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33CA" w14:textId="77777777" w:rsidR="004D516C" w:rsidRDefault="00692868" w:rsidP="00564CA6">
      <w:r>
        <w:rPr>
          <w:noProof/>
        </w:rPr>
        <w:drawing>
          <wp:inline distT="0" distB="0" distL="0" distR="0" wp14:anchorId="241284E2" wp14:editId="758084C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1869A" w14:textId="77777777" w:rsidR="005C7FA1" w:rsidRDefault="005C7FA1" w:rsidP="00564CA6"/>
    <w:p w14:paraId="0525A0F5" w14:textId="77777777" w:rsidR="00FD627D" w:rsidRDefault="00FD627D" w:rsidP="00FD627D">
      <w:bookmarkStart w:id="0" w:name="_Hlk173764898"/>
    </w:p>
    <w:p w14:paraId="0550CD26" w14:textId="69CFB748" w:rsidR="00FD627D" w:rsidRPr="008D65D0" w:rsidRDefault="00FD627D" w:rsidP="001D6C7B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 xml:space="preserve">PROJEKTS uz </w:t>
      </w:r>
      <w:r w:rsidR="00841C54">
        <w:rPr>
          <w:rFonts w:ascii="Times New Roman" w:hAnsi="Times New Roman" w:cs="Times New Roman"/>
          <w:noProof/>
          <w:color w:val="000000"/>
        </w:rPr>
        <w:t>1</w:t>
      </w:r>
      <w:r w:rsidR="006F63B9">
        <w:rPr>
          <w:rFonts w:ascii="Times New Roman" w:hAnsi="Times New Roman" w:cs="Times New Roman"/>
          <w:noProof/>
          <w:color w:val="000000"/>
        </w:rPr>
        <w:t>2</w:t>
      </w:r>
      <w:r w:rsidR="003D114B">
        <w:rPr>
          <w:rFonts w:ascii="Times New Roman" w:hAnsi="Times New Roman" w:cs="Times New Roman"/>
          <w:noProof/>
          <w:color w:val="000000"/>
        </w:rPr>
        <w:t>.</w:t>
      </w:r>
      <w:r w:rsidR="00841C54">
        <w:rPr>
          <w:rFonts w:ascii="Times New Roman" w:hAnsi="Times New Roman" w:cs="Times New Roman"/>
          <w:noProof/>
          <w:color w:val="000000"/>
        </w:rPr>
        <w:t>02</w:t>
      </w:r>
      <w:r w:rsidRPr="008D65D0">
        <w:rPr>
          <w:rFonts w:ascii="Times New Roman" w:hAnsi="Times New Roman" w:cs="Times New Roman"/>
          <w:noProof/>
          <w:color w:val="000000"/>
        </w:rPr>
        <w:t>.202</w:t>
      </w:r>
      <w:r w:rsidR="00841C54">
        <w:rPr>
          <w:rFonts w:ascii="Times New Roman" w:hAnsi="Times New Roman" w:cs="Times New Roman"/>
          <w:noProof/>
          <w:color w:val="000000"/>
        </w:rPr>
        <w:t>6</w:t>
      </w:r>
      <w:r w:rsidRPr="008D65D0">
        <w:rPr>
          <w:rFonts w:ascii="Times New Roman" w:hAnsi="Times New Roman" w:cs="Times New Roman"/>
          <w:noProof/>
          <w:color w:val="000000"/>
        </w:rPr>
        <w:t>.</w:t>
      </w:r>
    </w:p>
    <w:p w14:paraId="70D018E5" w14:textId="3ED4266E" w:rsidR="006F63B9" w:rsidRDefault="00FD627D" w:rsidP="001D6C7B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>vēlamais datums izskatīšanai</w:t>
      </w:r>
      <w:r w:rsidR="006F63B9">
        <w:rPr>
          <w:rFonts w:ascii="Times New Roman" w:hAnsi="Times New Roman" w:cs="Times New Roman"/>
          <w:noProof/>
          <w:color w:val="000000"/>
        </w:rPr>
        <w:t>: Finanšu sēdē 18.02.2026.</w:t>
      </w:r>
    </w:p>
    <w:p w14:paraId="74B06941" w14:textId="736950EE" w:rsidR="00FD627D" w:rsidRPr="008D65D0" w:rsidRDefault="00841C54" w:rsidP="001D6C7B">
      <w:pPr>
        <w:jc w:val="righ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domē</w:t>
      </w:r>
      <w:r w:rsidR="00FD627D" w:rsidRPr="008D65D0">
        <w:rPr>
          <w:rFonts w:ascii="Times New Roman" w:hAnsi="Times New Roman" w:cs="Times New Roman"/>
          <w:noProof/>
          <w:color w:val="000000"/>
        </w:rPr>
        <w:t xml:space="preserve">: </w:t>
      </w:r>
      <w:r w:rsidR="006F63B9">
        <w:rPr>
          <w:rFonts w:ascii="Times New Roman" w:hAnsi="Times New Roman" w:cs="Times New Roman"/>
          <w:noProof/>
          <w:color w:val="000000"/>
        </w:rPr>
        <w:t>martā</w:t>
      </w:r>
    </w:p>
    <w:p w14:paraId="0317599C" w14:textId="38A0B70C" w:rsidR="00FD627D" w:rsidRPr="008D65D0" w:rsidRDefault="00FD627D" w:rsidP="001D6C7B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 xml:space="preserve">sagatavotājs/ziņotājs: </w:t>
      </w:r>
      <w:r w:rsidRPr="004C6D77">
        <w:rPr>
          <w:rFonts w:ascii="Times New Roman" w:eastAsia="Times New Roman" w:hAnsi="Times New Roman" w:cs="Times New Roman"/>
        </w:rPr>
        <w:t>A. Grīnvalds</w:t>
      </w:r>
    </w:p>
    <w:p w14:paraId="69053EB6" w14:textId="77777777" w:rsidR="0041237B" w:rsidRDefault="0041237B" w:rsidP="0041237B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</w:p>
    <w:p w14:paraId="31D57776" w14:textId="1D19274C" w:rsidR="00FD627D" w:rsidRPr="008D65D0" w:rsidRDefault="00FD627D" w:rsidP="001D6C7B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APSTIPRINĀTI</w:t>
      </w:r>
    </w:p>
    <w:p w14:paraId="6554AFC7" w14:textId="77777777" w:rsidR="00FD627D" w:rsidRPr="008D65D0" w:rsidRDefault="00FD627D" w:rsidP="001D6C7B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ar Ādažu novada pašvaldības domes</w:t>
      </w:r>
    </w:p>
    <w:p w14:paraId="7CE841D3" w14:textId="166D38D0" w:rsidR="00FD627D" w:rsidRPr="008D65D0" w:rsidRDefault="00FD627D" w:rsidP="001D6C7B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202</w:t>
      </w:r>
      <w:r w:rsidR="00231E1A">
        <w:rPr>
          <w:rFonts w:ascii="Times New Roman" w:hAnsi="Times New Roman" w:cs="Times New Roman"/>
          <w:color w:val="000000"/>
          <w:lang w:bidi="en-US"/>
        </w:rPr>
        <w:t>6</w:t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. gada 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>. 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sēdes lēmumu </w:t>
      </w:r>
    </w:p>
    <w:p w14:paraId="250F1CC9" w14:textId="5EB367E3" w:rsidR="00FD627D" w:rsidRPr="00231E1A" w:rsidRDefault="00FD627D" w:rsidP="001D6C7B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(protokols Nr. </w:t>
      </w:r>
      <w:r w:rsidRPr="008D65D0">
        <w:rPr>
          <w:rFonts w:ascii="Times New Roman" w:hAnsi="Times New Roman" w:cs="Times New Roman"/>
          <w:color w:val="000000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§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>)</w:t>
      </w:r>
    </w:p>
    <w:p w14:paraId="4FD00E61" w14:textId="77777777" w:rsidR="00FD627D" w:rsidRPr="004C6D77" w:rsidRDefault="00FD627D" w:rsidP="00FD627D">
      <w:pPr>
        <w:tabs>
          <w:tab w:val="center" w:pos="4535"/>
          <w:tab w:val="right" w:pos="9071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C48463" w14:textId="77777777" w:rsidR="00FD627D" w:rsidRPr="001D6C7B" w:rsidRDefault="00FD627D" w:rsidP="00FD62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lv-LV"/>
        </w:rPr>
      </w:pPr>
      <w:r w:rsidRPr="001D6C7B">
        <w:rPr>
          <w:rFonts w:ascii="Times New Roman" w:hAnsi="Times New Roman" w:cs="Times New Roman"/>
          <w:bCs/>
          <w:color w:val="000000"/>
          <w:sz w:val="28"/>
          <w:szCs w:val="28"/>
          <w:lang w:eastAsia="lv-LV"/>
        </w:rPr>
        <w:t>SAISTOŠIE NOTEIKUMI</w:t>
      </w:r>
    </w:p>
    <w:p w14:paraId="3D17D269" w14:textId="77777777" w:rsidR="00FD627D" w:rsidRPr="008D65D0" w:rsidRDefault="00FD627D" w:rsidP="00FD62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lang w:eastAsia="lv-LV"/>
        </w:rPr>
      </w:pPr>
      <w:r w:rsidRPr="008D65D0">
        <w:rPr>
          <w:rFonts w:ascii="Times New Roman" w:hAnsi="Times New Roman" w:cs="Times New Roman"/>
          <w:bCs/>
          <w:color w:val="000000"/>
          <w:lang w:eastAsia="lv-LV"/>
        </w:rPr>
        <w:t>Ādažos, Ādažu novadā</w:t>
      </w:r>
    </w:p>
    <w:p w14:paraId="55EFD724" w14:textId="1FF29ADD" w:rsidR="00692868" w:rsidRPr="00F2378E" w:rsidRDefault="00692868" w:rsidP="00692868">
      <w:pPr>
        <w:spacing w:before="120"/>
        <w:rPr>
          <w:rFonts w:ascii="Times New Roman" w:eastAsia="Times New Roman" w:hAnsi="Times New Roman" w:cs="Times New Roman"/>
          <w:b/>
        </w:rPr>
      </w:pPr>
      <w:r w:rsidRPr="00F2378E">
        <w:rPr>
          <w:rFonts w:ascii="Times New Roman" w:eastAsia="Times New Roman" w:hAnsi="Times New Roman" w:cs="Times New Roman"/>
        </w:rPr>
        <w:t>202</w:t>
      </w:r>
      <w:r w:rsidR="00841C54">
        <w:rPr>
          <w:rFonts w:ascii="Times New Roman" w:eastAsia="Times New Roman" w:hAnsi="Times New Roman" w:cs="Times New Roman"/>
        </w:rPr>
        <w:t>6</w:t>
      </w:r>
      <w:r w:rsidRPr="00F2378E">
        <w:rPr>
          <w:rFonts w:ascii="Times New Roman" w:eastAsia="Times New Roman" w:hAnsi="Times New Roman" w:cs="Times New Roman"/>
        </w:rPr>
        <w:t>. gada</w:t>
      </w:r>
      <w:r w:rsidR="00C043AF">
        <w:rPr>
          <w:rFonts w:ascii="Times New Roman" w:eastAsia="Times New Roman" w:hAnsi="Times New Roman" w:cs="Times New Roman"/>
        </w:rPr>
        <w:t xml:space="preserve"> </w:t>
      </w:r>
      <w:r w:rsidR="00841C54">
        <w:rPr>
          <w:rFonts w:ascii="Times New Roman" w:eastAsia="Times New Roman" w:hAnsi="Times New Roman" w:cs="Times New Roman"/>
        </w:rPr>
        <w:t>00.</w:t>
      </w:r>
      <w:r w:rsidR="00C043AF">
        <w:rPr>
          <w:rFonts w:ascii="Times New Roman" w:eastAsia="Times New Roman" w:hAnsi="Times New Roman" w:cs="Times New Roman"/>
        </w:rPr>
        <w:t xml:space="preserve"> mart</w:t>
      </w:r>
      <w:r w:rsidR="00B209A1">
        <w:rPr>
          <w:rFonts w:ascii="Times New Roman" w:eastAsia="Times New Roman" w:hAnsi="Times New Roman" w:cs="Times New Roman"/>
        </w:rPr>
        <w:t>ā</w:t>
      </w:r>
      <w:r w:rsidRPr="00F2378E"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 w:rsidRPr="00F2378E">
        <w:rPr>
          <w:rFonts w:ascii="Times New Roman" w:eastAsia="Times New Roman" w:hAnsi="Times New Roman" w:cs="Times New Roman"/>
          <w:b/>
        </w:rPr>
        <w:t xml:space="preserve">Nr. </w:t>
      </w:r>
      <w:r w:rsidRPr="00F2378E">
        <w:rPr>
          <w:rFonts w:ascii="Times New Roman" w:eastAsia="Times New Roman" w:hAnsi="Times New Roman" w:cs="Times New Roman"/>
          <w:b/>
          <w:bCs/>
        </w:rPr>
        <w:fldChar w:fldCharType="begin"/>
      </w:r>
      <w:r w:rsidRPr="00F2378E">
        <w:rPr>
          <w:rFonts w:ascii="Times New Roman" w:eastAsia="Times New Roman" w:hAnsi="Times New Roman" w:cs="Times New Roman"/>
          <w:b/>
          <w:bCs/>
        </w:rPr>
        <w:instrText>MERGEFIELD DOKREGNUMURS</w:instrText>
      </w:r>
      <w:r w:rsidRPr="00F2378E">
        <w:rPr>
          <w:rFonts w:ascii="Times New Roman" w:eastAsia="Times New Roman" w:hAnsi="Times New Roman" w:cs="Times New Roman"/>
          <w:b/>
          <w:bCs/>
        </w:rPr>
        <w:fldChar w:fldCharType="separate"/>
      </w:r>
      <w:r w:rsidRPr="00F2378E">
        <w:rPr>
          <w:rFonts w:ascii="Times New Roman" w:eastAsia="Times New Roman" w:hAnsi="Times New Roman" w:cs="Times New Roman"/>
          <w:b/>
          <w:bCs/>
        </w:rPr>
        <w:t>«DOKREGNUMURS»</w:t>
      </w:r>
      <w:r w:rsidRPr="00F2378E">
        <w:rPr>
          <w:rFonts w:ascii="Times New Roman" w:eastAsia="Times New Roman" w:hAnsi="Times New Roman" w:cs="Times New Roman"/>
          <w:b/>
          <w:bCs/>
        </w:rPr>
        <w:fldChar w:fldCharType="end"/>
      </w:r>
    </w:p>
    <w:p w14:paraId="6D1D677A" w14:textId="77777777" w:rsidR="00692868" w:rsidRPr="00F2378E" w:rsidRDefault="00692868" w:rsidP="00692868">
      <w:pPr>
        <w:jc w:val="both"/>
        <w:rPr>
          <w:rFonts w:ascii="Times New Roman" w:eastAsia="Times New Roman" w:hAnsi="Times New Roman" w:cs="Times New Roman"/>
        </w:rPr>
      </w:pPr>
    </w:p>
    <w:p w14:paraId="1C17A6A3" w14:textId="19F50172" w:rsidR="00692868" w:rsidRPr="001D6C7B" w:rsidRDefault="00692868" w:rsidP="00692868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114483632"/>
      <w:bookmarkStart w:id="2" w:name="_Hlk173763007"/>
      <w:r w:rsidRPr="001D6C7B">
        <w:rPr>
          <w:rFonts w:ascii="Times New Roman" w:eastAsia="Times New Roman" w:hAnsi="Times New Roman" w:cs="Times New Roman"/>
          <w:b/>
          <w:sz w:val="28"/>
          <w:szCs w:val="28"/>
        </w:rPr>
        <w:t>G</w:t>
      </w:r>
      <w:bookmarkStart w:id="3" w:name="_Hlk173762864"/>
      <w:bookmarkEnd w:id="1"/>
      <w:r w:rsidRPr="001D6C7B">
        <w:rPr>
          <w:rFonts w:ascii="Times New Roman" w:eastAsia="Times New Roman" w:hAnsi="Times New Roman" w:cs="Times New Roman"/>
          <w:b/>
          <w:sz w:val="28"/>
          <w:szCs w:val="28"/>
        </w:rPr>
        <w:t>rozījum</w:t>
      </w:r>
      <w:r w:rsidR="00C5093D" w:rsidRPr="001D6C7B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1D6C7B">
        <w:rPr>
          <w:rFonts w:ascii="Times New Roman" w:eastAsia="Times New Roman" w:hAnsi="Times New Roman" w:cs="Times New Roman"/>
          <w:b/>
          <w:sz w:val="28"/>
          <w:szCs w:val="28"/>
        </w:rPr>
        <w:t xml:space="preserve"> Ādažu novada pašvaldības </w:t>
      </w:r>
      <w:bookmarkStart w:id="4" w:name="_Hlk173767156"/>
      <w:r w:rsidR="003D114B" w:rsidRPr="001D6C7B">
        <w:rPr>
          <w:rFonts w:ascii="Times New Roman" w:eastAsia="Times New Roman" w:hAnsi="Times New Roman" w:cs="Times New Roman"/>
          <w:b/>
          <w:sz w:val="28"/>
          <w:szCs w:val="28"/>
        </w:rPr>
        <w:t xml:space="preserve">domes </w:t>
      </w:r>
      <w:r w:rsidRPr="001D6C7B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841C54" w:rsidRPr="001D6C7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1D6C7B"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3D114B" w:rsidRPr="001D6C7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41C54" w:rsidRPr="001D6C7B">
        <w:rPr>
          <w:rFonts w:ascii="Times New Roman" w:eastAsia="Times New Roman" w:hAnsi="Times New Roman" w:cs="Times New Roman"/>
          <w:b/>
          <w:sz w:val="28"/>
          <w:szCs w:val="28"/>
        </w:rPr>
        <w:t>5. marta</w:t>
      </w:r>
      <w:r w:rsidRPr="001D6C7B">
        <w:rPr>
          <w:rFonts w:ascii="Times New Roman" w:eastAsia="Times New Roman" w:hAnsi="Times New Roman" w:cs="Times New Roman"/>
          <w:b/>
          <w:sz w:val="28"/>
          <w:szCs w:val="28"/>
        </w:rPr>
        <w:t xml:space="preserve"> saistošajos noteikumos Nr. </w:t>
      </w:r>
      <w:r w:rsidR="003D114B" w:rsidRPr="001D6C7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1D6C7B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841C54" w:rsidRPr="001D6C7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1D6C7B">
        <w:rPr>
          <w:rFonts w:ascii="Times New Roman" w:eastAsia="Times New Roman" w:hAnsi="Times New Roman" w:cs="Times New Roman"/>
          <w:b/>
          <w:sz w:val="28"/>
          <w:szCs w:val="28"/>
        </w:rPr>
        <w:t xml:space="preserve"> “</w:t>
      </w:r>
      <w:bookmarkStart w:id="5" w:name="_Hlk221712559"/>
      <w:r w:rsidR="00841C54" w:rsidRPr="001D6C7B">
        <w:rPr>
          <w:rFonts w:ascii="Times New Roman" w:eastAsia="Times New Roman" w:hAnsi="Times New Roman" w:cs="Times New Roman"/>
          <w:b/>
          <w:sz w:val="28"/>
          <w:szCs w:val="28"/>
        </w:rPr>
        <w:t>Par nodevu tirdzniecībai publiskās vietās Ādažu novadā</w:t>
      </w:r>
      <w:bookmarkEnd w:id="5"/>
      <w:r w:rsidRPr="001D6C7B"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bookmarkEnd w:id="3"/>
      <w:bookmarkEnd w:id="4"/>
    </w:p>
    <w:bookmarkEnd w:id="2"/>
    <w:p w14:paraId="68953C8F" w14:textId="23B1FA7E" w:rsidR="003D114B" w:rsidRDefault="00841C54" w:rsidP="001D6C7B">
      <w:pPr>
        <w:ind w:left="4678"/>
        <w:jc w:val="right"/>
        <w:rPr>
          <w:rFonts w:ascii="Times New Roman" w:eastAsia="Times New Roman" w:hAnsi="Times New Roman" w:cs="Times New Roman"/>
          <w:i/>
          <w:iCs/>
        </w:rPr>
      </w:pPr>
      <w:r w:rsidRPr="00841C54">
        <w:rPr>
          <w:rFonts w:ascii="Times New Roman" w:eastAsia="Times New Roman" w:hAnsi="Times New Roman" w:cs="Times New Roman"/>
          <w:i/>
          <w:iCs/>
        </w:rPr>
        <w:t xml:space="preserve">Izdoti saskaņā ar likuma </w:t>
      </w:r>
      <w:r>
        <w:rPr>
          <w:rFonts w:ascii="Times New Roman" w:eastAsia="Times New Roman" w:hAnsi="Times New Roman" w:cs="Times New Roman"/>
          <w:i/>
          <w:iCs/>
        </w:rPr>
        <w:t>“</w:t>
      </w:r>
      <w:r w:rsidRPr="00841C54">
        <w:rPr>
          <w:rFonts w:ascii="Times New Roman" w:eastAsia="Times New Roman" w:hAnsi="Times New Roman" w:cs="Times New Roman"/>
          <w:i/>
          <w:iCs/>
        </w:rPr>
        <w:t>Par nodokļiem un nodevām</w:t>
      </w:r>
      <w:r>
        <w:rPr>
          <w:rFonts w:ascii="Times New Roman" w:eastAsia="Times New Roman" w:hAnsi="Times New Roman" w:cs="Times New Roman"/>
          <w:i/>
          <w:iCs/>
        </w:rPr>
        <w:t>”</w:t>
      </w:r>
      <w:r w:rsidR="0041237B">
        <w:rPr>
          <w:rFonts w:ascii="Times New Roman" w:eastAsia="Times New Roman" w:hAnsi="Times New Roman" w:cs="Times New Roman"/>
          <w:i/>
          <w:iCs/>
        </w:rPr>
        <w:t xml:space="preserve"> </w:t>
      </w:r>
      <w:r w:rsidRPr="00841C54">
        <w:rPr>
          <w:rFonts w:ascii="Times New Roman" w:eastAsia="Times New Roman" w:hAnsi="Times New Roman" w:cs="Times New Roman"/>
          <w:i/>
          <w:iCs/>
        </w:rPr>
        <w:t>12. panta pirmās daļas 4. punktu un</w:t>
      </w:r>
      <w:r w:rsidR="0041237B">
        <w:rPr>
          <w:rFonts w:ascii="Times New Roman" w:eastAsia="Times New Roman" w:hAnsi="Times New Roman" w:cs="Times New Roman"/>
          <w:i/>
          <w:iCs/>
        </w:rPr>
        <w:t xml:space="preserve"> </w:t>
      </w:r>
      <w:r w:rsidRPr="00841C54">
        <w:rPr>
          <w:rFonts w:ascii="Times New Roman" w:eastAsia="Times New Roman" w:hAnsi="Times New Roman" w:cs="Times New Roman"/>
          <w:i/>
          <w:iCs/>
        </w:rPr>
        <w:t>Ministru kabineta 2005. gada 28. jūnija noteikumu Nr. 480</w:t>
      </w:r>
      <w:r w:rsidR="0041237B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“</w:t>
      </w:r>
      <w:r w:rsidRPr="00841C54">
        <w:rPr>
          <w:rFonts w:ascii="Times New Roman" w:eastAsia="Times New Roman" w:hAnsi="Times New Roman" w:cs="Times New Roman"/>
          <w:i/>
          <w:iCs/>
        </w:rPr>
        <w:t>Noteikumi par kārtību, kādā pašvaldības</w:t>
      </w:r>
      <w:r w:rsidR="0041237B">
        <w:rPr>
          <w:rFonts w:ascii="Times New Roman" w:eastAsia="Times New Roman" w:hAnsi="Times New Roman" w:cs="Times New Roman"/>
          <w:i/>
          <w:iCs/>
        </w:rPr>
        <w:t xml:space="preserve"> </w:t>
      </w:r>
      <w:r w:rsidRPr="00841C54">
        <w:rPr>
          <w:rFonts w:ascii="Times New Roman" w:eastAsia="Times New Roman" w:hAnsi="Times New Roman" w:cs="Times New Roman"/>
          <w:i/>
          <w:iCs/>
        </w:rPr>
        <w:t>var uzlikt pašvaldības nodevas</w:t>
      </w:r>
      <w:r>
        <w:rPr>
          <w:rFonts w:ascii="Times New Roman" w:eastAsia="Times New Roman" w:hAnsi="Times New Roman" w:cs="Times New Roman"/>
          <w:i/>
          <w:iCs/>
        </w:rPr>
        <w:t>”</w:t>
      </w:r>
      <w:r w:rsidRPr="00841C54">
        <w:rPr>
          <w:rFonts w:ascii="Times New Roman" w:eastAsia="Times New Roman" w:hAnsi="Times New Roman" w:cs="Times New Roman"/>
          <w:i/>
          <w:iCs/>
        </w:rPr>
        <w:t xml:space="preserve"> 9. un 16.</w:t>
      </w:r>
      <w:r w:rsidRPr="00C5093D">
        <w:rPr>
          <w:rFonts w:ascii="Times New Roman" w:eastAsia="Times New Roman" w:hAnsi="Times New Roman" w:cs="Times New Roman"/>
          <w:i/>
          <w:iCs/>
          <w:vertAlign w:val="superscript"/>
        </w:rPr>
        <w:t>1</w:t>
      </w:r>
      <w:r w:rsidRPr="00841C54">
        <w:rPr>
          <w:rFonts w:ascii="Times New Roman" w:eastAsia="Times New Roman" w:hAnsi="Times New Roman" w:cs="Times New Roman"/>
          <w:i/>
          <w:iCs/>
        </w:rPr>
        <w:t xml:space="preserve"> punktu</w:t>
      </w:r>
    </w:p>
    <w:p w14:paraId="1FDF8D2C" w14:textId="77777777" w:rsidR="003D114B" w:rsidRPr="00F2378E" w:rsidRDefault="003D114B" w:rsidP="00692868">
      <w:pPr>
        <w:jc w:val="both"/>
        <w:rPr>
          <w:rFonts w:ascii="Times New Roman" w:eastAsia="Times New Roman" w:hAnsi="Times New Roman" w:cs="Times New Roman"/>
        </w:rPr>
      </w:pPr>
    </w:p>
    <w:p w14:paraId="080286CF" w14:textId="5EF9E9D7" w:rsidR="003D114B" w:rsidRPr="00EF7FE1" w:rsidRDefault="00692868" w:rsidP="00692868">
      <w:pPr>
        <w:jc w:val="both"/>
        <w:rPr>
          <w:rFonts w:ascii="Times New Roman" w:eastAsia="Times New Roman" w:hAnsi="Times New Roman" w:cs="Times New Roman"/>
        </w:rPr>
      </w:pPr>
      <w:r w:rsidRPr="00F2378E">
        <w:rPr>
          <w:rFonts w:ascii="Times New Roman" w:eastAsia="Times New Roman" w:hAnsi="Times New Roman" w:cs="Times New Roman"/>
        </w:rPr>
        <w:t xml:space="preserve">Izdarīt </w:t>
      </w:r>
      <w:r w:rsidR="003D114B">
        <w:rPr>
          <w:rFonts w:ascii="Times New Roman" w:eastAsia="Times New Roman" w:hAnsi="Times New Roman" w:cs="Times New Roman"/>
        </w:rPr>
        <w:t>Ādažu novada pašvaldības domes 202</w:t>
      </w:r>
      <w:r w:rsidR="00841C54">
        <w:rPr>
          <w:rFonts w:ascii="Times New Roman" w:eastAsia="Times New Roman" w:hAnsi="Times New Roman" w:cs="Times New Roman"/>
        </w:rPr>
        <w:t>3</w:t>
      </w:r>
      <w:r w:rsidR="003D114B">
        <w:rPr>
          <w:rFonts w:ascii="Times New Roman" w:eastAsia="Times New Roman" w:hAnsi="Times New Roman" w:cs="Times New Roman"/>
        </w:rPr>
        <w:t xml:space="preserve">. gada </w:t>
      </w:r>
      <w:r w:rsidR="00841C54">
        <w:rPr>
          <w:rFonts w:ascii="Times New Roman" w:eastAsia="Times New Roman" w:hAnsi="Times New Roman" w:cs="Times New Roman"/>
        </w:rPr>
        <w:t>15</w:t>
      </w:r>
      <w:r w:rsidR="003D114B">
        <w:rPr>
          <w:rFonts w:ascii="Times New Roman" w:eastAsia="Times New Roman" w:hAnsi="Times New Roman" w:cs="Times New Roman"/>
        </w:rPr>
        <w:t>.</w:t>
      </w:r>
      <w:r w:rsidR="00841C54">
        <w:rPr>
          <w:rFonts w:ascii="Times New Roman" w:eastAsia="Times New Roman" w:hAnsi="Times New Roman" w:cs="Times New Roman"/>
        </w:rPr>
        <w:t xml:space="preserve"> marta</w:t>
      </w:r>
      <w:r w:rsidR="003D114B">
        <w:rPr>
          <w:rFonts w:ascii="Times New Roman" w:eastAsia="Times New Roman" w:hAnsi="Times New Roman" w:cs="Times New Roman"/>
        </w:rPr>
        <w:t xml:space="preserve"> saistošajos noteikumos Nr. 5/202</w:t>
      </w:r>
      <w:r w:rsidR="00841C54">
        <w:rPr>
          <w:rFonts w:ascii="Times New Roman" w:eastAsia="Times New Roman" w:hAnsi="Times New Roman" w:cs="Times New Roman"/>
        </w:rPr>
        <w:t>3</w:t>
      </w:r>
      <w:r w:rsidR="003D114B">
        <w:rPr>
          <w:rFonts w:ascii="Times New Roman" w:eastAsia="Times New Roman" w:hAnsi="Times New Roman" w:cs="Times New Roman"/>
        </w:rPr>
        <w:t xml:space="preserve"> “</w:t>
      </w:r>
      <w:r w:rsidR="00841C54" w:rsidRPr="00841C54">
        <w:rPr>
          <w:rFonts w:ascii="Times New Roman" w:eastAsia="Times New Roman" w:hAnsi="Times New Roman" w:cs="Times New Roman"/>
        </w:rPr>
        <w:t>Par nodevu tirdzniecībai publiskās vietās Ādažu novadā</w:t>
      </w:r>
      <w:r w:rsidR="003D114B">
        <w:rPr>
          <w:rFonts w:ascii="Times New Roman" w:eastAsia="Times New Roman" w:hAnsi="Times New Roman" w:cs="Times New Roman"/>
        </w:rPr>
        <w:t>” (p</w:t>
      </w:r>
      <w:r w:rsidR="003D114B" w:rsidRPr="003D114B">
        <w:rPr>
          <w:rFonts w:ascii="Times New Roman" w:eastAsia="Times New Roman" w:hAnsi="Times New Roman" w:cs="Times New Roman"/>
        </w:rPr>
        <w:t xml:space="preserve">ublicēts oficiālajā izdevumā </w:t>
      </w:r>
      <w:r w:rsidR="005F4D32">
        <w:rPr>
          <w:rFonts w:ascii="Times New Roman" w:eastAsia="Times New Roman" w:hAnsi="Times New Roman" w:cs="Times New Roman"/>
        </w:rPr>
        <w:t>“</w:t>
      </w:r>
      <w:r w:rsidR="003D114B" w:rsidRPr="003D114B">
        <w:rPr>
          <w:rFonts w:ascii="Times New Roman" w:eastAsia="Times New Roman" w:hAnsi="Times New Roman" w:cs="Times New Roman"/>
        </w:rPr>
        <w:t>Latvijas Vēstnesis</w:t>
      </w:r>
      <w:r w:rsidR="005F4D32">
        <w:rPr>
          <w:rFonts w:ascii="Times New Roman" w:eastAsia="Times New Roman" w:hAnsi="Times New Roman" w:cs="Times New Roman"/>
        </w:rPr>
        <w:t>”</w:t>
      </w:r>
      <w:r w:rsidR="003D114B" w:rsidRPr="003D114B">
        <w:rPr>
          <w:rFonts w:ascii="Times New Roman" w:eastAsia="Times New Roman" w:hAnsi="Times New Roman" w:cs="Times New Roman"/>
        </w:rPr>
        <w:t xml:space="preserve">, </w:t>
      </w:r>
      <w:r w:rsidR="00841C54">
        <w:rPr>
          <w:rFonts w:ascii="Times New Roman" w:eastAsia="Times New Roman" w:hAnsi="Times New Roman" w:cs="Times New Roman"/>
        </w:rPr>
        <w:t>30</w:t>
      </w:r>
      <w:r w:rsidR="003D114B" w:rsidRPr="003D114B">
        <w:rPr>
          <w:rFonts w:ascii="Times New Roman" w:eastAsia="Times New Roman" w:hAnsi="Times New Roman" w:cs="Times New Roman"/>
        </w:rPr>
        <w:t>.0</w:t>
      </w:r>
      <w:r w:rsidR="00841C54">
        <w:rPr>
          <w:rFonts w:ascii="Times New Roman" w:eastAsia="Times New Roman" w:hAnsi="Times New Roman" w:cs="Times New Roman"/>
        </w:rPr>
        <w:t>3</w:t>
      </w:r>
      <w:r w:rsidR="003D114B" w:rsidRPr="003D114B">
        <w:rPr>
          <w:rFonts w:ascii="Times New Roman" w:eastAsia="Times New Roman" w:hAnsi="Times New Roman" w:cs="Times New Roman"/>
        </w:rPr>
        <w:t>.202</w:t>
      </w:r>
      <w:r w:rsidR="00841C54">
        <w:rPr>
          <w:rFonts w:ascii="Times New Roman" w:eastAsia="Times New Roman" w:hAnsi="Times New Roman" w:cs="Times New Roman"/>
        </w:rPr>
        <w:t>3</w:t>
      </w:r>
      <w:r w:rsidR="003D114B" w:rsidRPr="003D114B">
        <w:rPr>
          <w:rFonts w:ascii="Times New Roman" w:eastAsia="Times New Roman" w:hAnsi="Times New Roman" w:cs="Times New Roman"/>
        </w:rPr>
        <w:t xml:space="preserve">., Nr. </w:t>
      </w:r>
      <w:r w:rsidR="00841C54">
        <w:rPr>
          <w:rFonts w:ascii="Times New Roman" w:eastAsia="Times New Roman" w:hAnsi="Times New Roman" w:cs="Times New Roman"/>
        </w:rPr>
        <w:t>64</w:t>
      </w:r>
      <w:r w:rsidR="003D114B">
        <w:rPr>
          <w:rFonts w:ascii="Times New Roman" w:eastAsia="Times New Roman" w:hAnsi="Times New Roman" w:cs="Times New Roman"/>
        </w:rPr>
        <w:t>) šādus grozījumus:</w:t>
      </w:r>
    </w:p>
    <w:p w14:paraId="6BE465D4" w14:textId="0EBA4133" w:rsidR="00692868" w:rsidRPr="00F0765C" w:rsidRDefault="00A040BE" w:rsidP="005F4D32">
      <w:pPr>
        <w:pStyle w:val="Sarakstarindkopa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765C">
        <w:rPr>
          <w:rFonts w:ascii="Times New Roman" w:hAnsi="Times New Roman"/>
          <w:sz w:val="24"/>
          <w:szCs w:val="24"/>
        </w:rPr>
        <w:t xml:space="preserve">Aizstāt </w:t>
      </w:r>
      <w:r w:rsidR="00841C54" w:rsidRPr="00F0765C">
        <w:rPr>
          <w:rFonts w:ascii="Times New Roman" w:hAnsi="Times New Roman"/>
          <w:sz w:val="24"/>
          <w:szCs w:val="24"/>
        </w:rPr>
        <w:t>6.1.4</w:t>
      </w:r>
      <w:r w:rsidRPr="00F0765C">
        <w:rPr>
          <w:rFonts w:ascii="Times New Roman" w:hAnsi="Times New Roman"/>
          <w:sz w:val="24"/>
          <w:szCs w:val="24"/>
        </w:rPr>
        <w:t>. apakšpunktā skaitli “3</w:t>
      </w:r>
      <w:r w:rsidR="002E038C" w:rsidRPr="00F0765C">
        <w:rPr>
          <w:rFonts w:ascii="Times New Roman" w:hAnsi="Times New Roman"/>
          <w:sz w:val="24"/>
          <w:szCs w:val="24"/>
        </w:rPr>
        <w:t>,00</w:t>
      </w:r>
      <w:r w:rsidRPr="00F0765C">
        <w:rPr>
          <w:rFonts w:ascii="Times New Roman" w:hAnsi="Times New Roman"/>
          <w:sz w:val="24"/>
          <w:szCs w:val="24"/>
        </w:rPr>
        <w:t>” ar skaitli “10</w:t>
      </w:r>
      <w:r w:rsidR="002E038C" w:rsidRPr="00F0765C">
        <w:rPr>
          <w:rFonts w:ascii="Times New Roman" w:hAnsi="Times New Roman"/>
          <w:sz w:val="24"/>
          <w:szCs w:val="24"/>
        </w:rPr>
        <w:t>,00</w:t>
      </w:r>
      <w:r w:rsidRPr="00F0765C">
        <w:rPr>
          <w:rFonts w:ascii="Times New Roman" w:hAnsi="Times New Roman"/>
          <w:sz w:val="24"/>
          <w:szCs w:val="24"/>
        </w:rPr>
        <w:t>”.</w:t>
      </w:r>
    </w:p>
    <w:p w14:paraId="0E022171" w14:textId="7F84ABBC" w:rsidR="00841C54" w:rsidRPr="00F0765C" w:rsidRDefault="00841C54" w:rsidP="00841C54">
      <w:pPr>
        <w:pStyle w:val="Sarakstarindkopa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6" w:name="_Hlk221712842"/>
      <w:r w:rsidRPr="00F0765C">
        <w:rPr>
          <w:rFonts w:ascii="Times New Roman" w:hAnsi="Times New Roman"/>
          <w:sz w:val="24"/>
          <w:szCs w:val="24"/>
        </w:rPr>
        <w:t>Aizstāt 6.1.6. apakšpunktā skaitli “30</w:t>
      </w:r>
      <w:r w:rsidR="002E038C" w:rsidRPr="00F0765C">
        <w:rPr>
          <w:rFonts w:ascii="Times New Roman" w:hAnsi="Times New Roman"/>
          <w:sz w:val="24"/>
          <w:szCs w:val="24"/>
        </w:rPr>
        <w:t>,00</w:t>
      </w:r>
      <w:r w:rsidRPr="00F0765C">
        <w:rPr>
          <w:rFonts w:ascii="Times New Roman" w:hAnsi="Times New Roman"/>
          <w:sz w:val="24"/>
          <w:szCs w:val="24"/>
        </w:rPr>
        <w:t>” ar skaitli “15</w:t>
      </w:r>
      <w:r w:rsidR="002E038C" w:rsidRPr="00F0765C">
        <w:rPr>
          <w:rFonts w:ascii="Times New Roman" w:hAnsi="Times New Roman"/>
          <w:sz w:val="24"/>
          <w:szCs w:val="24"/>
        </w:rPr>
        <w:t>,00</w:t>
      </w:r>
      <w:r w:rsidRPr="00F0765C">
        <w:rPr>
          <w:rFonts w:ascii="Times New Roman" w:hAnsi="Times New Roman"/>
          <w:sz w:val="24"/>
          <w:szCs w:val="24"/>
        </w:rPr>
        <w:t>”.</w:t>
      </w:r>
      <w:bookmarkEnd w:id="6"/>
    </w:p>
    <w:p w14:paraId="54A52B64" w14:textId="61280F58" w:rsidR="00231E1A" w:rsidRPr="00F0765C" w:rsidRDefault="00841C54" w:rsidP="00231E1A">
      <w:pPr>
        <w:pStyle w:val="Sarakstarindkopa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765C">
        <w:rPr>
          <w:rFonts w:ascii="Times New Roman" w:hAnsi="Times New Roman"/>
          <w:sz w:val="24"/>
          <w:szCs w:val="24"/>
        </w:rPr>
        <w:t>Aizstāt 6.</w:t>
      </w:r>
      <w:r w:rsidR="00231E1A" w:rsidRPr="00F0765C">
        <w:rPr>
          <w:rFonts w:ascii="Times New Roman" w:hAnsi="Times New Roman"/>
          <w:sz w:val="24"/>
          <w:szCs w:val="24"/>
        </w:rPr>
        <w:t>2</w:t>
      </w:r>
      <w:r w:rsidRPr="00F0765C">
        <w:rPr>
          <w:rFonts w:ascii="Times New Roman" w:hAnsi="Times New Roman"/>
          <w:sz w:val="24"/>
          <w:szCs w:val="24"/>
        </w:rPr>
        <w:t>.</w:t>
      </w:r>
      <w:r w:rsidR="00231E1A" w:rsidRPr="00F0765C">
        <w:rPr>
          <w:rFonts w:ascii="Times New Roman" w:hAnsi="Times New Roman"/>
          <w:sz w:val="24"/>
          <w:szCs w:val="24"/>
        </w:rPr>
        <w:t>2</w:t>
      </w:r>
      <w:r w:rsidRPr="00F0765C">
        <w:rPr>
          <w:rFonts w:ascii="Times New Roman" w:hAnsi="Times New Roman"/>
          <w:sz w:val="24"/>
          <w:szCs w:val="24"/>
        </w:rPr>
        <w:t>. apakšpunktā skaitli “</w:t>
      </w:r>
      <w:r w:rsidR="00231E1A" w:rsidRPr="00F0765C">
        <w:rPr>
          <w:rFonts w:ascii="Times New Roman" w:hAnsi="Times New Roman"/>
          <w:sz w:val="24"/>
          <w:szCs w:val="24"/>
        </w:rPr>
        <w:t>5</w:t>
      </w:r>
      <w:r w:rsidR="002E038C" w:rsidRPr="00F0765C">
        <w:rPr>
          <w:rFonts w:ascii="Times New Roman" w:hAnsi="Times New Roman"/>
          <w:sz w:val="24"/>
          <w:szCs w:val="24"/>
        </w:rPr>
        <w:t>,00</w:t>
      </w:r>
      <w:r w:rsidRPr="00F0765C">
        <w:rPr>
          <w:rFonts w:ascii="Times New Roman" w:hAnsi="Times New Roman"/>
          <w:sz w:val="24"/>
          <w:szCs w:val="24"/>
        </w:rPr>
        <w:t>” ar skaitli “</w:t>
      </w:r>
      <w:r w:rsidR="00231E1A" w:rsidRPr="00F0765C">
        <w:rPr>
          <w:rFonts w:ascii="Times New Roman" w:hAnsi="Times New Roman"/>
          <w:sz w:val="24"/>
          <w:szCs w:val="24"/>
        </w:rPr>
        <w:t>2</w:t>
      </w:r>
      <w:r w:rsidR="002E038C" w:rsidRPr="00F0765C">
        <w:rPr>
          <w:rFonts w:ascii="Times New Roman" w:hAnsi="Times New Roman"/>
          <w:sz w:val="24"/>
          <w:szCs w:val="24"/>
        </w:rPr>
        <w:t>,00</w:t>
      </w:r>
      <w:r w:rsidRPr="00F0765C">
        <w:rPr>
          <w:rFonts w:ascii="Times New Roman" w:hAnsi="Times New Roman"/>
          <w:sz w:val="24"/>
          <w:szCs w:val="24"/>
        </w:rPr>
        <w:t>”.</w:t>
      </w:r>
    </w:p>
    <w:p w14:paraId="46E25F1F" w14:textId="374DB80B" w:rsidR="00231E1A" w:rsidRPr="00F0765C" w:rsidRDefault="00231E1A" w:rsidP="00231E1A">
      <w:pPr>
        <w:pStyle w:val="Sarakstarindkopa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765C">
        <w:rPr>
          <w:rFonts w:ascii="Times New Roman" w:hAnsi="Times New Roman"/>
          <w:sz w:val="24"/>
          <w:szCs w:val="24"/>
        </w:rPr>
        <w:t>Aizstāt 6.2.3. apakšpunktā skaitli “5</w:t>
      </w:r>
      <w:r w:rsidR="002E038C" w:rsidRPr="00F0765C">
        <w:rPr>
          <w:rFonts w:ascii="Times New Roman" w:hAnsi="Times New Roman"/>
          <w:sz w:val="24"/>
          <w:szCs w:val="24"/>
        </w:rPr>
        <w:t>,00</w:t>
      </w:r>
      <w:r w:rsidRPr="00F0765C">
        <w:rPr>
          <w:rFonts w:ascii="Times New Roman" w:hAnsi="Times New Roman"/>
          <w:sz w:val="24"/>
          <w:szCs w:val="24"/>
        </w:rPr>
        <w:t>” ar skaitli “2</w:t>
      </w:r>
      <w:r w:rsidR="002E038C" w:rsidRPr="00F0765C">
        <w:rPr>
          <w:rFonts w:ascii="Times New Roman" w:hAnsi="Times New Roman"/>
          <w:sz w:val="24"/>
          <w:szCs w:val="24"/>
        </w:rPr>
        <w:t>,00</w:t>
      </w:r>
      <w:r w:rsidRPr="00F0765C">
        <w:rPr>
          <w:rFonts w:ascii="Times New Roman" w:hAnsi="Times New Roman"/>
          <w:sz w:val="24"/>
          <w:szCs w:val="24"/>
        </w:rPr>
        <w:t>”.</w:t>
      </w:r>
    </w:p>
    <w:p w14:paraId="74F51C4E" w14:textId="5EF44C04" w:rsidR="00231E1A" w:rsidRPr="00F0765C" w:rsidRDefault="00231E1A" w:rsidP="00231E1A">
      <w:pPr>
        <w:pStyle w:val="Sarakstarindkopa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765C">
        <w:rPr>
          <w:rFonts w:ascii="Times New Roman" w:hAnsi="Times New Roman"/>
          <w:sz w:val="24"/>
          <w:szCs w:val="24"/>
        </w:rPr>
        <w:t>Aizstāt 6.2.8. apakšpunktā skaitli “20</w:t>
      </w:r>
      <w:r w:rsidR="002E038C" w:rsidRPr="00F0765C">
        <w:rPr>
          <w:rFonts w:ascii="Times New Roman" w:hAnsi="Times New Roman"/>
          <w:sz w:val="24"/>
          <w:szCs w:val="24"/>
        </w:rPr>
        <w:t>,00</w:t>
      </w:r>
      <w:r w:rsidRPr="00F0765C">
        <w:rPr>
          <w:rFonts w:ascii="Times New Roman" w:hAnsi="Times New Roman"/>
          <w:sz w:val="24"/>
          <w:szCs w:val="24"/>
        </w:rPr>
        <w:t>” ar skaitli “30</w:t>
      </w:r>
      <w:r w:rsidR="002E038C" w:rsidRPr="00F0765C">
        <w:rPr>
          <w:rFonts w:ascii="Times New Roman" w:hAnsi="Times New Roman"/>
          <w:sz w:val="24"/>
          <w:szCs w:val="24"/>
        </w:rPr>
        <w:t>,00</w:t>
      </w:r>
      <w:r w:rsidRPr="00F0765C">
        <w:rPr>
          <w:rFonts w:ascii="Times New Roman" w:hAnsi="Times New Roman"/>
          <w:sz w:val="24"/>
          <w:szCs w:val="24"/>
        </w:rPr>
        <w:t>”.</w:t>
      </w:r>
    </w:p>
    <w:p w14:paraId="731E1290" w14:textId="1ED11BDF" w:rsidR="00231E1A" w:rsidRPr="00F0765C" w:rsidRDefault="00231E1A" w:rsidP="00231E1A">
      <w:pPr>
        <w:pStyle w:val="Sarakstarindkopa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765C">
        <w:rPr>
          <w:rFonts w:ascii="Times New Roman" w:hAnsi="Times New Roman"/>
          <w:sz w:val="24"/>
          <w:szCs w:val="24"/>
        </w:rPr>
        <w:t>Aizstāt 6.2.9. apakšpunktā skaitli “20</w:t>
      </w:r>
      <w:r w:rsidR="002E038C" w:rsidRPr="00F0765C">
        <w:rPr>
          <w:rFonts w:ascii="Times New Roman" w:hAnsi="Times New Roman"/>
          <w:sz w:val="24"/>
          <w:szCs w:val="24"/>
        </w:rPr>
        <w:t>,00</w:t>
      </w:r>
      <w:r w:rsidRPr="00F0765C">
        <w:rPr>
          <w:rFonts w:ascii="Times New Roman" w:hAnsi="Times New Roman"/>
          <w:sz w:val="24"/>
          <w:szCs w:val="24"/>
        </w:rPr>
        <w:t>” ar skaitli “30</w:t>
      </w:r>
      <w:r w:rsidR="002E038C" w:rsidRPr="00F0765C">
        <w:rPr>
          <w:rFonts w:ascii="Times New Roman" w:hAnsi="Times New Roman"/>
          <w:sz w:val="24"/>
          <w:szCs w:val="24"/>
        </w:rPr>
        <w:t>,00</w:t>
      </w:r>
      <w:r w:rsidRPr="00F0765C">
        <w:rPr>
          <w:rFonts w:ascii="Times New Roman" w:hAnsi="Times New Roman"/>
          <w:sz w:val="24"/>
          <w:szCs w:val="24"/>
        </w:rPr>
        <w:t>”.</w:t>
      </w:r>
    </w:p>
    <w:p w14:paraId="0DD3DD39" w14:textId="0D0D7475" w:rsidR="00231E1A" w:rsidRPr="00F0765C" w:rsidRDefault="00231E1A" w:rsidP="00231E1A">
      <w:pPr>
        <w:pStyle w:val="Sarakstarindkopa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765C">
        <w:rPr>
          <w:rFonts w:ascii="Times New Roman" w:hAnsi="Times New Roman"/>
          <w:sz w:val="24"/>
          <w:szCs w:val="24"/>
        </w:rPr>
        <w:t>Aizstāt 6.2.10. apakšpunktā skaitli “30</w:t>
      </w:r>
      <w:r w:rsidR="002E038C" w:rsidRPr="00F0765C">
        <w:rPr>
          <w:rFonts w:ascii="Times New Roman" w:hAnsi="Times New Roman"/>
          <w:sz w:val="24"/>
          <w:szCs w:val="24"/>
        </w:rPr>
        <w:t>,00</w:t>
      </w:r>
      <w:r w:rsidRPr="00F0765C">
        <w:rPr>
          <w:rFonts w:ascii="Times New Roman" w:hAnsi="Times New Roman"/>
          <w:sz w:val="24"/>
          <w:szCs w:val="24"/>
        </w:rPr>
        <w:t>” ar skaitli “20</w:t>
      </w:r>
      <w:r w:rsidR="002E038C" w:rsidRPr="00F0765C">
        <w:rPr>
          <w:rFonts w:ascii="Times New Roman" w:hAnsi="Times New Roman"/>
          <w:sz w:val="24"/>
          <w:szCs w:val="24"/>
        </w:rPr>
        <w:t>,00</w:t>
      </w:r>
      <w:r w:rsidRPr="00F0765C">
        <w:rPr>
          <w:rFonts w:ascii="Times New Roman" w:hAnsi="Times New Roman"/>
          <w:sz w:val="24"/>
          <w:szCs w:val="24"/>
        </w:rPr>
        <w:t>”.</w:t>
      </w:r>
    </w:p>
    <w:p w14:paraId="4882AA59" w14:textId="36188CC6" w:rsidR="00231E1A" w:rsidRPr="00F0765C" w:rsidRDefault="00231E1A" w:rsidP="00231E1A">
      <w:pPr>
        <w:pStyle w:val="Sarakstarindkopa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765C">
        <w:rPr>
          <w:rFonts w:ascii="Times New Roman" w:hAnsi="Times New Roman"/>
          <w:sz w:val="24"/>
          <w:szCs w:val="24"/>
        </w:rPr>
        <w:t>Aizstāt 6.2.11. apakšpunktā skaitli “50</w:t>
      </w:r>
      <w:r w:rsidR="002E038C" w:rsidRPr="00F0765C">
        <w:rPr>
          <w:rFonts w:ascii="Times New Roman" w:hAnsi="Times New Roman"/>
          <w:sz w:val="24"/>
          <w:szCs w:val="24"/>
        </w:rPr>
        <w:t>,00</w:t>
      </w:r>
      <w:r w:rsidRPr="00F0765C">
        <w:rPr>
          <w:rFonts w:ascii="Times New Roman" w:hAnsi="Times New Roman"/>
          <w:sz w:val="24"/>
          <w:szCs w:val="24"/>
        </w:rPr>
        <w:t>” ar skaitli “30</w:t>
      </w:r>
      <w:r w:rsidR="002E038C" w:rsidRPr="00F0765C">
        <w:rPr>
          <w:rFonts w:ascii="Times New Roman" w:hAnsi="Times New Roman"/>
          <w:sz w:val="24"/>
          <w:szCs w:val="24"/>
        </w:rPr>
        <w:t>,00</w:t>
      </w:r>
      <w:r w:rsidRPr="00F0765C">
        <w:rPr>
          <w:rFonts w:ascii="Times New Roman" w:hAnsi="Times New Roman"/>
          <w:sz w:val="24"/>
          <w:szCs w:val="24"/>
        </w:rPr>
        <w:t>”.</w:t>
      </w:r>
    </w:p>
    <w:p w14:paraId="4072AD89" w14:textId="368A8CC8" w:rsidR="00231E1A" w:rsidRPr="00F0765C" w:rsidRDefault="00231E1A" w:rsidP="00231E1A">
      <w:pPr>
        <w:pStyle w:val="Sarakstarindkopa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765C">
        <w:rPr>
          <w:rFonts w:ascii="Times New Roman" w:hAnsi="Times New Roman"/>
          <w:sz w:val="24"/>
          <w:szCs w:val="24"/>
        </w:rPr>
        <w:t>Aizstāt 6.4.3. apakšpunktā skaitli “120</w:t>
      </w:r>
      <w:r w:rsidR="002E038C" w:rsidRPr="00F0765C">
        <w:rPr>
          <w:rFonts w:ascii="Times New Roman" w:hAnsi="Times New Roman"/>
          <w:sz w:val="24"/>
          <w:szCs w:val="24"/>
        </w:rPr>
        <w:t>,00</w:t>
      </w:r>
      <w:r w:rsidRPr="00F0765C">
        <w:rPr>
          <w:rFonts w:ascii="Times New Roman" w:hAnsi="Times New Roman"/>
          <w:sz w:val="24"/>
          <w:szCs w:val="24"/>
        </w:rPr>
        <w:t>” ar skaitli “100</w:t>
      </w:r>
      <w:r w:rsidR="002E038C" w:rsidRPr="00F0765C">
        <w:rPr>
          <w:rFonts w:ascii="Times New Roman" w:hAnsi="Times New Roman"/>
          <w:sz w:val="24"/>
          <w:szCs w:val="24"/>
        </w:rPr>
        <w:t>,00</w:t>
      </w:r>
      <w:r w:rsidRPr="00F0765C">
        <w:rPr>
          <w:rFonts w:ascii="Times New Roman" w:hAnsi="Times New Roman"/>
          <w:sz w:val="24"/>
          <w:szCs w:val="24"/>
        </w:rPr>
        <w:t>”.</w:t>
      </w:r>
    </w:p>
    <w:p w14:paraId="625598A9" w14:textId="01568D21" w:rsidR="00231E1A" w:rsidRDefault="00231E1A" w:rsidP="00231E1A">
      <w:pPr>
        <w:pStyle w:val="Sarakstarindkopa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765C">
        <w:rPr>
          <w:rFonts w:ascii="Times New Roman" w:hAnsi="Times New Roman"/>
          <w:sz w:val="24"/>
          <w:szCs w:val="24"/>
        </w:rPr>
        <w:t>Aizstāt 6.4.4. apakšpunktā skaitli “200</w:t>
      </w:r>
      <w:r w:rsidR="002E038C" w:rsidRPr="00F0765C">
        <w:rPr>
          <w:rFonts w:ascii="Times New Roman" w:hAnsi="Times New Roman"/>
          <w:sz w:val="24"/>
          <w:szCs w:val="24"/>
        </w:rPr>
        <w:t>,00</w:t>
      </w:r>
      <w:r w:rsidRPr="00F0765C">
        <w:rPr>
          <w:rFonts w:ascii="Times New Roman" w:hAnsi="Times New Roman"/>
          <w:sz w:val="24"/>
          <w:szCs w:val="24"/>
        </w:rPr>
        <w:t>” ar skaitli “150</w:t>
      </w:r>
      <w:r w:rsidR="002E038C" w:rsidRPr="00F0765C">
        <w:rPr>
          <w:rFonts w:ascii="Times New Roman" w:hAnsi="Times New Roman"/>
          <w:sz w:val="24"/>
          <w:szCs w:val="24"/>
        </w:rPr>
        <w:t>,00</w:t>
      </w:r>
      <w:r w:rsidRPr="00F0765C">
        <w:rPr>
          <w:rFonts w:ascii="Times New Roman" w:hAnsi="Times New Roman"/>
          <w:sz w:val="24"/>
          <w:szCs w:val="24"/>
        </w:rPr>
        <w:t>”.</w:t>
      </w:r>
    </w:p>
    <w:p w14:paraId="2B105FAE" w14:textId="4C830764" w:rsidR="00A01A3A" w:rsidRPr="00F0765C" w:rsidRDefault="00A01A3A" w:rsidP="00231E1A">
      <w:pPr>
        <w:pStyle w:val="Sarakstarindkopa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1A3A">
        <w:rPr>
          <w:rFonts w:ascii="Times New Roman" w:hAnsi="Times New Roman"/>
          <w:sz w:val="24"/>
          <w:szCs w:val="24"/>
        </w:rPr>
        <w:lastRenderedPageBreak/>
        <w:t xml:space="preserve">Noteikumi stājas spēkā 2026. gada 1. </w:t>
      </w:r>
      <w:r>
        <w:rPr>
          <w:rFonts w:ascii="Times New Roman" w:hAnsi="Times New Roman"/>
          <w:sz w:val="24"/>
          <w:szCs w:val="24"/>
        </w:rPr>
        <w:t>aprīli</w:t>
      </w:r>
      <w:r w:rsidRPr="00A01A3A">
        <w:rPr>
          <w:rFonts w:ascii="Times New Roman" w:hAnsi="Times New Roman"/>
          <w:sz w:val="24"/>
          <w:szCs w:val="24"/>
        </w:rPr>
        <w:t>.</w:t>
      </w:r>
    </w:p>
    <w:p w14:paraId="0CC0026D" w14:textId="77777777" w:rsidR="003D114B" w:rsidRPr="00F2378E" w:rsidRDefault="003D114B" w:rsidP="00692868">
      <w:pPr>
        <w:jc w:val="both"/>
        <w:rPr>
          <w:rFonts w:ascii="Times New Roman" w:eastAsia="Times New Roman" w:hAnsi="Times New Roman" w:cs="Times New Roman"/>
        </w:rPr>
      </w:pPr>
    </w:p>
    <w:p w14:paraId="51006099" w14:textId="77777777" w:rsidR="001C018F" w:rsidRPr="001C018F" w:rsidRDefault="001C018F" w:rsidP="001C018F">
      <w:pPr>
        <w:rPr>
          <w:rFonts w:ascii="Times New Roman" w:eastAsia="Calibri" w:hAnsi="Times New Roman" w:cs="Times New Roman"/>
        </w:rPr>
      </w:pPr>
      <w:r w:rsidRPr="001C018F">
        <w:rPr>
          <w:rFonts w:ascii="Times New Roman" w:eastAsia="Calibri" w:hAnsi="Times New Roman" w:cs="Times New Roman"/>
        </w:rPr>
        <w:t>Pašvaldības domes priekšsēdētājas vietnieks</w:t>
      </w:r>
    </w:p>
    <w:p w14:paraId="2A04C32C" w14:textId="4860BD9B" w:rsidR="007065D8" w:rsidRDefault="001C018F" w:rsidP="001C018F">
      <w:pPr>
        <w:rPr>
          <w:rFonts w:ascii="Times New Roman" w:eastAsia="Calibri" w:hAnsi="Times New Roman" w:cs="Times New Roman"/>
        </w:rPr>
      </w:pPr>
      <w:r w:rsidRPr="001C018F">
        <w:rPr>
          <w:rFonts w:ascii="Times New Roman" w:eastAsia="Calibri" w:hAnsi="Times New Roman" w:cs="Times New Roman"/>
        </w:rPr>
        <w:t xml:space="preserve">attīstības jautājumos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</w:t>
      </w:r>
      <w:r w:rsidRPr="001C018F">
        <w:rPr>
          <w:rFonts w:ascii="Times New Roman" w:eastAsia="Calibri" w:hAnsi="Times New Roman" w:cs="Times New Roman"/>
        </w:rPr>
        <w:t>G.</w:t>
      </w:r>
      <w:r>
        <w:rPr>
          <w:rFonts w:ascii="Times New Roman" w:eastAsia="Calibri" w:hAnsi="Times New Roman" w:cs="Times New Roman"/>
        </w:rPr>
        <w:t xml:space="preserve"> </w:t>
      </w:r>
      <w:r w:rsidRPr="001C018F">
        <w:rPr>
          <w:rFonts w:ascii="Times New Roman" w:eastAsia="Calibri" w:hAnsi="Times New Roman" w:cs="Times New Roman"/>
        </w:rPr>
        <w:t>Miglāns</w:t>
      </w:r>
    </w:p>
    <w:p w14:paraId="5AEB21E1" w14:textId="77777777" w:rsidR="001C018F" w:rsidRDefault="001C018F" w:rsidP="001C018F">
      <w:pPr>
        <w:rPr>
          <w:rFonts w:ascii="Times New Roman" w:eastAsia="Calibri" w:hAnsi="Times New Roman" w:cs="Times New Roman"/>
        </w:rPr>
      </w:pPr>
    </w:p>
    <w:p w14:paraId="736CBCE7" w14:textId="77777777" w:rsidR="00B14AF6" w:rsidRDefault="00B14AF6" w:rsidP="00692868">
      <w:pPr>
        <w:jc w:val="center"/>
        <w:rPr>
          <w:rFonts w:ascii="Times New Roman" w:eastAsia="Calibri" w:hAnsi="Times New Roman" w:cs="Times New Roman"/>
        </w:rPr>
      </w:pPr>
    </w:p>
    <w:p w14:paraId="2D866156" w14:textId="0E8DDD3A" w:rsidR="00692868" w:rsidRPr="00F2378E" w:rsidRDefault="00692868" w:rsidP="00692868">
      <w:pPr>
        <w:jc w:val="center"/>
        <w:rPr>
          <w:rFonts w:ascii="Times New Roman" w:eastAsia="Calibri" w:hAnsi="Times New Roman" w:cs="Times New Roman"/>
        </w:rPr>
      </w:pPr>
      <w:r w:rsidRPr="00F2378E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bookmarkEnd w:id="0"/>
    <w:p w14:paraId="41C28736" w14:textId="09E53703" w:rsidR="00A040BE" w:rsidRDefault="00A040BE" w:rsidP="003E7231">
      <w:pPr>
        <w:rPr>
          <w:rFonts w:ascii="Times New Roman" w:eastAsia="Calibri" w:hAnsi="Times New Roman"/>
          <w:b/>
          <w:bCs/>
        </w:rPr>
      </w:pPr>
    </w:p>
    <w:p w14:paraId="176C0C68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45E44FA1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5375C9FB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6F9BF073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42D75635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2792CC6B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624A5DBB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03290313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3FB6DD9C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4109DCA0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6C72A85D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159ACCA5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7B84E2F5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12ED9F73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54CF3D7B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334FDA77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663AE810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107D1635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3A549080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5EB0B529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1CE5D82D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60DF280F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57474BB0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6C249A56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1FFC8449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7B6546CC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5226F641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1DAF9542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6C121857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6A7D26A4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62CF570C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30ABC9B0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494EEAAF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2DCCAA30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4F65F7C7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34EC2764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10CE5279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3F4E4AC4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7665361C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777A74D7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73FDF01A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0BA517FD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2F38C1B5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5EFC6A4A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2C694BC2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19FE5712" w14:textId="516BB771" w:rsidR="002507EF" w:rsidRDefault="002507EF" w:rsidP="002507EF">
      <w:pPr>
        <w:jc w:val="center"/>
        <w:rPr>
          <w:rFonts w:ascii="Times New Roman" w:eastAsia="Calibri" w:hAnsi="Times New Roman"/>
          <w:b/>
          <w:bCs/>
        </w:rPr>
      </w:pPr>
      <w:r w:rsidRPr="006F4EDC">
        <w:rPr>
          <w:rFonts w:ascii="Times New Roman" w:eastAsia="Calibri" w:hAnsi="Times New Roman"/>
          <w:b/>
          <w:bCs/>
        </w:rPr>
        <w:t>PASKAIDROJUMA RAKSTS</w:t>
      </w:r>
    </w:p>
    <w:p w14:paraId="4D5F110D" w14:textId="08911FB5" w:rsidR="002507EF" w:rsidRPr="006F4EDC" w:rsidRDefault="002507EF" w:rsidP="002507EF">
      <w:pPr>
        <w:jc w:val="center"/>
        <w:rPr>
          <w:rFonts w:ascii="Times New Roman" w:eastAsia="Calibri" w:hAnsi="Times New Roman"/>
          <w:b/>
          <w:bCs/>
        </w:rPr>
      </w:pPr>
      <w:r w:rsidRPr="006F4EDC">
        <w:rPr>
          <w:rFonts w:ascii="Times New Roman" w:eastAsia="Calibri" w:hAnsi="Times New Roman"/>
          <w:b/>
          <w:bCs/>
        </w:rPr>
        <w:t>Ādažu novada pašvaldības domes 202</w:t>
      </w:r>
      <w:r w:rsidR="001C018F">
        <w:rPr>
          <w:rFonts w:ascii="Times New Roman" w:eastAsia="Calibri" w:hAnsi="Times New Roman"/>
          <w:b/>
          <w:bCs/>
        </w:rPr>
        <w:t>6</w:t>
      </w:r>
      <w:r w:rsidRPr="006F4EDC">
        <w:rPr>
          <w:rFonts w:ascii="Times New Roman" w:eastAsia="Calibri" w:hAnsi="Times New Roman"/>
          <w:b/>
          <w:bCs/>
        </w:rPr>
        <w:t xml:space="preserve">. gada </w:t>
      </w:r>
      <w:r w:rsidR="00377900">
        <w:rPr>
          <w:rFonts w:ascii="Times New Roman" w:eastAsia="Calibri" w:hAnsi="Times New Roman"/>
          <w:b/>
          <w:bCs/>
        </w:rPr>
        <w:t xml:space="preserve">00. </w:t>
      </w:r>
      <w:r w:rsidR="001C018F">
        <w:rPr>
          <w:rFonts w:ascii="Times New Roman" w:eastAsia="Calibri" w:hAnsi="Times New Roman"/>
          <w:b/>
          <w:bCs/>
        </w:rPr>
        <w:t>marta</w:t>
      </w:r>
      <w:r w:rsidR="00377900">
        <w:rPr>
          <w:rFonts w:ascii="Times New Roman" w:eastAsia="Calibri" w:hAnsi="Times New Roman"/>
          <w:b/>
          <w:bCs/>
        </w:rPr>
        <w:t xml:space="preserve"> </w:t>
      </w:r>
      <w:r w:rsidRPr="006F4EDC">
        <w:rPr>
          <w:rFonts w:ascii="Times New Roman" w:eastAsia="Calibri" w:hAnsi="Times New Roman"/>
          <w:b/>
          <w:bCs/>
        </w:rPr>
        <w:t xml:space="preserve">saistošajiem noteikumiem Nr. </w:t>
      </w:r>
      <w:r w:rsidR="00377900">
        <w:rPr>
          <w:rFonts w:ascii="Times New Roman" w:eastAsia="Calibri" w:hAnsi="Times New Roman"/>
          <w:b/>
          <w:bCs/>
        </w:rPr>
        <w:t>00/2025</w:t>
      </w:r>
      <w:r w:rsidRPr="006F4EDC">
        <w:rPr>
          <w:rFonts w:ascii="Times New Roman" w:eastAsia="Calibri" w:hAnsi="Times New Roman"/>
          <w:b/>
          <w:bCs/>
        </w:rPr>
        <w:t xml:space="preserve"> “Grozījumi Ādažu novada pašvaldības domes 202</w:t>
      </w:r>
      <w:r w:rsidR="001C018F">
        <w:rPr>
          <w:rFonts w:ascii="Times New Roman" w:eastAsia="Calibri" w:hAnsi="Times New Roman"/>
          <w:b/>
          <w:bCs/>
        </w:rPr>
        <w:t>3</w:t>
      </w:r>
      <w:r w:rsidRPr="006F4EDC">
        <w:rPr>
          <w:rFonts w:ascii="Times New Roman" w:eastAsia="Calibri" w:hAnsi="Times New Roman"/>
          <w:b/>
          <w:bCs/>
        </w:rPr>
        <w:t xml:space="preserve">. gada </w:t>
      </w:r>
      <w:r w:rsidR="00377900">
        <w:rPr>
          <w:rFonts w:ascii="Times New Roman" w:eastAsia="Calibri" w:hAnsi="Times New Roman"/>
          <w:b/>
          <w:bCs/>
        </w:rPr>
        <w:t>1</w:t>
      </w:r>
      <w:r w:rsidR="001C018F">
        <w:rPr>
          <w:rFonts w:ascii="Times New Roman" w:eastAsia="Calibri" w:hAnsi="Times New Roman"/>
          <w:b/>
          <w:bCs/>
        </w:rPr>
        <w:t>5. marta</w:t>
      </w:r>
      <w:r w:rsidRPr="006F4EDC">
        <w:rPr>
          <w:rFonts w:ascii="Times New Roman" w:eastAsia="Calibri" w:hAnsi="Times New Roman"/>
          <w:b/>
          <w:bCs/>
        </w:rPr>
        <w:t xml:space="preserve"> saistošajos noteikumos Nr. </w:t>
      </w:r>
      <w:r w:rsidR="00377900">
        <w:rPr>
          <w:rFonts w:ascii="Times New Roman" w:eastAsia="Calibri" w:hAnsi="Times New Roman"/>
          <w:b/>
          <w:bCs/>
        </w:rPr>
        <w:t>5</w:t>
      </w:r>
      <w:r w:rsidRPr="006F4EDC">
        <w:rPr>
          <w:rFonts w:ascii="Times New Roman" w:eastAsia="Calibri" w:hAnsi="Times New Roman"/>
          <w:b/>
          <w:bCs/>
        </w:rPr>
        <w:t>/</w:t>
      </w:r>
      <w:r w:rsidR="00C5093D">
        <w:rPr>
          <w:rFonts w:ascii="Times New Roman" w:eastAsia="Calibri" w:hAnsi="Times New Roman"/>
          <w:b/>
          <w:bCs/>
        </w:rPr>
        <w:t>2023</w:t>
      </w:r>
      <w:r w:rsidRPr="006F4EDC">
        <w:rPr>
          <w:rFonts w:ascii="Times New Roman" w:eastAsia="Calibri" w:hAnsi="Times New Roman"/>
          <w:b/>
          <w:bCs/>
        </w:rPr>
        <w:t xml:space="preserve"> “</w:t>
      </w:r>
      <w:r w:rsidR="001C018F" w:rsidRPr="001C018F">
        <w:rPr>
          <w:rFonts w:ascii="Times New Roman" w:eastAsia="Calibri" w:hAnsi="Times New Roman"/>
          <w:b/>
          <w:bCs/>
        </w:rPr>
        <w:t>Par nodevu tirdzniecībai publiskās vietās Ādažu novadā</w:t>
      </w:r>
      <w:r w:rsidRPr="006F4EDC">
        <w:rPr>
          <w:rFonts w:ascii="Times New Roman" w:eastAsia="Calibri" w:hAnsi="Times New Roman"/>
          <w:b/>
          <w:bCs/>
        </w:rPr>
        <w:t xml:space="preserve">”” </w:t>
      </w:r>
    </w:p>
    <w:p w14:paraId="531DEC73" w14:textId="77777777" w:rsidR="002507EF" w:rsidRPr="00B61703" w:rsidRDefault="002507EF" w:rsidP="002507EF">
      <w:pPr>
        <w:rPr>
          <w:rFonts w:ascii="Times New Roman" w:eastAsia="Calibri" w:hAnsi="Times New Roman"/>
          <w:b/>
          <w:bCs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</w:tblGrid>
      <w:tr w:rsidR="002507EF" w14:paraId="59EA6C12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04D19E" w14:textId="77777777" w:rsidR="002507EF" w:rsidRPr="00960DB0" w:rsidRDefault="002507EF" w:rsidP="00935FD8">
            <w:pPr>
              <w:spacing w:before="60" w:after="6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</w:rPr>
              <w:t>Paskaidrojuma raksta sadaļas un norādāmā informācija</w:t>
            </w:r>
          </w:p>
        </w:tc>
      </w:tr>
      <w:tr w:rsidR="002507EF" w14:paraId="69260C5A" w14:textId="77777777" w:rsidTr="00935FD8">
        <w:trPr>
          <w:trHeight w:val="2089"/>
        </w:trPr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40C7EF" w14:textId="77777777" w:rsidR="002507EF" w:rsidRPr="00C5093D" w:rsidRDefault="002507EF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C5093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Mērķis un nepieciešamības pamatojums</w:t>
            </w:r>
          </w:p>
          <w:p w14:paraId="729BDFF9" w14:textId="2E83DCA2" w:rsidR="002507EF" w:rsidRPr="00C5093D" w:rsidRDefault="002507EF" w:rsidP="002507EF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5093D">
              <w:rPr>
                <w:rFonts w:ascii="Times New Roman" w:eastAsia="Calibri" w:hAnsi="Times New Roman"/>
                <w:sz w:val="24"/>
                <w:szCs w:val="24"/>
              </w:rPr>
              <w:t>Grozījumu mērķis</w:t>
            </w:r>
            <w:r w:rsidR="00B14AF6" w:rsidRPr="00C5093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5093D">
              <w:rPr>
                <w:rFonts w:ascii="Times New Roman" w:eastAsia="Calibri" w:hAnsi="Times New Roman"/>
                <w:sz w:val="24"/>
                <w:szCs w:val="24"/>
              </w:rPr>
              <w:t>Ādažu novada pašvaldības domes 202</w:t>
            </w:r>
            <w:r w:rsidR="001C018F" w:rsidRPr="00C5093D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C5093D">
              <w:rPr>
                <w:rFonts w:ascii="Times New Roman" w:eastAsia="Calibri" w:hAnsi="Times New Roman"/>
                <w:sz w:val="24"/>
                <w:szCs w:val="24"/>
              </w:rPr>
              <w:t>. gada 1</w:t>
            </w:r>
            <w:r w:rsidR="001C018F" w:rsidRPr="00C5093D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C5093D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="001C018F" w:rsidRPr="00C5093D">
              <w:rPr>
                <w:rFonts w:ascii="Times New Roman" w:eastAsia="Calibri" w:hAnsi="Times New Roman"/>
                <w:sz w:val="24"/>
                <w:szCs w:val="24"/>
              </w:rPr>
              <w:t xml:space="preserve">marta </w:t>
            </w:r>
            <w:r w:rsidRPr="00C5093D">
              <w:rPr>
                <w:rFonts w:ascii="Times New Roman" w:eastAsia="Calibri" w:hAnsi="Times New Roman"/>
                <w:sz w:val="24"/>
                <w:szCs w:val="24"/>
              </w:rPr>
              <w:t>saistoš</w:t>
            </w:r>
            <w:r w:rsidR="0041237B">
              <w:rPr>
                <w:rFonts w:ascii="Times New Roman" w:eastAsia="Calibri" w:hAnsi="Times New Roman"/>
                <w:sz w:val="24"/>
                <w:szCs w:val="24"/>
              </w:rPr>
              <w:t>ajiem</w:t>
            </w:r>
            <w:r w:rsidRPr="00C5093D">
              <w:rPr>
                <w:rFonts w:ascii="Times New Roman" w:eastAsia="Calibri" w:hAnsi="Times New Roman"/>
                <w:sz w:val="24"/>
                <w:szCs w:val="24"/>
              </w:rPr>
              <w:t xml:space="preserve"> noteikum</w:t>
            </w:r>
            <w:r w:rsidR="0041237B">
              <w:rPr>
                <w:rFonts w:ascii="Times New Roman" w:eastAsia="Calibri" w:hAnsi="Times New Roman"/>
                <w:sz w:val="24"/>
                <w:szCs w:val="24"/>
              </w:rPr>
              <w:t>iem</w:t>
            </w:r>
            <w:r w:rsidRPr="00C5093D">
              <w:rPr>
                <w:rFonts w:ascii="Times New Roman" w:eastAsia="Calibri" w:hAnsi="Times New Roman"/>
                <w:sz w:val="24"/>
                <w:szCs w:val="24"/>
              </w:rPr>
              <w:t xml:space="preserve"> Nr. 5/202</w:t>
            </w:r>
            <w:r w:rsidR="001C018F" w:rsidRPr="00C5093D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C5093D">
              <w:rPr>
                <w:rFonts w:ascii="Times New Roman" w:eastAsia="Calibri" w:hAnsi="Times New Roman"/>
                <w:sz w:val="24"/>
                <w:szCs w:val="24"/>
              </w:rPr>
              <w:t xml:space="preserve"> “</w:t>
            </w:r>
            <w:r w:rsidR="001C018F" w:rsidRPr="00C5093D">
              <w:rPr>
                <w:rFonts w:ascii="Times New Roman" w:eastAsia="Calibri" w:hAnsi="Times New Roman"/>
                <w:sz w:val="24"/>
                <w:szCs w:val="24"/>
              </w:rPr>
              <w:t>Par nodevu tirdzniecībai publiskās vietās Ādažu novadā</w:t>
            </w:r>
            <w:r w:rsidRPr="00C5093D">
              <w:rPr>
                <w:rFonts w:ascii="Times New Roman" w:eastAsia="Calibri" w:hAnsi="Times New Roman"/>
                <w:sz w:val="24"/>
                <w:szCs w:val="24"/>
              </w:rPr>
              <w:t>” (turpmāk – Noteikumi)</w:t>
            </w:r>
            <w:r w:rsidR="00B14AF6" w:rsidRPr="00C5093D">
              <w:rPr>
                <w:rFonts w:ascii="Times New Roman" w:eastAsia="Calibri" w:hAnsi="Times New Roman"/>
                <w:sz w:val="24"/>
                <w:szCs w:val="24"/>
              </w:rPr>
              <w:t xml:space="preserve"> ir </w:t>
            </w:r>
            <w:r w:rsidR="00F1026C" w:rsidRPr="00C5093D">
              <w:rPr>
                <w:rFonts w:ascii="Times New Roman" w:eastAsia="Calibri" w:hAnsi="Times New Roman"/>
                <w:sz w:val="24"/>
                <w:szCs w:val="24"/>
              </w:rPr>
              <w:t>samazināt vai palielināt pašvaldības nodevas likmes apmēru</w:t>
            </w:r>
            <w:r w:rsidR="0041237B" w:rsidRPr="00C5093D">
              <w:rPr>
                <w:rFonts w:ascii="Times New Roman" w:eastAsia="Calibri" w:hAnsi="Times New Roman"/>
                <w:sz w:val="24"/>
                <w:szCs w:val="24"/>
              </w:rPr>
              <w:t xml:space="preserve"> noteiktām preču grupām</w:t>
            </w:r>
            <w:r w:rsidR="00F1026C" w:rsidRPr="00C5093D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055A02B2" w14:textId="280D576C" w:rsidR="00744188" w:rsidRPr="00C5093D" w:rsidRDefault="00744188" w:rsidP="00002488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5093D">
              <w:rPr>
                <w:rFonts w:ascii="Times New Roman" w:eastAsia="Calibri" w:hAnsi="Times New Roman"/>
                <w:sz w:val="24"/>
                <w:szCs w:val="24"/>
              </w:rPr>
              <w:t>Grozījumi nepieciešam</w:t>
            </w:r>
            <w:r w:rsidR="00002488" w:rsidRPr="00C5093D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Pr="00C5093D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41237B">
              <w:rPr>
                <w:rFonts w:ascii="Times New Roman" w:eastAsia="Calibri" w:hAnsi="Times New Roman"/>
                <w:sz w:val="24"/>
                <w:szCs w:val="24"/>
              </w:rPr>
              <w:t xml:space="preserve"> lai</w:t>
            </w:r>
            <w:r w:rsidR="00F1026C" w:rsidRPr="00C5093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1237B">
              <w:rPr>
                <w:rFonts w:ascii="Times New Roman" w:eastAsia="Calibri" w:hAnsi="Times New Roman"/>
                <w:sz w:val="24"/>
                <w:szCs w:val="24"/>
              </w:rPr>
              <w:t>izlīdzinātu</w:t>
            </w:r>
            <w:r w:rsidR="0041237B" w:rsidRPr="00C5093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F1026C" w:rsidRPr="00C5093D">
              <w:rPr>
                <w:rFonts w:ascii="Times New Roman" w:eastAsia="Calibri" w:hAnsi="Times New Roman"/>
                <w:sz w:val="24"/>
                <w:szCs w:val="24"/>
              </w:rPr>
              <w:t>ielu tirdzniecības nodevu likmes starp Pierīgas reģiona pašvaldībām</w:t>
            </w:r>
            <w:r w:rsidR="0041237B">
              <w:rPr>
                <w:rFonts w:ascii="Times New Roman" w:eastAsia="Calibri" w:hAnsi="Times New Roman"/>
                <w:sz w:val="24"/>
                <w:szCs w:val="24"/>
              </w:rPr>
              <w:t xml:space="preserve"> un </w:t>
            </w:r>
            <w:r w:rsidR="00F1026C" w:rsidRPr="00C5093D">
              <w:rPr>
                <w:rFonts w:ascii="Times New Roman" w:eastAsia="Calibri" w:hAnsi="Times New Roman"/>
                <w:sz w:val="24"/>
                <w:szCs w:val="24"/>
              </w:rPr>
              <w:t xml:space="preserve">veicinātu vietējo ielu tirgotāju piesaisti </w:t>
            </w:r>
            <w:r w:rsidR="0041237B">
              <w:rPr>
                <w:rFonts w:ascii="Times New Roman" w:eastAsia="Calibri" w:hAnsi="Times New Roman"/>
                <w:sz w:val="24"/>
                <w:szCs w:val="24"/>
              </w:rPr>
              <w:t xml:space="preserve">darbībai </w:t>
            </w:r>
            <w:r w:rsidR="00F1026C" w:rsidRPr="00C5093D">
              <w:rPr>
                <w:rFonts w:ascii="Times New Roman" w:eastAsia="Calibri" w:hAnsi="Times New Roman"/>
                <w:sz w:val="24"/>
                <w:szCs w:val="24"/>
              </w:rPr>
              <w:t>Ādažu novada administratīvajā teritorijā</w:t>
            </w:r>
            <w:r w:rsidR="00002488" w:rsidRPr="00C5093D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2507EF" w14:paraId="052A3913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B4C08B" w14:textId="77777777" w:rsidR="002507EF" w:rsidRPr="00960DB0" w:rsidRDefault="002507EF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Fiskālā ietekme uz pašvaldības budžetu</w:t>
            </w:r>
          </w:p>
          <w:p w14:paraId="784B8B41" w14:textId="77777777" w:rsidR="002507EF" w:rsidRPr="00960DB0" w:rsidRDefault="002507EF" w:rsidP="00935FD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960DB0">
              <w:rPr>
                <w:rFonts w:ascii="Times New Roman" w:hAnsi="Times New Roman" w:cs="Times New Roman"/>
              </w:rPr>
              <w:t>Noteikumu izpild</w:t>
            </w:r>
            <w:r>
              <w:rPr>
                <w:rFonts w:ascii="Times New Roman" w:hAnsi="Times New Roman" w:cs="Times New Roman"/>
              </w:rPr>
              <w:t>e</w:t>
            </w:r>
            <w:r w:rsidRPr="00960DB0">
              <w:rPr>
                <w:rFonts w:ascii="Times New Roman" w:hAnsi="Times New Roman" w:cs="Times New Roman"/>
              </w:rPr>
              <w:t>i nav nepieciešami papildu resursi sakarā ar jaunu institūciju vai darba vietu veidošanu, kā arī esošo institūciju kompetences paplašināšanu.</w:t>
            </w:r>
          </w:p>
        </w:tc>
      </w:tr>
      <w:tr w:rsidR="002507EF" w14:paraId="4F90EDBB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DC3624" w14:textId="77777777" w:rsidR="002507EF" w:rsidRPr="00960DB0" w:rsidRDefault="002507EF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Sociālā ietekme, ietekme uz vidi, iedzīvotāju veselību, uzņēmējdarbības vidi pašvaldības teritorijā, kā arī uz konkurenci</w:t>
            </w:r>
          </w:p>
          <w:p w14:paraId="25257370" w14:textId="60E25E88" w:rsidR="002507EF" w:rsidRPr="002751F4" w:rsidRDefault="002507EF" w:rsidP="002751F4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</w:rPr>
            </w:pPr>
            <w:r w:rsidRPr="00960DB0">
              <w:rPr>
                <w:rFonts w:ascii="Times New Roman" w:eastAsia="Calibri" w:hAnsi="Times New Roman"/>
                <w:sz w:val="24"/>
                <w:szCs w:val="24"/>
              </w:rPr>
              <w:t xml:space="preserve">Ar </w:t>
            </w:r>
            <w:r w:rsidR="0041237B">
              <w:rPr>
                <w:rFonts w:ascii="Times New Roman" w:eastAsia="Calibri" w:hAnsi="Times New Roman"/>
                <w:sz w:val="24"/>
                <w:szCs w:val="24"/>
              </w:rPr>
              <w:t>šiem n</w:t>
            </w:r>
            <w:r w:rsidR="0041237B" w:rsidRPr="00960DB0">
              <w:rPr>
                <w:rFonts w:ascii="Times New Roman" w:eastAsia="Calibri" w:hAnsi="Times New Roman"/>
                <w:sz w:val="24"/>
                <w:szCs w:val="24"/>
              </w:rPr>
              <w:t xml:space="preserve">oteikumiem </w:t>
            </w:r>
            <w:r w:rsidRPr="00960DB0">
              <w:rPr>
                <w:rFonts w:ascii="Times New Roman" w:eastAsia="Calibri" w:hAnsi="Times New Roman"/>
                <w:sz w:val="24"/>
                <w:szCs w:val="24"/>
              </w:rPr>
              <w:t xml:space="preserve">tiek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precizēta</w:t>
            </w:r>
            <w:r w:rsidR="0041237B">
              <w:rPr>
                <w:rFonts w:ascii="Times New Roman" w:eastAsia="Calibri" w:hAnsi="Times New Roman"/>
                <w:sz w:val="24"/>
                <w:szCs w:val="24"/>
              </w:rPr>
              <w:t>s</w:t>
            </w:r>
            <w:r w:rsidRPr="00960DB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8E58EC">
              <w:rPr>
                <w:rFonts w:ascii="Times New Roman" w:eastAsia="Calibri" w:hAnsi="Times New Roman"/>
                <w:sz w:val="24"/>
                <w:szCs w:val="24"/>
              </w:rPr>
              <w:t>ielu tirdzniecības nodevu likmes</w:t>
            </w:r>
            <w:r w:rsidR="0041237B">
              <w:rPr>
                <w:rFonts w:ascii="Times New Roman" w:eastAsia="Calibri" w:hAnsi="Times New Roman"/>
                <w:sz w:val="24"/>
                <w:szCs w:val="24"/>
              </w:rPr>
              <w:t xml:space="preserve"> noteiktām preču grupām, </w:t>
            </w:r>
            <w:r w:rsidR="008E58EC">
              <w:rPr>
                <w:rFonts w:ascii="Times New Roman" w:eastAsia="Calibri" w:hAnsi="Times New Roman"/>
                <w:sz w:val="24"/>
                <w:szCs w:val="24"/>
              </w:rPr>
              <w:t>rad</w:t>
            </w:r>
            <w:r w:rsidR="0041237B">
              <w:rPr>
                <w:rFonts w:ascii="Times New Roman" w:eastAsia="Calibri" w:hAnsi="Times New Roman"/>
                <w:sz w:val="24"/>
                <w:szCs w:val="24"/>
              </w:rPr>
              <w:t>ot</w:t>
            </w:r>
            <w:r w:rsidR="008E58EC">
              <w:rPr>
                <w:rFonts w:ascii="Times New Roman" w:eastAsia="Calibri" w:hAnsi="Times New Roman"/>
                <w:sz w:val="24"/>
                <w:szCs w:val="24"/>
              </w:rPr>
              <w:t xml:space="preserve"> labvēlīgākus apstākļus</w:t>
            </w:r>
            <w:r w:rsidR="0041237B">
              <w:rPr>
                <w:rFonts w:ascii="Times New Roman" w:eastAsia="Calibri" w:hAnsi="Times New Roman"/>
                <w:sz w:val="24"/>
                <w:szCs w:val="24"/>
              </w:rPr>
              <w:t xml:space="preserve"> tirdzniecības pieejamībai. </w:t>
            </w:r>
            <w:r w:rsidR="001C018F">
              <w:rPr>
                <w:rFonts w:ascii="Times New Roman" w:eastAsia="Calibri" w:hAnsi="Times New Roman"/>
                <w:sz w:val="24"/>
                <w:szCs w:val="24"/>
              </w:rPr>
              <w:t>ielu tirdzniecības dalībnieku daudzveidīb</w:t>
            </w:r>
            <w:r w:rsidR="0041237B">
              <w:rPr>
                <w:rFonts w:ascii="Times New Roman" w:eastAsia="Calibri" w:hAnsi="Times New Roman"/>
                <w:sz w:val="24"/>
                <w:szCs w:val="24"/>
              </w:rPr>
              <w:t>ai</w:t>
            </w:r>
            <w:r w:rsidR="001C018F">
              <w:rPr>
                <w:rFonts w:ascii="Times New Roman" w:eastAsia="Calibri" w:hAnsi="Times New Roman"/>
                <w:sz w:val="24"/>
                <w:szCs w:val="24"/>
              </w:rPr>
              <w:t xml:space="preserve"> un </w:t>
            </w:r>
            <w:r w:rsidR="0041237B">
              <w:rPr>
                <w:rFonts w:ascii="Times New Roman" w:eastAsia="Calibri" w:hAnsi="Times New Roman"/>
                <w:sz w:val="24"/>
                <w:szCs w:val="24"/>
              </w:rPr>
              <w:t xml:space="preserve">veselīgai </w:t>
            </w:r>
            <w:r w:rsidR="001C018F">
              <w:rPr>
                <w:rFonts w:ascii="Times New Roman" w:eastAsia="Calibri" w:hAnsi="Times New Roman"/>
                <w:sz w:val="24"/>
                <w:szCs w:val="24"/>
              </w:rPr>
              <w:t>konkurenc</w:t>
            </w:r>
            <w:r w:rsidR="0041237B">
              <w:rPr>
                <w:rFonts w:ascii="Times New Roman" w:eastAsia="Calibri" w:hAnsi="Times New Roman"/>
                <w:sz w:val="24"/>
                <w:szCs w:val="24"/>
              </w:rPr>
              <w:t>e</w:t>
            </w:r>
            <w:r w:rsidR="001C018F">
              <w:rPr>
                <w:rFonts w:ascii="Times New Roman" w:eastAsia="Calibri" w:hAnsi="Times New Roman"/>
                <w:sz w:val="24"/>
                <w:szCs w:val="24"/>
              </w:rPr>
              <w:t xml:space="preserve">i. </w:t>
            </w:r>
          </w:p>
          <w:p w14:paraId="73D86468" w14:textId="7DE4B44E" w:rsidR="002507EF" w:rsidRPr="004A70C4" w:rsidRDefault="0041237B" w:rsidP="004A70C4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Šo noteikumu</w:t>
            </w:r>
            <w:r w:rsidRPr="00D358D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507EF" w:rsidRPr="00D358DF">
              <w:rPr>
                <w:rFonts w:ascii="Times New Roman" w:eastAsia="Calibri" w:hAnsi="Times New Roman"/>
                <w:sz w:val="24"/>
                <w:szCs w:val="24"/>
              </w:rPr>
              <w:t>pieņemšana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i būs</w:t>
            </w:r>
            <w:r w:rsidR="002507EF" w:rsidRPr="00D358DF">
              <w:rPr>
                <w:rFonts w:ascii="Times New Roman" w:eastAsia="Calibri" w:hAnsi="Times New Roman"/>
                <w:sz w:val="24"/>
                <w:szCs w:val="24"/>
              </w:rPr>
              <w:t xml:space="preserve"> pozitīva ietekme gan uz vidi, gan uz iedzīvotāju veselību, gan uzņēmējdarbību, jo</w:t>
            </w:r>
            <w:r w:rsidR="008012C9" w:rsidRPr="00D358D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1C018F">
              <w:rPr>
                <w:rFonts w:ascii="Times New Roman" w:eastAsia="Calibri" w:hAnsi="Times New Roman"/>
                <w:sz w:val="24"/>
                <w:szCs w:val="24"/>
              </w:rPr>
              <w:t>tiek plānots, ka ar nodevu likmes samazināšanu varētu piesaistīt vairāk ielu tirdzniecības dalībniekus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kā rezultātā </w:t>
            </w:r>
            <w:r w:rsidR="001C018F">
              <w:rPr>
                <w:rFonts w:ascii="Times New Roman" w:eastAsia="Calibri" w:hAnsi="Times New Roman"/>
                <w:sz w:val="24"/>
                <w:szCs w:val="24"/>
              </w:rPr>
              <w:t xml:space="preserve">ieguvums būtu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gan</w:t>
            </w:r>
            <w:r w:rsidR="001C018F">
              <w:rPr>
                <w:rFonts w:ascii="Times New Roman" w:eastAsia="Calibri" w:hAnsi="Times New Roman"/>
                <w:sz w:val="24"/>
                <w:szCs w:val="24"/>
              </w:rPr>
              <w:t xml:space="preserve"> tirgotājiem,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gan </w:t>
            </w:r>
            <w:r w:rsidR="001C018F">
              <w:rPr>
                <w:rFonts w:ascii="Times New Roman" w:eastAsia="Calibri" w:hAnsi="Times New Roman"/>
                <w:sz w:val="24"/>
                <w:szCs w:val="24"/>
              </w:rPr>
              <w:t xml:space="preserve">arī pircējiem. </w:t>
            </w:r>
          </w:p>
        </w:tc>
      </w:tr>
      <w:tr w:rsidR="002507EF" w14:paraId="58B0C18D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FCF3D5" w14:textId="77777777" w:rsidR="002507EF" w:rsidRPr="00960DB0" w:rsidRDefault="002507EF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Ietekme uz administratīvajām procedūrām un to izmaksām</w:t>
            </w:r>
          </w:p>
          <w:p w14:paraId="5422DE23" w14:textId="77777777" w:rsidR="002507EF" w:rsidRPr="00960DB0" w:rsidRDefault="002507EF" w:rsidP="00935FD8">
            <w:pPr>
              <w:spacing w:before="60" w:after="6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</w:t>
            </w:r>
            <w:r w:rsidRPr="00960DB0">
              <w:rPr>
                <w:rFonts w:ascii="Times New Roman" w:eastAsia="Calibri" w:hAnsi="Times New Roman"/>
              </w:rPr>
              <w:t>dministratīv</w:t>
            </w:r>
            <w:r>
              <w:rPr>
                <w:rFonts w:ascii="Times New Roman" w:eastAsia="Calibri" w:hAnsi="Times New Roman"/>
              </w:rPr>
              <w:t>ajām</w:t>
            </w:r>
            <w:r w:rsidRPr="00960DB0">
              <w:rPr>
                <w:rFonts w:ascii="Times New Roman" w:eastAsia="Calibri" w:hAnsi="Times New Roman"/>
              </w:rPr>
              <w:t xml:space="preserve"> procedūr</w:t>
            </w:r>
            <w:r>
              <w:rPr>
                <w:rFonts w:ascii="Times New Roman" w:eastAsia="Calibri" w:hAnsi="Times New Roman"/>
              </w:rPr>
              <w:t>ām nav papildu</w:t>
            </w:r>
            <w:r w:rsidRPr="00960DB0">
              <w:rPr>
                <w:rFonts w:ascii="Times New Roman" w:eastAsia="Calibri" w:hAnsi="Times New Roman"/>
              </w:rPr>
              <w:t xml:space="preserve"> izmaks</w:t>
            </w:r>
            <w:r>
              <w:rPr>
                <w:rFonts w:ascii="Times New Roman" w:eastAsia="Calibri" w:hAnsi="Times New Roman"/>
              </w:rPr>
              <w:t>u</w:t>
            </w:r>
            <w:r w:rsidRPr="00960DB0">
              <w:rPr>
                <w:rFonts w:ascii="Times New Roman" w:eastAsia="Calibri" w:hAnsi="Times New Roman"/>
              </w:rPr>
              <w:t>.</w:t>
            </w:r>
          </w:p>
        </w:tc>
      </w:tr>
      <w:tr w:rsidR="002507EF" w14:paraId="61766C7C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FE1A17" w14:textId="77777777" w:rsidR="002507EF" w:rsidRPr="00960DB0" w:rsidRDefault="002507EF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Ietekme uz pašvaldības funkcijām un cilvēkresursiem</w:t>
            </w:r>
          </w:p>
          <w:p w14:paraId="223B8BFF" w14:textId="1AEB2117" w:rsidR="002507EF" w:rsidRPr="00960DB0" w:rsidRDefault="0041237B" w:rsidP="00935FD8">
            <w:pPr>
              <w:spacing w:before="60" w:after="6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Šo n</w:t>
            </w:r>
            <w:r w:rsidR="002507EF" w:rsidRPr="00960DB0">
              <w:rPr>
                <w:rFonts w:ascii="Times New Roman" w:eastAsia="Calibri" w:hAnsi="Times New Roman"/>
              </w:rPr>
              <w:t>oteikum</w:t>
            </w:r>
            <w:r>
              <w:rPr>
                <w:rFonts w:ascii="Times New Roman" w:eastAsia="Calibri" w:hAnsi="Times New Roman"/>
              </w:rPr>
              <w:t>u izpildei</w:t>
            </w:r>
            <w:r w:rsidR="002507EF" w:rsidRPr="00960DB0">
              <w:rPr>
                <w:rFonts w:ascii="Times New Roman" w:eastAsia="Calibri" w:hAnsi="Times New Roman"/>
              </w:rPr>
              <w:t xml:space="preserve"> noteiktā kārtībā un apmērā tik</w:t>
            </w:r>
            <w:r w:rsidR="002507EF">
              <w:rPr>
                <w:rFonts w:ascii="Times New Roman" w:eastAsia="Calibri" w:hAnsi="Times New Roman"/>
              </w:rPr>
              <w:t>s</w:t>
            </w:r>
            <w:r w:rsidR="002507EF" w:rsidRPr="00960DB0">
              <w:rPr>
                <w:rFonts w:ascii="Times New Roman" w:eastAsia="Calibri" w:hAnsi="Times New Roman"/>
              </w:rPr>
              <w:t xml:space="preserve"> iesaistīti pašvaldības Centrālās pārvaldes darbinieki. Netik</w:t>
            </w:r>
            <w:r w:rsidR="002507EF">
              <w:rPr>
                <w:rFonts w:ascii="Times New Roman" w:eastAsia="Calibri" w:hAnsi="Times New Roman"/>
              </w:rPr>
              <w:t>s</w:t>
            </w:r>
            <w:r w:rsidR="002507EF" w:rsidRPr="00960DB0">
              <w:rPr>
                <w:rFonts w:ascii="Times New Roman" w:eastAsia="Calibri" w:hAnsi="Times New Roman"/>
              </w:rPr>
              <w:t xml:space="preserve"> veidotas jaunas darba vietas.</w:t>
            </w:r>
          </w:p>
        </w:tc>
      </w:tr>
      <w:tr w:rsidR="002507EF" w14:paraId="52ED0A4A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2CA964" w14:textId="77777777" w:rsidR="002507EF" w:rsidRPr="00960DB0" w:rsidRDefault="002507EF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91" w:hanging="391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Informācija par izpildes nodrošināšanu</w:t>
            </w:r>
          </w:p>
          <w:p w14:paraId="276B1ABA" w14:textId="49613EEE" w:rsidR="002507EF" w:rsidRPr="00960DB0" w:rsidRDefault="0041237B" w:rsidP="00935FD8">
            <w:pPr>
              <w:spacing w:before="60" w:after="6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Šo n</w:t>
            </w:r>
            <w:r w:rsidR="002507EF" w:rsidRPr="00960DB0">
              <w:rPr>
                <w:rFonts w:ascii="Times New Roman" w:eastAsia="Calibri" w:hAnsi="Times New Roman"/>
              </w:rPr>
              <w:t xml:space="preserve">oteikumu izpildes nodrošināšanai papildu resursi nav nepieciešami. </w:t>
            </w:r>
          </w:p>
        </w:tc>
      </w:tr>
      <w:tr w:rsidR="002507EF" w14:paraId="4081A307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B0A5FA" w14:textId="77777777" w:rsidR="002507EF" w:rsidRPr="00960DB0" w:rsidRDefault="002507EF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91" w:hanging="391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Prasību un izmaksu samērīgums pret ieguvumiem, ko sniedz mērķa sasniegšana</w:t>
            </w:r>
          </w:p>
          <w:p w14:paraId="15DC53A5" w14:textId="32B8068E" w:rsidR="002507EF" w:rsidRPr="00960DB0" w:rsidRDefault="0041237B" w:rsidP="00935FD8">
            <w:pPr>
              <w:spacing w:before="60" w:after="6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Šie n</w:t>
            </w:r>
            <w:r w:rsidR="002507EF" w:rsidRPr="00960DB0">
              <w:rPr>
                <w:rFonts w:ascii="Times New Roman" w:eastAsia="Calibri" w:hAnsi="Times New Roman"/>
              </w:rPr>
              <w:t>oteikum</w:t>
            </w:r>
            <w:r w:rsidR="002507EF">
              <w:rPr>
                <w:rFonts w:ascii="Times New Roman" w:eastAsia="Calibri" w:hAnsi="Times New Roman"/>
              </w:rPr>
              <w:t>i</w:t>
            </w:r>
            <w:r w:rsidR="002507EF" w:rsidRPr="00960DB0">
              <w:rPr>
                <w:rFonts w:ascii="Times New Roman" w:eastAsia="Calibri" w:hAnsi="Times New Roman"/>
              </w:rPr>
              <w:t xml:space="preserve"> ir piemēroti iecerētā mērķa sasniegšanai un paredz tikai to, kas ir vajadzīgs mērķa sasniegšanai, pašvaldības izraudzītie līdzekļi ir piemēroti leģitīma mērķa sasniegšanai, un pašvaldības rīcība ir atbilstoša.</w:t>
            </w:r>
          </w:p>
        </w:tc>
      </w:tr>
      <w:tr w:rsidR="002507EF" w14:paraId="0B7AE302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582553" w14:textId="77777777" w:rsidR="002507EF" w:rsidRPr="00556032" w:rsidRDefault="002507EF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5603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Izstrādes gaitā veiktās konsultācijas ar privātpersonām un institūcijām</w:t>
            </w:r>
          </w:p>
          <w:p w14:paraId="39D19CD9" w14:textId="58E0441C" w:rsidR="002507EF" w:rsidRPr="008713DC" w:rsidRDefault="002507EF" w:rsidP="002507EF">
            <w:pPr>
              <w:pStyle w:val="Sarakstarindkopa"/>
              <w:numPr>
                <w:ilvl w:val="1"/>
                <w:numId w:val="9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713DC">
              <w:rPr>
                <w:rFonts w:ascii="Times New Roman" w:eastAsia="Calibri" w:hAnsi="Times New Roman"/>
                <w:sz w:val="24"/>
                <w:szCs w:val="24"/>
              </w:rPr>
              <w:t xml:space="preserve">Konsultācijām tika izmantots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arī </w:t>
            </w:r>
            <w:r w:rsidRPr="008713DC">
              <w:rPr>
                <w:rFonts w:ascii="Times New Roman" w:eastAsia="Calibri" w:hAnsi="Times New Roman"/>
                <w:sz w:val="24"/>
                <w:szCs w:val="24"/>
              </w:rPr>
              <w:t xml:space="preserve">šāds sabiedrības līdzdalības veids: pēc </w:t>
            </w:r>
            <w:r w:rsidR="0041237B">
              <w:rPr>
                <w:rFonts w:ascii="Times New Roman" w:eastAsia="Calibri" w:hAnsi="Times New Roman"/>
                <w:sz w:val="24"/>
                <w:szCs w:val="24"/>
              </w:rPr>
              <w:t>šo n</w:t>
            </w:r>
            <w:r w:rsidRPr="008713DC">
              <w:rPr>
                <w:rFonts w:ascii="Times New Roman" w:eastAsia="Calibri" w:hAnsi="Times New Roman"/>
                <w:sz w:val="24"/>
                <w:szCs w:val="24"/>
              </w:rPr>
              <w:t xml:space="preserve">oteikumu izskatīšanas </w:t>
            </w:r>
            <w:r w:rsidR="006F63B9">
              <w:rPr>
                <w:rFonts w:ascii="Times New Roman" w:eastAsia="Calibri" w:hAnsi="Times New Roman"/>
                <w:sz w:val="24"/>
                <w:szCs w:val="24"/>
              </w:rPr>
              <w:t>domes Fina</w:t>
            </w:r>
            <w:r w:rsidR="0041237B">
              <w:rPr>
                <w:rFonts w:ascii="Times New Roman" w:eastAsia="Calibri" w:hAnsi="Times New Roman"/>
                <w:sz w:val="24"/>
                <w:szCs w:val="24"/>
              </w:rPr>
              <w:t>n</w:t>
            </w:r>
            <w:r w:rsidR="006F63B9">
              <w:rPr>
                <w:rFonts w:ascii="Times New Roman" w:eastAsia="Calibri" w:hAnsi="Times New Roman"/>
                <w:sz w:val="24"/>
                <w:szCs w:val="24"/>
              </w:rPr>
              <w:t>šu komitejas sēdē</w:t>
            </w:r>
            <w:r w:rsidR="001C018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F63B9">
              <w:rPr>
                <w:rFonts w:ascii="Times New Roman" w:eastAsia="Calibri" w:hAnsi="Times New Roman"/>
                <w:sz w:val="24"/>
                <w:szCs w:val="24"/>
              </w:rPr>
              <w:t>18.02</w:t>
            </w:r>
            <w:r w:rsidR="001C018F">
              <w:rPr>
                <w:rFonts w:ascii="Times New Roman" w:eastAsia="Calibri" w:hAnsi="Times New Roman"/>
                <w:sz w:val="24"/>
                <w:szCs w:val="24"/>
              </w:rPr>
              <w:t>.2026.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8713DC">
              <w:rPr>
                <w:rFonts w:ascii="Times New Roman" w:eastAsia="Calibri" w:hAnsi="Times New Roman"/>
                <w:sz w:val="24"/>
                <w:szCs w:val="24"/>
              </w:rPr>
              <w:t xml:space="preserve"> to projekts tika publicēts pašvaldības oficiālajā tīmekļvietnē </w:t>
            </w:r>
            <w:hyperlink r:id="rId9" w:history="1">
              <w:r w:rsidRPr="008713DC">
                <w:rPr>
                  <w:rStyle w:val="Hipersaite"/>
                  <w:rFonts w:ascii="Times New Roman" w:eastAsia="Calibri" w:hAnsi="Times New Roman"/>
                  <w:sz w:val="24"/>
                  <w:szCs w:val="24"/>
                </w:rPr>
                <w:t>www.adazunovads.lv</w:t>
              </w:r>
            </w:hyperlink>
            <w:r w:rsidRPr="008713DC">
              <w:rPr>
                <w:rFonts w:ascii="Times New Roman" w:eastAsia="Calibri" w:hAnsi="Times New Roman"/>
                <w:sz w:val="24"/>
                <w:szCs w:val="24"/>
              </w:rPr>
              <w:t xml:space="preserve">, kā arī informācija par projektu </w:t>
            </w:r>
            <w:r w:rsidRPr="008713D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tika publicēta sociālā tīkla </w:t>
            </w:r>
            <w:r w:rsidRPr="008713DC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Facebook</w:t>
            </w:r>
            <w:r w:rsidRPr="008713DC">
              <w:rPr>
                <w:rFonts w:ascii="Times New Roman" w:eastAsia="Calibri" w:hAnsi="Times New Roman"/>
                <w:sz w:val="24"/>
                <w:szCs w:val="24"/>
              </w:rPr>
              <w:t xml:space="preserve"> pašvaldības kontā, lai sasniegtu mērķgrupu, kā arī noskaidrotu pēc iespējas plašākas sabiedrības viedokli. </w:t>
            </w:r>
          </w:p>
          <w:p w14:paraId="397AF6BE" w14:textId="488FD75A" w:rsidR="002507EF" w:rsidRPr="004A70C4" w:rsidRDefault="002507EF" w:rsidP="002507EF">
            <w:pPr>
              <w:pStyle w:val="Sarakstarindkopa"/>
              <w:numPr>
                <w:ilvl w:val="1"/>
                <w:numId w:val="9"/>
              </w:numPr>
              <w:spacing w:after="120" w:line="240" w:lineRule="auto"/>
              <w:ind w:left="539" w:right="102" w:hanging="539"/>
              <w:contextualSpacing w:val="0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4A70C4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 xml:space="preserve">Publikācijā noteiktajā termiņā no </w:t>
            </w:r>
            <w:r w:rsidR="006F63B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19</w:t>
            </w:r>
            <w:r w:rsidR="001C018F" w:rsidRPr="004A70C4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.02</w:t>
            </w:r>
            <w:r w:rsidRPr="004A70C4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.202</w:t>
            </w:r>
            <w:r w:rsidR="001C018F" w:rsidRPr="004A70C4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6</w:t>
            </w:r>
            <w:r w:rsidRPr="004A70C4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 xml:space="preserve">. līdz </w:t>
            </w:r>
            <w:r w:rsidR="006F63B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04</w:t>
            </w:r>
            <w:r w:rsidR="001C018F" w:rsidRPr="004A70C4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.03</w:t>
            </w:r>
            <w:r w:rsidRPr="004A70C4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.202</w:t>
            </w:r>
            <w:r w:rsidR="001C018F" w:rsidRPr="004A70C4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6</w:t>
            </w:r>
            <w:r w:rsidRPr="004A70C4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 xml:space="preserve">. </w:t>
            </w:r>
            <w:r w:rsidR="004A70C4" w:rsidRPr="004A70C4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……..</w:t>
            </w:r>
          </w:p>
          <w:p w14:paraId="3D589C8F" w14:textId="2EA1CDCD" w:rsidR="002507EF" w:rsidRPr="0085747B" w:rsidRDefault="002507EF" w:rsidP="002507EF">
            <w:pPr>
              <w:pStyle w:val="Sarakstarindkopa"/>
              <w:numPr>
                <w:ilvl w:val="1"/>
                <w:numId w:val="9"/>
              </w:numPr>
              <w:spacing w:after="120" w:line="240" w:lineRule="auto"/>
              <w:ind w:left="539" w:right="102" w:hanging="539"/>
              <w:contextualSpacing w:val="0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85747B">
              <w:rPr>
                <w:rFonts w:ascii="Times New Roman" w:eastAsia="Calibri" w:hAnsi="Times New Roman"/>
                <w:sz w:val="24"/>
                <w:szCs w:val="24"/>
              </w:rPr>
              <w:t xml:space="preserve">No citām institūcijām netika saņemti viedokļi un atzinumi par </w:t>
            </w:r>
            <w:r w:rsidR="0041237B">
              <w:rPr>
                <w:rFonts w:ascii="Times New Roman" w:eastAsia="Calibri" w:hAnsi="Times New Roman"/>
                <w:sz w:val="24"/>
                <w:szCs w:val="24"/>
              </w:rPr>
              <w:t>šo n</w:t>
            </w:r>
            <w:r w:rsidRPr="0085747B">
              <w:rPr>
                <w:rFonts w:ascii="Times New Roman" w:eastAsia="Calibri" w:hAnsi="Times New Roman"/>
                <w:sz w:val="24"/>
                <w:szCs w:val="24"/>
              </w:rPr>
              <w:t>oteikumu projektu.</w:t>
            </w:r>
          </w:p>
        </w:tc>
      </w:tr>
    </w:tbl>
    <w:p w14:paraId="04637B07" w14:textId="77777777" w:rsidR="002507EF" w:rsidRDefault="002507EF" w:rsidP="002507EF">
      <w:pPr>
        <w:rPr>
          <w:rFonts w:ascii="Times New Roman" w:hAnsi="Times New Roman" w:cs="Times New Roman"/>
          <w:color w:val="000000"/>
        </w:rPr>
      </w:pPr>
    </w:p>
    <w:p w14:paraId="777370F7" w14:textId="77777777" w:rsidR="002507EF" w:rsidRDefault="002507EF" w:rsidP="002507EF">
      <w:pPr>
        <w:rPr>
          <w:rFonts w:ascii="Times New Roman" w:hAnsi="Times New Roman" w:cs="Times New Roman"/>
          <w:color w:val="000000"/>
        </w:rPr>
      </w:pPr>
    </w:p>
    <w:p w14:paraId="01233EE3" w14:textId="77777777" w:rsidR="001C018F" w:rsidRPr="001C018F" w:rsidRDefault="001C018F" w:rsidP="001C018F">
      <w:pPr>
        <w:rPr>
          <w:rFonts w:ascii="Times New Roman" w:hAnsi="Times New Roman" w:cs="Times New Roman"/>
          <w:color w:val="000000"/>
        </w:rPr>
      </w:pPr>
      <w:r w:rsidRPr="001C018F">
        <w:rPr>
          <w:rFonts w:ascii="Times New Roman" w:hAnsi="Times New Roman" w:cs="Times New Roman"/>
          <w:color w:val="000000"/>
        </w:rPr>
        <w:t>Pašvaldības domes priekšsēdētājas vietnieks</w:t>
      </w:r>
    </w:p>
    <w:p w14:paraId="22C1A121" w14:textId="5F06E2DF" w:rsidR="002507EF" w:rsidRPr="00087894" w:rsidRDefault="001C018F" w:rsidP="001C018F">
      <w:pPr>
        <w:rPr>
          <w:rFonts w:ascii="Times New Roman" w:hAnsi="Times New Roman" w:cs="Times New Roman"/>
          <w:color w:val="000000"/>
        </w:rPr>
      </w:pPr>
      <w:r w:rsidRPr="001C018F">
        <w:rPr>
          <w:rFonts w:ascii="Times New Roman" w:hAnsi="Times New Roman" w:cs="Times New Roman"/>
          <w:color w:val="000000"/>
        </w:rPr>
        <w:t xml:space="preserve">attīstības jautājumos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</w:t>
      </w:r>
      <w:r w:rsidRPr="001C018F">
        <w:rPr>
          <w:rFonts w:ascii="Times New Roman" w:hAnsi="Times New Roman" w:cs="Times New Roman"/>
          <w:color w:val="000000"/>
        </w:rPr>
        <w:t>G.</w:t>
      </w:r>
      <w:r>
        <w:rPr>
          <w:rFonts w:ascii="Times New Roman" w:hAnsi="Times New Roman" w:cs="Times New Roman"/>
          <w:color w:val="000000"/>
        </w:rPr>
        <w:t xml:space="preserve"> </w:t>
      </w:r>
      <w:r w:rsidRPr="001C018F">
        <w:rPr>
          <w:rFonts w:ascii="Times New Roman" w:hAnsi="Times New Roman" w:cs="Times New Roman"/>
          <w:color w:val="000000"/>
        </w:rPr>
        <w:t>Miglāns</w:t>
      </w:r>
    </w:p>
    <w:p w14:paraId="794F29F4" w14:textId="29E9305B" w:rsidR="002507EF" w:rsidRPr="00087894" w:rsidRDefault="002507EF" w:rsidP="002507EF">
      <w:pPr>
        <w:rPr>
          <w:rFonts w:ascii="Times New Roman" w:hAnsi="Times New Roman" w:cs="Times New Roman"/>
          <w:color w:val="000000"/>
        </w:rPr>
      </w:pP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  <w:t xml:space="preserve">         </w:t>
      </w:r>
    </w:p>
    <w:p w14:paraId="6D0973F8" w14:textId="77777777" w:rsidR="002507EF" w:rsidRPr="00087894" w:rsidRDefault="002507EF" w:rsidP="002507EF">
      <w:pPr>
        <w:rPr>
          <w:rFonts w:ascii="Times New Roman" w:hAnsi="Times New Roman" w:cs="Times New Roman"/>
          <w:color w:val="000000"/>
        </w:rPr>
      </w:pPr>
    </w:p>
    <w:p w14:paraId="1EB2D487" w14:textId="77777777" w:rsidR="002507EF" w:rsidRPr="00087894" w:rsidRDefault="002507EF" w:rsidP="002507EF">
      <w:pPr>
        <w:jc w:val="center"/>
        <w:rPr>
          <w:rFonts w:ascii="Times New Roman" w:hAnsi="Times New Roman" w:cs="Times New Roman"/>
          <w:color w:val="000000"/>
        </w:rPr>
      </w:pPr>
      <w:r w:rsidRPr="00087894">
        <w:rPr>
          <w:rFonts w:ascii="Times New Roman" w:hAnsi="Times New Roman" w:cs="Times New Roman"/>
          <w:color w:val="000000"/>
        </w:rPr>
        <w:t>ŠIS DOKUMENTS IR ELEKTRONISKI PARAKSTĪTS AR DROŠU ELEKTRONISKO PARAKSTU UN SATUR LAIKA ZĪMOGU</w:t>
      </w:r>
    </w:p>
    <w:p w14:paraId="056AD6CE" w14:textId="77777777" w:rsidR="007065D8" w:rsidRDefault="007065D8" w:rsidP="007065D8">
      <w:pPr>
        <w:rPr>
          <w:rFonts w:ascii="Times New Roman" w:eastAsia="Times New Roman" w:hAnsi="Times New Roman" w:cs="Times New Roman"/>
          <w:bCs/>
          <w:caps/>
          <w:sz w:val="28"/>
        </w:rPr>
      </w:pPr>
    </w:p>
    <w:p w14:paraId="3B596BAB" w14:textId="77777777" w:rsidR="007065D8" w:rsidRDefault="007065D8" w:rsidP="007065D8">
      <w:pPr>
        <w:rPr>
          <w:rFonts w:ascii="Times New Roman" w:eastAsia="Times New Roman" w:hAnsi="Times New Roman" w:cs="Times New Roman"/>
          <w:bCs/>
          <w:caps/>
          <w:sz w:val="28"/>
        </w:rPr>
      </w:pPr>
    </w:p>
    <w:sectPr w:rsidR="007065D8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1093" w14:textId="77777777" w:rsidR="00917D44" w:rsidRDefault="00917D44">
      <w:r>
        <w:separator/>
      </w:r>
    </w:p>
  </w:endnote>
  <w:endnote w:type="continuationSeparator" w:id="0">
    <w:p w14:paraId="1D9BC8D9" w14:textId="77777777" w:rsidR="00917D44" w:rsidRDefault="0091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4748" w14:textId="7E705C6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2ADD6867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7D69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709FB62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7495" w14:textId="77777777" w:rsidR="00917D44" w:rsidRDefault="00917D44">
      <w:r>
        <w:separator/>
      </w:r>
    </w:p>
  </w:footnote>
  <w:footnote w:type="continuationSeparator" w:id="0">
    <w:p w14:paraId="53586BDE" w14:textId="77777777" w:rsidR="00917D44" w:rsidRDefault="00917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E62D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8FB5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18780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BC55AA" w:tentative="1">
      <w:start w:val="1"/>
      <w:numFmt w:val="lowerLetter"/>
      <w:lvlText w:val="%2."/>
      <w:lvlJc w:val="left"/>
      <w:pPr>
        <w:ind w:left="1440" w:hanging="360"/>
      </w:pPr>
    </w:lvl>
    <w:lvl w:ilvl="2" w:tplc="C804C500" w:tentative="1">
      <w:start w:val="1"/>
      <w:numFmt w:val="lowerRoman"/>
      <w:lvlText w:val="%3."/>
      <w:lvlJc w:val="right"/>
      <w:pPr>
        <w:ind w:left="2160" w:hanging="180"/>
      </w:pPr>
    </w:lvl>
    <w:lvl w:ilvl="3" w:tplc="4AF4C3FC" w:tentative="1">
      <w:start w:val="1"/>
      <w:numFmt w:val="decimal"/>
      <w:lvlText w:val="%4."/>
      <w:lvlJc w:val="left"/>
      <w:pPr>
        <w:ind w:left="2880" w:hanging="360"/>
      </w:pPr>
    </w:lvl>
    <w:lvl w:ilvl="4" w:tplc="43E0561A" w:tentative="1">
      <w:start w:val="1"/>
      <w:numFmt w:val="lowerLetter"/>
      <w:lvlText w:val="%5."/>
      <w:lvlJc w:val="left"/>
      <w:pPr>
        <w:ind w:left="3600" w:hanging="360"/>
      </w:pPr>
    </w:lvl>
    <w:lvl w:ilvl="5" w:tplc="82543552" w:tentative="1">
      <w:start w:val="1"/>
      <w:numFmt w:val="lowerRoman"/>
      <w:lvlText w:val="%6."/>
      <w:lvlJc w:val="right"/>
      <w:pPr>
        <w:ind w:left="4320" w:hanging="180"/>
      </w:pPr>
    </w:lvl>
    <w:lvl w:ilvl="6" w:tplc="E69A4C3A" w:tentative="1">
      <w:start w:val="1"/>
      <w:numFmt w:val="decimal"/>
      <w:lvlText w:val="%7."/>
      <w:lvlJc w:val="left"/>
      <w:pPr>
        <w:ind w:left="5040" w:hanging="360"/>
      </w:pPr>
    </w:lvl>
    <w:lvl w:ilvl="7" w:tplc="CF7EA0C8" w:tentative="1">
      <w:start w:val="1"/>
      <w:numFmt w:val="lowerLetter"/>
      <w:lvlText w:val="%8."/>
      <w:lvlJc w:val="left"/>
      <w:pPr>
        <w:ind w:left="5760" w:hanging="360"/>
      </w:pPr>
    </w:lvl>
    <w:lvl w:ilvl="8" w:tplc="BC9C6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55129"/>
    <w:multiLevelType w:val="multilevel"/>
    <w:tmpl w:val="1096C7B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2933F7"/>
    <w:multiLevelType w:val="hybridMultilevel"/>
    <w:tmpl w:val="2C6A5D90"/>
    <w:lvl w:ilvl="0" w:tplc="FAE02B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3266C"/>
    <w:multiLevelType w:val="multilevel"/>
    <w:tmpl w:val="599292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1D43625"/>
    <w:multiLevelType w:val="multilevel"/>
    <w:tmpl w:val="7B8AC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EC55FE"/>
    <w:multiLevelType w:val="multilevel"/>
    <w:tmpl w:val="9D82FB1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1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8" w15:restartNumberingAfterBreak="0">
    <w:nsid w:val="6B0B5139"/>
    <w:multiLevelType w:val="hybridMultilevel"/>
    <w:tmpl w:val="ECBA4B7A"/>
    <w:lvl w:ilvl="0" w:tplc="90244C8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A92EDD8C" w:tentative="1">
      <w:start w:val="1"/>
      <w:numFmt w:val="lowerLetter"/>
      <w:lvlText w:val="%2."/>
      <w:lvlJc w:val="left"/>
      <w:pPr>
        <w:ind w:left="1440" w:hanging="360"/>
      </w:pPr>
    </w:lvl>
    <w:lvl w:ilvl="2" w:tplc="D81C23A2" w:tentative="1">
      <w:start w:val="1"/>
      <w:numFmt w:val="lowerRoman"/>
      <w:lvlText w:val="%3."/>
      <w:lvlJc w:val="right"/>
      <w:pPr>
        <w:ind w:left="2160" w:hanging="180"/>
      </w:pPr>
    </w:lvl>
    <w:lvl w:ilvl="3" w:tplc="8A820400" w:tentative="1">
      <w:start w:val="1"/>
      <w:numFmt w:val="decimal"/>
      <w:lvlText w:val="%4."/>
      <w:lvlJc w:val="left"/>
      <w:pPr>
        <w:ind w:left="2880" w:hanging="360"/>
      </w:pPr>
    </w:lvl>
    <w:lvl w:ilvl="4" w:tplc="BAA83B4C" w:tentative="1">
      <w:start w:val="1"/>
      <w:numFmt w:val="lowerLetter"/>
      <w:lvlText w:val="%5."/>
      <w:lvlJc w:val="left"/>
      <w:pPr>
        <w:ind w:left="3600" w:hanging="360"/>
      </w:pPr>
    </w:lvl>
    <w:lvl w:ilvl="5" w:tplc="276EEE24" w:tentative="1">
      <w:start w:val="1"/>
      <w:numFmt w:val="lowerRoman"/>
      <w:lvlText w:val="%6."/>
      <w:lvlJc w:val="right"/>
      <w:pPr>
        <w:ind w:left="4320" w:hanging="180"/>
      </w:pPr>
    </w:lvl>
    <w:lvl w:ilvl="6" w:tplc="96AA6DDC" w:tentative="1">
      <w:start w:val="1"/>
      <w:numFmt w:val="decimal"/>
      <w:lvlText w:val="%7."/>
      <w:lvlJc w:val="left"/>
      <w:pPr>
        <w:ind w:left="5040" w:hanging="360"/>
      </w:pPr>
    </w:lvl>
    <w:lvl w:ilvl="7" w:tplc="FC1E92AE" w:tentative="1">
      <w:start w:val="1"/>
      <w:numFmt w:val="lowerLetter"/>
      <w:lvlText w:val="%8."/>
      <w:lvlJc w:val="left"/>
      <w:pPr>
        <w:ind w:left="5760" w:hanging="360"/>
      </w:pPr>
    </w:lvl>
    <w:lvl w:ilvl="8" w:tplc="C928A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A3A18"/>
    <w:multiLevelType w:val="hybridMultilevel"/>
    <w:tmpl w:val="C2EA22BC"/>
    <w:lvl w:ilvl="0" w:tplc="5FC2F63C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7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8"/>
  </w:num>
  <w:num w:numId="5" w16cid:durableId="2108455099">
    <w:abstractNumId w:val="9"/>
  </w:num>
  <w:num w:numId="6" w16cid:durableId="288782891">
    <w:abstractNumId w:val="4"/>
  </w:num>
  <w:num w:numId="7" w16cid:durableId="1672637375">
    <w:abstractNumId w:val="3"/>
  </w:num>
  <w:num w:numId="8" w16cid:durableId="2058813949">
    <w:abstractNumId w:val="5"/>
  </w:num>
  <w:num w:numId="9" w16cid:durableId="817067447">
    <w:abstractNumId w:val="2"/>
  </w:num>
  <w:num w:numId="10" w16cid:durableId="910383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2488"/>
    <w:rsid w:val="00010C20"/>
    <w:rsid w:val="0006251F"/>
    <w:rsid w:val="00070E3F"/>
    <w:rsid w:val="000714B0"/>
    <w:rsid w:val="00087951"/>
    <w:rsid w:val="000C79B1"/>
    <w:rsid w:val="000E58DF"/>
    <w:rsid w:val="00195A73"/>
    <w:rsid w:val="001C018F"/>
    <w:rsid w:val="001C3A36"/>
    <w:rsid w:val="001D6C7B"/>
    <w:rsid w:val="0021016D"/>
    <w:rsid w:val="00231E1A"/>
    <w:rsid w:val="00240A6A"/>
    <w:rsid w:val="002507EF"/>
    <w:rsid w:val="0025391B"/>
    <w:rsid w:val="002751F4"/>
    <w:rsid w:val="00297558"/>
    <w:rsid w:val="002C0CFB"/>
    <w:rsid w:val="002D6949"/>
    <w:rsid w:val="002E038C"/>
    <w:rsid w:val="00310BC7"/>
    <w:rsid w:val="003234E4"/>
    <w:rsid w:val="00351D48"/>
    <w:rsid w:val="00355771"/>
    <w:rsid w:val="00377900"/>
    <w:rsid w:val="003D114B"/>
    <w:rsid w:val="003E7231"/>
    <w:rsid w:val="003F7DB3"/>
    <w:rsid w:val="0041237B"/>
    <w:rsid w:val="00427D30"/>
    <w:rsid w:val="00487419"/>
    <w:rsid w:val="00492BDF"/>
    <w:rsid w:val="004A2044"/>
    <w:rsid w:val="004A70C4"/>
    <w:rsid w:val="004C33B2"/>
    <w:rsid w:val="004D516C"/>
    <w:rsid w:val="0053073B"/>
    <w:rsid w:val="00543508"/>
    <w:rsid w:val="00552F08"/>
    <w:rsid w:val="00564A42"/>
    <w:rsid w:val="00564CA6"/>
    <w:rsid w:val="00591467"/>
    <w:rsid w:val="005C7FA1"/>
    <w:rsid w:val="005D0703"/>
    <w:rsid w:val="005E6D61"/>
    <w:rsid w:val="005F4D32"/>
    <w:rsid w:val="00617AAC"/>
    <w:rsid w:val="006254A7"/>
    <w:rsid w:val="00692868"/>
    <w:rsid w:val="00693F05"/>
    <w:rsid w:val="006D3451"/>
    <w:rsid w:val="006F63B9"/>
    <w:rsid w:val="007065D8"/>
    <w:rsid w:val="0074092B"/>
    <w:rsid w:val="00744188"/>
    <w:rsid w:val="007B343D"/>
    <w:rsid w:val="007B4DDB"/>
    <w:rsid w:val="007F1768"/>
    <w:rsid w:val="007F35D4"/>
    <w:rsid w:val="008012C9"/>
    <w:rsid w:val="00815D9C"/>
    <w:rsid w:val="008257F8"/>
    <w:rsid w:val="00826E86"/>
    <w:rsid w:val="00833463"/>
    <w:rsid w:val="00841C54"/>
    <w:rsid w:val="008E504F"/>
    <w:rsid w:val="008E58EC"/>
    <w:rsid w:val="009139A1"/>
    <w:rsid w:val="00917D44"/>
    <w:rsid w:val="00983A4A"/>
    <w:rsid w:val="00996740"/>
    <w:rsid w:val="009E353D"/>
    <w:rsid w:val="00A01A3A"/>
    <w:rsid w:val="00A040BE"/>
    <w:rsid w:val="00A05495"/>
    <w:rsid w:val="00A438DE"/>
    <w:rsid w:val="00A52B04"/>
    <w:rsid w:val="00AD5C7D"/>
    <w:rsid w:val="00B14AF6"/>
    <w:rsid w:val="00B209A1"/>
    <w:rsid w:val="00B35C51"/>
    <w:rsid w:val="00B36CD4"/>
    <w:rsid w:val="00BB16A4"/>
    <w:rsid w:val="00BC265A"/>
    <w:rsid w:val="00BF3D9F"/>
    <w:rsid w:val="00C043AF"/>
    <w:rsid w:val="00C5093D"/>
    <w:rsid w:val="00C9477C"/>
    <w:rsid w:val="00C949CE"/>
    <w:rsid w:val="00CA4C49"/>
    <w:rsid w:val="00D358DF"/>
    <w:rsid w:val="00D448C3"/>
    <w:rsid w:val="00D86969"/>
    <w:rsid w:val="00DD67D5"/>
    <w:rsid w:val="00E51357"/>
    <w:rsid w:val="00E52DA2"/>
    <w:rsid w:val="00E75D8D"/>
    <w:rsid w:val="00ED391E"/>
    <w:rsid w:val="00ED4C03"/>
    <w:rsid w:val="00F048DB"/>
    <w:rsid w:val="00F0765C"/>
    <w:rsid w:val="00F1026C"/>
    <w:rsid w:val="00F47A51"/>
    <w:rsid w:val="00F62A8B"/>
    <w:rsid w:val="00FA29A3"/>
    <w:rsid w:val="00FA6412"/>
    <w:rsid w:val="00FD627D"/>
    <w:rsid w:val="00FE20D2"/>
    <w:rsid w:val="00FE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F9508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,Bullet list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styleId="Hipersaite">
    <w:name w:val="Hyperlink"/>
    <w:basedOn w:val="Noklusjumarindkopasfonts"/>
    <w:uiPriority w:val="99"/>
    <w:unhideWhenUsed/>
    <w:rsid w:val="002507EF"/>
    <w:rPr>
      <w:color w:val="0563C1" w:themeColor="hyperlink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05495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05495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A05495"/>
    <w:rPr>
      <w:vertAlign w:val="superscript"/>
    </w:rPr>
  </w:style>
  <w:style w:type="paragraph" w:styleId="Prskatjums">
    <w:name w:val="Revision"/>
    <w:hidden/>
    <w:uiPriority w:val="99"/>
    <w:semiHidden/>
    <w:rsid w:val="00412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BA3E-3E59-4FE2-BA78-BB6DDAD9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3410</Words>
  <Characters>1944</Characters>
  <Application>Microsoft Office Word</Application>
  <DocSecurity>4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Dūša</cp:lastModifiedBy>
  <cp:revision>2</cp:revision>
  <dcterms:created xsi:type="dcterms:W3CDTF">2026-02-19T12:51:00Z</dcterms:created>
  <dcterms:modified xsi:type="dcterms:W3CDTF">2026-02-19T12:51:00Z</dcterms:modified>
</cp:coreProperties>
</file>