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Pr="0085184E" w:rsidRDefault="00682522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85184E" w:rsidRDefault="0068252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5184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5184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85184E" w:rsidRDefault="00682522" w:rsidP="00564CA6">
      <w:pPr>
        <w:jc w:val="center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85184E" w:rsidRDefault="00682522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</w:p>
    <w:p w14:paraId="513E1B4D" w14:textId="743F7F63" w:rsidR="00564CA6" w:rsidRPr="0085184E" w:rsidRDefault="00682522" w:rsidP="00564CA6">
      <w:pPr>
        <w:rPr>
          <w:rFonts w:ascii="Times New Roman" w:hAnsi="Times New Roman" w:cs="Times New Roman"/>
        </w:rPr>
      </w:pPr>
      <w:r w:rsidRPr="001F6B9D">
        <w:rPr>
          <w:rFonts w:ascii="Times New Roman" w:hAnsi="Times New Roman" w:cs="Times New Roman"/>
        </w:rPr>
        <w:t>202</w:t>
      </w:r>
      <w:r w:rsidR="00564C6F" w:rsidRPr="001F6B9D">
        <w:rPr>
          <w:rFonts w:ascii="Times New Roman" w:hAnsi="Times New Roman" w:cs="Times New Roman"/>
        </w:rPr>
        <w:t>6</w:t>
      </w:r>
      <w:r w:rsidRPr="001F6B9D">
        <w:rPr>
          <w:rFonts w:ascii="Times New Roman" w:hAnsi="Times New Roman" w:cs="Times New Roman"/>
        </w:rPr>
        <w:t xml:space="preserve">. gada </w:t>
      </w:r>
      <w:r w:rsidR="000B0F05" w:rsidRPr="001F6B9D">
        <w:rPr>
          <w:rFonts w:ascii="Times New Roman" w:hAnsi="Times New Roman" w:cs="Times New Roman"/>
        </w:rPr>
        <w:t>29</w:t>
      </w:r>
      <w:r w:rsidR="0085184E" w:rsidRPr="001F6B9D">
        <w:rPr>
          <w:rFonts w:ascii="Times New Roman" w:hAnsi="Times New Roman" w:cs="Times New Roman"/>
        </w:rPr>
        <w:t>. j</w:t>
      </w:r>
      <w:r w:rsidR="00564C6F" w:rsidRPr="001F6B9D">
        <w:rPr>
          <w:rFonts w:ascii="Times New Roman" w:hAnsi="Times New Roman" w:cs="Times New Roman"/>
        </w:rPr>
        <w:t>anvārī</w:t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5184E"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</w:rPr>
        <w:tab/>
      </w:r>
      <w:r w:rsidRPr="0085184E">
        <w:rPr>
          <w:rFonts w:ascii="Times New Roman" w:hAnsi="Times New Roman" w:cs="Times New Roman"/>
          <w:b/>
        </w:rPr>
        <w:t>Nr.</w:t>
      </w:r>
      <w:r w:rsidRPr="00682522">
        <w:rPr>
          <w:rFonts w:ascii="Times New Roman" w:hAnsi="Times New Roman" w:cs="Times New Roman"/>
          <w:b/>
          <w:bCs/>
          <w:noProof/>
        </w:rPr>
        <w:t xml:space="preserve"> 26</w:t>
      </w:r>
    </w:p>
    <w:p w14:paraId="56AA4385" w14:textId="77777777" w:rsidR="00564CA6" w:rsidRPr="0085184E" w:rsidRDefault="00564CA6" w:rsidP="00564CA6">
      <w:pPr>
        <w:rPr>
          <w:rFonts w:ascii="Times New Roman" w:hAnsi="Times New Roman" w:cs="Times New Roman"/>
          <w:b/>
        </w:rPr>
      </w:pPr>
    </w:p>
    <w:p w14:paraId="0EC0127A" w14:textId="2C789AF9" w:rsidR="0085184E" w:rsidRPr="0085184E" w:rsidRDefault="00682522" w:rsidP="0085184E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</w:rPr>
      </w:pPr>
      <w:r w:rsidRPr="0085184E">
        <w:rPr>
          <w:rFonts w:ascii="Times New Roman" w:hAnsi="Times New Roman" w:cs="Times New Roman"/>
          <w:b/>
          <w:bCs/>
          <w:noProof/>
        </w:rPr>
        <w:t xml:space="preserve">Par izmaiņām </w:t>
      </w:r>
      <w:r w:rsidR="00783621" w:rsidRPr="00783621">
        <w:rPr>
          <w:rFonts w:ascii="Times New Roman" w:hAnsi="Times New Roman" w:cs="Times New Roman"/>
          <w:b/>
          <w:bCs/>
          <w:noProof/>
        </w:rPr>
        <w:t>Centrālās pārvaldes</w:t>
      </w:r>
      <w:r w:rsidR="00783621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Izglītības un jaunatnes</w:t>
      </w:r>
      <w:r w:rsidRPr="0085184E">
        <w:rPr>
          <w:rFonts w:ascii="Times New Roman" w:hAnsi="Times New Roman" w:cs="Times New Roman"/>
          <w:b/>
          <w:bCs/>
          <w:noProof/>
        </w:rPr>
        <w:t xml:space="preserve"> </w:t>
      </w:r>
      <w:r>
        <w:rPr>
          <w:rFonts w:ascii="Times New Roman" w:hAnsi="Times New Roman" w:cs="Times New Roman"/>
          <w:b/>
          <w:bCs/>
          <w:noProof/>
        </w:rPr>
        <w:t>no</w:t>
      </w:r>
      <w:r w:rsidRPr="0085184E">
        <w:rPr>
          <w:rFonts w:ascii="Times New Roman" w:hAnsi="Times New Roman" w:cs="Times New Roman"/>
          <w:b/>
          <w:bCs/>
          <w:noProof/>
        </w:rPr>
        <w:t>daļas struktūrā</w:t>
      </w:r>
    </w:p>
    <w:p w14:paraId="001C96E2" w14:textId="77777777" w:rsidR="00564CA6" w:rsidRPr="0085184E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DC1DAFA" w14:textId="68376E2D" w:rsidR="00F2581A" w:rsidRDefault="00682522" w:rsidP="00854F2A">
      <w:pPr>
        <w:spacing w:before="120"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>e 202</w:t>
      </w:r>
      <w:r w:rsidR="00564C6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gada 26. septembrī pieņēma lēmumu </w:t>
      </w:r>
      <w:r w:rsidR="00564C6F" w:rsidRPr="00564C6F">
        <w:rPr>
          <w:rFonts w:ascii="Times New Roman" w:hAnsi="Times New Roman" w:cs="Times New Roman"/>
        </w:rPr>
        <w:t>“Par dalību pasākumā “4.2.3.1. pasākums “Integrēta “skola-kopiena” sadarbības programma atstumtības riska mazināšanai izglītības iestādēs”</w:t>
      </w:r>
      <w:r>
        <w:rPr>
          <w:rFonts w:ascii="Times New Roman" w:hAnsi="Times New Roman" w:cs="Times New Roman"/>
        </w:rPr>
        <w:t xml:space="preserve"> (turpmāk – Projekts).</w:t>
      </w:r>
    </w:p>
    <w:p w14:paraId="704DD81E" w14:textId="7568F90C" w:rsidR="00854F2A" w:rsidRDefault="00682522" w:rsidP="00854F2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Projekts paredz </w:t>
      </w:r>
      <w:r w:rsidRPr="00F24926">
        <w:rPr>
          <w:rFonts w:ascii="Times New Roman" w:hAnsi="Times New Roman" w:cs="Times New Roman"/>
        </w:rPr>
        <w:t>Individuāl</w:t>
      </w:r>
      <w:r>
        <w:rPr>
          <w:rFonts w:ascii="Times New Roman" w:hAnsi="Times New Roman" w:cs="Times New Roman"/>
        </w:rPr>
        <w:t>o</w:t>
      </w:r>
      <w:r w:rsidRPr="00F24926">
        <w:rPr>
          <w:rFonts w:ascii="Times New Roman" w:hAnsi="Times New Roman" w:cs="Times New Roman"/>
        </w:rPr>
        <w:t xml:space="preserve"> atbalsta plānu izstrād</w:t>
      </w:r>
      <w:r>
        <w:rPr>
          <w:rFonts w:ascii="Times New Roman" w:hAnsi="Times New Roman" w:cs="Times New Roman"/>
        </w:rPr>
        <w:t>i</w:t>
      </w:r>
      <w:r w:rsidRPr="00F24926">
        <w:rPr>
          <w:rFonts w:ascii="Times New Roman" w:hAnsi="Times New Roman" w:cs="Times New Roman"/>
        </w:rPr>
        <w:t xml:space="preserve"> un īstenošan</w:t>
      </w:r>
      <w:r>
        <w:rPr>
          <w:rFonts w:ascii="Times New Roman" w:hAnsi="Times New Roman" w:cs="Times New Roman"/>
        </w:rPr>
        <w:t>u</w:t>
      </w:r>
      <w:r w:rsidRPr="00F24926">
        <w:rPr>
          <w:rFonts w:ascii="Times New Roman" w:hAnsi="Times New Roman" w:cs="Times New Roman"/>
        </w:rPr>
        <w:t xml:space="preserve"> </w:t>
      </w:r>
      <w:proofErr w:type="spellStart"/>
      <w:r w:rsidRPr="00F24926">
        <w:rPr>
          <w:rFonts w:ascii="Times New Roman" w:hAnsi="Times New Roman" w:cs="Times New Roman"/>
        </w:rPr>
        <w:t>mērķgrupas</w:t>
      </w:r>
      <w:proofErr w:type="spellEnd"/>
      <w:r w:rsidRPr="00F24926">
        <w:rPr>
          <w:rFonts w:ascii="Times New Roman" w:hAnsi="Times New Roman" w:cs="Times New Roman"/>
        </w:rPr>
        <w:t xml:space="preserve"> izglītojamajiem (lasītprasmes veicināšanai 1.-3. klasē, 9-klasniekiem, kuri palikuši uz otru gadu, atbalsts izglītojamiem, kuriem konstatēts sociālās atstumtības vai priekšlaicīgas mācību pārtraukšanas risks).</w:t>
      </w:r>
      <w:r>
        <w:rPr>
          <w:rFonts w:ascii="Times New Roman" w:hAnsi="Times New Roman" w:cs="Times New Roman"/>
        </w:rPr>
        <w:t xml:space="preserve"> K</w:t>
      </w:r>
      <w:r w:rsidRPr="00854F2A">
        <w:rPr>
          <w:rFonts w:ascii="Times New Roman" w:hAnsi="Times New Roman" w:cs="Times New Roman"/>
        </w:rPr>
        <w:t>onsultatīv</w:t>
      </w:r>
      <w:r>
        <w:rPr>
          <w:rFonts w:ascii="Times New Roman" w:hAnsi="Times New Roman" w:cs="Times New Roman"/>
        </w:rPr>
        <w:t>o</w:t>
      </w:r>
      <w:r w:rsidRPr="00854F2A">
        <w:rPr>
          <w:rFonts w:ascii="Times New Roman" w:hAnsi="Times New Roman" w:cs="Times New Roman"/>
        </w:rPr>
        <w:t xml:space="preserve"> atbalst</w:t>
      </w:r>
      <w:r>
        <w:rPr>
          <w:rFonts w:ascii="Times New Roman" w:hAnsi="Times New Roman" w:cs="Times New Roman"/>
        </w:rPr>
        <w:t>u</w:t>
      </w:r>
      <w:r w:rsidRPr="00854F2A">
        <w:rPr>
          <w:rFonts w:ascii="Times New Roman" w:hAnsi="Times New Roman" w:cs="Times New Roman"/>
        </w:rPr>
        <w:t xml:space="preserve"> (</w:t>
      </w:r>
      <w:proofErr w:type="spellStart"/>
      <w:r w:rsidRPr="00854F2A">
        <w:rPr>
          <w:rFonts w:ascii="Times New Roman" w:hAnsi="Times New Roman" w:cs="Times New Roman"/>
        </w:rPr>
        <w:t>ārpusstundu</w:t>
      </w:r>
      <w:proofErr w:type="spellEnd"/>
      <w:r w:rsidRPr="00854F2A">
        <w:rPr>
          <w:rFonts w:ascii="Times New Roman" w:hAnsi="Times New Roman" w:cs="Times New Roman"/>
        </w:rPr>
        <w:t xml:space="preserve"> atbalst</w:t>
      </w:r>
      <w:r>
        <w:rPr>
          <w:rFonts w:ascii="Times New Roman" w:hAnsi="Times New Roman" w:cs="Times New Roman"/>
        </w:rPr>
        <w:t>u</w:t>
      </w:r>
      <w:r w:rsidRPr="00854F2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var</w:t>
      </w:r>
      <w:r w:rsidRPr="00854F2A">
        <w:rPr>
          <w:rFonts w:ascii="Times New Roman" w:hAnsi="Times New Roman" w:cs="Times New Roman"/>
        </w:rPr>
        <w:t xml:space="preserve"> nodrošina izglītības un skolu psihologs, sociālais pedagogs, pedagoga palīgs, speciālais pedagogs, pedagogs karjeras konsultants, bibliotekārs, skolotājs logopēds, </w:t>
      </w:r>
      <w:proofErr w:type="spellStart"/>
      <w:r w:rsidRPr="00854F2A">
        <w:rPr>
          <w:rFonts w:ascii="Times New Roman" w:hAnsi="Times New Roman" w:cs="Times New Roman"/>
        </w:rPr>
        <w:t>surdotulks</w:t>
      </w:r>
      <w:proofErr w:type="spellEnd"/>
      <w:r w:rsidRPr="00854F2A">
        <w:rPr>
          <w:rFonts w:ascii="Times New Roman" w:hAnsi="Times New Roman" w:cs="Times New Roman"/>
        </w:rPr>
        <w:t xml:space="preserve">, </w:t>
      </w:r>
      <w:proofErr w:type="spellStart"/>
      <w:r w:rsidRPr="00854F2A">
        <w:rPr>
          <w:rFonts w:ascii="Times New Roman" w:hAnsi="Times New Roman" w:cs="Times New Roman"/>
        </w:rPr>
        <w:t>ergoterapeits</w:t>
      </w:r>
      <w:proofErr w:type="spellEnd"/>
      <w:r>
        <w:rPr>
          <w:rFonts w:ascii="Times New Roman" w:hAnsi="Times New Roman" w:cs="Times New Roman"/>
        </w:rPr>
        <w:t>.</w:t>
      </w:r>
    </w:p>
    <w:p w14:paraId="3E03FC40" w14:textId="638A8612" w:rsidR="0085184E" w:rsidRDefault="00682522" w:rsidP="00854F2A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F363B2">
        <w:rPr>
          <w:rFonts w:ascii="Times New Roman" w:hAnsi="Times New Roman" w:cs="Times New Roman"/>
        </w:rPr>
        <w:t xml:space="preserve">Projekta </w:t>
      </w:r>
      <w:r>
        <w:rPr>
          <w:rFonts w:ascii="Times New Roman" w:hAnsi="Times New Roman" w:cs="Times New Roman"/>
        </w:rPr>
        <w:t xml:space="preserve">īstenošanas </w:t>
      </w:r>
      <w:r w:rsidR="00EB6B54">
        <w:rPr>
          <w:rFonts w:ascii="Times New Roman" w:hAnsi="Times New Roman" w:cs="Times New Roman"/>
        </w:rPr>
        <w:t xml:space="preserve">laiks </w:t>
      </w:r>
      <w:r w:rsidR="00FE47DF">
        <w:rPr>
          <w:rFonts w:ascii="Times New Roman" w:hAnsi="Times New Roman" w:cs="Times New Roman"/>
        </w:rPr>
        <w:t xml:space="preserve">ir </w:t>
      </w:r>
      <w:r w:rsidR="00F2581A">
        <w:rPr>
          <w:rFonts w:ascii="Times New Roman" w:hAnsi="Times New Roman" w:cs="Times New Roman"/>
        </w:rPr>
        <w:t>līdz 3</w:t>
      </w:r>
      <w:r w:rsidR="00300D9B">
        <w:rPr>
          <w:rFonts w:ascii="Times New Roman" w:hAnsi="Times New Roman" w:cs="Times New Roman"/>
        </w:rPr>
        <w:t>1</w:t>
      </w:r>
      <w:r w:rsidR="00F2581A">
        <w:rPr>
          <w:rFonts w:ascii="Times New Roman" w:hAnsi="Times New Roman" w:cs="Times New Roman"/>
        </w:rPr>
        <w:t>.</w:t>
      </w:r>
      <w:r w:rsidR="00794498">
        <w:rPr>
          <w:rFonts w:ascii="Times New Roman" w:hAnsi="Times New Roman" w:cs="Times New Roman"/>
        </w:rPr>
        <w:t>08</w:t>
      </w:r>
      <w:r w:rsidR="00F2581A">
        <w:rPr>
          <w:rFonts w:ascii="Times New Roman" w:hAnsi="Times New Roman" w:cs="Times New Roman"/>
        </w:rPr>
        <w:t>.202</w:t>
      </w:r>
      <w:r w:rsidR="0079449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gad</w:t>
      </w:r>
      <w:r w:rsidR="00FE47DF">
        <w:rPr>
          <w:rFonts w:ascii="Times New Roman" w:hAnsi="Times New Roman" w:cs="Times New Roman"/>
        </w:rPr>
        <w:t>am</w:t>
      </w:r>
      <w:r w:rsidR="00DF65CF">
        <w:rPr>
          <w:rFonts w:ascii="Times New Roman" w:hAnsi="Times New Roman" w:cs="Times New Roman"/>
        </w:rPr>
        <w:t xml:space="preserve">. </w:t>
      </w:r>
      <w:r w:rsidR="0081266A">
        <w:rPr>
          <w:rFonts w:ascii="Times New Roman" w:hAnsi="Times New Roman" w:cs="Times New Roman"/>
        </w:rPr>
        <w:t>Projekta</w:t>
      </w:r>
      <w:r w:rsidR="00490B58">
        <w:rPr>
          <w:rFonts w:ascii="Times New Roman" w:hAnsi="Times New Roman" w:cs="Times New Roman"/>
        </w:rPr>
        <w:t xml:space="preserve"> izpildei</w:t>
      </w:r>
      <w:r w:rsidR="0081266A">
        <w:rPr>
          <w:rFonts w:ascii="Times New Roman" w:hAnsi="Times New Roman" w:cs="Times New Roman"/>
        </w:rPr>
        <w:t xml:space="preserve"> piesaistīto pedagogu darba samaks</w:t>
      </w:r>
      <w:r w:rsidR="00490B58">
        <w:rPr>
          <w:rFonts w:ascii="Times New Roman" w:hAnsi="Times New Roman" w:cs="Times New Roman"/>
        </w:rPr>
        <w:t xml:space="preserve">a </w:t>
      </w:r>
      <w:r w:rsidR="00DC6CEC">
        <w:rPr>
          <w:rFonts w:ascii="Times New Roman" w:hAnsi="Times New Roman" w:cs="Times New Roman"/>
        </w:rPr>
        <w:t>14,60 EUR/stundā, t</w:t>
      </w:r>
      <w:r w:rsidR="00EC0D04">
        <w:rPr>
          <w:rFonts w:ascii="Times New Roman" w:hAnsi="Times New Roman" w:cs="Times New Roman"/>
        </w:rPr>
        <w:t>.</w:t>
      </w:r>
      <w:r w:rsidR="00DC6CEC">
        <w:rPr>
          <w:rFonts w:ascii="Times New Roman" w:hAnsi="Times New Roman" w:cs="Times New Roman"/>
        </w:rPr>
        <w:t xml:space="preserve">sk, atvaļinājuma nauda un darba devēja nodoklis tiek </w:t>
      </w:r>
      <w:r w:rsidR="0081266A">
        <w:rPr>
          <w:rFonts w:ascii="Times New Roman" w:hAnsi="Times New Roman" w:cs="Times New Roman"/>
        </w:rPr>
        <w:t>nodrošin</w:t>
      </w:r>
      <w:r w:rsidR="00490B58">
        <w:rPr>
          <w:rFonts w:ascii="Times New Roman" w:hAnsi="Times New Roman" w:cs="Times New Roman"/>
        </w:rPr>
        <w:t>āta no</w:t>
      </w:r>
      <w:r w:rsidR="0081266A">
        <w:rPr>
          <w:rFonts w:ascii="Times New Roman" w:hAnsi="Times New Roman" w:cs="Times New Roman"/>
        </w:rPr>
        <w:t xml:space="preserve"> Projekt</w:t>
      </w:r>
      <w:r w:rsidR="00490B58">
        <w:rPr>
          <w:rFonts w:ascii="Times New Roman" w:hAnsi="Times New Roman" w:cs="Times New Roman"/>
        </w:rPr>
        <w:t>a finanšu līdzekļiem</w:t>
      </w:r>
      <w:r w:rsidR="0081266A">
        <w:rPr>
          <w:rFonts w:ascii="Times New Roman" w:hAnsi="Times New Roman" w:cs="Times New Roman"/>
        </w:rPr>
        <w:t xml:space="preserve">, </w:t>
      </w:r>
      <w:r w:rsidR="00490B58">
        <w:rPr>
          <w:rFonts w:ascii="Times New Roman" w:hAnsi="Times New Roman" w:cs="Times New Roman"/>
          <w:bCs/>
        </w:rPr>
        <w:t>un tā</w:t>
      </w:r>
      <w:r w:rsidR="00490B58" w:rsidRPr="0066310E">
        <w:rPr>
          <w:rFonts w:ascii="Times New Roman" w:hAnsi="Times New Roman" w:cs="Times New Roman"/>
          <w:bCs/>
        </w:rPr>
        <w:t xml:space="preserve"> </w:t>
      </w:r>
      <w:r w:rsidR="00EB6B54">
        <w:rPr>
          <w:rFonts w:ascii="Times New Roman" w:hAnsi="Times New Roman" w:cs="Times New Roman"/>
          <w:bCs/>
        </w:rPr>
        <w:t>izpildes laikā</w:t>
      </w:r>
      <w:r w:rsidRPr="0066310E">
        <w:rPr>
          <w:rFonts w:ascii="Times New Roman" w:hAnsi="Times New Roman" w:cs="Times New Roman"/>
          <w:bCs/>
        </w:rPr>
        <w:t xml:space="preserve"> papildu finanšu līdzekļi </w:t>
      </w:r>
      <w:r w:rsidR="0081266A">
        <w:rPr>
          <w:rFonts w:ascii="Times New Roman" w:hAnsi="Times New Roman" w:cs="Times New Roman"/>
          <w:bCs/>
        </w:rPr>
        <w:t xml:space="preserve">no pašvaldības budžeta </w:t>
      </w:r>
      <w:r w:rsidRPr="0066310E">
        <w:rPr>
          <w:rFonts w:ascii="Times New Roman" w:hAnsi="Times New Roman" w:cs="Times New Roman"/>
          <w:bCs/>
        </w:rPr>
        <w:t>nav nepieciešami</w:t>
      </w:r>
      <w:r w:rsidR="0066310E" w:rsidRPr="0066310E">
        <w:rPr>
          <w:rFonts w:ascii="Times New Roman" w:hAnsi="Times New Roman" w:cs="Times New Roman"/>
          <w:bCs/>
        </w:rPr>
        <w:t>.</w:t>
      </w:r>
      <w:r w:rsidR="00DC6CEC">
        <w:rPr>
          <w:rFonts w:ascii="Times New Roman" w:hAnsi="Times New Roman" w:cs="Times New Roman"/>
          <w:bCs/>
        </w:rPr>
        <w:t xml:space="preserve"> </w:t>
      </w:r>
    </w:p>
    <w:p w14:paraId="649C953A" w14:textId="50A1BCA9" w:rsidR="00811845" w:rsidRPr="00EB6B54" w:rsidRDefault="00682522" w:rsidP="00854F2A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Darba tiesiskās attiecības ar Projektam piesaistītajiem darbiniekiem tiks nodibinātas uz noteiktu laiku, t.i., konkrēto mācību gadu. </w:t>
      </w:r>
    </w:p>
    <w:p w14:paraId="39F107BB" w14:textId="67CF7C87" w:rsidR="0085184E" w:rsidRDefault="00682522" w:rsidP="00854F2A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4C3A00">
        <w:rPr>
          <w:rFonts w:ascii="Times New Roman" w:hAnsi="Times New Roman" w:cs="Times New Roman"/>
          <w:bCs/>
        </w:rPr>
        <w:t xml:space="preserve">Pamatojoties uz </w:t>
      </w:r>
      <w:r w:rsidR="0066310E" w:rsidRPr="004C3A00">
        <w:rPr>
          <w:rFonts w:ascii="Times New Roman" w:hAnsi="Times New Roman" w:cs="Times New Roman"/>
          <w:bCs/>
        </w:rPr>
        <w:t>Pašvaldību likum</w:t>
      </w:r>
      <w:r w:rsidR="00372581">
        <w:rPr>
          <w:rFonts w:ascii="Times New Roman" w:hAnsi="Times New Roman" w:cs="Times New Roman"/>
          <w:bCs/>
        </w:rPr>
        <w:t>a</w:t>
      </w:r>
      <w:r w:rsidRPr="004C3A00">
        <w:rPr>
          <w:rFonts w:ascii="Times New Roman" w:hAnsi="Times New Roman" w:cs="Times New Roman"/>
          <w:bCs/>
        </w:rPr>
        <w:t xml:space="preserve"> </w:t>
      </w:r>
      <w:r w:rsidR="004C3A00" w:rsidRPr="004C3A00">
        <w:rPr>
          <w:rFonts w:ascii="Times New Roman" w:hAnsi="Times New Roman" w:cs="Times New Roman"/>
          <w:bCs/>
        </w:rPr>
        <w:t>10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</w:t>
      </w:r>
      <w:r w:rsidR="004C3A00" w:rsidRPr="004C3A00">
        <w:rPr>
          <w:rFonts w:ascii="Times New Roman" w:hAnsi="Times New Roman" w:cs="Times New Roman"/>
          <w:bCs/>
        </w:rPr>
        <w:t>4</w:t>
      </w:r>
      <w:r w:rsidRPr="004C3A00">
        <w:rPr>
          <w:rFonts w:ascii="Times New Roman" w:hAnsi="Times New Roman" w:cs="Times New Roman"/>
          <w:bCs/>
        </w:rPr>
        <w:t>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punktu, Valsts un pašvaldību institūciju amatpersonu un darbinieku atlīdzības likuma 2.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>panta pirmās daļas 14.</w:t>
      </w:r>
      <w:r w:rsidR="0066310E" w:rsidRPr="004C3A00">
        <w:rPr>
          <w:rFonts w:ascii="Times New Roman" w:hAnsi="Times New Roman" w:cs="Times New Roman"/>
          <w:bCs/>
        </w:rPr>
        <w:t xml:space="preserve"> </w:t>
      </w:r>
      <w:r w:rsidRPr="004C3A00">
        <w:rPr>
          <w:rFonts w:ascii="Times New Roman" w:hAnsi="Times New Roman" w:cs="Times New Roman"/>
          <w:bCs/>
        </w:rPr>
        <w:t xml:space="preserve">punktu, </w:t>
      </w:r>
      <w:r w:rsidR="000C2E72" w:rsidRPr="000C2E72">
        <w:rPr>
          <w:rFonts w:ascii="Times New Roman" w:hAnsi="Times New Roman" w:cs="Times New Roman"/>
          <w:bCs/>
        </w:rPr>
        <w:t>Ministru kabineta 2016. gada 5. jūlija noteikumiem Nr. 445 „Pedagogu darba samaksas noteikumi”, Ministru kabineta 2011. gada 10. maija noteikumiem Nr.</w:t>
      </w:r>
      <w:r w:rsidR="00372581">
        <w:rPr>
          <w:rFonts w:ascii="Times New Roman" w:hAnsi="Times New Roman" w:cs="Times New Roman"/>
          <w:bCs/>
        </w:rPr>
        <w:t xml:space="preserve"> </w:t>
      </w:r>
      <w:r w:rsidR="000C2E72" w:rsidRPr="000C2E72">
        <w:rPr>
          <w:rFonts w:ascii="Times New Roman" w:hAnsi="Times New Roman" w:cs="Times New Roman"/>
          <w:bCs/>
        </w:rPr>
        <w:t>354 „Noteikumi par pedagogu profesiju un amatu sarakstu”</w:t>
      </w:r>
      <w:r w:rsidRPr="004C3A00">
        <w:rPr>
          <w:rFonts w:ascii="Times New Roman" w:hAnsi="Times New Roman" w:cs="Times New Roman"/>
          <w:bCs/>
        </w:rPr>
        <w:t xml:space="preserve">, </w:t>
      </w:r>
      <w:r w:rsidR="00490B58">
        <w:rPr>
          <w:rFonts w:ascii="Times New Roman" w:hAnsi="Times New Roman" w:cs="Times New Roman"/>
          <w:bCs/>
        </w:rPr>
        <w:t xml:space="preserve">domes </w:t>
      </w:r>
      <w:r w:rsidR="00AA1881" w:rsidRPr="00AA1881">
        <w:rPr>
          <w:rFonts w:ascii="Times New Roman" w:hAnsi="Times New Roman" w:cs="Times New Roman"/>
        </w:rPr>
        <w:t>Izglītības, kultūras, sporta un sociāl</w:t>
      </w:r>
      <w:r w:rsidR="00AA1881">
        <w:rPr>
          <w:rFonts w:ascii="Times New Roman" w:hAnsi="Times New Roman" w:cs="Times New Roman"/>
        </w:rPr>
        <w:t>ās</w:t>
      </w:r>
      <w:r w:rsidR="00AA1881" w:rsidRPr="00AA1881">
        <w:rPr>
          <w:rFonts w:ascii="Times New Roman" w:hAnsi="Times New Roman" w:cs="Times New Roman"/>
        </w:rPr>
        <w:t xml:space="preserve"> komitejas </w:t>
      </w:r>
      <w:r w:rsidR="00AA1881" w:rsidRPr="00AA1881">
        <w:rPr>
          <w:rFonts w:ascii="Times New Roman" w:hAnsi="Times New Roman" w:cs="Times New Roman"/>
          <w:noProof/>
        </w:rPr>
        <w:t>0</w:t>
      </w:r>
      <w:r w:rsidR="00794498">
        <w:rPr>
          <w:rFonts w:ascii="Times New Roman" w:hAnsi="Times New Roman" w:cs="Times New Roman"/>
          <w:noProof/>
        </w:rPr>
        <w:t>7</w:t>
      </w:r>
      <w:r w:rsidR="00AA1881" w:rsidRPr="00AA1881">
        <w:rPr>
          <w:rFonts w:ascii="Times New Roman" w:hAnsi="Times New Roman" w:cs="Times New Roman"/>
          <w:noProof/>
        </w:rPr>
        <w:t>.0</w:t>
      </w:r>
      <w:r w:rsidR="00794498">
        <w:rPr>
          <w:rFonts w:ascii="Times New Roman" w:hAnsi="Times New Roman" w:cs="Times New Roman"/>
          <w:noProof/>
        </w:rPr>
        <w:t>1</w:t>
      </w:r>
      <w:r w:rsidR="00AA1881" w:rsidRPr="00AA1881">
        <w:rPr>
          <w:rFonts w:ascii="Times New Roman" w:hAnsi="Times New Roman" w:cs="Times New Roman"/>
          <w:noProof/>
        </w:rPr>
        <w:t>.202</w:t>
      </w:r>
      <w:r w:rsidR="00794498">
        <w:rPr>
          <w:rFonts w:ascii="Times New Roman" w:hAnsi="Times New Roman" w:cs="Times New Roman"/>
          <w:noProof/>
        </w:rPr>
        <w:t>6</w:t>
      </w:r>
      <w:r w:rsidR="00AA1881" w:rsidRPr="00AA1881">
        <w:rPr>
          <w:rFonts w:ascii="Times New Roman" w:hAnsi="Times New Roman" w:cs="Times New Roman"/>
          <w:noProof/>
        </w:rPr>
        <w:t xml:space="preserve">. </w:t>
      </w:r>
      <w:r w:rsidR="00AA1881" w:rsidRPr="00AA1881">
        <w:rPr>
          <w:rFonts w:ascii="Times New Roman" w:hAnsi="Times New Roman" w:cs="Times New Roman"/>
        </w:rPr>
        <w:t xml:space="preserve">un </w:t>
      </w:r>
      <w:r w:rsidRPr="00AA1881">
        <w:rPr>
          <w:rFonts w:ascii="Times New Roman" w:hAnsi="Times New Roman" w:cs="Times New Roman"/>
          <w:bCs/>
        </w:rPr>
        <w:t xml:space="preserve">Finanšu komitejas </w:t>
      </w:r>
      <w:r w:rsidR="00794498">
        <w:rPr>
          <w:rFonts w:ascii="Times New Roman" w:hAnsi="Times New Roman" w:cs="Times New Roman"/>
          <w:noProof/>
        </w:rPr>
        <w:t>21</w:t>
      </w:r>
      <w:r w:rsidR="00AA1881" w:rsidRPr="00AA1881">
        <w:rPr>
          <w:rFonts w:ascii="Times New Roman" w:hAnsi="Times New Roman" w:cs="Times New Roman"/>
          <w:noProof/>
        </w:rPr>
        <w:t>.0</w:t>
      </w:r>
      <w:r w:rsidR="00794498">
        <w:rPr>
          <w:rFonts w:ascii="Times New Roman" w:hAnsi="Times New Roman" w:cs="Times New Roman"/>
          <w:noProof/>
        </w:rPr>
        <w:t>1</w:t>
      </w:r>
      <w:r w:rsidR="00AA1881" w:rsidRPr="00AA1881">
        <w:rPr>
          <w:rFonts w:ascii="Times New Roman" w:hAnsi="Times New Roman" w:cs="Times New Roman"/>
          <w:noProof/>
        </w:rPr>
        <w:t>.202</w:t>
      </w:r>
      <w:r w:rsidR="00794498">
        <w:rPr>
          <w:rFonts w:ascii="Times New Roman" w:hAnsi="Times New Roman" w:cs="Times New Roman"/>
          <w:noProof/>
        </w:rPr>
        <w:t>6</w:t>
      </w:r>
      <w:r w:rsidR="00AA1881" w:rsidRPr="00AA1881">
        <w:rPr>
          <w:rFonts w:ascii="Times New Roman" w:hAnsi="Times New Roman" w:cs="Times New Roman"/>
          <w:noProof/>
        </w:rPr>
        <w:t xml:space="preserve">. </w:t>
      </w:r>
      <w:r w:rsidR="00635655">
        <w:rPr>
          <w:rFonts w:ascii="Times New Roman" w:hAnsi="Times New Roman" w:cs="Times New Roman"/>
          <w:bCs/>
        </w:rPr>
        <w:t>atzinumu</w:t>
      </w:r>
      <w:r w:rsidRPr="00AA1881">
        <w:rPr>
          <w:rFonts w:ascii="Times New Roman" w:hAnsi="Times New Roman" w:cs="Times New Roman"/>
          <w:bCs/>
        </w:rPr>
        <w:t xml:space="preserve">, Ādažu novada </w:t>
      </w:r>
      <w:r w:rsidR="00AA1881" w:rsidRPr="00AA1881">
        <w:rPr>
          <w:rFonts w:ascii="Times New Roman" w:hAnsi="Times New Roman" w:cs="Times New Roman"/>
          <w:bCs/>
        </w:rPr>
        <w:t xml:space="preserve">pašvaldības </w:t>
      </w:r>
      <w:r w:rsidRPr="00AA1881">
        <w:rPr>
          <w:rFonts w:ascii="Times New Roman" w:hAnsi="Times New Roman" w:cs="Times New Roman"/>
          <w:bCs/>
        </w:rPr>
        <w:t>dome</w:t>
      </w:r>
    </w:p>
    <w:p w14:paraId="6EC25AA9" w14:textId="77777777" w:rsidR="0085184E" w:rsidRPr="008F22B6" w:rsidRDefault="00682522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8F22B6">
        <w:rPr>
          <w:sz w:val="24"/>
          <w:szCs w:val="24"/>
          <w:lang w:val="lv-LV"/>
        </w:rPr>
        <w:t>NOLEMJ:</w:t>
      </w:r>
    </w:p>
    <w:p w14:paraId="3C481C50" w14:textId="5FA42243" w:rsidR="00300D9B" w:rsidRDefault="00682522" w:rsidP="00FA0762">
      <w:pPr>
        <w:pStyle w:val="Sarakstarindkopa"/>
        <w:widowControl/>
        <w:numPr>
          <w:ilvl w:val="0"/>
          <w:numId w:val="5"/>
        </w:numPr>
        <w:autoSpaceDE/>
        <w:autoSpaceDN/>
        <w:adjustRightInd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25285B">
        <w:rPr>
          <w:sz w:val="24"/>
          <w:szCs w:val="24"/>
        </w:rPr>
        <w:t>Projekta īstenošanas laik</w:t>
      </w:r>
      <w:r>
        <w:rPr>
          <w:sz w:val="24"/>
          <w:szCs w:val="24"/>
        </w:rPr>
        <w:t xml:space="preserve">ā no </w:t>
      </w:r>
      <w:r w:rsidR="00F24550" w:rsidRPr="0025285B">
        <w:rPr>
          <w:sz w:val="24"/>
          <w:szCs w:val="24"/>
        </w:rPr>
        <w:t>2026. gada 1. februār</w:t>
      </w:r>
      <w:r>
        <w:rPr>
          <w:sz w:val="24"/>
          <w:szCs w:val="24"/>
        </w:rPr>
        <w:t xml:space="preserve">a </w:t>
      </w:r>
      <w:r w:rsidR="00177D22" w:rsidRPr="0025285B">
        <w:rPr>
          <w:sz w:val="24"/>
          <w:szCs w:val="24"/>
        </w:rPr>
        <w:t>līdz 2029.</w:t>
      </w:r>
      <w:r w:rsidR="00F24550" w:rsidRPr="002528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gada 31. augustam izveidot Centrālās pārvaldes </w:t>
      </w:r>
      <w:r w:rsidR="00177D22" w:rsidRPr="0025285B">
        <w:rPr>
          <w:sz w:val="24"/>
          <w:szCs w:val="24"/>
        </w:rPr>
        <w:t>Izglītības un jaunatnes nodaļā</w:t>
      </w:r>
      <w:r>
        <w:rPr>
          <w:sz w:val="24"/>
          <w:szCs w:val="24"/>
        </w:rPr>
        <w:t xml:space="preserve"> šādas amatu vietas</w:t>
      </w:r>
      <w:r w:rsidR="00F24550" w:rsidRPr="0025285B">
        <w:rPr>
          <w:sz w:val="24"/>
          <w:szCs w:val="24"/>
        </w:rPr>
        <w:t>:</w:t>
      </w:r>
    </w:p>
    <w:p w14:paraId="17D02EC4" w14:textId="5DB0B2B8" w:rsidR="00300D9B" w:rsidRPr="0025285B" w:rsidRDefault="00682522" w:rsidP="00490B58">
      <w:pPr>
        <w:pStyle w:val="Sarakstarindkopa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FA0762">
        <w:rPr>
          <w:sz w:val="24"/>
          <w:szCs w:val="24"/>
        </w:rPr>
        <w:t>“</w:t>
      </w:r>
      <w:r w:rsidR="0025285B" w:rsidRPr="00FA0762">
        <w:rPr>
          <w:sz w:val="24"/>
          <w:szCs w:val="24"/>
        </w:rPr>
        <w:t>Izglītības p</w:t>
      </w:r>
      <w:r w:rsidR="0003779A" w:rsidRPr="00FA0762">
        <w:rPr>
          <w:rFonts w:eastAsia="Calibri"/>
          <w:sz w:val="24"/>
          <w:szCs w:val="24"/>
          <w:shd w:val="clear" w:color="auto" w:fill="FFFFFF"/>
          <w:lang w:eastAsia="zh-CN"/>
        </w:rPr>
        <w:t>sihologs</w:t>
      </w:r>
      <w:r w:rsidRPr="00FA0762">
        <w:rPr>
          <w:sz w:val="24"/>
          <w:szCs w:val="24"/>
        </w:rPr>
        <w:t>”</w:t>
      </w:r>
      <w:r w:rsidR="0003779A" w:rsidRPr="0025285B">
        <w:rPr>
          <w:b/>
          <w:sz w:val="24"/>
          <w:szCs w:val="24"/>
        </w:rPr>
        <w:t xml:space="preserve"> </w:t>
      </w:r>
      <w:r w:rsidR="0003779A" w:rsidRPr="0025285B">
        <w:rPr>
          <w:sz w:val="24"/>
          <w:szCs w:val="24"/>
        </w:rPr>
        <w:t>(</w:t>
      </w:r>
      <w:r w:rsidR="0003779A" w:rsidRPr="0025285B">
        <w:rPr>
          <w:sz w:val="24"/>
          <w:szCs w:val="24"/>
          <w:shd w:val="clear" w:color="auto" w:fill="FFFFFF"/>
        </w:rPr>
        <w:t xml:space="preserve">profesijas kods </w:t>
      </w:r>
      <w:r w:rsidR="0025285B" w:rsidRPr="0025285B">
        <w:rPr>
          <w:i/>
          <w:iCs/>
          <w:sz w:val="24"/>
          <w:szCs w:val="24"/>
          <w:shd w:val="clear" w:color="auto" w:fill="FFFFFF"/>
        </w:rPr>
        <w:t>2634 03</w:t>
      </w:r>
      <w:r w:rsidR="0003779A" w:rsidRPr="0025285B">
        <w:rPr>
          <w:sz w:val="24"/>
          <w:szCs w:val="24"/>
        </w:rPr>
        <w:t>)</w:t>
      </w:r>
      <w:r w:rsidR="00490B58">
        <w:rPr>
          <w:sz w:val="24"/>
          <w:szCs w:val="24"/>
        </w:rPr>
        <w:t>,</w:t>
      </w:r>
      <w:r w:rsidR="0003779A" w:rsidRPr="0025285B">
        <w:rPr>
          <w:sz w:val="24"/>
          <w:szCs w:val="24"/>
        </w:rPr>
        <w:t xml:space="preserve"> </w:t>
      </w:r>
      <w:r w:rsidR="00490B58" w:rsidRPr="00BA3247">
        <w:rPr>
          <w:rFonts w:eastAsia="Calibri"/>
          <w:iCs/>
          <w:sz w:val="24"/>
          <w:szCs w:val="24"/>
          <w:lang w:eastAsia="zh-CN"/>
        </w:rPr>
        <w:t>1 slodze</w:t>
      </w:r>
      <w:bookmarkStart w:id="0" w:name="_Hlk217374728"/>
      <w:r w:rsidR="0003779A" w:rsidRPr="0025285B">
        <w:rPr>
          <w:rFonts w:eastAsia="Calibri"/>
          <w:sz w:val="24"/>
          <w:szCs w:val="24"/>
          <w:lang w:eastAsia="zh-CN"/>
        </w:rPr>
        <w:t>;</w:t>
      </w:r>
      <w:bookmarkEnd w:id="0"/>
    </w:p>
    <w:p w14:paraId="70293A00" w14:textId="450A88CA" w:rsidR="00300D9B" w:rsidRPr="0025285B" w:rsidRDefault="00682522" w:rsidP="00BA3247">
      <w:pPr>
        <w:pStyle w:val="Sarakstarindkopa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FA0762">
        <w:rPr>
          <w:sz w:val="24"/>
          <w:szCs w:val="24"/>
        </w:rPr>
        <w:t>“</w:t>
      </w:r>
      <w:r w:rsidR="0003779A" w:rsidRPr="00FA0762">
        <w:rPr>
          <w:rFonts w:eastAsia="Calibri"/>
          <w:bCs/>
          <w:sz w:val="24"/>
          <w:szCs w:val="24"/>
          <w:lang w:eastAsia="zh-CN"/>
        </w:rPr>
        <w:t>Sociālais pedagogs</w:t>
      </w:r>
      <w:r w:rsidRPr="00FA0762">
        <w:rPr>
          <w:sz w:val="24"/>
          <w:szCs w:val="24"/>
        </w:rPr>
        <w:t>”</w:t>
      </w:r>
      <w:r w:rsidR="0003779A" w:rsidRPr="0025285B">
        <w:rPr>
          <w:b/>
          <w:sz w:val="24"/>
          <w:szCs w:val="24"/>
        </w:rPr>
        <w:t xml:space="preserve"> </w:t>
      </w:r>
      <w:r w:rsidR="0003779A" w:rsidRPr="0025285B">
        <w:rPr>
          <w:sz w:val="24"/>
          <w:szCs w:val="24"/>
        </w:rPr>
        <w:t>(</w:t>
      </w:r>
      <w:r w:rsidR="0003779A" w:rsidRPr="0025285B">
        <w:rPr>
          <w:sz w:val="24"/>
          <w:szCs w:val="24"/>
          <w:shd w:val="clear" w:color="auto" w:fill="FFFFFF"/>
        </w:rPr>
        <w:t xml:space="preserve">profesijas kods </w:t>
      </w:r>
      <w:r w:rsidR="0025285B" w:rsidRPr="0025285B">
        <w:rPr>
          <w:i/>
          <w:iCs/>
          <w:sz w:val="24"/>
          <w:szCs w:val="24"/>
          <w:shd w:val="clear" w:color="auto" w:fill="FFFFFF"/>
        </w:rPr>
        <w:t>2359 01</w:t>
      </w:r>
      <w:r w:rsidR="0003779A" w:rsidRPr="0025285B">
        <w:rPr>
          <w:sz w:val="24"/>
          <w:szCs w:val="24"/>
        </w:rPr>
        <w:t>)</w:t>
      </w:r>
      <w:r w:rsidR="00490B58">
        <w:rPr>
          <w:sz w:val="24"/>
          <w:szCs w:val="24"/>
        </w:rPr>
        <w:t>,</w:t>
      </w:r>
      <w:r w:rsidR="0003779A" w:rsidRPr="0025285B">
        <w:rPr>
          <w:sz w:val="24"/>
          <w:szCs w:val="24"/>
        </w:rPr>
        <w:t xml:space="preserve"> </w:t>
      </w:r>
      <w:r w:rsidR="00490B58" w:rsidRPr="000C1CDC">
        <w:rPr>
          <w:rFonts w:eastAsia="Calibri"/>
          <w:iCs/>
          <w:sz w:val="24"/>
          <w:szCs w:val="24"/>
          <w:lang w:eastAsia="zh-CN"/>
        </w:rPr>
        <w:t>1 slodze</w:t>
      </w:r>
      <w:r w:rsidR="001D0A09" w:rsidRPr="0025285B">
        <w:rPr>
          <w:rFonts w:eastAsia="Calibri"/>
          <w:sz w:val="24"/>
          <w:szCs w:val="24"/>
          <w:lang w:eastAsia="zh-CN"/>
        </w:rPr>
        <w:t>;</w:t>
      </w:r>
    </w:p>
    <w:p w14:paraId="65F4C1E1" w14:textId="712F88EB" w:rsidR="00300D9B" w:rsidRPr="0025285B" w:rsidRDefault="00682522" w:rsidP="00BA3247">
      <w:pPr>
        <w:pStyle w:val="Sarakstarindkopa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FA0762">
        <w:rPr>
          <w:sz w:val="24"/>
          <w:szCs w:val="24"/>
        </w:rPr>
        <w:t>“</w:t>
      </w:r>
      <w:r w:rsidR="0003779A" w:rsidRPr="00FA0762">
        <w:rPr>
          <w:rFonts w:eastAsia="Calibri"/>
          <w:bCs/>
          <w:sz w:val="24"/>
          <w:szCs w:val="24"/>
          <w:lang w:eastAsia="zh-CN"/>
        </w:rPr>
        <w:t>Pedagoga palīgs</w:t>
      </w:r>
      <w:r w:rsidRPr="00FA0762">
        <w:rPr>
          <w:sz w:val="24"/>
          <w:szCs w:val="24"/>
        </w:rPr>
        <w:t>”</w:t>
      </w:r>
      <w:r w:rsidR="0003779A" w:rsidRPr="0025285B">
        <w:rPr>
          <w:b/>
          <w:sz w:val="24"/>
          <w:szCs w:val="24"/>
        </w:rPr>
        <w:t xml:space="preserve"> </w:t>
      </w:r>
      <w:r w:rsidR="0003779A" w:rsidRPr="0025285B">
        <w:rPr>
          <w:sz w:val="24"/>
          <w:szCs w:val="24"/>
        </w:rPr>
        <w:t>(</w:t>
      </w:r>
      <w:r w:rsidR="0003779A" w:rsidRPr="0025285B">
        <w:rPr>
          <w:sz w:val="24"/>
          <w:szCs w:val="24"/>
          <w:shd w:val="clear" w:color="auto" w:fill="FFFFFF"/>
        </w:rPr>
        <w:t xml:space="preserve">profesijas kods </w:t>
      </w:r>
      <w:r w:rsidR="0025285B" w:rsidRPr="0025285B">
        <w:rPr>
          <w:i/>
          <w:iCs/>
          <w:sz w:val="24"/>
          <w:szCs w:val="24"/>
          <w:shd w:val="clear" w:color="auto" w:fill="FFFFFF"/>
        </w:rPr>
        <w:t>2359 05</w:t>
      </w:r>
      <w:r w:rsidR="0003779A" w:rsidRPr="0025285B">
        <w:rPr>
          <w:sz w:val="24"/>
          <w:szCs w:val="24"/>
        </w:rPr>
        <w:t xml:space="preserve">), </w:t>
      </w:r>
      <w:r w:rsidR="00490B58">
        <w:rPr>
          <w:rFonts w:eastAsia="Calibri"/>
          <w:iCs/>
          <w:sz w:val="24"/>
          <w:szCs w:val="24"/>
          <w:lang w:eastAsia="zh-CN"/>
        </w:rPr>
        <w:t>5</w:t>
      </w:r>
      <w:r w:rsidR="00490B58" w:rsidRPr="000C1CDC">
        <w:rPr>
          <w:rFonts w:eastAsia="Calibri"/>
          <w:iCs/>
          <w:sz w:val="24"/>
          <w:szCs w:val="24"/>
          <w:lang w:eastAsia="zh-CN"/>
        </w:rPr>
        <w:t xml:space="preserve"> slodze</w:t>
      </w:r>
      <w:r w:rsidR="00490B58">
        <w:rPr>
          <w:rFonts w:eastAsia="Calibri"/>
          <w:iCs/>
          <w:sz w:val="24"/>
          <w:szCs w:val="24"/>
          <w:lang w:eastAsia="zh-CN"/>
        </w:rPr>
        <w:t>s</w:t>
      </w:r>
      <w:r w:rsidR="001D0A09" w:rsidRPr="0025285B">
        <w:rPr>
          <w:rFonts w:eastAsia="Calibri"/>
          <w:sz w:val="24"/>
          <w:szCs w:val="24"/>
          <w:lang w:eastAsia="zh-CN"/>
        </w:rPr>
        <w:t>;</w:t>
      </w:r>
    </w:p>
    <w:p w14:paraId="3B58101D" w14:textId="1E801885" w:rsidR="00E51DE2" w:rsidRPr="00FA0762" w:rsidRDefault="00682522" w:rsidP="00BA3247">
      <w:pPr>
        <w:pStyle w:val="Sarakstarindkopa"/>
        <w:numPr>
          <w:ilvl w:val="1"/>
          <w:numId w:val="6"/>
        </w:numPr>
        <w:spacing w:before="120" w:after="120"/>
        <w:ind w:left="993" w:hanging="567"/>
        <w:contextualSpacing w:val="0"/>
        <w:jc w:val="both"/>
        <w:rPr>
          <w:sz w:val="24"/>
          <w:szCs w:val="24"/>
        </w:rPr>
      </w:pPr>
      <w:r w:rsidRPr="00FA0762">
        <w:rPr>
          <w:sz w:val="24"/>
          <w:szCs w:val="24"/>
        </w:rPr>
        <w:t>“</w:t>
      </w:r>
      <w:r w:rsidR="0003779A" w:rsidRPr="00FA0762">
        <w:rPr>
          <w:rFonts w:eastAsia="Calibri"/>
          <w:sz w:val="24"/>
          <w:szCs w:val="24"/>
          <w:shd w:val="clear" w:color="auto" w:fill="FFFFFF"/>
          <w:lang w:eastAsia="zh-CN"/>
        </w:rPr>
        <w:t>Logopēds</w:t>
      </w:r>
      <w:r w:rsidRPr="00FA0762">
        <w:rPr>
          <w:sz w:val="24"/>
          <w:szCs w:val="24"/>
        </w:rPr>
        <w:t>”</w:t>
      </w:r>
      <w:r w:rsidRPr="0025285B">
        <w:rPr>
          <w:i/>
          <w:iCs/>
          <w:sz w:val="24"/>
          <w:szCs w:val="24"/>
        </w:rPr>
        <w:t xml:space="preserve"> </w:t>
      </w:r>
      <w:r w:rsidR="0003779A" w:rsidRPr="0025285B">
        <w:rPr>
          <w:sz w:val="24"/>
          <w:szCs w:val="24"/>
        </w:rPr>
        <w:t>(</w:t>
      </w:r>
      <w:r w:rsidR="0003779A" w:rsidRPr="0025285B">
        <w:rPr>
          <w:sz w:val="24"/>
          <w:szCs w:val="24"/>
          <w:shd w:val="clear" w:color="auto" w:fill="FFFFFF"/>
        </w:rPr>
        <w:t xml:space="preserve">profesijas kods </w:t>
      </w:r>
      <w:r w:rsidR="0025285B" w:rsidRPr="0025285B">
        <w:rPr>
          <w:i/>
          <w:iCs/>
          <w:sz w:val="24"/>
          <w:szCs w:val="24"/>
          <w:shd w:val="clear" w:color="auto" w:fill="FFFFFF"/>
        </w:rPr>
        <w:t>2352 01</w:t>
      </w:r>
      <w:r w:rsidR="0003779A" w:rsidRPr="0025285B">
        <w:rPr>
          <w:i/>
          <w:iCs/>
          <w:sz w:val="24"/>
          <w:szCs w:val="24"/>
        </w:rPr>
        <w:t>)</w:t>
      </w:r>
      <w:r w:rsidR="00490B58">
        <w:rPr>
          <w:i/>
          <w:iCs/>
          <w:sz w:val="24"/>
          <w:szCs w:val="24"/>
        </w:rPr>
        <w:t>,</w:t>
      </w:r>
      <w:r w:rsidR="00490B58">
        <w:rPr>
          <w:sz w:val="24"/>
          <w:szCs w:val="24"/>
        </w:rPr>
        <w:t xml:space="preserve"> </w:t>
      </w:r>
      <w:r w:rsidR="00490B58" w:rsidRPr="000C1CDC">
        <w:rPr>
          <w:rFonts w:eastAsia="Calibri"/>
          <w:iCs/>
          <w:sz w:val="24"/>
          <w:szCs w:val="24"/>
          <w:lang w:eastAsia="zh-CN"/>
        </w:rPr>
        <w:t>1 slodze</w:t>
      </w:r>
      <w:r w:rsidR="00DF65CF" w:rsidRPr="00FA0762">
        <w:rPr>
          <w:rFonts w:eastAsia="Calibri"/>
          <w:sz w:val="24"/>
          <w:szCs w:val="24"/>
          <w:lang w:eastAsia="zh-CN"/>
        </w:rPr>
        <w:t>.</w:t>
      </w:r>
      <w:r w:rsidR="0003779A" w:rsidRPr="00FA0762">
        <w:rPr>
          <w:sz w:val="24"/>
          <w:szCs w:val="24"/>
        </w:rPr>
        <w:t xml:space="preserve"> </w:t>
      </w:r>
    </w:p>
    <w:p w14:paraId="4C02614A" w14:textId="592EC383" w:rsidR="00490B58" w:rsidRDefault="00682522" w:rsidP="00BA3247">
      <w:pPr>
        <w:pStyle w:val="Sarakstarindkopa"/>
        <w:widowControl/>
        <w:numPr>
          <w:ilvl w:val="0"/>
          <w:numId w:val="5"/>
        </w:numPr>
        <w:autoSpaceDE/>
        <w:autoSpaceDN/>
        <w:adjustRightInd/>
        <w:spacing w:after="120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Noteikt 1. punktā minētajām amata vietām (katrai) </w:t>
      </w:r>
      <w:r w:rsidRPr="00490B58">
        <w:rPr>
          <w:sz w:val="24"/>
          <w:szCs w:val="24"/>
        </w:rPr>
        <w:t xml:space="preserve">amata atlīdzību atbilstoši Projektā nostrādātajam laikam ar stundas tarifa likmi </w:t>
      </w:r>
      <w:r w:rsidR="005022CA">
        <w:rPr>
          <w:sz w:val="24"/>
          <w:szCs w:val="24"/>
        </w:rPr>
        <w:t>10</w:t>
      </w:r>
      <w:r w:rsidR="001C6AAB">
        <w:rPr>
          <w:sz w:val="24"/>
          <w:szCs w:val="24"/>
        </w:rPr>
        <w:t>,</w:t>
      </w:r>
      <w:r w:rsidR="005022CA">
        <w:rPr>
          <w:sz w:val="24"/>
          <w:szCs w:val="24"/>
        </w:rPr>
        <w:t>14</w:t>
      </w:r>
      <w:r w:rsidR="001C6AAB">
        <w:rPr>
          <w:sz w:val="24"/>
          <w:szCs w:val="24"/>
        </w:rPr>
        <w:t xml:space="preserve"> </w:t>
      </w:r>
      <w:r w:rsidR="001C6AAB" w:rsidRPr="00490B58">
        <w:rPr>
          <w:sz w:val="24"/>
          <w:szCs w:val="24"/>
        </w:rPr>
        <w:t xml:space="preserve">EUR </w:t>
      </w:r>
      <w:r w:rsidR="001C6AAB">
        <w:rPr>
          <w:sz w:val="24"/>
          <w:szCs w:val="24"/>
        </w:rPr>
        <w:t>/</w:t>
      </w:r>
      <w:r w:rsidRPr="00490B58">
        <w:rPr>
          <w:sz w:val="24"/>
          <w:szCs w:val="24"/>
        </w:rPr>
        <w:t>stundā</w:t>
      </w:r>
      <w:r w:rsidR="001C6AAB">
        <w:rPr>
          <w:sz w:val="24"/>
          <w:szCs w:val="24"/>
        </w:rPr>
        <w:t xml:space="preserve"> (bruto)</w:t>
      </w:r>
      <w:r>
        <w:rPr>
          <w:sz w:val="24"/>
          <w:szCs w:val="24"/>
        </w:rPr>
        <w:t>.</w:t>
      </w:r>
    </w:p>
    <w:p w14:paraId="3600756E" w14:textId="212C6139" w:rsidR="0025458B" w:rsidRPr="0025458B" w:rsidRDefault="00682522" w:rsidP="00FA0762">
      <w:pPr>
        <w:pStyle w:val="Sarakstarindkopa"/>
        <w:widowControl/>
        <w:numPr>
          <w:ilvl w:val="0"/>
          <w:numId w:val="5"/>
        </w:numPr>
        <w:autoSpaceDE/>
        <w:autoSpaceDN/>
        <w:adjustRightInd/>
        <w:spacing w:after="120"/>
        <w:ind w:left="426" w:hanging="426"/>
        <w:contextualSpacing w:val="0"/>
        <w:rPr>
          <w:sz w:val="24"/>
          <w:szCs w:val="24"/>
        </w:rPr>
      </w:pPr>
      <w:r w:rsidRPr="0025458B">
        <w:rPr>
          <w:sz w:val="24"/>
          <w:szCs w:val="24"/>
        </w:rPr>
        <w:t>Centrālās pārvaldes</w:t>
      </w:r>
      <w:r>
        <w:rPr>
          <w:sz w:val="24"/>
          <w:szCs w:val="24"/>
        </w:rPr>
        <w:t>:</w:t>
      </w:r>
      <w:r w:rsidRPr="0025458B">
        <w:rPr>
          <w:sz w:val="24"/>
          <w:szCs w:val="24"/>
        </w:rPr>
        <w:t xml:space="preserve"> </w:t>
      </w:r>
    </w:p>
    <w:p w14:paraId="30EB6724" w14:textId="77777777" w:rsidR="0025458B" w:rsidRPr="0025458B" w:rsidRDefault="00682522" w:rsidP="0025458B">
      <w:pPr>
        <w:pStyle w:val="Sarakstarindkopa"/>
        <w:widowControl/>
        <w:numPr>
          <w:ilvl w:val="1"/>
          <w:numId w:val="5"/>
        </w:numPr>
        <w:autoSpaceDE/>
        <w:autoSpaceDN/>
        <w:adjustRightInd/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BA3247">
        <w:rPr>
          <w:sz w:val="24"/>
          <w:szCs w:val="24"/>
        </w:rPr>
        <w:lastRenderedPageBreak/>
        <w:t>Personāla nodaļas vadītājai nodrošināt lēmumā noteikto amatu komplektēšanu un darba tiesisko attiecību nodibināšanu;</w:t>
      </w:r>
    </w:p>
    <w:p w14:paraId="530ECCB1" w14:textId="556C0D6E" w:rsidR="0025458B" w:rsidRPr="0025458B" w:rsidRDefault="00682522" w:rsidP="0025458B">
      <w:pPr>
        <w:pStyle w:val="Sarakstarindkopa"/>
        <w:widowControl/>
        <w:numPr>
          <w:ilvl w:val="1"/>
          <w:numId w:val="5"/>
        </w:numPr>
        <w:autoSpaceDE/>
        <w:autoSpaceDN/>
        <w:adjustRightInd/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BA3247">
        <w:rPr>
          <w:sz w:val="24"/>
          <w:szCs w:val="24"/>
        </w:rPr>
        <w:t>Izglītības un jaunatnes nodaļas vadītājai nodrošināt lēmumā noteiktajos amatos darbā pieņemto darbinieku darba pienākumu izpildes kontroli;</w:t>
      </w:r>
    </w:p>
    <w:p w14:paraId="128C9402" w14:textId="705A3527" w:rsidR="0025458B" w:rsidRPr="0025458B" w:rsidRDefault="00682522" w:rsidP="0025458B">
      <w:pPr>
        <w:pStyle w:val="Sarakstarindkopa"/>
        <w:widowControl/>
        <w:numPr>
          <w:ilvl w:val="1"/>
          <w:numId w:val="5"/>
        </w:numPr>
        <w:autoSpaceDE/>
        <w:autoSpaceDN/>
        <w:adjustRightInd/>
        <w:spacing w:after="120"/>
        <w:ind w:left="993" w:hanging="567"/>
        <w:contextualSpacing w:val="0"/>
        <w:jc w:val="both"/>
        <w:rPr>
          <w:sz w:val="24"/>
          <w:szCs w:val="24"/>
        </w:rPr>
      </w:pPr>
      <w:r w:rsidRPr="0025458B">
        <w:rPr>
          <w:sz w:val="24"/>
          <w:szCs w:val="24"/>
        </w:rPr>
        <w:t>Grāmatvedības nodaļas vadītājai nodrošināt atlīdzības izmaksu 3.2. apakšpunktā noteiktajiem darbiniekiem no Projekta finanšu līdzekļiem.</w:t>
      </w:r>
    </w:p>
    <w:p w14:paraId="128954F0" w14:textId="77777777" w:rsidR="00FA0762" w:rsidRPr="00FA0762" w:rsidRDefault="00682522" w:rsidP="00FA0762">
      <w:pPr>
        <w:pStyle w:val="Sarakstarindkopa"/>
        <w:widowControl/>
        <w:numPr>
          <w:ilvl w:val="0"/>
          <w:numId w:val="5"/>
        </w:numPr>
        <w:autoSpaceDE/>
        <w:autoSpaceDN/>
        <w:adjustRightInd/>
        <w:spacing w:after="120"/>
        <w:ind w:left="425" w:hanging="425"/>
        <w:contextualSpacing w:val="0"/>
        <w:rPr>
          <w:sz w:val="24"/>
          <w:szCs w:val="24"/>
        </w:rPr>
      </w:pPr>
      <w:r w:rsidRPr="00FA0762">
        <w:rPr>
          <w:sz w:val="24"/>
          <w:szCs w:val="24"/>
        </w:rPr>
        <w:t>Pašvaldības izpilddirektoram veikt lēmuma izpildes kontroli.</w:t>
      </w:r>
    </w:p>
    <w:p w14:paraId="23CB074E" w14:textId="421B331C" w:rsidR="00564CA6" w:rsidRPr="00FA0762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7AD17820" w14:textId="77777777" w:rsidR="00682522" w:rsidRPr="0085184E" w:rsidRDefault="00682522" w:rsidP="00BB16A4">
      <w:pPr>
        <w:jc w:val="both"/>
        <w:rPr>
          <w:rFonts w:ascii="Times New Roman" w:hAnsi="Times New Roman" w:cs="Times New Roman"/>
        </w:rPr>
      </w:pPr>
    </w:p>
    <w:p w14:paraId="3D4DF25E" w14:textId="77777777" w:rsidR="004D2A8B" w:rsidRPr="0008449C" w:rsidRDefault="004D2A8B" w:rsidP="004D2A8B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7257CAD9" w14:textId="77777777" w:rsidR="004D2A8B" w:rsidRPr="0008449C" w:rsidRDefault="004D2A8B" w:rsidP="004D2A8B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2D0DEAB5" w14:textId="77777777" w:rsidR="004D2A8B" w:rsidRPr="0008449C" w:rsidRDefault="004D2A8B" w:rsidP="004D2A8B">
      <w:pPr>
        <w:jc w:val="both"/>
        <w:rPr>
          <w:rFonts w:ascii="Times New Roman" w:hAnsi="Times New Roman" w:cs="Times New Roman"/>
          <w:noProof/>
        </w:rPr>
      </w:pPr>
    </w:p>
    <w:p w14:paraId="09F1EF9C" w14:textId="77777777" w:rsidR="004D2A8B" w:rsidRPr="0008449C" w:rsidRDefault="004D2A8B" w:rsidP="004D2A8B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F5CCC73" w14:textId="77777777" w:rsidR="00564CA6" w:rsidRPr="0085184E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sectPr w:rsidR="00564CA6" w:rsidRPr="0085184E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CAC02" w14:textId="77777777" w:rsidR="00682522" w:rsidRDefault="00682522">
      <w:r>
        <w:separator/>
      </w:r>
    </w:p>
  </w:endnote>
  <w:endnote w:type="continuationSeparator" w:id="0">
    <w:p w14:paraId="2BA477C5" w14:textId="77777777" w:rsidR="00682522" w:rsidRDefault="0068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323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8252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7F41" w14:textId="77777777" w:rsidR="00682522" w:rsidRDefault="00682522">
      <w:r>
        <w:separator/>
      </w:r>
    </w:p>
  </w:footnote>
  <w:footnote w:type="continuationSeparator" w:id="0">
    <w:p w14:paraId="55AC4E10" w14:textId="77777777" w:rsidR="00682522" w:rsidRDefault="0068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E9120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4E3AB4" w:tentative="1">
      <w:start w:val="1"/>
      <w:numFmt w:val="lowerLetter"/>
      <w:lvlText w:val="%2."/>
      <w:lvlJc w:val="left"/>
      <w:pPr>
        <w:ind w:left="1440" w:hanging="360"/>
      </w:pPr>
    </w:lvl>
    <w:lvl w:ilvl="2" w:tplc="9BF0B0C6" w:tentative="1">
      <w:start w:val="1"/>
      <w:numFmt w:val="lowerRoman"/>
      <w:lvlText w:val="%3."/>
      <w:lvlJc w:val="right"/>
      <w:pPr>
        <w:ind w:left="2160" w:hanging="180"/>
      </w:pPr>
    </w:lvl>
    <w:lvl w:ilvl="3" w:tplc="1BA25CE0" w:tentative="1">
      <w:start w:val="1"/>
      <w:numFmt w:val="decimal"/>
      <w:lvlText w:val="%4."/>
      <w:lvlJc w:val="left"/>
      <w:pPr>
        <w:ind w:left="2880" w:hanging="360"/>
      </w:pPr>
    </w:lvl>
    <w:lvl w:ilvl="4" w:tplc="6D6A0270" w:tentative="1">
      <w:start w:val="1"/>
      <w:numFmt w:val="lowerLetter"/>
      <w:lvlText w:val="%5."/>
      <w:lvlJc w:val="left"/>
      <w:pPr>
        <w:ind w:left="3600" w:hanging="360"/>
      </w:pPr>
    </w:lvl>
    <w:lvl w:ilvl="5" w:tplc="ED962B9A" w:tentative="1">
      <w:start w:val="1"/>
      <w:numFmt w:val="lowerRoman"/>
      <w:lvlText w:val="%6."/>
      <w:lvlJc w:val="right"/>
      <w:pPr>
        <w:ind w:left="4320" w:hanging="180"/>
      </w:pPr>
    </w:lvl>
    <w:lvl w:ilvl="6" w:tplc="231AF834" w:tentative="1">
      <w:start w:val="1"/>
      <w:numFmt w:val="decimal"/>
      <w:lvlText w:val="%7."/>
      <w:lvlJc w:val="left"/>
      <w:pPr>
        <w:ind w:left="5040" w:hanging="360"/>
      </w:pPr>
    </w:lvl>
    <w:lvl w:ilvl="7" w:tplc="AA54C216" w:tentative="1">
      <w:start w:val="1"/>
      <w:numFmt w:val="lowerLetter"/>
      <w:lvlText w:val="%8."/>
      <w:lvlJc w:val="left"/>
      <w:pPr>
        <w:ind w:left="5760" w:hanging="360"/>
      </w:pPr>
    </w:lvl>
    <w:lvl w:ilvl="8" w:tplc="70448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541D7"/>
    <w:multiLevelType w:val="multilevel"/>
    <w:tmpl w:val="BB844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0C03E0"/>
    <w:multiLevelType w:val="multilevel"/>
    <w:tmpl w:val="BB844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ED4AED"/>
    <w:multiLevelType w:val="hybridMultilevel"/>
    <w:tmpl w:val="5C3A8432"/>
    <w:lvl w:ilvl="0" w:tplc="A1641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F6813C">
      <w:start w:val="1"/>
      <w:numFmt w:val="lowerLetter"/>
      <w:lvlText w:val="%2."/>
      <w:lvlJc w:val="left"/>
      <w:pPr>
        <w:ind w:left="1440" w:hanging="360"/>
      </w:pPr>
    </w:lvl>
    <w:lvl w:ilvl="2" w:tplc="695EC7E8" w:tentative="1">
      <w:start w:val="1"/>
      <w:numFmt w:val="lowerRoman"/>
      <w:lvlText w:val="%3."/>
      <w:lvlJc w:val="right"/>
      <w:pPr>
        <w:ind w:left="2160" w:hanging="180"/>
      </w:pPr>
    </w:lvl>
    <w:lvl w:ilvl="3" w:tplc="C176681E" w:tentative="1">
      <w:start w:val="1"/>
      <w:numFmt w:val="decimal"/>
      <w:lvlText w:val="%4."/>
      <w:lvlJc w:val="left"/>
      <w:pPr>
        <w:ind w:left="2880" w:hanging="360"/>
      </w:pPr>
    </w:lvl>
    <w:lvl w:ilvl="4" w:tplc="C484ADF8" w:tentative="1">
      <w:start w:val="1"/>
      <w:numFmt w:val="lowerLetter"/>
      <w:lvlText w:val="%5."/>
      <w:lvlJc w:val="left"/>
      <w:pPr>
        <w:ind w:left="3600" w:hanging="360"/>
      </w:pPr>
    </w:lvl>
    <w:lvl w:ilvl="5" w:tplc="6E10EB0A" w:tentative="1">
      <w:start w:val="1"/>
      <w:numFmt w:val="lowerRoman"/>
      <w:lvlText w:val="%6."/>
      <w:lvlJc w:val="right"/>
      <w:pPr>
        <w:ind w:left="4320" w:hanging="180"/>
      </w:pPr>
    </w:lvl>
    <w:lvl w:ilvl="6" w:tplc="6EB0D3BE" w:tentative="1">
      <w:start w:val="1"/>
      <w:numFmt w:val="decimal"/>
      <w:lvlText w:val="%7."/>
      <w:lvlJc w:val="left"/>
      <w:pPr>
        <w:ind w:left="5040" w:hanging="360"/>
      </w:pPr>
    </w:lvl>
    <w:lvl w:ilvl="7" w:tplc="A4049762" w:tentative="1">
      <w:start w:val="1"/>
      <w:numFmt w:val="lowerLetter"/>
      <w:lvlText w:val="%8."/>
      <w:lvlJc w:val="left"/>
      <w:pPr>
        <w:ind w:left="5760" w:hanging="360"/>
      </w:pPr>
    </w:lvl>
    <w:lvl w:ilvl="8" w:tplc="05A4C5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33843C5"/>
    <w:multiLevelType w:val="multilevel"/>
    <w:tmpl w:val="7B644F1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7" w15:restartNumberingAfterBreak="0">
    <w:nsid w:val="76073DBB"/>
    <w:multiLevelType w:val="multilevel"/>
    <w:tmpl w:val="BB844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E432A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2655931">
    <w:abstractNumId w:val="6"/>
  </w:num>
  <w:num w:numId="2" w16cid:durableId="1947301304">
    <w:abstractNumId w:val="1"/>
  </w:num>
  <w:num w:numId="3" w16cid:durableId="858811794">
    <w:abstractNumId w:val="0"/>
  </w:num>
  <w:num w:numId="4" w16cid:durableId="1429503658">
    <w:abstractNumId w:val="4"/>
  </w:num>
  <w:num w:numId="5" w16cid:durableId="722366285">
    <w:abstractNumId w:val="5"/>
  </w:num>
  <w:num w:numId="6" w16cid:durableId="838275952">
    <w:abstractNumId w:val="3"/>
  </w:num>
  <w:num w:numId="7" w16cid:durableId="1727877865">
    <w:abstractNumId w:val="8"/>
  </w:num>
  <w:num w:numId="8" w16cid:durableId="580943390">
    <w:abstractNumId w:val="2"/>
  </w:num>
  <w:num w:numId="9" w16cid:durableId="1208761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0A9"/>
    <w:rsid w:val="00030457"/>
    <w:rsid w:val="0003779A"/>
    <w:rsid w:val="00070E3F"/>
    <w:rsid w:val="000B0F05"/>
    <w:rsid w:val="000B3EA3"/>
    <w:rsid w:val="000C1CDC"/>
    <w:rsid w:val="000C2E72"/>
    <w:rsid w:val="000C4E96"/>
    <w:rsid w:val="00147221"/>
    <w:rsid w:val="00177D22"/>
    <w:rsid w:val="001916BA"/>
    <w:rsid w:val="00195A73"/>
    <w:rsid w:val="001A297B"/>
    <w:rsid w:val="001A6F3C"/>
    <w:rsid w:val="001C6AAB"/>
    <w:rsid w:val="001D0A09"/>
    <w:rsid w:val="001D6FAC"/>
    <w:rsid w:val="001E59E2"/>
    <w:rsid w:val="001E5DE7"/>
    <w:rsid w:val="001F6B9D"/>
    <w:rsid w:val="001F7577"/>
    <w:rsid w:val="00243284"/>
    <w:rsid w:val="002436D4"/>
    <w:rsid w:val="0025285B"/>
    <w:rsid w:val="0025391B"/>
    <w:rsid w:val="00254147"/>
    <w:rsid w:val="0025458B"/>
    <w:rsid w:val="002753DF"/>
    <w:rsid w:val="00297558"/>
    <w:rsid w:val="00297D1D"/>
    <w:rsid w:val="002D2358"/>
    <w:rsid w:val="002D53F6"/>
    <w:rsid w:val="002D61B1"/>
    <w:rsid w:val="00300D9B"/>
    <w:rsid w:val="003177C8"/>
    <w:rsid w:val="00332853"/>
    <w:rsid w:val="00351D48"/>
    <w:rsid w:val="003701BD"/>
    <w:rsid w:val="00372581"/>
    <w:rsid w:val="003C401E"/>
    <w:rsid w:val="003D51C9"/>
    <w:rsid w:val="003D711C"/>
    <w:rsid w:val="003E2A70"/>
    <w:rsid w:val="004315FE"/>
    <w:rsid w:val="00436CD0"/>
    <w:rsid w:val="0046642F"/>
    <w:rsid w:val="00490B58"/>
    <w:rsid w:val="004B13D9"/>
    <w:rsid w:val="004C3A00"/>
    <w:rsid w:val="004D2A8B"/>
    <w:rsid w:val="004D516C"/>
    <w:rsid w:val="005022CA"/>
    <w:rsid w:val="00513FEE"/>
    <w:rsid w:val="00521C00"/>
    <w:rsid w:val="00527666"/>
    <w:rsid w:val="0053073B"/>
    <w:rsid w:val="00543508"/>
    <w:rsid w:val="00564C6F"/>
    <w:rsid w:val="00564CA6"/>
    <w:rsid w:val="005C7FA1"/>
    <w:rsid w:val="005D7CEA"/>
    <w:rsid w:val="00617AAC"/>
    <w:rsid w:val="00635655"/>
    <w:rsid w:val="00654112"/>
    <w:rsid w:val="0066310E"/>
    <w:rsid w:val="00682522"/>
    <w:rsid w:val="00690E6D"/>
    <w:rsid w:val="00693F05"/>
    <w:rsid w:val="006D27CA"/>
    <w:rsid w:val="006D3451"/>
    <w:rsid w:val="006D513B"/>
    <w:rsid w:val="0074066D"/>
    <w:rsid w:val="0074092B"/>
    <w:rsid w:val="00783621"/>
    <w:rsid w:val="00794498"/>
    <w:rsid w:val="0079484F"/>
    <w:rsid w:val="007A01D9"/>
    <w:rsid w:val="007B4DDB"/>
    <w:rsid w:val="007C1B71"/>
    <w:rsid w:val="007F1F82"/>
    <w:rsid w:val="00811845"/>
    <w:rsid w:val="0081266A"/>
    <w:rsid w:val="008257F8"/>
    <w:rsid w:val="00833013"/>
    <w:rsid w:val="0085184E"/>
    <w:rsid w:val="00854F2A"/>
    <w:rsid w:val="008559E6"/>
    <w:rsid w:val="0089730D"/>
    <w:rsid w:val="008A3563"/>
    <w:rsid w:val="008E3846"/>
    <w:rsid w:val="008F22B6"/>
    <w:rsid w:val="009139A1"/>
    <w:rsid w:val="0091609F"/>
    <w:rsid w:val="00931891"/>
    <w:rsid w:val="0097652B"/>
    <w:rsid w:val="00996740"/>
    <w:rsid w:val="009A3989"/>
    <w:rsid w:val="009B01AD"/>
    <w:rsid w:val="009B7F8F"/>
    <w:rsid w:val="00A042E0"/>
    <w:rsid w:val="00A07788"/>
    <w:rsid w:val="00A254B5"/>
    <w:rsid w:val="00A52B04"/>
    <w:rsid w:val="00AA09BE"/>
    <w:rsid w:val="00AA1881"/>
    <w:rsid w:val="00B36CD4"/>
    <w:rsid w:val="00B4014F"/>
    <w:rsid w:val="00B47C10"/>
    <w:rsid w:val="00B64DE9"/>
    <w:rsid w:val="00BA1401"/>
    <w:rsid w:val="00BA3247"/>
    <w:rsid w:val="00BB16A4"/>
    <w:rsid w:val="00BD7281"/>
    <w:rsid w:val="00BE75D1"/>
    <w:rsid w:val="00C07B38"/>
    <w:rsid w:val="00C63E43"/>
    <w:rsid w:val="00C82360"/>
    <w:rsid w:val="00C859F1"/>
    <w:rsid w:val="00C9477C"/>
    <w:rsid w:val="00CC1B2F"/>
    <w:rsid w:val="00CC46CB"/>
    <w:rsid w:val="00CF16C2"/>
    <w:rsid w:val="00CF6A9B"/>
    <w:rsid w:val="00D23013"/>
    <w:rsid w:val="00D412EE"/>
    <w:rsid w:val="00D84EC4"/>
    <w:rsid w:val="00D86969"/>
    <w:rsid w:val="00DB5609"/>
    <w:rsid w:val="00DC6CEC"/>
    <w:rsid w:val="00DF65CF"/>
    <w:rsid w:val="00E37B60"/>
    <w:rsid w:val="00E4706C"/>
    <w:rsid w:val="00E51DE2"/>
    <w:rsid w:val="00E52DA2"/>
    <w:rsid w:val="00E56768"/>
    <w:rsid w:val="00E75D8D"/>
    <w:rsid w:val="00EA140B"/>
    <w:rsid w:val="00EA2CA9"/>
    <w:rsid w:val="00EB6B54"/>
    <w:rsid w:val="00EC0D04"/>
    <w:rsid w:val="00EF06E1"/>
    <w:rsid w:val="00F24550"/>
    <w:rsid w:val="00F24926"/>
    <w:rsid w:val="00F2581A"/>
    <w:rsid w:val="00F363B2"/>
    <w:rsid w:val="00FA0762"/>
    <w:rsid w:val="00FA29A3"/>
    <w:rsid w:val="00FB492F"/>
    <w:rsid w:val="00FD1ECA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Heading32">
    <w:name w:val="Heading 32"/>
    <w:basedOn w:val="Parasts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Sarakstarindkopa">
    <w:name w:val="List Paragraph"/>
    <w:basedOn w:val="Parasts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46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46C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46C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6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6CB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4C3A0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A0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490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E87BD-78E3-4144-B6AE-F84D9CFA4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1970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2025-12-15T15:37:00Z</dcterms:created>
  <dcterms:modified xsi:type="dcterms:W3CDTF">2026-01-30T08:36:00Z</dcterms:modified>
</cp:coreProperties>
</file>