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B175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281B6D" w:rsidRDefault="002B1751" w:rsidP="00195A73">
      <w:pPr>
        <w:tabs>
          <w:tab w:val="center" w:pos="4535"/>
          <w:tab w:val="left" w:pos="7116"/>
        </w:tabs>
        <w:rPr>
          <w:rFonts w:ascii="Times New Roman" w:hAnsi="Times New Roman" w:cs="Times New Roman"/>
          <w:noProof/>
          <w:sz w:val="28"/>
          <w:szCs w:val="28"/>
        </w:rPr>
      </w:pPr>
      <w:r w:rsidRPr="00281B6D">
        <w:rPr>
          <w:rFonts w:ascii="Times New Roman" w:hAnsi="Times New Roman" w:cs="Times New Roman"/>
          <w:noProof/>
          <w:sz w:val="28"/>
          <w:szCs w:val="28"/>
        </w:rPr>
        <w:tab/>
        <w:t>LĒMUMS</w:t>
      </w:r>
      <w:r w:rsidRPr="00281B6D">
        <w:rPr>
          <w:rFonts w:ascii="Times New Roman" w:hAnsi="Times New Roman" w:cs="Times New Roman"/>
          <w:noProof/>
          <w:sz w:val="28"/>
          <w:szCs w:val="28"/>
        </w:rPr>
        <w:tab/>
      </w:r>
    </w:p>
    <w:p w14:paraId="5941AE1A" w14:textId="77777777" w:rsidR="00564CA6" w:rsidRPr="00281B6D" w:rsidRDefault="002B1751" w:rsidP="00564CA6">
      <w:pPr>
        <w:jc w:val="center"/>
        <w:rPr>
          <w:rFonts w:ascii="Times New Roman" w:hAnsi="Times New Roman" w:cs="Times New Roman"/>
          <w:noProof/>
        </w:rPr>
      </w:pPr>
      <w:r w:rsidRPr="00281B6D">
        <w:rPr>
          <w:rFonts w:ascii="Times New Roman" w:hAnsi="Times New Roman" w:cs="Times New Roman"/>
          <w:noProof/>
        </w:rPr>
        <w:t>Ādažos, Ādažu novadā</w:t>
      </w:r>
    </w:p>
    <w:p w14:paraId="47C0F9DB" w14:textId="77777777" w:rsidR="00564CA6" w:rsidRPr="00281B6D" w:rsidRDefault="002B1751" w:rsidP="00564CA6">
      <w:pPr>
        <w:rPr>
          <w:rFonts w:ascii="Times New Roman" w:hAnsi="Times New Roman" w:cs="Times New Roman"/>
        </w:rPr>
      </w:pPr>
      <w:r w:rsidRPr="00281B6D">
        <w:rPr>
          <w:rFonts w:ascii="Times New Roman" w:hAnsi="Times New Roman" w:cs="Times New Roman"/>
          <w:noProof/>
        </w:rPr>
        <w:tab/>
      </w:r>
      <w:r w:rsidRPr="00281B6D">
        <w:rPr>
          <w:rFonts w:ascii="Times New Roman" w:hAnsi="Times New Roman" w:cs="Times New Roman"/>
          <w:noProof/>
        </w:rPr>
        <w:tab/>
      </w:r>
      <w:r w:rsidRPr="00281B6D">
        <w:rPr>
          <w:rFonts w:ascii="Times New Roman" w:hAnsi="Times New Roman" w:cs="Times New Roman"/>
          <w:noProof/>
        </w:rPr>
        <w:tab/>
      </w:r>
      <w:r w:rsidRPr="00281B6D">
        <w:rPr>
          <w:rFonts w:ascii="Times New Roman" w:hAnsi="Times New Roman" w:cs="Times New Roman"/>
          <w:noProof/>
        </w:rPr>
        <w:tab/>
      </w:r>
    </w:p>
    <w:p w14:paraId="513E1B4D" w14:textId="3FCA8286" w:rsidR="00564CA6" w:rsidRPr="00564CA6" w:rsidRDefault="002B1751" w:rsidP="00564CA6">
      <w:pPr>
        <w:rPr>
          <w:rFonts w:ascii="Times New Roman" w:hAnsi="Times New Roman" w:cs="Times New Roman"/>
        </w:rPr>
      </w:pPr>
      <w:r w:rsidRPr="00281B6D">
        <w:rPr>
          <w:rFonts w:ascii="Times New Roman" w:hAnsi="Times New Roman" w:cs="Times New Roman"/>
        </w:rPr>
        <w:t>202</w:t>
      </w:r>
      <w:r w:rsidR="006D4E33">
        <w:rPr>
          <w:rFonts w:ascii="Times New Roman" w:hAnsi="Times New Roman" w:cs="Times New Roman"/>
        </w:rPr>
        <w:t>6</w:t>
      </w:r>
      <w:r w:rsidRPr="00281B6D">
        <w:rPr>
          <w:rFonts w:ascii="Times New Roman" w:hAnsi="Times New Roman" w:cs="Times New Roman"/>
        </w:rPr>
        <w:t xml:space="preserve">. gada </w:t>
      </w:r>
      <w:r w:rsidR="006D4E33">
        <w:rPr>
          <w:rFonts w:ascii="Times New Roman" w:hAnsi="Times New Roman" w:cs="Times New Roman"/>
        </w:rPr>
        <w:t>2</w:t>
      </w:r>
      <w:r w:rsidR="009E5403">
        <w:rPr>
          <w:rFonts w:ascii="Times New Roman" w:hAnsi="Times New Roman" w:cs="Times New Roman"/>
        </w:rPr>
        <w:t>9</w:t>
      </w:r>
      <w:r w:rsidRPr="00281B6D">
        <w:rPr>
          <w:rFonts w:ascii="Times New Roman" w:hAnsi="Times New Roman" w:cs="Times New Roman"/>
        </w:rPr>
        <w:t xml:space="preserve">. </w:t>
      </w:r>
      <w:r w:rsidR="006D4E33">
        <w:rPr>
          <w:rFonts w:ascii="Times New Roman" w:hAnsi="Times New Roman" w:cs="Times New Roman"/>
        </w:rPr>
        <w:t>janvārī</w:t>
      </w:r>
      <w:r w:rsidRPr="00281B6D">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2B1751">
        <w:rPr>
          <w:rFonts w:ascii="Times New Roman" w:hAnsi="Times New Roman" w:cs="Times New Roman"/>
          <w:b/>
          <w:bCs/>
          <w:noProof/>
        </w:rPr>
        <w:t xml:space="preserve"> 15</w:t>
      </w:r>
    </w:p>
    <w:p w14:paraId="56AA4385" w14:textId="77777777" w:rsidR="00564CA6" w:rsidRPr="00564CA6" w:rsidRDefault="00564CA6" w:rsidP="00564CA6">
      <w:pPr>
        <w:rPr>
          <w:rFonts w:ascii="Times New Roman" w:hAnsi="Times New Roman" w:cs="Times New Roman"/>
          <w:b/>
        </w:rPr>
      </w:pPr>
    </w:p>
    <w:p w14:paraId="11803FCF" w14:textId="687E872D" w:rsidR="00564CA6" w:rsidRPr="00E8187D" w:rsidRDefault="002B1751" w:rsidP="00564CA6">
      <w:pPr>
        <w:jc w:val="center"/>
        <w:rPr>
          <w:rFonts w:ascii="Times New Roman" w:hAnsi="Times New Roman" w:cs="Times New Roman"/>
          <w:b/>
        </w:rPr>
      </w:pPr>
      <w:r w:rsidRPr="00564CA6">
        <w:rPr>
          <w:rFonts w:ascii="Times New Roman" w:hAnsi="Times New Roman" w:cs="Times New Roman"/>
          <w:b/>
        </w:rPr>
        <w:t>Par</w:t>
      </w:r>
      <w:r w:rsidR="00E8187D" w:rsidRPr="00E8187D">
        <w:rPr>
          <w:rFonts w:ascii="Times New Roman" w:hAnsi="Times New Roman" w:cs="Times New Roman"/>
          <w:b/>
        </w:rPr>
        <w:t xml:space="preserve"> </w:t>
      </w:r>
      <w:proofErr w:type="spellStart"/>
      <w:r w:rsidR="00E8187D" w:rsidRPr="00E8187D">
        <w:rPr>
          <w:rFonts w:ascii="Times New Roman" w:hAnsi="Times New Roman" w:cs="Times New Roman"/>
          <w:b/>
        </w:rPr>
        <w:t>lokālplānojuma</w:t>
      </w:r>
      <w:proofErr w:type="spellEnd"/>
      <w:r w:rsidR="00E8187D" w:rsidRPr="00E8187D">
        <w:rPr>
          <w:rFonts w:ascii="Times New Roman" w:hAnsi="Times New Roman" w:cs="Times New Roman"/>
          <w:b/>
        </w:rPr>
        <w:t xml:space="preserve"> </w:t>
      </w:r>
      <w:r w:rsidR="00281B6D">
        <w:rPr>
          <w:rFonts w:ascii="Times New Roman" w:hAnsi="Times New Roman" w:cs="Times New Roman"/>
          <w:b/>
        </w:rPr>
        <w:t xml:space="preserve">zemes vienībām </w:t>
      </w:r>
      <w:r w:rsidR="00E8187D" w:rsidRPr="00E8187D">
        <w:rPr>
          <w:rFonts w:ascii="Times New Roman" w:hAnsi="Times New Roman" w:cs="Times New Roman"/>
          <w:b/>
        </w:rPr>
        <w:t>Attekas ielā 26, 45, 47 un zemes vienībai ar kadastra apz</w:t>
      </w:r>
      <w:r w:rsidR="00281B6D">
        <w:rPr>
          <w:rFonts w:ascii="Times New Roman" w:hAnsi="Times New Roman" w:cs="Times New Roman"/>
          <w:b/>
        </w:rPr>
        <w:t>īmējumu</w:t>
      </w:r>
      <w:r w:rsidR="00E8187D" w:rsidRPr="00E8187D">
        <w:rPr>
          <w:rFonts w:ascii="Times New Roman" w:hAnsi="Times New Roman" w:cs="Times New Roman"/>
          <w:b/>
        </w:rPr>
        <w:t xml:space="preserve"> 80440070593</w:t>
      </w:r>
      <w:r w:rsidR="00281B6D">
        <w:rPr>
          <w:rFonts w:ascii="Times New Roman" w:hAnsi="Times New Roman" w:cs="Times New Roman"/>
          <w:b/>
        </w:rPr>
        <w:t>, Ādažos</w:t>
      </w:r>
      <w:r w:rsidR="00E8187D" w:rsidRPr="00E8187D">
        <w:rPr>
          <w:rFonts w:ascii="Times New Roman" w:hAnsi="Times New Roman" w:cs="Times New Roman"/>
          <w:b/>
        </w:rPr>
        <w:t xml:space="preserve"> nodošanu publiskajai apspriešanai</w:t>
      </w:r>
    </w:p>
    <w:p w14:paraId="001C96E2" w14:textId="77777777" w:rsidR="00564CA6" w:rsidRPr="00564CA6" w:rsidRDefault="00564CA6" w:rsidP="00564CA6">
      <w:pPr>
        <w:rPr>
          <w:rFonts w:ascii="Times New Roman" w:hAnsi="Times New Roman" w:cs="Times New Roman"/>
          <w:b/>
          <w:i/>
          <w:color w:val="FF0000"/>
        </w:rPr>
      </w:pPr>
    </w:p>
    <w:p w14:paraId="76EB6ED3" w14:textId="28BE2D42" w:rsidR="00971429" w:rsidRPr="000B3BDC" w:rsidRDefault="002B1751" w:rsidP="00971429">
      <w:pPr>
        <w:spacing w:after="120"/>
        <w:jc w:val="both"/>
        <w:rPr>
          <w:rFonts w:ascii="Times New Roman" w:eastAsia="Times New Roman" w:hAnsi="Times New Roman" w:cs="Times New Roman"/>
        </w:rPr>
      </w:pPr>
      <w:r w:rsidRPr="000B3BDC">
        <w:rPr>
          <w:rFonts w:ascii="Times New Roman" w:eastAsia="Times New Roman" w:hAnsi="Times New Roman" w:cs="Times New Roman"/>
        </w:rPr>
        <w:t>Ādažu novada</w:t>
      </w:r>
      <w:r w:rsidRPr="000B3BDC">
        <w:rPr>
          <w:rFonts w:ascii="Arial" w:eastAsia="Times New Roman" w:hAnsi="Arial" w:cs="Times New Roman"/>
        </w:rPr>
        <w:t xml:space="preserve"> </w:t>
      </w:r>
      <w:r w:rsidRPr="000B3BDC">
        <w:rPr>
          <w:rFonts w:ascii="Times New Roman" w:eastAsia="Times New Roman" w:hAnsi="Times New Roman" w:cs="Times New Roman"/>
        </w:rPr>
        <w:t>pašvaldīb</w:t>
      </w:r>
      <w:r>
        <w:rPr>
          <w:rFonts w:ascii="Times New Roman" w:eastAsia="Times New Roman" w:hAnsi="Times New Roman" w:cs="Times New Roman"/>
        </w:rPr>
        <w:t xml:space="preserve">as dome </w:t>
      </w:r>
      <w:r w:rsidRPr="000B3BDC">
        <w:rPr>
          <w:rFonts w:ascii="Times New Roman" w:eastAsia="Times New Roman" w:hAnsi="Times New Roman" w:cs="Times New Roman"/>
        </w:rPr>
        <w:t>izskatī</w:t>
      </w:r>
      <w:r>
        <w:rPr>
          <w:rFonts w:ascii="Times New Roman" w:eastAsia="Times New Roman" w:hAnsi="Times New Roman" w:cs="Times New Roman"/>
        </w:rPr>
        <w:t>ja</w:t>
      </w:r>
      <w:r w:rsidRPr="000B3BDC">
        <w:rPr>
          <w:rFonts w:ascii="Times New Roman" w:eastAsia="Times New Roman" w:hAnsi="Times New Roman" w:cs="Times New Roman"/>
        </w:rPr>
        <w:t xml:space="preserve"> </w:t>
      </w:r>
      <w:r w:rsidRPr="003A0A08">
        <w:rPr>
          <w:rFonts w:ascii="Times New Roman" w:eastAsia="Times New Roman" w:hAnsi="Times New Roman" w:cs="Times New Roman"/>
        </w:rPr>
        <w:t>SIA "</w:t>
      </w:r>
      <w:r>
        <w:rPr>
          <w:rFonts w:ascii="Times New Roman" w:eastAsia="Times New Roman" w:hAnsi="Times New Roman" w:cs="Times New Roman"/>
        </w:rPr>
        <w:t>METRUM</w:t>
      </w:r>
      <w:r w:rsidRPr="003A0A08">
        <w:rPr>
          <w:rFonts w:ascii="Times New Roman" w:eastAsia="Times New Roman" w:hAnsi="Times New Roman" w:cs="Times New Roman"/>
        </w:rPr>
        <w:t xml:space="preserve">" </w:t>
      </w:r>
      <w:r w:rsidRPr="000B3BDC">
        <w:rPr>
          <w:rFonts w:ascii="Times New Roman" w:eastAsia="Times New Roman" w:hAnsi="Times New Roman" w:cs="Times New Roman"/>
        </w:rPr>
        <w:t>(</w:t>
      </w:r>
      <w:r w:rsidRPr="00EF1BAF">
        <w:rPr>
          <w:rFonts w:ascii="Times New Roman" w:hAnsi="Times New Roman" w:cs="Times New Roman"/>
        </w:rPr>
        <w:t>reģistrācijas Nr.</w:t>
      </w:r>
      <w:r>
        <w:rPr>
          <w:rFonts w:ascii="Times New Roman" w:hAnsi="Times New Roman" w:cs="Times New Roman"/>
        </w:rPr>
        <w:t> </w:t>
      </w:r>
      <w:r w:rsidRPr="00971429">
        <w:rPr>
          <w:rFonts w:ascii="Times New Roman" w:hAnsi="Times New Roman" w:cs="Times New Roman"/>
        </w:rPr>
        <w:t>40003388748</w:t>
      </w:r>
      <w:r w:rsidRPr="00EF1BAF">
        <w:rPr>
          <w:rFonts w:ascii="Times New Roman" w:hAnsi="Times New Roman" w:cs="Times New Roman"/>
        </w:rPr>
        <w:t xml:space="preserve">, juridiskā adrese: </w:t>
      </w:r>
      <w:r w:rsidRPr="00971429">
        <w:rPr>
          <w:rFonts w:ascii="Times New Roman" w:hAnsi="Times New Roman" w:cs="Times New Roman"/>
        </w:rPr>
        <w:t>Ģertrūdes iela 47 - 3, Rīga, Latvija, LV-1011</w:t>
      </w:r>
      <w:r w:rsidRPr="00EF1BAF">
        <w:rPr>
          <w:rFonts w:ascii="Times New Roman" w:hAnsi="Times New Roman" w:cs="Times New Roman"/>
        </w:rPr>
        <w:t xml:space="preserve">, e-pasts: </w:t>
      </w:r>
      <w:hyperlink r:id="rId8" w:history="1">
        <w:r w:rsidR="00281B6D" w:rsidRPr="000D2BE6">
          <w:rPr>
            <w:rStyle w:val="Hipersaite"/>
            <w:rFonts w:ascii="Times New Roman" w:hAnsi="Times New Roman" w:cs="Times New Roman"/>
          </w:rPr>
          <w:t>metrum@metrum.lv</w:t>
        </w:r>
      </w:hyperlink>
      <w:r w:rsidRPr="000B3BDC">
        <w:rPr>
          <w:rFonts w:ascii="Times New Roman" w:eastAsia="Times New Roman" w:hAnsi="Times New Roman" w:cs="Times New Roman"/>
        </w:rPr>
        <w:t xml:space="preserve">) </w:t>
      </w:r>
      <w:r w:rsidR="00C45129">
        <w:rPr>
          <w:rFonts w:ascii="Times New Roman" w:eastAsia="Times New Roman" w:hAnsi="Times New Roman" w:cs="Times New Roman"/>
        </w:rPr>
        <w:t>15.07</w:t>
      </w:r>
      <w:r w:rsidRPr="00491048">
        <w:rPr>
          <w:rFonts w:ascii="Times New Roman" w:eastAsia="Times New Roman" w:hAnsi="Times New Roman" w:cs="Times New Roman"/>
        </w:rPr>
        <w:t>.2025</w:t>
      </w:r>
      <w:r w:rsidRPr="001370E1">
        <w:rPr>
          <w:rFonts w:ascii="Times New Roman" w:eastAsia="Times New Roman" w:hAnsi="Times New Roman" w:cs="Times New Roman"/>
        </w:rPr>
        <w:t>.</w:t>
      </w:r>
      <w:r w:rsidRPr="000B3BDC">
        <w:rPr>
          <w:rFonts w:ascii="Times New Roman" w:eastAsia="Times New Roman" w:hAnsi="Times New Roman" w:cs="Times New Roman"/>
        </w:rPr>
        <w:t xml:space="preserve"> iesniegum</w:t>
      </w:r>
      <w:r>
        <w:rPr>
          <w:rFonts w:ascii="Times New Roman" w:eastAsia="Times New Roman" w:hAnsi="Times New Roman" w:cs="Times New Roman"/>
        </w:rPr>
        <w:t>u</w:t>
      </w:r>
      <w:r w:rsidRPr="000B3BDC">
        <w:rPr>
          <w:rFonts w:ascii="Times New Roman" w:eastAsia="Times New Roman" w:hAnsi="Times New Roman" w:cs="Times New Roman"/>
        </w:rPr>
        <w:t xml:space="preserve"> </w:t>
      </w:r>
      <w:r w:rsidRPr="001370E1">
        <w:rPr>
          <w:rFonts w:ascii="Times New Roman" w:eastAsia="Times New Roman" w:hAnsi="Times New Roman" w:cs="Times New Roman"/>
        </w:rPr>
        <w:t xml:space="preserve">Nr. </w:t>
      </w:r>
      <w:r w:rsidR="00A44B58" w:rsidRPr="00A44B58">
        <w:rPr>
          <w:rFonts w:ascii="Times New Roman" w:hAnsi="Times New Roman" w:cs="Times New Roman"/>
        </w:rPr>
        <w:t xml:space="preserve">68/a/90-2025 </w:t>
      </w:r>
      <w:r w:rsidRPr="001370E1">
        <w:rPr>
          <w:rFonts w:ascii="Times New Roman" w:eastAsia="Times New Roman" w:hAnsi="Times New Roman" w:cs="Times New Roman"/>
        </w:rPr>
        <w:t xml:space="preserve">(reģistrēts </w:t>
      </w:r>
      <w:r w:rsidR="00A44B58" w:rsidRPr="00A44B58">
        <w:rPr>
          <w:rFonts w:ascii="Times New Roman" w:eastAsia="Times New Roman" w:hAnsi="Times New Roman" w:cs="Times New Roman"/>
        </w:rPr>
        <w:t>15.07.2025</w:t>
      </w:r>
      <w:r w:rsidRPr="001370E1">
        <w:rPr>
          <w:rFonts w:ascii="Times New Roman" w:eastAsia="Times New Roman" w:hAnsi="Times New Roman" w:cs="Times New Roman"/>
        </w:rPr>
        <w:t xml:space="preserve">. ar Nr. </w:t>
      </w:r>
      <w:r w:rsidR="00A44B58" w:rsidRPr="00A44B58">
        <w:rPr>
          <w:rFonts w:ascii="Times New Roman" w:eastAsia="Times New Roman" w:hAnsi="Times New Roman" w:cs="Times New Roman"/>
        </w:rPr>
        <w:t>ĀNP/1-11-1/25/4243</w:t>
      </w:r>
      <w:r w:rsidRPr="001370E1">
        <w:rPr>
          <w:rFonts w:ascii="Times New Roman" w:eastAsia="Times New Roman" w:hAnsi="Times New Roman" w:cs="Times New Roman"/>
        </w:rPr>
        <w:t>)</w:t>
      </w:r>
      <w:r w:rsidR="009E5403">
        <w:rPr>
          <w:rFonts w:ascii="Times New Roman" w:eastAsia="Times New Roman" w:hAnsi="Times New Roman" w:cs="Times New Roman"/>
        </w:rPr>
        <w:t xml:space="preserve"> un 05.12.2025. iesniegumu Nr.</w:t>
      </w:r>
      <w:r w:rsidR="009E5403" w:rsidRPr="009E5403">
        <w:t xml:space="preserve"> </w:t>
      </w:r>
      <w:r w:rsidR="009E5403" w:rsidRPr="009E5403">
        <w:rPr>
          <w:rFonts w:ascii="Times New Roman" w:eastAsia="Times New Roman" w:hAnsi="Times New Roman" w:cs="Times New Roman"/>
        </w:rPr>
        <w:t>119/a/90-2025</w:t>
      </w:r>
      <w:r w:rsidR="009E5403">
        <w:rPr>
          <w:rFonts w:ascii="Times New Roman" w:eastAsia="Times New Roman" w:hAnsi="Times New Roman" w:cs="Times New Roman"/>
        </w:rPr>
        <w:t xml:space="preserve"> (reģistrēts 05.12.2025. ar Nr.</w:t>
      </w:r>
      <w:r w:rsidR="009E5403" w:rsidRPr="009E5403">
        <w:t xml:space="preserve"> </w:t>
      </w:r>
      <w:r w:rsidR="009E5403" w:rsidRPr="009E5403">
        <w:rPr>
          <w:rFonts w:ascii="Times New Roman" w:eastAsia="Times New Roman" w:hAnsi="Times New Roman" w:cs="Times New Roman"/>
        </w:rPr>
        <w:t>ĀNP/1-11-1/25/7217</w:t>
      </w:r>
      <w:r w:rsidR="009E5403">
        <w:rPr>
          <w:rFonts w:ascii="Times New Roman" w:eastAsia="Times New Roman" w:hAnsi="Times New Roman" w:cs="Times New Roman"/>
        </w:rPr>
        <w:t>)</w:t>
      </w:r>
      <w:r w:rsidRPr="001370E1">
        <w:rPr>
          <w:rFonts w:ascii="Times New Roman" w:eastAsia="Times New Roman" w:hAnsi="Times New Roman" w:cs="Times New Roman"/>
        </w:rPr>
        <w:t xml:space="preserve"> ar lūgumu pieņemt lēmumu par </w:t>
      </w:r>
      <w:proofErr w:type="spellStart"/>
      <w:r w:rsidRPr="001370E1">
        <w:rPr>
          <w:rFonts w:ascii="Times New Roman" w:eastAsia="Times New Roman" w:hAnsi="Times New Roman" w:cs="Times New Roman"/>
        </w:rPr>
        <w:t>lokālplānojuma</w:t>
      </w:r>
      <w:proofErr w:type="spellEnd"/>
      <w:r>
        <w:rPr>
          <w:rFonts w:ascii="Times New Roman" w:eastAsia="Times New Roman" w:hAnsi="Times New Roman" w:cs="Times New Roman"/>
        </w:rPr>
        <w:t xml:space="preserve"> </w:t>
      </w:r>
      <w:r w:rsidR="005A6A48" w:rsidRPr="005A6A48">
        <w:rPr>
          <w:rFonts w:ascii="Times New Roman" w:eastAsia="Times New Roman" w:hAnsi="Times New Roman" w:cs="Times New Roman"/>
        </w:rPr>
        <w:t xml:space="preserve">zemes vienībām Attekas ielā 26, 45, 47 un zemes vienībai ar kadastra apzīmējumu 80440070593, Ādažos </w:t>
      </w:r>
      <w:r w:rsidRPr="00C436FC">
        <w:rPr>
          <w:rFonts w:ascii="Times New Roman" w:eastAsia="Times New Roman" w:hAnsi="Times New Roman" w:cs="Times New Roman"/>
        </w:rPr>
        <w:t>nodošanu publiskajai apspriešanai</w:t>
      </w:r>
      <w:r w:rsidRPr="000B3BDC">
        <w:rPr>
          <w:rFonts w:ascii="Times New Roman" w:eastAsia="Times New Roman" w:hAnsi="Times New Roman" w:cs="Times New Roman"/>
        </w:rPr>
        <w:t>.</w:t>
      </w:r>
      <w:r>
        <w:rPr>
          <w:rFonts w:ascii="Times New Roman" w:eastAsia="Times New Roman" w:hAnsi="Times New Roman" w:cs="Times New Roman"/>
        </w:rPr>
        <w:t xml:space="preserve"> </w:t>
      </w:r>
    </w:p>
    <w:p w14:paraId="41078F29" w14:textId="77777777" w:rsidR="00971429" w:rsidRDefault="002B1751" w:rsidP="00971429">
      <w:pPr>
        <w:spacing w:after="120"/>
        <w:jc w:val="both"/>
        <w:rPr>
          <w:rFonts w:ascii="Times New Roman" w:eastAsia="Times New Roman" w:hAnsi="Times New Roman" w:cs="Times New Roman"/>
        </w:rPr>
      </w:pPr>
      <w:r w:rsidRPr="001B63C5">
        <w:rPr>
          <w:rFonts w:ascii="Times New Roman" w:eastAsia="Times New Roman" w:hAnsi="Times New Roman" w:cs="Times New Roman"/>
        </w:rPr>
        <w:t xml:space="preserve">Izvērtējot iesniegto </w:t>
      </w:r>
      <w:proofErr w:type="spellStart"/>
      <w:r>
        <w:rPr>
          <w:rFonts w:ascii="Times New Roman" w:eastAsia="Times New Roman" w:hAnsi="Times New Roman" w:cs="Times New Roman"/>
        </w:rPr>
        <w:t>lokāl</w:t>
      </w:r>
      <w:r w:rsidRPr="001B63C5">
        <w:rPr>
          <w:rFonts w:ascii="Times New Roman" w:eastAsia="Times New Roman" w:hAnsi="Times New Roman" w:cs="Times New Roman"/>
        </w:rPr>
        <w:t>plānojuma</w:t>
      </w:r>
      <w:proofErr w:type="spellEnd"/>
      <w:r w:rsidRPr="001B63C5">
        <w:rPr>
          <w:rFonts w:ascii="Times New Roman" w:eastAsia="Times New Roman" w:hAnsi="Times New Roman" w:cs="Times New Roman"/>
        </w:rPr>
        <w:t xml:space="preserve"> projektu un ar to saistītos apstākļus, tika konstatēts</w:t>
      </w:r>
      <w:r>
        <w:rPr>
          <w:rFonts w:ascii="Times New Roman" w:eastAsia="Times New Roman" w:hAnsi="Times New Roman" w:cs="Times New Roman"/>
        </w:rPr>
        <w:t>:</w:t>
      </w:r>
    </w:p>
    <w:p w14:paraId="5A0BF122" w14:textId="5E97F6EB" w:rsidR="00971429" w:rsidRPr="00A74839" w:rsidRDefault="002B1751" w:rsidP="00372DC4">
      <w:pPr>
        <w:pStyle w:val="Sarakstarindkopa"/>
        <w:numPr>
          <w:ilvl w:val="0"/>
          <w:numId w:val="5"/>
        </w:numPr>
        <w:spacing w:after="120"/>
        <w:jc w:val="both"/>
        <w:rPr>
          <w:rFonts w:ascii="Times New Roman" w:eastAsia="Times New Roman" w:hAnsi="Times New Roman" w:cs="Times New Roman"/>
        </w:rPr>
      </w:pPr>
      <w:r w:rsidRPr="00A74839">
        <w:rPr>
          <w:rFonts w:ascii="Times New Roman" w:eastAsia="Times New Roman" w:hAnsi="Times New Roman" w:cs="Times New Roman"/>
        </w:rPr>
        <w:t xml:space="preserve">Ādažu novada pašvaldības dome </w:t>
      </w:r>
      <w:r w:rsidR="00372DC4" w:rsidRPr="00A74839">
        <w:rPr>
          <w:rFonts w:ascii="Times New Roman" w:eastAsia="Times New Roman" w:hAnsi="Times New Roman" w:cs="Times New Roman"/>
        </w:rPr>
        <w:t>26.09</w:t>
      </w:r>
      <w:r w:rsidRPr="00A74839">
        <w:rPr>
          <w:rFonts w:ascii="Times New Roman" w:eastAsia="Times New Roman" w:hAnsi="Times New Roman" w:cs="Times New Roman"/>
        </w:rPr>
        <w:t>.2024. pieņēma lēmumu Nr.</w:t>
      </w:r>
      <w:r w:rsidRPr="002F2ADD">
        <w:t xml:space="preserve"> </w:t>
      </w:r>
      <w:r w:rsidR="00372DC4" w:rsidRPr="00A74839">
        <w:rPr>
          <w:rFonts w:ascii="Times New Roman" w:eastAsia="Times New Roman" w:hAnsi="Times New Roman" w:cs="Times New Roman"/>
        </w:rPr>
        <w:t>371</w:t>
      </w:r>
      <w:r w:rsidRPr="00A74839">
        <w:rPr>
          <w:rFonts w:ascii="Times New Roman" w:eastAsia="Times New Roman" w:hAnsi="Times New Roman" w:cs="Times New Roman"/>
        </w:rPr>
        <w:t xml:space="preserve"> “</w:t>
      </w:r>
      <w:r w:rsidR="00372DC4" w:rsidRPr="00A74839">
        <w:rPr>
          <w:rFonts w:ascii="Times New Roman" w:eastAsia="Times New Roman" w:hAnsi="Times New Roman" w:cs="Times New Roman"/>
        </w:rPr>
        <w:t xml:space="preserve">Par </w:t>
      </w:r>
      <w:proofErr w:type="spellStart"/>
      <w:r w:rsidR="00372DC4" w:rsidRPr="00A74839">
        <w:rPr>
          <w:rFonts w:ascii="Times New Roman" w:eastAsia="Times New Roman" w:hAnsi="Times New Roman" w:cs="Times New Roman"/>
        </w:rPr>
        <w:t>lokālplānojuma</w:t>
      </w:r>
      <w:proofErr w:type="spellEnd"/>
      <w:r w:rsidR="00372DC4" w:rsidRPr="00A74839">
        <w:rPr>
          <w:rFonts w:ascii="Times New Roman" w:eastAsia="Times New Roman" w:hAnsi="Times New Roman" w:cs="Times New Roman"/>
        </w:rPr>
        <w:t xml:space="preserve"> kā grozījumu Ādažu novada teritorijas plānojumam uzsākšanu zemes vienībām Attekas ielā 26, 45, 47 un zemes vienībai ar kadastra apzīmējumu 80440070593, Ādažos</w:t>
      </w:r>
      <w:r w:rsidRPr="00A74839">
        <w:rPr>
          <w:rFonts w:ascii="Times New Roman" w:eastAsia="Times New Roman" w:hAnsi="Times New Roman" w:cs="Times New Roman"/>
        </w:rPr>
        <w:t xml:space="preserve">" (turpmāk – </w:t>
      </w:r>
      <w:proofErr w:type="spellStart"/>
      <w:r w:rsidRPr="00A74839">
        <w:rPr>
          <w:rFonts w:ascii="Times New Roman" w:eastAsia="Times New Roman" w:hAnsi="Times New Roman" w:cs="Times New Roman"/>
        </w:rPr>
        <w:t>Lokālplānojums</w:t>
      </w:r>
      <w:proofErr w:type="spellEnd"/>
      <w:r w:rsidRPr="00A74839">
        <w:rPr>
          <w:rFonts w:ascii="Times New Roman" w:eastAsia="Times New Roman" w:hAnsi="Times New Roman" w:cs="Times New Roman"/>
        </w:rPr>
        <w:t>)</w:t>
      </w:r>
      <w:r w:rsidR="009E5403">
        <w:rPr>
          <w:rFonts w:ascii="Times New Roman" w:eastAsia="Times New Roman" w:hAnsi="Times New Roman" w:cs="Times New Roman"/>
        </w:rPr>
        <w:t>,</w:t>
      </w:r>
      <w:r w:rsidR="00A74839">
        <w:rPr>
          <w:rFonts w:ascii="Times New Roman" w:eastAsia="Times New Roman" w:hAnsi="Times New Roman" w:cs="Times New Roman"/>
        </w:rPr>
        <w:t xml:space="preserve"> ar kuru tika uzsākta </w:t>
      </w:r>
      <w:proofErr w:type="spellStart"/>
      <w:r w:rsidR="00A74839">
        <w:rPr>
          <w:rFonts w:ascii="Times New Roman" w:eastAsia="Times New Roman" w:hAnsi="Times New Roman" w:cs="Times New Roman"/>
        </w:rPr>
        <w:t>Lokālplānojuma</w:t>
      </w:r>
      <w:proofErr w:type="spellEnd"/>
      <w:r w:rsidRPr="00A74839">
        <w:rPr>
          <w:rFonts w:ascii="Times New Roman" w:eastAsia="Times New Roman" w:hAnsi="Times New Roman" w:cs="Times New Roman"/>
        </w:rPr>
        <w:t xml:space="preserve"> izstrāde, </w:t>
      </w:r>
      <w:r w:rsidR="00A74839" w:rsidRPr="00A74839">
        <w:rPr>
          <w:rFonts w:ascii="Times New Roman" w:eastAsia="Times New Roman" w:hAnsi="Times New Roman" w:cs="Times New Roman"/>
        </w:rPr>
        <w:t>ar mērķi daļēji mainīt funkcionālo zonu no Jauktas centra apbūves teritorijas (JC) uz Daudzstāvu dzīvojamās apbūves teritoriju (</w:t>
      </w:r>
      <w:proofErr w:type="spellStart"/>
      <w:r w:rsidR="00A74839" w:rsidRPr="00A74839">
        <w:rPr>
          <w:rFonts w:ascii="Times New Roman" w:eastAsia="Times New Roman" w:hAnsi="Times New Roman" w:cs="Times New Roman"/>
        </w:rPr>
        <w:t>DzD</w:t>
      </w:r>
      <w:proofErr w:type="spellEnd"/>
      <w:r w:rsidR="00A74839" w:rsidRPr="00A74839">
        <w:rPr>
          <w:rFonts w:ascii="Times New Roman" w:eastAsia="Times New Roman" w:hAnsi="Times New Roman" w:cs="Times New Roman"/>
        </w:rPr>
        <w:t>)</w:t>
      </w:r>
      <w:r w:rsidR="001415FA">
        <w:rPr>
          <w:rFonts w:ascii="Times New Roman" w:eastAsia="Times New Roman" w:hAnsi="Times New Roman" w:cs="Times New Roman"/>
        </w:rPr>
        <w:t xml:space="preserve"> zemes vienībās ar kadastra apzīmējumiem 80440070594 un 80440070594</w:t>
      </w:r>
      <w:r w:rsidR="00A74839" w:rsidRPr="00A74839">
        <w:rPr>
          <w:rFonts w:ascii="Times New Roman" w:eastAsia="Times New Roman" w:hAnsi="Times New Roman" w:cs="Times New Roman"/>
        </w:rPr>
        <w:t xml:space="preserve">, lai pamatotu </w:t>
      </w:r>
      <w:r w:rsidR="001E548D">
        <w:rPr>
          <w:rFonts w:ascii="Times New Roman" w:eastAsia="Times New Roman" w:hAnsi="Times New Roman" w:cs="Times New Roman"/>
        </w:rPr>
        <w:t xml:space="preserve">daudzdzīvokļu māju apbūvi līdz </w:t>
      </w:r>
      <w:r w:rsidR="00A74839" w:rsidRPr="00A74839">
        <w:rPr>
          <w:rFonts w:ascii="Times New Roman" w:eastAsia="Times New Roman" w:hAnsi="Times New Roman" w:cs="Times New Roman"/>
        </w:rPr>
        <w:t xml:space="preserve">5 </w:t>
      </w:r>
      <w:r w:rsidR="001E548D">
        <w:rPr>
          <w:rFonts w:ascii="Times New Roman" w:eastAsia="Times New Roman" w:hAnsi="Times New Roman" w:cs="Times New Roman"/>
        </w:rPr>
        <w:t>stāviem</w:t>
      </w:r>
      <w:r w:rsidRPr="00A74839">
        <w:rPr>
          <w:rFonts w:ascii="Times New Roman" w:eastAsia="Times New Roman" w:hAnsi="Times New Roman" w:cs="Times New Roman"/>
        </w:rPr>
        <w:t xml:space="preserve">. </w:t>
      </w:r>
    </w:p>
    <w:p w14:paraId="172E8C02" w14:textId="77777777" w:rsidR="00971429" w:rsidRPr="0028574D" w:rsidRDefault="00971429" w:rsidP="00971429">
      <w:pPr>
        <w:pStyle w:val="Sarakstarindkopa"/>
        <w:spacing w:after="120"/>
        <w:jc w:val="both"/>
        <w:rPr>
          <w:rFonts w:ascii="Times New Roman" w:eastAsia="Times New Roman" w:hAnsi="Times New Roman" w:cs="Times New Roman"/>
          <w:sz w:val="12"/>
          <w:szCs w:val="12"/>
        </w:rPr>
      </w:pPr>
    </w:p>
    <w:p w14:paraId="6FBDD65B" w14:textId="4F78331B" w:rsidR="00971429" w:rsidRDefault="002B1751" w:rsidP="00971429">
      <w:pPr>
        <w:pStyle w:val="Sarakstarindkopa"/>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Saskaņā ar </w:t>
      </w:r>
      <w:proofErr w:type="spellStart"/>
      <w:r>
        <w:rPr>
          <w:rFonts w:ascii="Times New Roman" w:eastAsia="Times New Roman" w:hAnsi="Times New Roman" w:cs="Times New Roman"/>
        </w:rPr>
        <w:t>Lokālplānojuma</w:t>
      </w:r>
      <w:proofErr w:type="spellEnd"/>
      <w:r>
        <w:rPr>
          <w:rFonts w:ascii="Times New Roman" w:eastAsia="Times New Roman" w:hAnsi="Times New Roman" w:cs="Times New Roman"/>
        </w:rPr>
        <w:t xml:space="preserve"> izstrādes vadītāja </w:t>
      </w:r>
      <w:r w:rsidR="00A71EC7">
        <w:rPr>
          <w:rFonts w:ascii="Times New Roman" w:eastAsia="Times New Roman" w:hAnsi="Times New Roman" w:cs="Times New Roman"/>
        </w:rPr>
        <w:t>30.12</w:t>
      </w:r>
      <w:r>
        <w:rPr>
          <w:rFonts w:ascii="Times New Roman" w:eastAsia="Times New Roman" w:hAnsi="Times New Roman" w:cs="Times New Roman"/>
        </w:rPr>
        <w:t>.2025</w:t>
      </w:r>
      <w:r w:rsidRPr="0095541D">
        <w:rPr>
          <w:rFonts w:ascii="Times New Roman" w:eastAsia="Times New Roman" w:hAnsi="Times New Roman" w:cs="Times New Roman"/>
        </w:rPr>
        <w:t xml:space="preserve">. </w:t>
      </w:r>
      <w:r>
        <w:rPr>
          <w:rFonts w:ascii="Times New Roman" w:eastAsia="Times New Roman" w:hAnsi="Times New Roman" w:cs="Times New Roman"/>
        </w:rPr>
        <w:t xml:space="preserve">ziņojumu </w:t>
      </w:r>
      <w:proofErr w:type="spellStart"/>
      <w:r>
        <w:rPr>
          <w:rFonts w:ascii="Times New Roman" w:eastAsia="Times New Roman" w:hAnsi="Times New Roman" w:cs="Times New Roman"/>
        </w:rPr>
        <w:t>Lokāl</w:t>
      </w:r>
      <w:r w:rsidRPr="00836364">
        <w:rPr>
          <w:rFonts w:ascii="Times New Roman" w:eastAsia="Times New Roman" w:hAnsi="Times New Roman" w:cs="Times New Roman"/>
        </w:rPr>
        <w:t>plānojuma</w:t>
      </w:r>
      <w:proofErr w:type="spellEnd"/>
      <w:r w:rsidRPr="00836364">
        <w:rPr>
          <w:rFonts w:ascii="Times New Roman" w:eastAsia="Times New Roman" w:hAnsi="Times New Roman" w:cs="Times New Roman"/>
        </w:rPr>
        <w:t xml:space="preserve"> projekts atbilst </w:t>
      </w:r>
      <w:r w:rsidRPr="0095541D">
        <w:rPr>
          <w:rFonts w:ascii="Times New Roman" w:eastAsia="Times New Roman" w:hAnsi="Times New Roman" w:cs="Times New Roman"/>
        </w:rPr>
        <w:t xml:space="preserve">Ādažu novada </w:t>
      </w:r>
      <w:proofErr w:type="spellStart"/>
      <w:r w:rsidRPr="0095541D">
        <w:rPr>
          <w:rFonts w:ascii="Times New Roman" w:eastAsia="Times New Roman" w:hAnsi="Times New Roman" w:cs="Times New Roman"/>
        </w:rPr>
        <w:t>ilgstspējīgas</w:t>
      </w:r>
      <w:proofErr w:type="spellEnd"/>
      <w:r w:rsidRPr="0095541D">
        <w:rPr>
          <w:rFonts w:ascii="Times New Roman" w:eastAsia="Times New Roman" w:hAnsi="Times New Roman" w:cs="Times New Roman"/>
        </w:rPr>
        <w:t xml:space="preserve"> attīstības stratēģijai 2013. – 2037.gadam</w:t>
      </w:r>
      <w:r>
        <w:rPr>
          <w:rFonts w:ascii="Times New Roman" w:eastAsia="Times New Roman" w:hAnsi="Times New Roman" w:cs="Times New Roman"/>
        </w:rPr>
        <w:t xml:space="preserve">, </w:t>
      </w:r>
      <w:r w:rsidRPr="00836364">
        <w:rPr>
          <w:rFonts w:ascii="Times New Roman" w:eastAsia="Times New Roman" w:hAnsi="Times New Roman" w:cs="Times New Roman"/>
        </w:rPr>
        <w:t xml:space="preserve">un darba uzdevumam </w:t>
      </w:r>
      <w:proofErr w:type="spellStart"/>
      <w:r>
        <w:rPr>
          <w:rFonts w:ascii="Times New Roman" w:eastAsia="Times New Roman" w:hAnsi="Times New Roman" w:cs="Times New Roman"/>
        </w:rPr>
        <w:t>Lokāl</w:t>
      </w:r>
      <w:r w:rsidRPr="00836364">
        <w:rPr>
          <w:rFonts w:ascii="Times New Roman" w:eastAsia="Times New Roman" w:hAnsi="Times New Roman" w:cs="Times New Roman"/>
        </w:rPr>
        <w:t>plānojuma</w:t>
      </w:r>
      <w:proofErr w:type="spellEnd"/>
      <w:r w:rsidRPr="00836364">
        <w:rPr>
          <w:rFonts w:ascii="Times New Roman" w:eastAsia="Times New Roman" w:hAnsi="Times New Roman" w:cs="Times New Roman"/>
        </w:rPr>
        <w:t xml:space="preserve"> izstrād</w:t>
      </w:r>
      <w:r>
        <w:rPr>
          <w:rFonts w:ascii="Times New Roman" w:eastAsia="Times New Roman" w:hAnsi="Times New Roman" w:cs="Times New Roman"/>
        </w:rPr>
        <w:t>ei</w:t>
      </w:r>
      <w:r w:rsidR="00B673A3">
        <w:rPr>
          <w:rFonts w:ascii="Times New Roman" w:eastAsia="Times New Roman" w:hAnsi="Times New Roman" w:cs="Times New Roman"/>
        </w:rPr>
        <w:t>, kā arī</w:t>
      </w:r>
      <w:r w:rsidR="00DD7EBC">
        <w:rPr>
          <w:rFonts w:ascii="Times New Roman" w:eastAsia="Times New Roman" w:hAnsi="Times New Roman" w:cs="Times New Roman"/>
        </w:rPr>
        <w:t xml:space="preserve"> </w:t>
      </w:r>
      <w:proofErr w:type="spellStart"/>
      <w:r w:rsidR="00DD7EBC">
        <w:rPr>
          <w:rFonts w:ascii="Times New Roman" w:eastAsia="Times New Roman" w:hAnsi="Times New Roman" w:cs="Times New Roman"/>
        </w:rPr>
        <w:t>Lokālplānojum</w:t>
      </w:r>
      <w:r w:rsidR="00B673A3">
        <w:rPr>
          <w:rFonts w:ascii="Times New Roman" w:eastAsia="Times New Roman" w:hAnsi="Times New Roman" w:cs="Times New Roman"/>
        </w:rPr>
        <w:t>a</w:t>
      </w:r>
      <w:proofErr w:type="spellEnd"/>
      <w:r w:rsidR="00DD7EBC">
        <w:rPr>
          <w:rFonts w:ascii="Times New Roman" w:eastAsia="Times New Roman" w:hAnsi="Times New Roman" w:cs="Times New Roman"/>
        </w:rPr>
        <w:t xml:space="preserve"> </w:t>
      </w:r>
      <w:r w:rsidR="00B673A3">
        <w:rPr>
          <w:rFonts w:ascii="Times New Roman" w:eastAsia="Times New Roman" w:hAnsi="Times New Roman" w:cs="Times New Roman"/>
        </w:rPr>
        <w:t>risinājumos ir ņemts vērā</w:t>
      </w:r>
      <w:r w:rsidR="00DD7EBC">
        <w:rPr>
          <w:rFonts w:ascii="Times New Roman" w:eastAsia="Times New Roman" w:hAnsi="Times New Roman" w:cs="Times New Roman"/>
        </w:rPr>
        <w:t xml:space="preserve"> </w:t>
      </w:r>
      <w:r w:rsidR="00B673A3">
        <w:rPr>
          <w:rFonts w:ascii="Times New Roman" w:eastAsia="Times New Roman" w:hAnsi="Times New Roman" w:cs="Times New Roman"/>
        </w:rPr>
        <w:t xml:space="preserve">Ādažu novada teritorijas plānojums. </w:t>
      </w:r>
    </w:p>
    <w:p w14:paraId="4DFB5F6C" w14:textId="77777777" w:rsidR="002C4314" w:rsidRPr="0078618B" w:rsidRDefault="002C4314" w:rsidP="0078618B">
      <w:pPr>
        <w:pStyle w:val="Sarakstarindkopa"/>
        <w:rPr>
          <w:rFonts w:ascii="Times New Roman" w:eastAsia="Times New Roman" w:hAnsi="Times New Roman" w:cs="Times New Roman"/>
          <w:sz w:val="12"/>
          <w:szCs w:val="12"/>
        </w:rPr>
      </w:pPr>
    </w:p>
    <w:p w14:paraId="5F8A0C01" w14:textId="41870283" w:rsidR="002C4314" w:rsidRPr="002C44F2" w:rsidRDefault="002B1751" w:rsidP="00971429">
      <w:pPr>
        <w:pStyle w:val="Sarakstarindkopa"/>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Ādažu novada pašvaldības Tehniskās komisijas 11.09.2025. sēdē (protokols Nr.43) tika pieņemts lēmums, ka </w:t>
      </w:r>
      <w:proofErr w:type="spellStart"/>
      <w:r>
        <w:rPr>
          <w:rFonts w:ascii="Times New Roman" w:eastAsia="Times New Roman" w:hAnsi="Times New Roman" w:cs="Times New Roman"/>
        </w:rPr>
        <w:t>Lokālplānojumu</w:t>
      </w:r>
      <w:proofErr w:type="spellEnd"/>
      <w:r>
        <w:rPr>
          <w:rFonts w:ascii="Times New Roman" w:eastAsia="Times New Roman" w:hAnsi="Times New Roman" w:cs="Times New Roman"/>
        </w:rPr>
        <w:t xml:space="preserve"> var virzīt uz publisko apspriešanu</w:t>
      </w:r>
      <w:r w:rsidR="00FA68F7">
        <w:rPr>
          <w:rFonts w:ascii="Times New Roman" w:eastAsia="Times New Roman" w:hAnsi="Times New Roman" w:cs="Times New Roman"/>
        </w:rPr>
        <w:t xml:space="preserve">, vienlaikus nosakot, ka tiklīdz būs saņemts </w:t>
      </w:r>
      <w:bookmarkStart w:id="0" w:name="_Hlk218589978"/>
      <w:r w:rsidR="00FA68F7">
        <w:rPr>
          <w:rFonts w:ascii="Times New Roman" w:eastAsia="Times New Roman" w:hAnsi="Times New Roman" w:cs="Times New Roman"/>
        </w:rPr>
        <w:t>Attekas ielas pagarinājuma projekts</w:t>
      </w:r>
      <w:bookmarkEnd w:id="0"/>
      <w:r w:rsidR="00FA68F7">
        <w:rPr>
          <w:rFonts w:ascii="Times New Roman" w:eastAsia="Times New Roman" w:hAnsi="Times New Roman" w:cs="Times New Roman"/>
        </w:rPr>
        <w:t xml:space="preserve">, ir jāpārskata </w:t>
      </w:r>
      <w:proofErr w:type="spellStart"/>
      <w:r w:rsidR="00FA68F7">
        <w:rPr>
          <w:rFonts w:ascii="Times New Roman" w:eastAsia="Times New Roman" w:hAnsi="Times New Roman" w:cs="Times New Roman"/>
        </w:rPr>
        <w:t>Lokālplānojuma</w:t>
      </w:r>
      <w:proofErr w:type="spellEnd"/>
      <w:r w:rsidR="00FA68F7">
        <w:rPr>
          <w:rFonts w:ascii="Times New Roman" w:eastAsia="Times New Roman" w:hAnsi="Times New Roman" w:cs="Times New Roman"/>
        </w:rPr>
        <w:t xml:space="preserve"> risinājumi un nepieciešamības gadījumā jāveic precizējumi</w:t>
      </w:r>
      <w:r w:rsidR="00DD7EBC">
        <w:rPr>
          <w:rFonts w:ascii="Times New Roman" w:eastAsia="Times New Roman" w:hAnsi="Times New Roman" w:cs="Times New Roman"/>
        </w:rPr>
        <w:t xml:space="preserve"> atbilstoši projektā piedāvātajiem risinājumiem. </w:t>
      </w:r>
      <w:r w:rsidR="00643AA9">
        <w:rPr>
          <w:rFonts w:ascii="Times New Roman" w:eastAsia="Times New Roman" w:hAnsi="Times New Roman" w:cs="Times New Roman"/>
        </w:rPr>
        <w:t>I</w:t>
      </w:r>
      <w:r w:rsidR="00DD7EBC">
        <w:rPr>
          <w:rFonts w:ascii="Times New Roman" w:eastAsia="Times New Roman" w:hAnsi="Times New Roman" w:cs="Times New Roman"/>
        </w:rPr>
        <w:t xml:space="preserve">r noslēgts līgums starp </w:t>
      </w:r>
      <w:r w:rsidR="00DD7EBC" w:rsidRPr="00DD7EBC">
        <w:rPr>
          <w:rFonts w:ascii="Times New Roman" w:eastAsia="Times New Roman" w:hAnsi="Times New Roman" w:cs="Times New Roman"/>
        </w:rPr>
        <w:t>Ādažu novada pašvaldīb</w:t>
      </w:r>
      <w:r w:rsidR="00DD7EBC">
        <w:rPr>
          <w:rFonts w:ascii="Times New Roman" w:eastAsia="Times New Roman" w:hAnsi="Times New Roman" w:cs="Times New Roman"/>
        </w:rPr>
        <w:t>u un SIA “Projekts 3”, reģistrācijas Nr.</w:t>
      </w:r>
      <w:r w:rsidR="00DD7EBC" w:rsidRPr="00DD7EBC">
        <w:t xml:space="preserve"> </w:t>
      </w:r>
      <w:r w:rsidR="00DD7EBC" w:rsidRPr="00DD7EBC">
        <w:rPr>
          <w:rFonts w:ascii="Times New Roman" w:eastAsia="Times New Roman" w:hAnsi="Times New Roman" w:cs="Times New Roman"/>
        </w:rPr>
        <w:t>40003578510</w:t>
      </w:r>
      <w:r w:rsidR="00DD7EBC">
        <w:rPr>
          <w:rFonts w:ascii="Times New Roman" w:eastAsia="Times New Roman" w:hAnsi="Times New Roman" w:cs="Times New Roman"/>
        </w:rPr>
        <w:t xml:space="preserve"> par p</w:t>
      </w:r>
      <w:r w:rsidR="00DD7EBC" w:rsidRPr="00DD7EBC">
        <w:rPr>
          <w:rFonts w:ascii="Times New Roman" w:eastAsia="Times New Roman" w:hAnsi="Times New Roman" w:cs="Times New Roman"/>
        </w:rPr>
        <w:t>rojektēšan</w:t>
      </w:r>
      <w:r w:rsidR="00DD7EBC">
        <w:rPr>
          <w:rFonts w:ascii="Times New Roman" w:eastAsia="Times New Roman" w:hAnsi="Times New Roman" w:cs="Times New Roman"/>
        </w:rPr>
        <w:t>u</w:t>
      </w:r>
      <w:r w:rsidR="00DD7EBC" w:rsidRPr="00DD7EBC">
        <w:rPr>
          <w:rFonts w:ascii="Times New Roman" w:eastAsia="Times New Roman" w:hAnsi="Times New Roman" w:cs="Times New Roman"/>
        </w:rPr>
        <w:t xml:space="preserve"> un autoruzraudzīb</w:t>
      </w:r>
      <w:r w:rsidR="00DD7EBC">
        <w:rPr>
          <w:rFonts w:ascii="Times New Roman" w:eastAsia="Times New Roman" w:hAnsi="Times New Roman" w:cs="Times New Roman"/>
        </w:rPr>
        <w:t>u</w:t>
      </w:r>
      <w:r w:rsidR="00DD7EBC" w:rsidRPr="00DD7EBC">
        <w:rPr>
          <w:rFonts w:ascii="Times New Roman" w:eastAsia="Times New Roman" w:hAnsi="Times New Roman" w:cs="Times New Roman"/>
        </w:rPr>
        <w:t xml:space="preserve"> Attekas ielas turpinājumam un publiskās </w:t>
      </w:r>
      <w:proofErr w:type="spellStart"/>
      <w:r w:rsidR="00DD7EBC" w:rsidRPr="00DD7EBC">
        <w:rPr>
          <w:rFonts w:ascii="Times New Roman" w:eastAsia="Times New Roman" w:hAnsi="Times New Roman" w:cs="Times New Roman"/>
        </w:rPr>
        <w:t>ārtelpas</w:t>
      </w:r>
      <w:proofErr w:type="spellEnd"/>
      <w:r w:rsidR="00DD7EBC" w:rsidRPr="00DD7EBC">
        <w:rPr>
          <w:rFonts w:ascii="Times New Roman" w:eastAsia="Times New Roman" w:hAnsi="Times New Roman" w:cs="Times New Roman"/>
        </w:rPr>
        <w:t xml:space="preserve"> labiekārtošanai Pirmajā ielā 42, 42A, Ādažos</w:t>
      </w:r>
      <w:r w:rsidR="00520FAC">
        <w:rPr>
          <w:rFonts w:ascii="Times New Roman" w:eastAsia="Times New Roman" w:hAnsi="Times New Roman" w:cs="Times New Roman"/>
        </w:rPr>
        <w:t>.</w:t>
      </w:r>
      <w:r w:rsidR="00DD7EBC">
        <w:rPr>
          <w:rFonts w:ascii="Times New Roman" w:eastAsia="Times New Roman" w:hAnsi="Times New Roman" w:cs="Times New Roman"/>
        </w:rPr>
        <w:t xml:space="preserve"> </w:t>
      </w:r>
      <w:r w:rsidR="00520FAC" w:rsidRPr="00FD345A">
        <w:rPr>
          <w:rFonts w:ascii="Times New Roman" w:eastAsia="Times New Roman" w:hAnsi="Times New Roman" w:cs="Times New Roman"/>
        </w:rPr>
        <w:t>P</w:t>
      </w:r>
      <w:r w:rsidR="009E5403" w:rsidRPr="00FD345A">
        <w:rPr>
          <w:rFonts w:ascii="Times New Roman" w:eastAsia="Times New Roman" w:hAnsi="Times New Roman" w:cs="Times New Roman"/>
        </w:rPr>
        <w:t>ašvaldībā</w:t>
      </w:r>
      <w:r w:rsidR="00FD345A">
        <w:rPr>
          <w:rFonts w:ascii="Times New Roman" w:eastAsia="Times New Roman" w:hAnsi="Times New Roman" w:cs="Times New Roman"/>
        </w:rPr>
        <w:t xml:space="preserve"> 08.11.2025</w:t>
      </w:r>
      <w:r w:rsidR="009E5403" w:rsidRPr="00FD345A">
        <w:rPr>
          <w:rFonts w:ascii="Times New Roman" w:eastAsia="Times New Roman" w:hAnsi="Times New Roman" w:cs="Times New Roman"/>
        </w:rPr>
        <w:t xml:space="preserve"> </w:t>
      </w:r>
      <w:r w:rsidR="00520FAC" w:rsidRPr="00FD345A">
        <w:rPr>
          <w:rFonts w:ascii="Times New Roman" w:eastAsia="Times New Roman" w:hAnsi="Times New Roman" w:cs="Times New Roman"/>
        </w:rPr>
        <w:t>tika</w:t>
      </w:r>
      <w:r w:rsidR="009E5403" w:rsidRPr="00FD345A">
        <w:rPr>
          <w:rFonts w:ascii="Times New Roman" w:eastAsia="Times New Roman" w:hAnsi="Times New Roman" w:cs="Times New Roman"/>
        </w:rPr>
        <w:t xml:space="preserve"> saņemts</w:t>
      </w:r>
      <w:r w:rsidR="00FD345A">
        <w:rPr>
          <w:rFonts w:ascii="Times New Roman" w:eastAsia="Times New Roman" w:hAnsi="Times New Roman" w:cs="Times New Roman"/>
        </w:rPr>
        <w:t xml:space="preserve"> </w:t>
      </w:r>
      <w:r w:rsidR="00520FAC" w:rsidRPr="00446DD2">
        <w:rPr>
          <w:rFonts w:ascii="Times New Roman" w:eastAsia="Times New Roman" w:hAnsi="Times New Roman" w:cs="Times New Roman"/>
        </w:rPr>
        <w:t xml:space="preserve">Attekas ielas pagarinājuma </w:t>
      </w:r>
      <w:r w:rsidR="00FD345A">
        <w:rPr>
          <w:rFonts w:ascii="Times New Roman" w:eastAsia="Times New Roman" w:hAnsi="Times New Roman" w:cs="Times New Roman"/>
        </w:rPr>
        <w:t>būvprojekts minimālajā sastāv</w:t>
      </w:r>
      <w:r w:rsidR="000C4482">
        <w:rPr>
          <w:rFonts w:ascii="Times New Roman" w:eastAsia="Times New Roman" w:hAnsi="Times New Roman" w:cs="Times New Roman"/>
        </w:rPr>
        <w:t>ā</w:t>
      </w:r>
      <w:r w:rsidR="00446DD2" w:rsidRPr="00446DD2">
        <w:rPr>
          <w:rFonts w:ascii="Times New Roman" w:eastAsia="Times New Roman" w:hAnsi="Times New Roman" w:cs="Times New Roman"/>
        </w:rPr>
        <w:t>,</w:t>
      </w:r>
      <w:r w:rsidR="00446DD2">
        <w:rPr>
          <w:rFonts w:ascii="Times New Roman" w:eastAsia="Times New Roman" w:hAnsi="Times New Roman" w:cs="Times New Roman"/>
        </w:rPr>
        <w:t xml:space="preserve"> savukārt</w:t>
      </w:r>
      <w:r w:rsidR="00520FAC" w:rsidRPr="00446DD2">
        <w:t xml:space="preserve"> </w:t>
      </w:r>
      <w:r w:rsidR="00446DD2" w:rsidRPr="00FD345A">
        <w:rPr>
          <w:rFonts w:ascii="Times New Roman" w:hAnsi="Times New Roman" w:cs="Times New Roman"/>
        </w:rPr>
        <w:t xml:space="preserve">05.12.2025. ir iesniegta </w:t>
      </w:r>
      <w:proofErr w:type="spellStart"/>
      <w:r w:rsidR="00520FAC" w:rsidRPr="00446DD2">
        <w:rPr>
          <w:rFonts w:ascii="Times New Roman" w:eastAsia="Times New Roman" w:hAnsi="Times New Roman" w:cs="Times New Roman"/>
        </w:rPr>
        <w:t>Lokālplānojuma</w:t>
      </w:r>
      <w:proofErr w:type="spellEnd"/>
      <w:r w:rsidR="00520FAC" w:rsidRPr="00446DD2">
        <w:rPr>
          <w:rFonts w:ascii="Times New Roman" w:eastAsia="Times New Roman" w:hAnsi="Times New Roman" w:cs="Times New Roman"/>
        </w:rPr>
        <w:t xml:space="preserve"> papildinātā versija, kurā iekļauti ar </w:t>
      </w:r>
      <w:r w:rsidR="00446DD2">
        <w:rPr>
          <w:rFonts w:ascii="Times New Roman" w:eastAsia="Times New Roman" w:hAnsi="Times New Roman" w:cs="Times New Roman"/>
        </w:rPr>
        <w:t xml:space="preserve">Attekas </w:t>
      </w:r>
      <w:r w:rsidR="00520FAC" w:rsidRPr="00446DD2">
        <w:rPr>
          <w:rFonts w:ascii="Times New Roman" w:eastAsia="Times New Roman" w:hAnsi="Times New Roman" w:cs="Times New Roman"/>
        </w:rPr>
        <w:t xml:space="preserve">ielas </w:t>
      </w:r>
      <w:r w:rsidR="00446DD2">
        <w:rPr>
          <w:rFonts w:ascii="Times New Roman" w:eastAsia="Times New Roman" w:hAnsi="Times New Roman" w:cs="Times New Roman"/>
        </w:rPr>
        <w:t xml:space="preserve">pagarinājuma </w:t>
      </w:r>
      <w:r w:rsidR="00520FAC" w:rsidRPr="00446DD2">
        <w:rPr>
          <w:rFonts w:ascii="Times New Roman" w:eastAsia="Times New Roman" w:hAnsi="Times New Roman" w:cs="Times New Roman"/>
        </w:rPr>
        <w:t>būvprojekta i</w:t>
      </w:r>
      <w:r w:rsidR="00446DD2">
        <w:rPr>
          <w:rFonts w:ascii="Times New Roman" w:eastAsia="Times New Roman" w:hAnsi="Times New Roman" w:cs="Times New Roman"/>
        </w:rPr>
        <w:t>z</w:t>
      </w:r>
      <w:r w:rsidR="00520FAC" w:rsidRPr="00446DD2">
        <w:rPr>
          <w:rFonts w:ascii="Times New Roman" w:eastAsia="Times New Roman" w:hAnsi="Times New Roman" w:cs="Times New Roman"/>
        </w:rPr>
        <w:t>strādātājiem saskaņoti risinājumi</w:t>
      </w:r>
      <w:r w:rsidR="00446DD2">
        <w:rPr>
          <w:rFonts w:ascii="Times New Roman" w:eastAsia="Times New Roman" w:hAnsi="Times New Roman" w:cs="Times New Roman"/>
        </w:rPr>
        <w:t>.</w:t>
      </w:r>
      <w:r w:rsidR="00520FAC" w:rsidRPr="00520FAC">
        <w:rPr>
          <w:rFonts w:ascii="Times New Roman" w:eastAsia="Times New Roman" w:hAnsi="Times New Roman" w:cs="Times New Roman"/>
        </w:rPr>
        <w:t xml:space="preserve"> </w:t>
      </w:r>
    </w:p>
    <w:p w14:paraId="60D552A6" w14:textId="77777777" w:rsidR="00971429" w:rsidRPr="002C44F2" w:rsidRDefault="00971429" w:rsidP="00971429">
      <w:pPr>
        <w:pStyle w:val="Sarakstarindkopa"/>
        <w:spacing w:after="120"/>
        <w:jc w:val="both"/>
        <w:rPr>
          <w:rFonts w:ascii="Times New Roman" w:eastAsia="Times New Roman" w:hAnsi="Times New Roman" w:cs="Times New Roman"/>
          <w:sz w:val="12"/>
          <w:szCs w:val="12"/>
        </w:rPr>
      </w:pPr>
    </w:p>
    <w:p w14:paraId="72D0923A" w14:textId="77777777" w:rsidR="00971429" w:rsidRPr="002C44F2" w:rsidRDefault="002B1751" w:rsidP="00971429">
      <w:pPr>
        <w:pStyle w:val="Sarakstarindkopa"/>
        <w:numPr>
          <w:ilvl w:val="0"/>
          <w:numId w:val="5"/>
        </w:numPr>
        <w:spacing w:after="120"/>
        <w:jc w:val="both"/>
        <w:rPr>
          <w:rFonts w:ascii="Times New Roman" w:eastAsia="Times New Roman" w:hAnsi="Times New Roman" w:cs="Times New Roman"/>
        </w:rPr>
      </w:pPr>
      <w:r w:rsidRPr="00836364">
        <w:rPr>
          <w:rFonts w:ascii="Times New Roman" w:eastAsia="Times New Roman" w:hAnsi="Times New Roman" w:cs="Times New Roman"/>
        </w:rPr>
        <w:t>Pašvaldību likuma 4.panta pirmās daļas 15. punkt</w:t>
      </w:r>
      <w:r>
        <w:rPr>
          <w:rFonts w:ascii="Times New Roman" w:eastAsia="Times New Roman" w:hAnsi="Times New Roman" w:cs="Times New Roman"/>
        </w:rPr>
        <w:t>s</w:t>
      </w:r>
      <w:r w:rsidRPr="00836364">
        <w:rPr>
          <w:rFonts w:ascii="Times New Roman" w:eastAsia="Times New Roman" w:hAnsi="Times New Roman" w:cs="Times New Roman"/>
        </w:rPr>
        <w:t xml:space="preserve"> un 10.panta pirmās daļas 21.punkt</w:t>
      </w:r>
      <w:r>
        <w:rPr>
          <w:rFonts w:ascii="Times New Roman" w:eastAsia="Times New Roman" w:hAnsi="Times New Roman" w:cs="Times New Roman"/>
        </w:rPr>
        <w:t>s</w:t>
      </w:r>
      <w:r w:rsidRPr="0083636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eastAsia="Times New Roman" w:hAnsi="Times New Roman" w:cs="Times New Roman"/>
        </w:rPr>
        <w:t>.</w:t>
      </w:r>
    </w:p>
    <w:p w14:paraId="4686B8CD" w14:textId="77777777" w:rsidR="00971429" w:rsidRPr="002C44F2" w:rsidRDefault="00971429" w:rsidP="00971429">
      <w:pPr>
        <w:pStyle w:val="Sarakstarindkopa"/>
        <w:spacing w:after="120"/>
        <w:jc w:val="both"/>
        <w:rPr>
          <w:rFonts w:ascii="Times New Roman" w:eastAsia="Times New Roman" w:hAnsi="Times New Roman" w:cs="Times New Roman"/>
          <w:sz w:val="12"/>
          <w:szCs w:val="12"/>
        </w:rPr>
      </w:pPr>
    </w:p>
    <w:p w14:paraId="396C6285" w14:textId="77777777" w:rsidR="00971429" w:rsidRDefault="002B1751" w:rsidP="00971429">
      <w:pPr>
        <w:pStyle w:val="Sarakstarindkopa"/>
        <w:numPr>
          <w:ilvl w:val="0"/>
          <w:numId w:val="5"/>
        </w:numPr>
        <w:jc w:val="both"/>
        <w:rPr>
          <w:rFonts w:ascii="Times New Roman" w:eastAsia="Times New Roman" w:hAnsi="Times New Roman" w:cs="Times New Roman"/>
        </w:rPr>
      </w:pPr>
      <w:r w:rsidRPr="00836364">
        <w:rPr>
          <w:rFonts w:ascii="Times New Roman" w:eastAsia="Times New Roman" w:hAnsi="Times New Roman" w:cs="Times New Roman"/>
        </w:rPr>
        <w:lastRenderedPageBreak/>
        <w:t>Teritorijas attīstības plānošanas likuma 12.panta pirm</w:t>
      </w:r>
      <w:r>
        <w:rPr>
          <w:rFonts w:ascii="Times New Roman" w:eastAsia="Times New Roman" w:hAnsi="Times New Roman" w:cs="Times New Roman"/>
        </w:rPr>
        <w:t>ā</w:t>
      </w:r>
      <w:r w:rsidRPr="00836364">
        <w:rPr>
          <w:rFonts w:ascii="Times New Roman" w:eastAsia="Times New Roman" w:hAnsi="Times New Roman" w:cs="Times New Roman"/>
        </w:rPr>
        <w:t xml:space="preserve"> daļ</w:t>
      </w:r>
      <w:r>
        <w:rPr>
          <w:rFonts w:ascii="Times New Roman" w:eastAsia="Times New Roman" w:hAnsi="Times New Roman" w:cs="Times New Roman"/>
        </w:rPr>
        <w:t>a</w:t>
      </w:r>
      <w:r w:rsidRPr="00836364">
        <w:rPr>
          <w:rFonts w:ascii="Times New Roman" w:eastAsia="Times New Roman" w:hAnsi="Times New Roman" w:cs="Times New Roman"/>
        </w:rPr>
        <w:t xml:space="preserve"> noteic, ka vietējā pašvaldība izstrādā un apstiprina vietējās pašvaldības attīstības stratēģiju, attīstības programmu, teritorijas plānojumu, </w:t>
      </w:r>
      <w:proofErr w:type="spellStart"/>
      <w:r w:rsidRPr="00836364">
        <w:rPr>
          <w:rFonts w:ascii="Times New Roman" w:eastAsia="Times New Roman" w:hAnsi="Times New Roman" w:cs="Times New Roman"/>
        </w:rPr>
        <w:t>lokālplānojumus</w:t>
      </w:r>
      <w:proofErr w:type="spellEnd"/>
      <w:r w:rsidRPr="00836364">
        <w:rPr>
          <w:rFonts w:ascii="Times New Roman" w:eastAsia="Times New Roman" w:hAnsi="Times New Roman" w:cs="Times New Roman"/>
        </w:rPr>
        <w:t>, detālplānojumus un tematiskos plānojumus</w:t>
      </w:r>
      <w:r>
        <w:rPr>
          <w:rFonts w:ascii="Times New Roman" w:eastAsia="Times New Roman" w:hAnsi="Times New Roman" w:cs="Times New Roman"/>
        </w:rPr>
        <w:t>.</w:t>
      </w:r>
    </w:p>
    <w:p w14:paraId="0E0C5E30" w14:textId="77777777" w:rsidR="00971429" w:rsidRPr="00CA79E0" w:rsidRDefault="00971429" w:rsidP="00971429">
      <w:pPr>
        <w:jc w:val="both"/>
        <w:rPr>
          <w:rFonts w:ascii="Times New Roman" w:eastAsia="Times New Roman" w:hAnsi="Times New Roman" w:cs="Times New Roman"/>
          <w:sz w:val="12"/>
          <w:szCs w:val="12"/>
        </w:rPr>
      </w:pPr>
    </w:p>
    <w:p w14:paraId="680A274C" w14:textId="268DDD5F" w:rsidR="00446DD2" w:rsidRDefault="002B1751" w:rsidP="00971429">
      <w:pPr>
        <w:pStyle w:val="Sarakstarindkopa"/>
        <w:numPr>
          <w:ilvl w:val="0"/>
          <w:numId w:val="5"/>
        </w:numPr>
        <w:jc w:val="both"/>
        <w:rPr>
          <w:rFonts w:ascii="Times New Roman" w:eastAsia="Times New Roman" w:hAnsi="Times New Roman" w:cs="Times New Roman"/>
        </w:rPr>
      </w:pPr>
      <w:r w:rsidRPr="00B45867">
        <w:rPr>
          <w:rFonts w:ascii="Times New Roman" w:eastAsia="Times New Roman" w:hAnsi="Times New Roman" w:cs="Times New Roman"/>
        </w:rPr>
        <w:t>Ministru kabineta 14.10.2014. noteikum</w:t>
      </w:r>
      <w:r>
        <w:rPr>
          <w:rFonts w:ascii="Times New Roman" w:eastAsia="Times New Roman" w:hAnsi="Times New Roman" w:cs="Times New Roman"/>
        </w:rPr>
        <w:t>i</w:t>
      </w:r>
      <w:r w:rsidRPr="00B45867">
        <w:rPr>
          <w:rFonts w:ascii="Times New Roman" w:eastAsia="Times New Roman" w:hAnsi="Times New Roman" w:cs="Times New Roman"/>
        </w:rPr>
        <w:t xml:space="preserve"> Nr.628 „Noteikumi par pašvaldību teritorijas attīstības plānošanas dokumentiem”</w:t>
      </w:r>
      <w:r>
        <w:rPr>
          <w:rFonts w:ascii="Times New Roman" w:eastAsia="Times New Roman" w:hAnsi="Times New Roman" w:cs="Times New Roman"/>
        </w:rPr>
        <w:t xml:space="preserve"> noteic:</w:t>
      </w:r>
    </w:p>
    <w:p w14:paraId="68928418" w14:textId="77777777" w:rsidR="00446DD2" w:rsidRPr="00FD345A" w:rsidRDefault="00446DD2" w:rsidP="00FD345A">
      <w:pPr>
        <w:pStyle w:val="Sarakstarindkopa"/>
        <w:rPr>
          <w:rFonts w:ascii="Times New Roman" w:eastAsia="Times New Roman" w:hAnsi="Times New Roman" w:cs="Times New Roman"/>
          <w:sz w:val="12"/>
          <w:szCs w:val="12"/>
        </w:rPr>
      </w:pPr>
    </w:p>
    <w:p w14:paraId="0B861110" w14:textId="7275D98B" w:rsidR="00971429" w:rsidRDefault="002B1751" w:rsidP="00446DD2">
      <w:pPr>
        <w:ind w:left="1080"/>
        <w:jc w:val="both"/>
        <w:rPr>
          <w:rFonts w:ascii="Times New Roman" w:eastAsia="Times New Roman" w:hAnsi="Times New Roman" w:cs="Times New Roman"/>
        </w:rPr>
      </w:pPr>
      <w:r>
        <w:rPr>
          <w:rFonts w:ascii="Times New Roman" w:eastAsia="Times New Roman" w:hAnsi="Times New Roman" w:cs="Times New Roman"/>
        </w:rPr>
        <w:t>6.1.</w:t>
      </w:r>
      <w:r w:rsidR="00FA5757">
        <w:rPr>
          <w:rFonts w:ascii="Times New Roman" w:eastAsia="Times New Roman" w:hAnsi="Times New Roman" w:cs="Times New Roman"/>
        </w:rPr>
        <w:t xml:space="preserve"> </w:t>
      </w:r>
      <w:r w:rsidRPr="00FD345A">
        <w:rPr>
          <w:rFonts w:ascii="Times New Roman" w:eastAsia="Times New Roman" w:hAnsi="Times New Roman" w:cs="Times New Roman"/>
        </w:rPr>
        <w:t xml:space="preserve">3.punkts </w:t>
      </w:r>
      <w:r w:rsidR="00FA5757">
        <w:rPr>
          <w:rFonts w:ascii="Times New Roman" w:eastAsia="Times New Roman" w:hAnsi="Times New Roman" w:cs="Times New Roman"/>
        </w:rPr>
        <w:t>-</w:t>
      </w:r>
      <w:r w:rsidRPr="00FD345A">
        <w:rPr>
          <w:rFonts w:ascii="Times New Roman" w:eastAsia="Times New Roman" w:hAnsi="Times New Roman" w:cs="Times New Roman"/>
        </w:rPr>
        <w:t xml:space="preserve">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sidR="00FA5757">
        <w:rPr>
          <w:rFonts w:ascii="Times New Roman" w:eastAsia="Times New Roman" w:hAnsi="Times New Roman" w:cs="Times New Roman"/>
        </w:rPr>
        <w:t>;</w:t>
      </w:r>
    </w:p>
    <w:p w14:paraId="297585BA" w14:textId="18CE471F" w:rsidR="00FA5757" w:rsidRDefault="002B1751" w:rsidP="00FA5757">
      <w:pPr>
        <w:spacing w:before="120"/>
        <w:ind w:left="1080"/>
        <w:jc w:val="both"/>
        <w:rPr>
          <w:rFonts w:ascii="Times New Roman" w:eastAsia="Times New Roman" w:hAnsi="Times New Roman" w:cs="Times New Roman"/>
        </w:rPr>
      </w:pPr>
      <w:r>
        <w:rPr>
          <w:rFonts w:ascii="Times New Roman" w:eastAsia="Times New Roman" w:hAnsi="Times New Roman" w:cs="Times New Roman"/>
        </w:rPr>
        <w:t xml:space="preserve">6.2. </w:t>
      </w:r>
      <w:r w:rsidRPr="00FA5757">
        <w:rPr>
          <w:rFonts w:ascii="Times New Roman" w:eastAsia="Times New Roman" w:hAnsi="Times New Roman" w:cs="Times New Roman"/>
        </w:rPr>
        <w:t xml:space="preserve">16.punkts </w:t>
      </w:r>
      <w:r>
        <w:rPr>
          <w:rFonts w:ascii="Times New Roman" w:eastAsia="Times New Roman" w:hAnsi="Times New Roman" w:cs="Times New Roman"/>
        </w:rPr>
        <w:t>-</w:t>
      </w:r>
      <w:r w:rsidRPr="00FA5757">
        <w:rPr>
          <w:rFonts w:ascii="Times New Roman" w:eastAsia="Times New Roman" w:hAnsi="Times New Roman" w:cs="Times New Roman"/>
        </w:rPr>
        <w:t xml:space="preserve"> plānošanas dokumenta publiskās apspriešanas termiņš sākas nākamajā darbdienā pēc attiecīgā plānošanas dokumenta publicēšanas sistēmā</w:t>
      </w:r>
      <w:r>
        <w:rPr>
          <w:rFonts w:ascii="Times New Roman" w:eastAsia="Times New Roman" w:hAnsi="Times New Roman" w:cs="Times New Roman"/>
        </w:rPr>
        <w:t>;</w:t>
      </w:r>
    </w:p>
    <w:p w14:paraId="2D71124A" w14:textId="18BDC978" w:rsidR="00FA5757" w:rsidRDefault="002B1751" w:rsidP="00FD345A">
      <w:pPr>
        <w:spacing w:before="120"/>
        <w:ind w:left="1080"/>
        <w:jc w:val="both"/>
        <w:rPr>
          <w:rFonts w:ascii="Times New Roman" w:eastAsia="Times New Roman" w:hAnsi="Times New Roman" w:cs="Times New Roman"/>
        </w:rPr>
      </w:pPr>
      <w:r>
        <w:rPr>
          <w:rFonts w:ascii="Times New Roman" w:eastAsia="Times New Roman" w:hAnsi="Times New Roman" w:cs="Times New Roman"/>
        </w:rPr>
        <w:t xml:space="preserve">6.3. </w:t>
      </w:r>
      <w:r w:rsidRPr="00FA5757">
        <w:rPr>
          <w:rFonts w:ascii="Times New Roman" w:eastAsia="Times New Roman" w:hAnsi="Times New Roman" w:cs="Times New Roman"/>
        </w:rPr>
        <w:t xml:space="preserve">82.punkts </w:t>
      </w:r>
      <w:r>
        <w:rPr>
          <w:rFonts w:ascii="Times New Roman" w:eastAsia="Times New Roman" w:hAnsi="Times New Roman" w:cs="Times New Roman"/>
        </w:rPr>
        <w:t>-</w:t>
      </w:r>
      <w:r w:rsidRPr="00FA5757">
        <w:rPr>
          <w:rFonts w:ascii="Times New Roman" w:eastAsia="Times New Roman" w:hAnsi="Times New Roman" w:cs="Times New Roman"/>
        </w:rPr>
        <w:t xml:space="preserve"> pašvaldība pieņem lēmumu par teritorijas plānojuma vai </w:t>
      </w:r>
      <w:proofErr w:type="spellStart"/>
      <w:r w:rsidRPr="00FA5757">
        <w:rPr>
          <w:rFonts w:ascii="Times New Roman" w:eastAsia="Times New Roman" w:hAnsi="Times New Roman" w:cs="Times New Roman"/>
        </w:rPr>
        <w:t>lokālplānojuma</w:t>
      </w:r>
      <w:proofErr w:type="spellEnd"/>
      <w:r w:rsidRPr="00FA5757">
        <w:rPr>
          <w:rFonts w:ascii="Times New Roman" w:eastAsia="Times New Roman" w:hAnsi="Times New Roman" w:cs="Times New Roman"/>
        </w:rPr>
        <w:t xml:space="preserve"> redakcijas nodošanu publiskajai apspriešanai un institūciju atzinumu saņemšanai. Publiskās apspriešanas termiņu nosaka ne īsāku par 20 darbdienām.</w:t>
      </w:r>
    </w:p>
    <w:p w14:paraId="7E4555F6" w14:textId="47B34070" w:rsidR="00971429" w:rsidRPr="000B3BDC" w:rsidRDefault="002B1751" w:rsidP="00971429">
      <w:pPr>
        <w:spacing w:before="120" w:after="120"/>
        <w:jc w:val="both"/>
        <w:rPr>
          <w:rFonts w:ascii="Times New Roman" w:eastAsia="Times New Roman" w:hAnsi="Times New Roman" w:cs="Times New Roman"/>
          <w:bCs/>
        </w:rPr>
      </w:pPr>
      <w:r>
        <w:rPr>
          <w:rFonts w:ascii="Times New Roman" w:eastAsia="Times New Roman" w:hAnsi="Times New Roman" w:cs="Times New Roman"/>
          <w:bCs/>
        </w:rPr>
        <w:t xml:space="preserve">Pamatojoties </w:t>
      </w:r>
      <w:r w:rsidRPr="003B39A5">
        <w:rPr>
          <w:rFonts w:ascii="Times New Roman" w:eastAsia="Times New Roman" w:hAnsi="Times New Roman" w:cs="Times New Roman"/>
          <w:bCs/>
        </w:rPr>
        <w:t xml:space="preserve">uz </w:t>
      </w:r>
      <w:r>
        <w:rPr>
          <w:rFonts w:ascii="Times New Roman" w:eastAsia="Times New Roman" w:hAnsi="Times New Roman" w:cs="Times New Roman"/>
          <w:bCs/>
        </w:rPr>
        <w:t xml:space="preserve">iepriekš minēto un </w:t>
      </w:r>
      <w:r w:rsidRPr="003B39A5">
        <w:rPr>
          <w:rFonts w:ascii="Times New Roman" w:eastAsia="Times New Roman" w:hAnsi="Times New Roman" w:cs="Times New Roman"/>
          <w:bCs/>
        </w:rPr>
        <w:t>Pašvaldību likuma 4.panta pirmās daļas 15. punktu un 10.panta pirmās daļas 21.punktu, Teritorijas attīstības plānošanas likuma 12.panta pirmo daļu,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 xml:space="preserve">Ministru kabineta 14.10.2014. noteikumu Nr.628 „Noteikumi par pašvaldību teritorijas attīstības plānošanas dokumentiem” </w:t>
      </w:r>
      <w:r w:rsidRPr="004B3AE0">
        <w:rPr>
          <w:rFonts w:ascii="Times New Roman" w:eastAsia="Times New Roman" w:hAnsi="Times New Roman" w:cs="Times New Roman"/>
          <w:bCs/>
        </w:rPr>
        <w:t xml:space="preserve">3., 16. un </w:t>
      </w:r>
      <w:r>
        <w:rPr>
          <w:rFonts w:ascii="Times New Roman" w:eastAsia="Times New Roman" w:hAnsi="Times New Roman" w:cs="Times New Roman"/>
          <w:bCs/>
        </w:rPr>
        <w:t>82</w:t>
      </w:r>
      <w:r w:rsidRPr="00836364">
        <w:rPr>
          <w:rFonts w:ascii="Times New Roman" w:eastAsia="Times New Roman" w:hAnsi="Times New Roman" w:cs="Times New Roman"/>
          <w:bCs/>
        </w:rPr>
        <w:t>.punktu</w:t>
      </w:r>
      <w:r>
        <w:rPr>
          <w:rFonts w:ascii="Times New Roman" w:eastAsia="Times New Roman" w:hAnsi="Times New Roman" w:cs="Times New Roman"/>
          <w:bCs/>
        </w:rPr>
        <w:t>,</w:t>
      </w:r>
      <w:r w:rsidRPr="00836364">
        <w:rPr>
          <w:rFonts w:ascii="Times New Roman" w:eastAsia="Times New Roman" w:hAnsi="Times New Roman" w:cs="Times New Roman"/>
          <w:bCs/>
        </w:rPr>
        <w:t xml:space="preserve"> </w:t>
      </w:r>
      <w:r w:rsidRPr="000B3BDC">
        <w:rPr>
          <w:rFonts w:ascii="Times New Roman" w:eastAsia="Times New Roman" w:hAnsi="Times New Roman" w:cs="Times New Roman"/>
          <w:bCs/>
        </w:rPr>
        <w:t>kā arī ņemot vērā</w:t>
      </w:r>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Lokālplānojuma</w:t>
      </w:r>
      <w:proofErr w:type="spellEnd"/>
      <w:r>
        <w:rPr>
          <w:rFonts w:ascii="Times New Roman" w:eastAsia="Times New Roman" w:hAnsi="Times New Roman" w:cs="Times New Roman"/>
          <w:bCs/>
        </w:rPr>
        <w:t xml:space="preserve"> izstrādes vadītāja </w:t>
      </w:r>
      <w:bookmarkStart w:id="1" w:name="_Hlk168576226"/>
      <w:r w:rsidR="00A71EC7">
        <w:rPr>
          <w:rFonts w:ascii="Times New Roman" w:eastAsia="Times New Roman" w:hAnsi="Times New Roman" w:cs="Times New Roman"/>
          <w:bCs/>
        </w:rPr>
        <w:t>30.12</w:t>
      </w:r>
      <w:r w:rsidRPr="00095741">
        <w:rPr>
          <w:rFonts w:ascii="Times New Roman" w:eastAsia="Times New Roman" w:hAnsi="Times New Roman" w:cs="Times New Roman"/>
          <w:bCs/>
        </w:rPr>
        <w:t>.2025</w:t>
      </w:r>
      <w:r>
        <w:rPr>
          <w:rFonts w:ascii="Times New Roman" w:eastAsia="Times New Roman" w:hAnsi="Times New Roman" w:cs="Times New Roman"/>
          <w:bCs/>
        </w:rPr>
        <w:t xml:space="preserve">. </w:t>
      </w:r>
      <w:bookmarkEnd w:id="1"/>
      <w:r>
        <w:rPr>
          <w:rFonts w:ascii="Times New Roman" w:eastAsia="Times New Roman" w:hAnsi="Times New Roman" w:cs="Times New Roman"/>
          <w:bCs/>
        </w:rPr>
        <w:t>ziņojumu un domes</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Attīstības komitej</w:t>
      </w:r>
      <w:r>
        <w:rPr>
          <w:rFonts w:ascii="Times New Roman" w:eastAsia="Times New Roman" w:hAnsi="Times New Roman" w:cs="Times New Roman"/>
          <w:bCs/>
        </w:rPr>
        <w:t>as</w:t>
      </w:r>
      <w:r w:rsidRPr="000B3BDC">
        <w:rPr>
          <w:rFonts w:ascii="Times New Roman" w:eastAsia="Times New Roman" w:hAnsi="Times New Roman" w:cs="Times New Roman"/>
          <w:bCs/>
        </w:rPr>
        <w:t xml:space="preserve"> </w:t>
      </w:r>
      <w:r w:rsidR="00FA5757">
        <w:rPr>
          <w:rFonts w:ascii="Times New Roman" w:eastAsia="Times New Roman" w:hAnsi="Times New Roman" w:cs="Times New Roman"/>
          <w:bCs/>
        </w:rPr>
        <w:t>1</w:t>
      </w:r>
      <w:r w:rsidR="0082231B">
        <w:rPr>
          <w:rFonts w:ascii="Times New Roman" w:eastAsia="Times New Roman" w:hAnsi="Times New Roman" w:cs="Times New Roman"/>
          <w:bCs/>
        </w:rPr>
        <w:t>6</w:t>
      </w:r>
      <w:r w:rsidR="00CE6FC0">
        <w:rPr>
          <w:rFonts w:ascii="Times New Roman" w:eastAsia="Times New Roman" w:hAnsi="Times New Roman" w:cs="Times New Roman"/>
          <w:bCs/>
        </w:rPr>
        <w:t>.</w:t>
      </w:r>
      <w:r w:rsidR="00FA5757">
        <w:rPr>
          <w:rFonts w:ascii="Times New Roman" w:eastAsia="Times New Roman" w:hAnsi="Times New Roman" w:cs="Times New Roman"/>
          <w:bCs/>
        </w:rPr>
        <w:t>01</w:t>
      </w:r>
      <w:r>
        <w:rPr>
          <w:rFonts w:ascii="Times New Roman" w:eastAsia="Times New Roman" w:hAnsi="Times New Roman" w:cs="Times New Roman"/>
          <w:bCs/>
        </w:rPr>
        <w:t>.202</w:t>
      </w:r>
      <w:r w:rsidR="00FA5757">
        <w:rPr>
          <w:rFonts w:ascii="Times New Roman" w:eastAsia="Times New Roman" w:hAnsi="Times New Roman" w:cs="Times New Roman"/>
          <w:bCs/>
        </w:rPr>
        <w:t>6</w:t>
      </w:r>
      <w:r w:rsidRPr="000B3BDC">
        <w:rPr>
          <w:rFonts w:ascii="Times New Roman" w:eastAsia="Times New Roman" w:hAnsi="Times New Roman" w:cs="Times New Roman"/>
          <w:bCs/>
          <w:szCs w:val="22"/>
        </w:rPr>
        <w:t>.</w:t>
      </w:r>
      <w:r>
        <w:rPr>
          <w:rFonts w:ascii="Times New Roman" w:eastAsia="Times New Roman" w:hAnsi="Times New Roman" w:cs="Times New Roman"/>
          <w:bCs/>
          <w:szCs w:val="22"/>
        </w:rPr>
        <w:t xml:space="preserve"> atzinumu</w:t>
      </w:r>
      <w:r w:rsidRPr="000B3BDC">
        <w:rPr>
          <w:rFonts w:ascii="Times New Roman" w:eastAsia="Times New Roman" w:hAnsi="Times New Roman" w:cs="Times New Roman"/>
          <w:bCs/>
        </w:rPr>
        <w:t>,</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Ādažu novada pašvaldība</w:t>
      </w:r>
      <w:r>
        <w:rPr>
          <w:rFonts w:ascii="Times New Roman" w:eastAsia="Times New Roman" w:hAnsi="Times New Roman" w:cs="Times New Roman"/>
          <w:bCs/>
        </w:rPr>
        <w:t>s dome</w:t>
      </w:r>
    </w:p>
    <w:p w14:paraId="44FFC5C3" w14:textId="77777777" w:rsidR="00971429" w:rsidRPr="000B3BDC" w:rsidRDefault="002B1751" w:rsidP="00971429">
      <w:pPr>
        <w:spacing w:after="120"/>
        <w:jc w:val="center"/>
        <w:rPr>
          <w:rFonts w:ascii="Times New Roman" w:eastAsia="Times New Roman" w:hAnsi="Times New Roman" w:cs="Times New Roman"/>
          <w:b/>
          <w:bCs/>
        </w:rPr>
      </w:pPr>
      <w:r w:rsidRPr="000B3BDC">
        <w:rPr>
          <w:rFonts w:ascii="Times New Roman" w:eastAsia="Times New Roman" w:hAnsi="Times New Roman" w:cs="Times New Roman"/>
          <w:b/>
          <w:bCs/>
        </w:rPr>
        <w:t>NOLEMJ:</w:t>
      </w:r>
    </w:p>
    <w:p w14:paraId="2352AC5F" w14:textId="3F658391" w:rsidR="00971429" w:rsidRPr="000B3BDC" w:rsidRDefault="002B1751" w:rsidP="00971429">
      <w:pPr>
        <w:numPr>
          <w:ilvl w:val="0"/>
          <w:numId w:val="3"/>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Nodot publiskajai apspriešanai un </w:t>
      </w:r>
      <w:bookmarkStart w:id="2" w:name="_Hlk201914799"/>
      <w:r w:rsidRPr="000B3BDC">
        <w:rPr>
          <w:rFonts w:ascii="Times New Roman" w:eastAsia="Times New Roman" w:hAnsi="Times New Roman" w:cs="Times New Roman"/>
        </w:rPr>
        <w:t xml:space="preserve">institūciju atzinumu saņemšanai </w:t>
      </w:r>
      <w:bookmarkEnd w:id="2"/>
      <w:proofErr w:type="spellStart"/>
      <w:r w:rsidRPr="00E01ACD">
        <w:rPr>
          <w:rFonts w:ascii="Times New Roman" w:eastAsia="Times New Roman" w:hAnsi="Times New Roman" w:cs="Times New Roman"/>
        </w:rPr>
        <w:t>lokālplānojum</w:t>
      </w:r>
      <w:r w:rsidR="00664579">
        <w:rPr>
          <w:rFonts w:ascii="Times New Roman" w:eastAsia="Times New Roman" w:hAnsi="Times New Roman" w:cs="Times New Roman"/>
        </w:rPr>
        <w:t>u</w:t>
      </w:r>
      <w:proofErr w:type="spellEnd"/>
      <w:r w:rsidRPr="000B3BDC">
        <w:rPr>
          <w:rFonts w:ascii="Times New Roman" w:eastAsia="Times New Roman" w:hAnsi="Times New Roman" w:cs="Times New Roman"/>
        </w:rPr>
        <w:t xml:space="preserve"> </w:t>
      </w:r>
      <w:r w:rsidR="00664579" w:rsidRPr="00664579">
        <w:rPr>
          <w:rFonts w:ascii="Times New Roman" w:eastAsia="Times New Roman" w:hAnsi="Times New Roman" w:cs="Times New Roman"/>
        </w:rPr>
        <w:t>zemes vienībām Attekas ielā 26, 45, 47 un zemes vienībai ar kadastra apzīmējumu 80440070593</w:t>
      </w:r>
      <w:r w:rsidR="00664579">
        <w:rPr>
          <w:rFonts w:ascii="Times New Roman" w:eastAsia="Times New Roman" w:hAnsi="Times New Roman" w:cs="Times New Roman"/>
        </w:rPr>
        <w:t>, Ādažos</w:t>
      </w:r>
      <w:r w:rsidRPr="00F73342">
        <w:rPr>
          <w:rFonts w:ascii="Times New Roman" w:eastAsia="Times New Roman" w:hAnsi="Times New Roman" w:cs="Times New Roman"/>
        </w:rPr>
        <w:t>, Ādažu nov</w:t>
      </w:r>
      <w:r w:rsidR="00664579">
        <w:rPr>
          <w:rFonts w:ascii="Times New Roman" w:eastAsia="Times New Roman" w:hAnsi="Times New Roman" w:cs="Times New Roman"/>
        </w:rPr>
        <w:t>adā.</w:t>
      </w:r>
    </w:p>
    <w:p w14:paraId="35AB8CE2" w14:textId="549BEE7E" w:rsidR="00971429" w:rsidRDefault="002B1751" w:rsidP="00971429">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 xml:space="preserve">Publiskās apspriešanas termiņu noteikt </w:t>
      </w:r>
      <w:r w:rsidR="00BD6E4D">
        <w:rPr>
          <w:rFonts w:ascii="Times New Roman" w:eastAsia="Times New Roman" w:hAnsi="Times New Roman" w:cs="Times New Roman"/>
        </w:rPr>
        <w:t>20 (</w:t>
      </w:r>
      <w:r>
        <w:rPr>
          <w:rFonts w:ascii="Times New Roman" w:eastAsia="Times New Roman" w:hAnsi="Times New Roman" w:cs="Times New Roman"/>
        </w:rPr>
        <w:t>divdesmit</w:t>
      </w:r>
      <w:r w:rsidR="00BD6E4D">
        <w:rPr>
          <w:rFonts w:ascii="Times New Roman" w:eastAsia="Times New Roman" w:hAnsi="Times New Roman" w:cs="Times New Roman"/>
        </w:rPr>
        <w:t>)</w:t>
      </w:r>
      <w:r w:rsidRPr="000B3BDC">
        <w:rPr>
          <w:rFonts w:ascii="Times New Roman" w:eastAsia="Times New Roman" w:hAnsi="Times New Roman" w:cs="Times New Roman"/>
        </w:rPr>
        <w:t xml:space="preserve"> </w:t>
      </w:r>
      <w:r>
        <w:rPr>
          <w:rFonts w:ascii="Times New Roman" w:eastAsia="Times New Roman" w:hAnsi="Times New Roman" w:cs="Times New Roman"/>
        </w:rPr>
        <w:t>darbdienas</w:t>
      </w:r>
      <w:r w:rsidRPr="000B3BDC">
        <w:rPr>
          <w:rFonts w:ascii="Times New Roman" w:eastAsia="Times New Roman" w:hAnsi="Times New Roman" w:cs="Times New Roman"/>
        </w:rPr>
        <w:t>.</w:t>
      </w:r>
    </w:p>
    <w:p w14:paraId="44D7C8C5" w14:textId="0F9B6D37" w:rsidR="00EA1889" w:rsidRDefault="002B1751" w:rsidP="008B6757">
      <w:pPr>
        <w:numPr>
          <w:ilvl w:val="0"/>
          <w:numId w:val="3"/>
        </w:numPr>
        <w:spacing w:after="120"/>
        <w:ind w:hanging="295"/>
        <w:jc w:val="both"/>
        <w:rPr>
          <w:rFonts w:ascii="Times New Roman" w:eastAsia="Times New Roman" w:hAnsi="Times New Roman" w:cs="Times New Roman"/>
        </w:rPr>
      </w:pPr>
      <w:r>
        <w:rPr>
          <w:rFonts w:ascii="Times New Roman" w:eastAsia="Times New Roman" w:hAnsi="Times New Roman" w:cs="Times New Roman"/>
        </w:rPr>
        <w:t>Precizēt Ādažu ar novada domes 26.09.2024. lēmumu Nr. 371 “</w:t>
      </w:r>
      <w:r w:rsidRPr="00EA1889">
        <w:rPr>
          <w:rFonts w:ascii="Times New Roman" w:eastAsia="Times New Roman" w:hAnsi="Times New Roman" w:cs="Times New Roman"/>
        </w:rPr>
        <w:t xml:space="preserve">Par </w:t>
      </w:r>
      <w:proofErr w:type="spellStart"/>
      <w:r w:rsidRPr="00EA1889">
        <w:rPr>
          <w:rFonts w:ascii="Times New Roman" w:eastAsia="Times New Roman" w:hAnsi="Times New Roman" w:cs="Times New Roman"/>
        </w:rPr>
        <w:t>lokālplānojuma</w:t>
      </w:r>
      <w:proofErr w:type="spellEnd"/>
      <w:r w:rsidRPr="00EA1889">
        <w:rPr>
          <w:rFonts w:ascii="Times New Roman" w:eastAsia="Times New Roman" w:hAnsi="Times New Roman" w:cs="Times New Roman"/>
        </w:rPr>
        <w:t xml:space="preserve"> kā grozījumu Ādažu novada teritorijas plānojumam uzsākšanu zemes vienībām Attekas ielā 26, 45, 47 un zemes vienībai ar kadastra apzīmējumu 80440070593, Ādažos</w:t>
      </w:r>
      <w:r>
        <w:rPr>
          <w:rFonts w:ascii="Times New Roman" w:eastAsia="Times New Roman" w:hAnsi="Times New Roman" w:cs="Times New Roman"/>
        </w:rPr>
        <w:t xml:space="preserve">” apstiprinātā </w:t>
      </w:r>
      <w:proofErr w:type="spellStart"/>
      <w:r>
        <w:rPr>
          <w:rFonts w:ascii="Times New Roman" w:eastAsia="Times New Roman" w:hAnsi="Times New Roman" w:cs="Times New Roman"/>
        </w:rPr>
        <w:t>lokālplānojuma</w:t>
      </w:r>
      <w:proofErr w:type="spellEnd"/>
      <w:r>
        <w:rPr>
          <w:rFonts w:ascii="Times New Roman" w:eastAsia="Times New Roman" w:hAnsi="Times New Roman" w:cs="Times New Roman"/>
        </w:rPr>
        <w:t xml:space="preserve"> darba uzdevuma 3.punktā noteikto </w:t>
      </w:r>
      <w:proofErr w:type="spellStart"/>
      <w:r>
        <w:rPr>
          <w:rFonts w:ascii="Times New Roman" w:eastAsia="Times New Roman" w:hAnsi="Times New Roman" w:cs="Times New Roman"/>
        </w:rPr>
        <w:t>lokālplānojuma</w:t>
      </w:r>
      <w:proofErr w:type="spellEnd"/>
      <w:r>
        <w:rPr>
          <w:rFonts w:ascii="Times New Roman" w:eastAsia="Times New Roman" w:hAnsi="Times New Roman" w:cs="Times New Roman"/>
        </w:rPr>
        <w:t xml:space="preserve"> teritoriju, izsakot to šādā redakcijā:</w:t>
      </w:r>
    </w:p>
    <w:p w14:paraId="6071C2A4" w14:textId="03253C73" w:rsidR="00EA1889" w:rsidRDefault="002B1751" w:rsidP="00EA1889">
      <w:pPr>
        <w:spacing w:before="120"/>
        <w:ind w:left="426"/>
        <w:jc w:val="both"/>
        <w:rPr>
          <w:rFonts w:ascii="Times New Roman" w:eastAsia="Times New Roman" w:hAnsi="Times New Roman" w:cs="Times New Roman"/>
        </w:rPr>
      </w:pPr>
      <w:r>
        <w:rPr>
          <w:rFonts w:ascii="Times New Roman" w:eastAsia="Times New Roman" w:hAnsi="Times New Roman" w:cs="Times New Roman"/>
        </w:rPr>
        <w:t>“Četras</w:t>
      </w:r>
      <w:r w:rsidRPr="00EA1889">
        <w:rPr>
          <w:rFonts w:ascii="Times New Roman" w:eastAsia="Times New Roman" w:hAnsi="Times New Roman" w:cs="Times New Roman"/>
        </w:rPr>
        <w:t xml:space="preserve"> zemes vienības ar kadastra apzīmējumiem 8044 007 0595 (0,1402 ha) un 8044 007 0594 (0,394 ha),</w:t>
      </w:r>
      <w:r>
        <w:rPr>
          <w:rFonts w:ascii="Times New Roman" w:eastAsia="Times New Roman" w:hAnsi="Times New Roman" w:cs="Times New Roman"/>
        </w:rPr>
        <w:t xml:space="preserve"> </w:t>
      </w:r>
      <w:r w:rsidRPr="00EA1889">
        <w:rPr>
          <w:rFonts w:ascii="Times New Roman" w:eastAsia="Times New Roman" w:hAnsi="Times New Roman" w:cs="Times New Roman"/>
        </w:rPr>
        <w:t>8044</w:t>
      </w:r>
      <w:r>
        <w:rPr>
          <w:rFonts w:ascii="Times New Roman" w:eastAsia="Times New Roman" w:hAnsi="Times New Roman" w:cs="Times New Roman"/>
        </w:rPr>
        <w:t xml:space="preserve"> </w:t>
      </w:r>
      <w:r w:rsidRPr="00EA1889">
        <w:rPr>
          <w:rFonts w:ascii="Times New Roman" w:eastAsia="Times New Roman" w:hAnsi="Times New Roman" w:cs="Times New Roman"/>
        </w:rPr>
        <w:t>007</w:t>
      </w:r>
      <w:r>
        <w:rPr>
          <w:rFonts w:ascii="Times New Roman" w:eastAsia="Times New Roman" w:hAnsi="Times New Roman" w:cs="Times New Roman"/>
        </w:rPr>
        <w:t xml:space="preserve"> </w:t>
      </w:r>
      <w:r w:rsidRPr="00EA1889">
        <w:rPr>
          <w:rFonts w:ascii="Times New Roman" w:eastAsia="Times New Roman" w:hAnsi="Times New Roman" w:cs="Times New Roman"/>
        </w:rPr>
        <w:t>0564</w:t>
      </w:r>
      <w:r>
        <w:rPr>
          <w:rFonts w:ascii="Times New Roman" w:eastAsia="Times New Roman" w:hAnsi="Times New Roman" w:cs="Times New Roman"/>
        </w:rPr>
        <w:t xml:space="preserve"> (0,2108 ha), kā arī</w:t>
      </w:r>
      <w:r w:rsidRPr="00EA1889">
        <w:rPr>
          <w:rFonts w:ascii="Times New Roman" w:eastAsia="Times New Roman" w:hAnsi="Times New Roman" w:cs="Times New Roman"/>
        </w:rPr>
        <w:t xml:space="preserve"> iekļaujot pašvaldības zemes vienību ar kadastra apzīmējumu 8044 007 0593.</w:t>
      </w:r>
      <w:r>
        <w:rPr>
          <w:rFonts w:ascii="Times New Roman" w:eastAsia="Times New Roman" w:hAnsi="Times New Roman" w:cs="Times New Roman"/>
        </w:rPr>
        <w:t>”</w:t>
      </w:r>
    </w:p>
    <w:p w14:paraId="3E542AB3" w14:textId="7F5FDB31" w:rsidR="00345F7E" w:rsidRPr="00345F7E" w:rsidRDefault="002B1751" w:rsidP="00345F7E">
      <w:pPr>
        <w:pStyle w:val="Sarakstarindkopa"/>
        <w:numPr>
          <w:ilvl w:val="0"/>
          <w:numId w:val="3"/>
        </w:numPr>
        <w:spacing w:before="120"/>
        <w:jc w:val="both"/>
        <w:rPr>
          <w:rFonts w:ascii="Times New Roman" w:eastAsia="Times New Roman" w:hAnsi="Times New Roman" w:cs="Times New Roman"/>
        </w:rPr>
      </w:pPr>
      <w:r>
        <w:rPr>
          <w:rFonts w:ascii="Times New Roman" w:eastAsia="Times New Roman" w:hAnsi="Times New Roman" w:cs="Times New Roman"/>
        </w:rPr>
        <w:t xml:space="preserve">Uzdot </w:t>
      </w:r>
      <w:proofErr w:type="spellStart"/>
      <w:r>
        <w:rPr>
          <w:rFonts w:ascii="Times New Roman" w:eastAsia="Times New Roman" w:hAnsi="Times New Roman" w:cs="Times New Roman"/>
        </w:rPr>
        <w:t>lokālplānojuma</w:t>
      </w:r>
      <w:proofErr w:type="spellEnd"/>
      <w:r>
        <w:rPr>
          <w:rFonts w:ascii="Times New Roman" w:eastAsia="Times New Roman" w:hAnsi="Times New Roman" w:cs="Times New Roman"/>
        </w:rPr>
        <w:t xml:space="preserve"> izstrādātājiem publiskās apspriešanas laikā saņemt papildus atzinumus no SIA “Ādažu namsaimnieks” un </w:t>
      </w:r>
      <w:r w:rsidRPr="00345F7E">
        <w:rPr>
          <w:rFonts w:ascii="Times New Roman" w:eastAsia="Times New Roman" w:hAnsi="Times New Roman" w:cs="Times New Roman"/>
        </w:rPr>
        <w:t>Valsts aizsardzības militāro objektu un iepirkumu centr</w:t>
      </w:r>
      <w:r>
        <w:rPr>
          <w:rFonts w:ascii="Times New Roman" w:eastAsia="Times New Roman" w:hAnsi="Times New Roman" w:cs="Times New Roman"/>
        </w:rPr>
        <w:t>a (VAMOIC).</w:t>
      </w:r>
    </w:p>
    <w:p w14:paraId="114881D0" w14:textId="130268AF" w:rsidR="00971429" w:rsidRDefault="002B1751" w:rsidP="002B1751">
      <w:pPr>
        <w:numPr>
          <w:ilvl w:val="0"/>
          <w:numId w:val="3"/>
        </w:numPr>
        <w:spacing w:before="120" w:after="120"/>
        <w:ind w:hanging="295"/>
        <w:jc w:val="both"/>
        <w:rPr>
          <w:rFonts w:ascii="Times New Roman" w:eastAsia="Times New Roman" w:hAnsi="Times New Roman" w:cs="Times New Roman"/>
        </w:rPr>
      </w:pPr>
      <w:r w:rsidRPr="004A034A">
        <w:rPr>
          <w:rFonts w:ascii="Times New Roman" w:eastAsia="Times New Roman" w:hAnsi="Times New Roman" w:cs="Times New Roman"/>
        </w:rPr>
        <w:t xml:space="preserve">Lēmumu par </w:t>
      </w:r>
      <w:proofErr w:type="spellStart"/>
      <w:r w:rsidRPr="004A034A">
        <w:rPr>
          <w:rFonts w:ascii="Times New Roman" w:eastAsia="Times New Roman" w:hAnsi="Times New Roman" w:cs="Times New Roman"/>
        </w:rPr>
        <w:t>lokālplānojuma</w:t>
      </w:r>
      <w:proofErr w:type="spellEnd"/>
      <w:r w:rsidRPr="004A034A">
        <w:rPr>
          <w:rFonts w:ascii="Times New Roman" w:eastAsia="Times New Roman" w:hAnsi="Times New Roman" w:cs="Times New Roman"/>
        </w:rPr>
        <w:t xml:space="preserve"> redakcijas publisko apspriešanu </w:t>
      </w:r>
      <w:r w:rsidR="00BD6E4D">
        <w:rPr>
          <w:rFonts w:ascii="Times New Roman" w:eastAsia="Times New Roman" w:hAnsi="Times New Roman" w:cs="Times New Roman"/>
        </w:rPr>
        <w:t>5 (</w:t>
      </w:r>
      <w:r w:rsidRPr="004A034A">
        <w:rPr>
          <w:rFonts w:ascii="Times New Roman" w:eastAsia="Times New Roman" w:hAnsi="Times New Roman" w:cs="Times New Roman"/>
        </w:rPr>
        <w:t>piecu</w:t>
      </w:r>
      <w:r w:rsidR="00BD6E4D">
        <w:rPr>
          <w:rFonts w:ascii="Times New Roman" w:eastAsia="Times New Roman" w:hAnsi="Times New Roman" w:cs="Times New Roman"/>
        </w:rPr>
        <w:t>)</w:t>
      </w:r>
      <w:r w:rsidRPr="004A034A">
        <w:rPr>
          <w:rFonts w:ascii="Times New Roman" w:eastAsia="Times New Roman" w:hAnsi="Times New Roman" w:cs="Times New Roman"/>
        </w:rPr>
        <w:t xml:space="preserve"> darbdienu laikā pēc tā stāšanās spēkā ievietot Teritorijas attīstības plānošanas informācijas sistēmā un pašvaldības tīmekļvietnē </w:t>
      </w:r>
      <w:hyperlink r:id="rId9" w:history="1">
        <w:r w:rsidR="00971429" w:rsidRPr="00FF693E">
          <w:rPr>
            <w:rStyle w:val="Hipersaite"/>
            <w:rFonts w:ascii="Times New Roman" w:eastAsia="Times New Roman" w:hAnsi="Times New Roman" w:cs="Times New Roman"/>
          </w:rPr>
          <w:t>www.adazunovads.lv</w:t>
        </w:r>
      </w:hyperlink>
      <w:r w:rsidRPr="004A034A">
        <w:rPr>
          <w:rFonts w:ascii="Times New Roman" w:eastAsia="Times New Roman" w:hAnsi="Times New Roman" w:cs="Times New Roman"/>
        </w:rPr>
        <w:t>.</w:t>
      </w:r>
    </w:p>
    <w:p w14:paraId="25A8B585" w14:textId="77777777" w:rsidR="00971429" w:rsidRDefault="002B1751" w:rsidP="00971429">
      <w:pPr>
        <w:numPr>
          <w:ilvl w:val="0"/>
          <w:numId w:val="3"/>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Paziņojumu par </w:t>
      </w:r>
      <w:proofErr w:type="spellStart"/>
      <w:r>
        <w:rPr>
          <w:rFonts w:ascii="Times New Roman" w:eastAsia="Times New Roman" w:hAnsi="Times New Roman" w:cs="Times New Roman"/>
        </w:rPr>
        <w:t>lokāl</w:t>
      </w:r>
      <w:r w:rsidRPr="000B3BDC">
        <w:rPr>
          <w:rFonts w:ascii="Times New Roman" w:eastAsia="Times New Roman" w:hAnsi="Times New Roman" w:cs="Times New Roman"/>
        </w:rPr>
        <w:t>plānojuma</w:t>
      </w:r>
      <w:proofErr w:type="spellEnd"/>
      <w:r w:rsidRPr="000B3BDC">
        <w:rPr>
          <w:rFonts w:ascii="Times New Roman" w:eastAsia="Times New Roman" w:hAnsi="Times New Roman" w:cs="Times New Roman"/>
        </w:rPr>
        <w:t xml:space="preserve"> publisko apspriešanu ievietot Teritorijas attīstības plānošanas informācijas sistēmā un pašvaldības tīmekļvietnē </w:t>
      </w:r>
      <w:hyperlink r:id="rId10" w:history="1">
        <w:r w:rsidR="00971429" w:rsidRPr="00B125FD">
          <w:rPr>
            <w:rStyle w:val="Hipersaite"/>
            <w:rFonts w:ascii="Times New Roman" w:eastAsia="Times New Roman" w:hAnsi="Times New Roman" w:cs="Times New Roman"/>
          </w:rPr>
          <w:t>www.adazunovads.lv</w:t>
        </w:r>
      </w:hyperlink>
      <w:r w:rsidRPr="000B3BDC">
        <w:rPr>
          <w:rFonts w:ascii="Times New Roman" w:eastAsia="Times New Roman" w:hAnsi="Times New Roman" w:cs="Times New Roman"/>
        </w:rPr>
        <w:t xml:space="preserve">, kā arī publicēt pašvaldības </w:t>
      </w:r>
      <w:r>
        <w:rPr>
          <w:rFonts w:ascii="Times New Roman" w:eastAsia="Times New Roman" w:hAnsi="Times New Roman" w:cs="Times New Roman"/>
        </w:rPr>
        <w:t>informatīvajā izdevumā</w:t>
      </w:r>
      <w:r w:rsidRPr="000B3BDC">
        <w:rPr>
          <w:rFonts w:ascii="Times New Roman" w:eastAsia="Times New Roman" w:hAnsi="Times New Roman" w:cs="Times New Roman"/>
        </w:rPr>
        <w:t xml:space="preserve"> “Ādažu </w:t>
      </w:r>
      <w:r>
        <w:rPr>
          <w:rFonts w:ascii="Times New Roman" w:eastAsia="Times New Roman" w:hAnsi="Times New Roman" w:cs="Times New Roman"/>
        </w:rPr>
        <w:t>Novada V</w:t>
      </w:r>
      <w:r w:rsidRPr="000B3BDC">
        <w:rPr>
          <w:rFonts w:ascii="Times New Roman" w:eastAsia="Times New Roman" w:hAnsi="Times New Roman" w:cs="Times New Roman"/>
        </w:rPr>
        <w:t xml:space="preserve">ēstis”. </w:t>
      </w:r>
    </w:p>
    <w:p w14:paraId="5448888E" w14:textId="77777777" w:rsidR="00971429" w:rsidRPr="000B3BDC" w:rsidRDefault="002B1751" w:rsidP="00971429">
      <w:pPr>
        <w:numPr>
          <w:ilvl w:val="0"/>
          <w:numId w:val="3"/>
        </w:numPr>
        <w:spacing w:after="120"/>
        <w:ind w:hanging="295"/>
        <w:jc w:val="both"/>
        <w:rPr>
          <w:rFonts w:ascii="Times New Roman" w:eastAsia="Times New Roman" w:hAnsi="Times New Roman" w:cs="Times New Roman"/>
        </w:rPr>
      </w:pPr>
      <w:r>
        <w:rPr>
          <w:rFonts w:ascii="Times New Roman" w:eastAsia="Times New Roman" w:hAnsi="Times New Roman" w:cs="Times New Roman"/>
        </w:rPr>
        <w:t>P</w:t>
      </w:r>
      <w:r w:rsidRPr="00444EF0">
        <w:rPr>
          <w:rFonts w:ascii="Times New Roman" w:eastAsia="Times New Roman" w:hAnsi="Times New Roman" w:cs="Times New Roman"/>
        </w:rPr>
        <w:t xml:space="preserve">ašvaldības </w:t>
      </w:r>
      <w:r>
        <w:rPr>
          <w:rFonts w:ascii="Times New Roman" w:eastAsia="Times New Roman" w:hAnsi="Times New Roman" w:cs="Times New Roman"/>
        </w:rPr>
        <w:t xml:space="preserve">Centrālās pārvaldes </w:t>
      </w:r>
      <w:r w:rsidRPr="000B3BDC">
        <w:rPr>
          <w:rFonts w:ascii="Times New Roman" w:eastAsia="Times New Roman" w:hAnsi="Times New Roman" w:cs="Times New Roman"/>
        </w:rPr>
        <w:t>Teritorijas plānošanas nodaļa ir atbildīga par lēmuma izpildi.</w:t>
      </w:r>
    </w:p>
    <w:p w14:paraId="7DAB963C" w14:textId="77777777" w:rsidR="00971429" w:rsidRPr="000B3BDC" w:rsidRDefault="002B1751" w:rsidP="00971429">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Par lēmuma izpildes kontroli atbild pašvaldības izpilddirektora vietnie</w:t>
      </w:r>
      <w:r>
        <w:rPr>
          <w:rFonts w:ascii="Times New Roman" w:eastAsia="Times New Roman" w:hAnsi="Times New Roman" w:cs="Times New Roman"/>
        </w:rPr>
        <w:t>ce</w:t>
      </w:r>
      <w:r w:rsidRPr="000B3BDC">
        <w:rPr>
          <w:rFonts w:ascii="Times New Roman" w:eastAsia="Times New Roman" w:hAnsi="Times New Roman" w:cs="Times New Roman"/>
        </w:rPr>
        <w:t>.</w:t>
      </w:r>
    </w:p>
    <w:p w14:paraId="3AAF7628" w14:textId="77777777" w:rsidR="00971429" w:rsidRPr="000B3BDC" w:rsidRDefault="002B1751" w:rsidP="00971429">
      <w:pPr>
        <w:spacing w:after="120"/>
        <w:ind w:left="284" w:hanging="284"/>
        <w:jc w:val="both"/>
        <w:rPr>
          <w:rFonts w:ascii="Times New Roman" w:eastAsia="Times New Roman" w:hAnsi="Times New Roman" w:cs="Times New Roman"/>
          <w:szCs w:val="22"/>
        </w:rPr>
      </w:pPr>
      <w:r w:rsidRPr="000B3BDC">
        <w:rPr>
          <w:rFonts w:ascii="Times New Roman" w:eastAsia="Times New Roman" w:hAnsi="Times New Roman" w:cs="Times New Roman"/>
          <w:szCs w:val="22"/>
        </w:rPr>
        <w:lastRenderedPageBreak/>
        <w:t>Pielikumā:</w:t>
      </w:r>
    </w:p>
    <w:p w14:paraId="7854A7D5" w14:textId="7FF561FE" w:rsidR="00971429" w:rsidRDefault="002B1751" w:rsidP="00971429">
      <w:pPr>
        <w:pStyle w:val="Bezatstarpm"/>
        <w:numPr>
          <w:ilvl w:val="0"/>
          <w:numId w:val="4"/>
        </w:numPr>
        <w:ind w:left="714" w:hanging="357"/>
        <w:jc w:val="both"/>
        <w:rPr>
          <w:rFonts w:ascii="Times New Roman" w:hAnsi="Times New Roman" w:cs="Times New Roman"/>
        </w:rPr>
      </w:pPr>
      <w:proofErr w:type="spellStart"/>
      <w:r>
        <w:rPr>
          <w:rFonts w:ascii="Times New Roman" w:hAnsi="Times New Roman" w:cs="Times New Roman"/>
        </w:rPr>
        <w:t>Lokālplānojuma</w:t>
      </w:r>
      <w:proofErr w:type="spellEnd"/>
      <w:r>
        <w:rPr>
          <w:rFonts w:ascii="Times New Roman" w:hAnsi="Times New Roman" w:cs="Times New Roman"/>
        </w:rPr>
        <w:t xml:space="preserve"> p</w:t>
      </w:r>
      <w:r w:rsidRPr="002770AA">
        <w:rPr>
          <w:rFonts w:ascii="Times New Roman" w:hAnsi="Times New Roman" w:cs="Times New Roman"/>
        </w:rPr>
        <w:t xml:space="preserve">askaidrojuma raksts </w:t>
      </w:r>
      <w:r>
        <w:rPr>
          <w:rFonts w:ascii="Times New Roman" w:hAnsi="Times New Roman" w:cs="Times New Roman"/>
        </w:rPr>
        <w:t xml:space="preserve">uz </w:t>
      </w:r>
      <w:r w:rsidR="001E7AE8">
        <w:rPr>
          <w:rFonts w:ascii="Times New Roman" w:hAnsi="Times New Roman" w:cs="Times New Roman"/>
        </w:rPr>
        <w:t>27</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62B78545" w14:textId="19A451F7" w:rsidR="00971429" w:rsidRPr="002770AA" w:rsidRDefault="002B1751" w:rsidP="00971429">
      <w:pPr>
        <w:pStyle w:val="Bezatstarpm"/>
        <w:numPr>
          <w:ilvl w:val="0"/>
          <w:numId w:val="4"/>
        </w:numPr>
        <w:ind w:left="714" w:hanging="357"/>
        <w:jc w:val="both"/>
        <w:rPr>
          <w:rFonts w:ascii="Times New Roman" w:hAnsi="Times New Roman" w:cs="Times New Roman"/>
        </w:rPr>
      </w:pPr>
      <w:r>
        <w:rPr>
          <w:rFonts w:ascii="Times New Roman" w:hAnsi="Times New Roman" w:cs="Times New Roman"/>
        </w:rPr>
        <w:t xml:space="preserve">Teritorijas izmantošanas un apbūves noteikumi uz </w:t>
      </w:r>
      <w:r w:rsidR="00284F78">
        <w:rPr>
          <w:rFonts w:ascii="Times New Roman" w:hAnsi="Times New Roman" w:cs="Times New Roman"/>
        </w:rPr>
        <w:t>10</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3580A1AD" w14:textId="3C602E4A" w:rsidR="00971429" w:rsidRDefault="002B1751" w:rsidP="00971429">
      <w:pPr>
        <w:pStyle w:val="Bezatstarpm"/>
        <w:numPr>
          <w:ilvl w:val="0"/>
          <w:numId w:val="4"/>
        </w:numPr>
        <w:ind w:left="714" w:hanging="357"/>
        <w:rPr>
          <w:rFonts w:ascii="Times New Roman" w:hAnsi="Times New Roman" w:cs="Times New Roman"/>
        </w:rPr>
      </w:pPr>
      <w:proofErr w:type="spellStart"/>
      <w:r>
        <w:rPr>
          <w:rFonts w:ascii="Times New Roman" w:hAnsi="Times New Roman" w:cs="Times New Roman"/>
        </w:rPr>
        <w:t>Lokālplānojuma</w:t>
      </w:r>
      <w:proofErr w:type="spellEnd"/>
      <w:r>
        <w:rPr>
          <w:rFonts w:ascii="Times New Roman" w:hAnsi="Times New Roman" w:cs="Times New Roman"/>
        </w:rPr>
        <w:t xml:space="preserve"> g</w:t>
      </w:r>
      <w:r w:rsidRPr="002770AA">
        <w:rPr>
          <w:rFonts w:ascii="Times New Roman" w:hAnsi="Times New Roman" w:cs="Times New Roman"/>
        </w:rPr>
        <w:t>rafiskā daļa</w:t>
      </w:r>
      <w:r>
        <w:rPr>
          <w:rFonts w:ascii="Times New Roman" w:hAnsi="Times New Roman" w:cs="Times New Roman"/>
        </w:rPr>
        <w:t xml:space="preserve"> uz </w:t>
      </w:r>
      <w:r w:rsidR="00C3251F">
        <w:rPr>
          <w:rFonts w:ascii="Times New Roman" w:hAnsi="Times New Roman" w:cs="Times New Roman"/>
        </w:rPr>
        <w:t>2</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22C73C1F" w14:textId="228CAD9C" w:rsidR="00971429" w:rsidRPr="002770AA" w:rsidRDefault="002B1751" w:rsidP="00971429">
      <w:pPr>
        <w:pStyle w:val="Bezatstarpm"/>
        <w:numPr>
          <w:ilvl w:val="0"/>
          <w:numId w:val="4"/>
        </w:numPr>
        <w:ind w:left="714" w:hanging="357"/>
        <w:rPr>
          <w:rFonts w:ascii="Times New Roman" w:hAnsi="Times New Roman" w:cs="Times New Roman"/>
        </w:rPr>
      </w:pPr>
      <w:r>
        <w:rPr>
          <w:rFonts w:ascii="Times New Roman" w:hAnsi="Times New Roman" w:cs="Times New Roman"/>
        </w:rPr>
        <w:t xml:space="preserve">Pārskats par </w:t>
      </w:r>
      <w:proofErr w:type="spellStart"/>
      <w:r>
        <w:rPr>
          <w:rFonts w:ascii="Times New Roman" w:hAnsi="Times New Roman" w:cs="Times New Roman"/>
        </w:rPr>
        <w:t>lokālplānojuma</w:t>
      </w:r>
      <w:proofErr w:type="spellEnd"/>
      <w:r>
        <w:rPr>
          <w:rFonts w:ascii="Times New Roman" w:hAnsi="Times New Roman" w:cs="Times New Roman"/>
        </w:rPr>
        <w:t xml:space="preserve"> izstrādi un pielikumi uz</w:t>
      </w:r>
      <w:r w:rsidR="00BF4043">
        <w:rPr>
          <w:rFonts w:ascii="Times New Roman" w:hAnsi="Times New Roman" w:cs="Times New Roman"/>
        </w:rPr>
        <w:t xml:space="preserve"> 31</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505A35AC" w14:textId="3BB94318" w:rsidR="00971429" w:rsidRPr="002770AA" w:rsidRDefault="002B1751" w:rsidP="00971429">
      <w:pPr>
        <w:pStyle w:val="Bezatstarpm"/>
        <w:numPr>
          <w:ilvl w:val="0"/>
          <w:numId w:val="4"/>
        </w:numPr>
        <w:ind w:left="714" w:hanging="357"/>
        <w:rPr>
          <w:rFonts w:ascii="Times New Roman" w:hAnsi="Times New Roman" w:cs="Times New Roman"/>
        </w:rPr>
      </w:pPr>
      <w:proofErr w:type="spellStart"/>
      <w:r>
        <w:rPr>
          <w:rFonts w:ascii="Times New Roman" w:hAnsi="Times New Roman" w:cs="Times New Roman"/>
        </w:rPr>
        <w:t>Lokāl</w:t>
      </w:r>
      <w:r w:rsidRPr="002770AA">
        <w:rPr>
          <w:rFonts w:ascii="Times New Roman" w:hAnsi="Times New Roman" w:cs="Times New Roman"/>
        </w:rPr>
        <w:t>plānojuma</w:t>
      </w:r>
      <w:proofErr w:type="spellEnd"/>
      <w:r w:rsidRPr="002770AA">
        <w:rPr>
          <w:rFonts w:ascii="Times New Roman" w:hAnsi="Times New Roman" w:cs="Times New Roman"/>
        </w:rPr>
        <w:t xml:space="preserve"> </w:t>
      </w:r>
      <w:r>
        <w:rPr>
          <w:rFonts w:ascii="Times New Roman" w:hAnsi="Times New Roman" w:cs="Times New Roman"/>
        </w:rPr>
        <w:t xml:space="preserve">izstrādes </w:t>
      </w:r>
      <w:r w:rsidRPr="002770AA">
        <w:rPr>
          <w:rFonts w:ascii="Times New Roman" w:hAnsi="Times New Roman" w:cs="Times New Roman"/>
        </w:rPr>
        <w:t>vadītāja ziņojums</w:t>
      </w:r>
      <w:r>
        <w:rPr>
          <w:rFonts w:ascii="Times New Roman" w:hAnsi="Times New Roman" w:cs="Times New Roman"/>
        </w:rPr>
        <w:t xml:space="preserve"> uz </w:t>
      </w:r>
      <w:r w:rsidR="003818C2">
        <w:rPr>
          <w:rFonts w:ascii="Times New Roman" w:hAnsi="Times New Roman" w:cs="Times New Roman"/>
        </w:rPr>
        <w:t>1</w:t>
      </w:r>
      <w:r w:rsidRPr="00891E3C">
        <w:rPr>
          <w:rFonts w:ascii="Times New Roman" w:hAnsi="Times New Roman" w:cs="Times New Roman"/>
        </w:rPr>
        <w:t xml:space="preserve"> </w:t>
      </w:r>
      <w:proofErr w:type="spellStart"/>
      <w:r w:rsidRPr="00891E3C">
        <w:rPr>
          <w:rFonts w:ascii="Times New Roman" w:hAnsi="Times New Roman" w:cs="Times New Roman"/>
        </w:rPr>
        <w:t>l</w:t>
      </w:r>
      <w:r>
        <w:rPr>
          <w:rFonts w:ascii="Times New Roman" w:hAnsi="Times New Roman" w:cs="Times New Roman"/>
        </w:rPr>
        <w:t>p</w:t>
      </w:r>
      <w:proofErr w:type="spellEnd"/>
      <w:r>
        <w:rPr>
          <w:rFonts w:ascii="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2DF33ECF" w14:textId="77777777" w:rsidR="003A3320" w:rsidRPr="0008449C" w:rsidRDefault="003A3320" w:rsidP="003A3320">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67BD4A5D" w14:textId="77777777" w:rsidR="003A3320" w:rsidRPr="0008449C" w:rsidRDefault="003A3320" w:rsidP="003A3320">
      <w:pPr>
        <w:jc w:val="both"/>
        <w:rPr>
          <w:rFonts w:ascii="Times New Roman" w:hAnsi="Times New Roman" w:cs="Times New Roman"/>
          <w:noProof/>
        </w:rPr>
      </w:pPr>
      <w:r w:rsidRPr="0008449C">
        <w:rPr>
          <w:rFonts w:ascii="Times New Roman" w:hAnsi="Times New Roman" w:cs="Times New Roman"/>
          <w:noProof/>
        </w:rPr>
        <w:t>attīstības jautājumos</w:t>
      </w:r>
    </w:p>
    <w:p w14:paraId="63DAB058" w14:textId="77777777" w:rsidR="003A3320" w:rsidRPr="0008449C" w:rsidRDefault="003A3320" w:rsidP="003A3320">
      <w:pPr>
        <w:jc w:val="both"/>
        <w:rPr>
          <w:rFonts w:ascii="Times New Roman" w:hAnsi="Times New Roman" w:cs="Times New Roman"/>
          <w:noProof/>
        </w:rPr>
      </w:pPr>
    </w:p>
    <w:p w14:paraId="57AC02A6" w14:textId="77777777" w:rsidR="003A3320" w:rsidRPr="0008449C" w:rsidRDefault="003A3320" w:rsidP="003A3320">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955A864" w14:textId="1739920E" w:rsidR="00564CA6" w:rsidRPr="002B1751" w:rsidRDefault="00564CA6" w:rsidP="003A3320">
      <w:pPr>
        <w:jc w:val="both"/>
        <w:rPr>
          <w:rFonts w:ascii="Times New Roman" w:hAnsi="Times New Roman" w:cs="Times New Roman"/>
          <w:noProof/>
        </w:rPr>
      </w:pPr>
    </w:p>
    <w:sectPr w:rsidR="00564CA6" w:rsidRPr="002B1751"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5B25" w14:textId="77777777" w:rsidR="002B1751" w:rsidRDefault="002B1751">
      <w:r>
        <w:separator/>
      </w:r>
    </w:p>
  </w:endnote>
  <w:endnote w:type="continuationSeparator" w:id="0">
    <w:p w14:paraId="48545513" w14:textId="77777777" w:rsidR="002B1751" w:rsidRDefault="002B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81603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B175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58C36" w14:textId="77777777" w:rsidR="002B1751" w:rsidRDefault="002B1751">
      <w:r>
        <w:separator/>
      </w:r>
    </w:p>
  </w:footnote>
  <w:footnote w:type="continuationSeparator" w:id="0">
    <w:p w14:paraId="121F7FA5" w14:textId="77777777" w:rsidR="002B1751" w:rsidRDefault="002B1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0E6"/>
    <w:multiLevelType w:val="hybridMultilevel"/>
    <w:tmpl w:val="675838F6"/>
    <w:lvl w:ilvl="0" w:tplc="F112EB1A">
      <w:start w:val="1"/>
      <w:numFmt w:val="decimal"/>
      <w:lvlText w:val="%1."/>
      <w:lvlJc w:val="left"/>
      <w:pPr>
        <w:ind w:left="720" w:hanging="360"/>
      </w:pPr>
      <w:rPr>
        <w:rFonts w:hint="default"/>
      </w:rPr>
    </w:lvl>
    <w:lvl w:ilvl="1" w:tplc="CA22223C">
      <w:start w:val="1"/>
      <w:numFmt w:val="lowerLetter"/>
      <w:lvlText w:val="%2."/>
      <w:lvlJc w:val="left"/>
      <w:pPr>
        <w:ind w:left="1440" w:hanging="360"/>
      </w:pPr>
    </w:lvl>
    <w:lvl w:ilvl="2" w:tplc="CE46113A" w:tentative="1">
      <w:start w:val="1"/>
      <w:numFmt w:val="lowerRoman"/>
      <w:lvlText w:val="%3."/>
      <w:lvlJc w:val="right"/>
      <w:pPr>
        <w:ind w:left="2160" w:hanging="180"/>
      </w:pPr>
    </w:lvl>
    <w:lvl w:ilvl="3" w:tplc="5FA6DAC8" w:tentative="1">
      <w:start w:val="1"/>
      <w:numFmt w:val="decimal"/>
      <w:lvlText w:val="%4."/>
      <w:lvlJc w:val="left"/>
      <w:pPr>
        <w:ind w:left="2880" w:hanging="360"/>
      </w:pPr>
    </w:lvl>
    <w:lvl w:ilvl="4" w:tplc="E15C103A" w:tentative="1">
      <w:start w:val="1"/>
      <w:numFmt w:val="lowerLetter"/>
      <w:lvlText w:val="%5."/>
      <w:lvlJc w:val="left"/>
      <w:pPr>
        <w:ind w:left="3600" w:hanging="360"/>
      </w:pPr>
    </w:lvl>
    <w:lvl w:ilvl="5" w:tplc="CA162720" w:tentative="1">
      <w:start w:val="1"/>
      <w:numFmt w:val="lowerRoman"/>
      <w:lvlText w:val="%6."/>
      <w:lvlJc w:val="right"/>
      <w:pPr>
        <w:ind w:left="4320" w:hanging="180"/>
      </w:pPr>
    </w:lvl>
    <w:lvl w:ilvl="6" w:tplc="7728BE28" w:tentative="1">
      <w:start w:val="1"/>
      <w:numFmt w:val="decimal"/>
      <w:lvlText w:val="%7."/>
      <w:lvlJc w:val="left"/>
      <w:pPr>
        <w:ind w:left="5040" w:hanging="360"/>
      </w:pPr>
    </w:lvl>
    <w:lvl w:ilvl="7" w:tplc="B0B21434" w:tentative="1">
      <w:start w:val="1"/>
      <w:numFmt w:val="lowerLetter"/>
      <w:lvlText w:val="%8."/>
      <w:lvlJc w:val="left"/>
      <w:pPr>
        <w:ind w:left="5760" w:hanging="360"/>
      </w:pPr>
    </w:lvl>
    <w:lvl w:ilvl="8" w:tplc="8A009188" w:tentative="1">
      <w:start w:val="1"/>
      <w:numFmt w:val="lowerRoman"/>
      <w:lvlText w:val="%9."/>
      <w:lvlJc w:val="right"/>
      <w:pPr>
        <w:ind w:left="6480" w:hanging="180"/>
      </w:pPr>
    </w:lvl>
  </w:abstractNum>
  <w:abstractNum w:abstractNumId="1" w15:restartNumberingAfterBreak="0">
    <w:nsid w:val="0CEC78C6"/>
    <w:multiLevelType w:val="hybridMultilevel"/>
    <w:tmpl w:val="161EC8DA"/>
    <w:lvl w:ilvl="0" w:tplc="C2B0910A">
      <w:start w:val="1"/>
      <w:numFmt w:val="decimal"/>
      <w:lvlText w:val="%1."/>
      <w:lvlJc w:val="left"/>
      <w:pPr>
        <w:ind w:left="720" w:hanging="360"/>
      </w:pPr>
    </w:lvl>
    <w:lvl w:ilvl="1" w:tplc="BDBC82C4" w:tentative="1">
      <w:start w:val="1"/>
      <w:numFmt w:val="lowerLetter"/>
      <w:lvlText w:val="%2."/>
      <w:lvlJc w:val="left"/>
      <w:pPr>
        <w:ind w:left="1440" w:hanging="360"/>
      </w:pPr>
    </w:lvl>
    <w:lvl w:ilvl="2" w:tplc="31D29194" w:tentative="1">
      <w:start w:val="1"/>
      <w:numFmt w:val="lowerRoman"/>
      <w:lvlText w:val="%3."/>
      <w:lvlJc w:val="right"/>
      <w:pPr>
        <w:ind w:left="2160" w:hanging="180"/>
      </w:pPr>
    </w:lvl>
    <w:lvl w:ilvl="3" w:tplc="4F387474" w:tentative="1">
      <w:start w:val="1"/>
      <w:numFmt w:val="decimal"/>
      <w:lvlText w:val="%4."/>
      <w:lvlJc w:val="left"/>
      <w:pPr>
        <w:ind w:left="2880" w:hanging="360"/>
      </w:pPr>
    </w:lvl>
    <w:lvl w:ilvl="4" w:tplc="FAE48DC0" w:tentative="1">
      <w:start w:val="1"/>
      <w:numFmt w:val="lowerLetter"/>
      <w:lvlText w:val="%5."/>
      <w:lvlJc w:val="left"/>
      <w:pPr>
        <w:ind w:left="3600" w:hanging="360"/>
      </w:pPr>
    </w:lvl>
    <w:lvl w:ilvl="5" w:tplc="733E9F06" w:tentative="1">
      <w:start w:val="1"/>
      <w:numFmt w:val="lowerRoman"/>
      <w:lvlText w:val="%6."/>
      <w:lvlJc w:val="right"/>
      <w:pPr>
        <w:ind w:left="4320" w:hanging="180"/>
      </w:pPr>
    </w:lvl>
    <w:lvl w:ilvl="6" w:tplc="46B4D352" w:tentative="1">
      <w:start w:val="1"/>
      <w:numFmt w:val="decimal"/>
      <w:lvlText w:val="%7."/>
      <w:lvlJc w:val="left"/>
      <w:pPr>
        <w:ind w:left="5040" w:hanging="360"/>
      </w:pPr>
    </w:lvl>
    <w:lvl w:ilvl="7" w:tplc="6DEC68D8" w:tentative="1">
      <w:start w:val="1"/>
      <w:numFmt w:val="lowerLetter"/>
      <w:lvlText w:val="%8."/>
      <w:lvlJc w:val="left"/>
      <w:pPr>
        <w:ind w:left="5760" w:hanging="360"/>
      </w:pPr>
    </w:lvl>
    <w:lvl w:ilvl="8" w:tplc="83F6F5C6"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0C5698A4">
      <w:start w:val="1"/>
      <w:numFmt w:val="decimal"/>
      <w:lvlText w:val="%1."/>
      <w:lvlJc w:val="left"/>
      <w:pPr>
        <w:ind w:left="720" w:hanging="360"/>
      </w:pPr>
      <w:rPr>
        <w:rFonts w:hint="default"/>
      </w:rPr>
    </w:lvl>
    <w:lvl w:ilvl="1" w:tplc="4FD4FF46" w:tentative="1">
      <w:start w:val="1"/>
      <w:numFmt w:val="lowerLetter"/>
      <w:lvlText w:val="%2."/>
      <w:lvlJc w:val="left"/>
      <w:pPr>
        <w:ind w:left="1440" w:hanging="360"/>
      </w:pPr>
    </w:lvl>
    <w:lvl w:ilvl="2" w:tplc="CBFAD210" w:tentative="1">
      <w:start w:val="1"/>
      <w:numFmt w:val="lowerRoman"/>
      <w:lvlText w:val="%3."/>
      <w:lvlJc w:val="right"/>
      <w:pPr>
        <w:ind w:left="2160" w:hanging="180"/>
      </w:pPr>
    </w:lvl>
    <w:lvl w:ilvl="3" w:tplc="36B4FE06" w:tentative="1">
      <w:start w:val="1"/>
      <w:numFmt w:val="decimal"/>
      <w:lvlText w:val="%4."/>
      <w:lvlJc w:val="left"/>
      <w:pPr>
        <w:ind w:left="2880" w:hanging="360"/>
      </w:pPr>
    </w:lvl>
    <w:lvl w:ilvl="4" w:tplc="B8DA0880" w:tentative="1">
      <w:start w:val="1"/>
      <w:numFmt w:val="lowerLetter"/>
      <w:lvlText w:val="%5."/>
      <w:lvlJc w:val="left"/>
      <w:pPr>
        <w:ind w:left="3600" w:hanging="360"/>
      </w:pPr>
    </w:lvl>
    <w:lvl w:ilvl="5" w:tplc="95A2DD94" w:tentative="1">
      <w:start w:val="1"/>
      <w:numFmt w:val="lowerRoman"/>
      <w:lvlText w:val="%6."/>
      <w:lvlJc w:val="right"/>
      <w:pPr>
        <w:ind w:left="4320" w:hanging="180"/>
      </w:pPr>
    </w:lvl>
    <w:lvl w:ilvl="6" w:tplc="091A9C8A" w:tentative="1">
      <w:start w:val="1"/>
      <w:numFmt w:val="decimal"/>
      <w:lvlText w:val="%7."/>
      <w:lvlJc w:val="left"/>
      <w:pPr>
        <w:ind w:left="5040" w:hanging="360"/>
      </w:pPr>
    </w:lvl>
    <w:lvl w:ilvl="7" w:tplc="0630BF10" w:tentative="1">
      <w:start w:val="1"/>
      <w:numFmt w:val="lowerLetter"/>
      <w:lvlText w:val="%8."/>
      <w:lvlJc w:val="left"/>
      <w:pPr>
        <w:ind w:left="5760" w:hanging="360"/>
      </w:pPr>
    </w:lvl>
    <w:lvl w:ilvl="8" w:tplc="835AA744" w:tentative="1">
      <w:start w:val="1"/>
      <w:numFmt w:val="lowerRoman"/>
      <w:lvlText w:val="%9."/>
      <w:lvlJc w:val="right"/>
      <w:pPr>
        <w:ind w:left="6480" w:hanging="180"/>
      </w:pPr>
    </w:lvl>
  </w:abstractNum>
  <w:abstractNum w:abstractNumId="3" w15:restartNumberingAfterBreak="0">
    <w:nsid w:val="16643CC8"/>
    <w:multiLevelType w:val="hybridMultilevel"/>
    <w:tmpl w:val="193C8A4C"/>
    <w:lvl w:ilvl="0" w:tplc="5E369AB8">
      <w:start w:val="1"/>
      <w:numFmt w:val="decimal"/>
      <w:lvlText w:val="%1."/>
      <w:lvlJc w:val="left"/>
      <w:pPr>
        <w:ind w:left="720" w:hanging="360"/>
      </w:pPr>
    </w:lvl>
    <w:lvl w:ilvl="1" w:tplc="28E2D384" w:tentative="1">
      <w:start w:val="1"/>
      <w:numFmt w:val="lowerLetter"/>
      <w:lvlText w:val="%2."/>
      <w:lvlJc w:val="left"/>
      <w:pPr>
        <w:ind w:left="1440" w:hanging="360"/>
      </w:pPr>
    </w:lvl>
    <w:lvl w:ilvl="2" w:tplc="1B0024C4" w:tentative="1">
      <w:start w:val="1"/>
      <w:numFmt w:val="lowerRoman"/>
      <w:lvlText w:val="%3."/>
      <w:lvlJc w:val="right"/>
      <w:pPr>
        <w:ind w:left="2160" w:hanging="180"/>
      </w:pPr>
    </w:lvl>
    <w:lvl w:ilvl="3" w:tplc="DD06C46E" w:tentative="1">
      <w:start w:val="1"/>
      <w:numFmt w:val="decimal"/>
      <w:lvlText w:val="%4."/>
      <w:lvlJc w:val="left"/>
      <w:pPr>
        <w:ind w:left="2880" w:hanging="360"/>
      </w:pPr>
    </w:lvl>
    <w:lvl w:ilvl="4" w:tplc="469AE1D0" w:tentative="1">
      <w:start w:val="1"/>
      <w:numFmt w:val="lowerLetter"/>
      <w:lvlText w:val="%5."/>
      <w:lvlJc w:val="left"/>
      <w:pPr>
        <w:ind w:left="3600" w:hanging="360"/>
      </w:pPr>
    </w:lvl>
    <w:lvl w:ilvl="5" w:tplc="6F2674EC" w:tentative="1">
      <w:start w:val="1"/>
      <w:numFmt w:val="lowerRoman"/>
      <w:lvlText w:val="%6."/>
      <w:lvlJc w:val="right"/>
      <w:pPr>
        <w:ind w:left="4320" w:hanging="180"/>
      </w:pPr>
    </w:lvl>
    <w:lvl w:ilvl="6" w:tplc="1FBA94DA" w:tentative="1">
      <w:start w:val="1"/>
      <w:numFmt w:val="decimal"/>
      <w:lvlText w:val="%7."/>
      <w:lvlJc w:val="left"/>
      <w:pPr>
        <w:ind w:left="5040" w:hanging="360"/>
      </w:pPr>
    </w:lvl>
    <w:lvl w:ilvl="7" w:tplc="0CBCE074" w:tentative="1">
      <w:start w:val="1"/>
      <w:numFmt w:val="lowerLetter"/>
      <w:lvlText w:val="%8."/>
      <w:lvlJc w:val="left"/>
      <w:pPr>
        <w:ind w:left="5760" w:hanging="360"/>
      </w:pPr>
    </w:lvl>
    <w:lvl w:ilvl="8" w:tplc="81D8CA14"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2"/>
  </w:num>
  <w:num w:numId="3" w16cid:durableId="1674798318">
    <w:abstractNumId w:val="1"/>
  </w:num>
  <w:num w:numId="4" w16cid:durableId="2082216347">
    <w:abstractNumId w:val="3"/>
  </w:num>
  <w:num w:numId="5" w16cid:durableId="136591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3516"/>
    <w:rsid w:val="000911EC"/>
    <w:rsid w:val="00095741"/>
    <w:rsid w:val="000B3BDC"/>
    <w:rsid w:val="000C4482"/>
    <w:rsid w:val="000D2BE6"/>
    <w:rsid w:val="00100063"/>
    <w:rsid w:val="00125EE8"/>
    <w:rsid w:val="001370E1"/>
    <w:rsid w:val="001415FA"/>
    <w:rsid w:val="00147221"/>
    <w:rsid w:val="00195A73"/>
    <w:rsid w:val="001A297B"/>
    <w:rsid w:val="001B63C5"/>
    <w:rsid w:val="001E548D"/>
    <w:rsid w:val="001E7AE8"/>
    <w:rsid w:val="0025391B"/>
    <w:rsid w:val="002770AA"/>
    <w:rsid w:val="00281B6D"/>
    <w:rsid w:val="00284F78"/>
    <w:rsid w:val="0028574D"/>
    <w:rsid w:val="00297558"/>
    <w:rsid w:val="002A7B2E"/>
    <w:rsid w:val="002B1751"/>
    <w:rsid w:val="002C4314"/>
    <w:rsid w:val="002C44F2"/>
    <w:rsid w:val="002D53F6"/>
    <w:rsid w:val="002F2ADD"/>
    <w:rsid w:val="00327390"/>
    <w:rsid w:val="00340616"/>
    <w:rsid w:val="00345F7E"/>
    <w:rsid w:val="00351D48"/>
    <w:rsid w:val="0035634E"/>
    <w:rsid w:val="00372DC4"/>
    <w:rsid w:val="003818C2"/>
    <w:rsid w:val="003A0A08"/>
    <w:rsid w:val="003A3320"/>
    <w:rsid w:val="003B39A5"/>
    <w:rsid w:val="003C401E"/>
    <w:rsid w:val="0040246A"/>
    <w:rsid w:val="00444EF0"/>
    <w:rsid w:val="00446DD2"/>
    <w:rsid w:val="00454D84"/>
    <w:rsid w:val="00466E1C"/>
    <w:rsid w:val="004851B4"/>
    <w:rsid w:val="00491048"/>
    <w:rsid w:val="004A034A"/>
    <w:rsid w:val="004B3AE0"/>
    <w:rsid w:val="004C6A0D"/>
    <w:rsid w:val="004D516C"/>
    <w:rsid w:val="00520FAC"/>
    <w:rsid w:val="00521C00"/>
    <w:rsid w:val="0053073B"/>
    <w:rsid w:val="00543508"/>
    <w:rsid w:val="00564CA6"/>
    <w:rsid w:val="005A6A48"/>
    <w:rsid w:val="005B37E8"/>
    <w:rsid w:val="005C7FA1"/>
    <w:rsid w:val="00617AAC"/>
    <w:rsid w:val="00643AA9"/>
    <w:rsid w:val="00664579"/>
    <w:rsid w:val="00693F05"/>
    <w:rsid w:val="006D3451"/>
    <w:rsid w:val="006D4E33"/>
    <w:rsid w:val="006D513B"/>
    <w:rsid w:val="0074092B"/>
    <w:rsid w:val="0078618B"/>
    <w:rsid w:val="0079484F"/>
    <w:rsid w:val="00797572"/>
    <w:rsid w:val="007A416D"/>
    <w:rsid w:val="007B4DDB"/>
    <w:rsid w:val="0082231B"/>
    <w:rsid w:val="008257F8"/>
    <w:rsid w:val="00836364"/>
    <w:rsid w:val="00880C0A"/>
    <w:rsid w:val="00891E3C"/>
    <w:rsid w:val="008B6757"/>
    <w:rsid w:val="008E3846"/>
    <w:rsid w:val="009139A1"/>
    <w:rsid w:val="00931891"/>
    <w:rsid w:val="0095541D"/>
    <w:rsid w:val="00971429"/>
    <w:rsid w:val="00996740"/>
    <w:rsid w:val="009A3989"/>
    <w:rsid w:val="009B7F8F"/>
    <w:rsid w:val="009E5403"/>
    <w:rsid w:val="00A0383C"/>
    <w:rsid w:val="00A254B5"/>
    <w:rsid w:val="00A44B58"/>
    <w:rsid w:val="00A52B04"/>
    <w:rsid w:val="00A71EC7"/>
    <w:rsid w:val="00A74839"/>
    <w:rsid w:val="00A951F3"/>
    <w:rsid w:val="00AE6205"/>
    <w:rsid w:val="00B125FD"/>
    <w:rsid w:val="00B36CD4"/>
    <w:rsid w:val="00B4014F"/>
    <w:rsid w:val="00B45867"/>
    <w:rsid w:val="00B47C10"/>
    <w:rsid w:val="00B673A3"/>
    <w:rsid w:val="00B80B97"/>
    <w:rsid w:val="00BB16A4"/>
    <w:rsid w:val="00BD6E4D"/>
    <w:rsid w:val="00BE75D1"/>
    <w:rsid w:val="00BF4043"/>
    <w:rsid w:val="00C3251F"/>
    <w:rsid w:val="00C33989"/>
    <w:rsid w:val="00C436FC"/>
    <w:rsid w:val="00C43E40"/>
    <w:rsid w:val="00C45129"/>
    <w:rsid w:val="00C5010A"/>
    <w:rsid w:val="00C540ED"/>
    <w:rsid w:val="00C82360"/>
    <w:rsid w:val="00C9477C"/>
    <w:rsid w:val="00CA79E0"/>
    <w:rsid w:val="00CC07A2"/>
    <w:rsid w:val="00CC1B2F"/>
    <w:rsid w:val="00CE6FC0"/>
    <w:rsid w:val="00CF16C2"/>
    <w:rsid w:val="00D72A17"/>
    <w:rsid w:val="00D86969"/>
    <w:rsid w:val="00DD7EBC"/>
    <w:rsid w:val="00E01ACD"/>
    <w:rsid w:val="00E2317C"/>
    <w:rsid w:val="00E52DA2"/>
    <w:rsid w:val="00E73374"/>
    <w:rsid w:val="00E75D8D"/>
    <w:rsid w:val="00E8187D"/>
    <w:rsid w:val="00E923B9"/>
    <w:rsid w:val="00EA1889"/>
    <w:rsid w:val="00EA39A3"/>
    <w:rsid w:val="00EF06E1"/>
    <w:rsid w:val="00EF1BAF"/>
    <w:rsid w:val="00F73342"/>
    <w:rsid w:val="00FA2325"/>
    <w:rsid w:val="00FA29A3"/>
    <w:rsid w:val="00FA5757"/>
    <w:rsid w:val="00FA68F7"/>
    <w:rsid w:val="00FD345A"/>
    <w:rsid w:val="00FF69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971429"/>
    <w:pPr>
      <w:ind w:left="720"/>
      <w:contextualSpacing/>
    </w:pPr>
  </w:style>
  <w:style w:type="paragraph" w:styleId="Bezatstarpm">
    <w:name w:val="No Spacing"/>
    <w:uiPriority w:val="1"/>
    <w:qFormat/>
    <w:rsid w:val="00971429"/>
  </w:style>
  <w:style w:type="character" w:styleId="Hipersaite">
    <w:name w:val="Hyperlink"/>
    <w:basedOn w:val="Noklusjumarindkopasfonts"/>
    <w:uiPriority w:val="99"/>
    <w:unhideWhenUsed/>
    <w:rsid w:val="00971429"/>
    <w:rPr>
      <w:color w:val="0563C1" w:themeColor="hyperlink"/>
      <w:u w:val="single"/>
    </w:rPr>
  </w:style>
  <w:style w:type="character" w:styleId="Neatrisintapieminana">
    <w:name w:val="Unresolved Mention"/>
    <w:basedOn w:val="Noklusjumarindkopasfonts"/>
    <w:uiPriority w:val="99"/>
    <w:semiHidden/>
    <w:unhideWhenUsed/>
    <w:rsid w:val="00281B6D"/>
    <w:rPr>
      <w:color w:val="605E5C"/>
      <w:shd w:val="clear" w:color="auto" w:fill="E1DFDD"/>
    </w:rPr>
  </w:style>
  <w:style w:type="paragraph" w:styleId="Prskatjums">
    <w:name w:val="Revision"/>
    <w:hidden/>
    <w:uiPriority w:val="99"/>
    <w:semiHidden/>
    <w:rsid w:val="00281B6D"/>
  </w:style>
  <w:style w:type="character" w:styleId="Komentraatsauce">
    <w:name w:val="annotation reference"/>
    <w:basedOn w:val="Noklusjumarindkopasfonts"/>
    <w:uiPriority w:val="99"/>
    <w:semiHidden/>
    <w:unhideWhenUsed/>
    <w:rsid w:val="00B673A3"/>
    <w:rPr>
      <w:sz w:val="16"/>
      <w:szCs w:val="16"/>
    </w:rPr>
  </w:style>
  <w:style w:type="paragraph" w:styleId="Komentrateksts">
    <w:name w:val="annotation text"/>
    <w:basedOn w:val="Parasts"/>
    <w:link w:val="KomentratekstsRakstz"/>
    <w:uiPriority w:val="99"/>
    <w:unhideWhenUsed/>
    <w:rsid w:val="00B673A3"/>
    <w:rPr>
      <w:sz w:val="20"/>
      <w:szCs w:val="20"/>
    </w:rPr>
  </w:style>
  <w:style w:type="character" w:customStyle="1" w:styleId="KomentratekstsRakstz">
    <w:name w:val="Komentāra teksts Rakstz."/>
    <w:basedOn w:val="Noklusjumarindkopasfonts"/>
    <w:link w:val="Komentrateksts"/>
    <w:uiPriority w:val="99"/>
    <w:rsid w:val="00B673A3"/>
    <w:rPr>
      <w:sz w:val="20"/>
      <w:szCs w:val="20"/>
    </w:rPr>
  </w:style>
  <w:style w:type="paragraph" w:styleId="Komentratma">
    <w:name w:val="annotation subject"/>
    <w:basedOn w:val="Komentrateksts"/>
    <w:next w:val="Komentrateksts"/>
    <w:link w:val="KomentratmaRakstz"/>
    <w:uiPriority w:val="99"/>
    <w:semiHidden/>
    <w:unhideWhenUsed/>
    <w:rsid w:val="00B673A3"/>
    <w:rPr>
      <w:b/>
      <w:bCs/>
    </w:rPr>
  </w:style>
  <w:style w:type="character" w:customStyle="1" w:styleId="KomentratmaRakstz">
    <w:name w:val="Komentāra tēma Rakstz."/>
    <w:basedOn w:val="KomentratekstsRakstz"/>
    <w:link w:val="Komentratma"/>
    <w:uiPriority w:val="99"/>
    <w:semiHidden/>
    <w:rsid w:val="00B673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rum@metrum.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4248</Words>
  <Characters>2422</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60</cp:revision>
  <dcterms:created xsi:type="dcterms:W3CDTF">2024-06-01T14:06:00Z</dcterms:created>
  <dcterms:modified xsi:type="dcterms:W3CDTF">2026-01-30T07:52:00Z</dcterms:modified>
</cp:coreProperties>
</file>