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1365" w14:textId="77777777" w:rsidR="00262B97" w:rsidRPr="00262B97" w:rsidRDefault="00262B97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Ādažu novada pašvaldības domes</w:t>
      </w:r>
    </w:p>
    <w:p w14:paraId="6BC47597" w14:textId="1FD301C8" w:rsidR="00384000" w:rsidRPr="00262B97" w:rsidRDefault="00384000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21.01.2026. </w:t>
      </w:r>
    </w:p>
    <w:p w14:paraId="1019E14D" w14:textId="1872160B" w:rsidR="00D22A3D" w:rsidRPr="00D22A3D" w:rsidRDefault="00384000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Finanšu komitejas</w:t>
      </w:r>
      <w:r w:rsidR="00D22A3D" w:rsidRPr="00D22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sēdei</w:t>
      </w:r>
    </w:p>
    <w:p w14:paraId="4BE50071" w14:textId="77777777" w:rsidR="00D22A3D" w:rsidRPr="00D22A3D" w:rsidRDefault="00D22A3D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2B4ED51B" w14:textId="77777777" w:rsidR="00D22A3D" w:rsidRPr="00D22A3D" w:rsidRDefault="00D22A3D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227C79B" w14:textId="77777777" w:rsidR="00384000" w:rsidRDefault="00384000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Priekšlikums</w:t>
      </w:r>
      <w:r w:rsidR="00D22A3D" w:rsidRPr="00D22A3D"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lv-LV"/>
          <w14:ligatures w14:val="none"/>
        </w:rPr>
        <w:t xml:space="preserve"> </w:t>
      </w:r>
      <w:r w:rsidR="00D22A3D"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budžeta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projekta </w:t>
      </w:r>
      <w:r w:rsidR="00D22A3D"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grozījumu veikšanai </w:t>
      </w:r>
    </w:p>
    <w:p w14:paraId="0A522F6C" w14:textId="560FB9D2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202</w:t>
      </w:r>
      <w:r w:rsidR="003840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6</w:t>
      </w: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. gada budžeta </w:t>
      </w:r>
      <w:r w:rsidR="003840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projekta investīciju </w:t>
      </w: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tāmē</w:t>
      </w:r>
    </w:p>
    <w:p w14:paraId="0DF20812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92C591B" w14:textId="7C62D935" w:rsidR="00D22A3D" w:rsidRPr="00D22A3D" w:rsidRDefault="00384000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  <w:t>d</w:t>
      </w:r>
      <w:r w:rsidRPr="0038400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  <w:t>eputāta, Karīnas Miķelsones priekšlikums</w:t>
      </w:r>
    </w:p>
    <w:p w14:paraId="58E7F9D5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pPr w:leftFromText="180" w:rightFromText="180" w:vertAnchor="text" w:horzAnchor="margin" w:tblpXSpec="center" w:tblpY="143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372"/>
        <w:gridCol w:w="1701"/>
        <w:gridCol w:w="4677"/>
      </w:tblGrid>
      <w:tr w:rsidR="00384000" w:rsidRPr="00D22A3D" w14:paraId="2747363B" w14:textId="77777777" w:rsidTr="00384000">
        <w:trPr>
          <w:trHeight w:val="1153"/>
        </w:trPr>
        <w:tc>
          <w:tcPr>
            <w:tcW w:w="750" w:type="dxa"/>
            <w:vAlign w:val="center"/>
          </w:tcPr>
          <w:p w14:paraId="6418E342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EKK</w:t>
            </w:r>
          </w:p>
        </w:tc>
        <w:tc>
          <w:tcPr>
            <w:tcW w:w="1372" w:type="dxa"/>
            <w:vAlign w:val="center"/>
          </w:tcPr>
          <w:p w14:paraId="29D33C3C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Samazinājums (-) vai</w:t>
            </w:r>
          </w:p>
          <w:p w14:paraId="27BA9ACC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Palielinājums (+)</w:t>
            </w:r>
          </w:p>
          <w:p w14:paraId="3CD14526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lv-LV"/>
                <w14:ligatures w14:val="none"/>
              </w:rPr>
              <w:t>(EUR)</w:t>
            </w:r>
          </w:p>
        </w:tc>
        <w:tc>
          <w:tcPr>
            <w:tcW w:w="1701" w:type="dxa"/>
            <w:vAlign w:val="center"/>
          </w:tcPr>
          <w:p w14:paraId="43568FC2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Aktivitāte</w:t>
            </w:r>
          </w:p>
        </w:tc>
        <w:tc>
          <w:tcPr>
            <w:tcW w:w="4677" w:type="dxa"/>
            <w:vAlign w:val="center"/>
          </w:tcPr>
          <w:p w14:paraId="6AD5CDDB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Paskaidrojums</w:t>
            </w:r>
          </w:p>
        </w:tc>
      </w:tr>
      <w:tr w:rsidR="00384000" w:rsidRPr="00D22A3D" w14:paraId="71FA9AAF" w14:textId="77777777" w:rsidTr="00384000">
        <w:tc>
          <w:tcPr>
            <w:tcW w:w="750" w:type="dxa"/>
          </w:tcPr>
          <w:p w14:paraId="71F85005" w14:textId="0B8715EA" w:rsidR="00384000" w:rsidRPr="00D22A3D" w:rsidRDefault="00D96D82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CKS</w:t>
            </w:r>
          </w:p>
        </w:tc>
        <w:tc>
          <w:tcPr>
            <w:tcW w:w="1372" w:type="dxa"/>
          </w:tcPr>
          <w:p w14:paraId="5E22C0CF" w14:textId="1DC29F16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r w:rsid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170</w:t>
            </w: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000</w:t>
            </w:r>
          </w:p>
        </w:tc>
        <w:tc>
          <w:tcPr>
            <w:tcW w:w="1701" w:type="dxa"/>
          </w:tcPr>
          <w:p w14:paraId="559972FD" w14:textId="77777777" w:rsidR="00D96D82" w:rsidRPr="00D96D82" w:rsidRDefault="00D96D82" w:rsidP="00D9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D82">
              <w:rPr>
                <w:rFonts w:ascii="Times New Roman" w:hAnsi="Times New Roman" w:cs="Times New Roman"/>
                <w:sz w:val="24"/>
                <w:szCs w:val="24"/>
              </w:rPr>
              <w:t xml:space="preserve">Ūdensapgādes tīklu rekonstrukcija pie “Ūdensblusām” </w:t>
            </w:r>
          </w:p>
          <w:p w14:paraId="764B9BBD" w14:textId="103C3878" w:rsidR="00384000" w:rsidRPr="00D96D82" w:rsidRDefault="00384000" w:rsidP="0038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677" w:type="dxa"/>
          </w:tcPr>
          <w:p w14:paraId="4DA299FF" w14:textId="054EB98F" w:rsidR="00384000" w:rsidRPr="00D22A3D" w:rsidRDefault="00D96D82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2025. gada Attīstības komitejā, izskatot jautājumu pat “Blusu” projekta attīstību komiteja uzdeva vērtēt ūdensapgādes tīklu izbūvi un ilgtspējīgu risinājumu “Blusām” 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PUK ziņojumā tika saņemta informācija par nepieciešamību izbūvēt tīklus ar minimālām izmaksām 250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000 euro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priekšlikums 2026.gadā  paredzēt tikai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nepieciešamas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~ 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 000 euro projektēšanai (ņemot vērā speciālistu ziņojumu par laika grafiku, kas nepieciešams tiklu BP izstrādei no </w:t>
            </w:r>
            <w:r w:rsidR="00236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Infrastruktūras uzlabošanas uzņēmējdarbības attīstībai Ādažu novadā Lēmuma projektā),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būvniecību saskaņā ar laika grafiku</w:t>
            </w:r>
            <w:r w:rsidR="00236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iepirkumiem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paredzēt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2027. gadā. </w:t>
            </w:r>
          </w:p>
        </w:tc>
      </w:tr>
      <w:tr w:rsidR="00384000" w:rsidRPr="00D22A3D" w14:paraId="33EBBCD4" w14:textId="77777777" w:rsidTr="00384000">
        <w:tc>
          <w:tcPr>
            <w:tcW w:w="750" w:type="dxa"/>
          </w:tcPr>
          <w:p w14:paraId="360D1D9E" w14:textId="44A0FE00" w:rsidR="00384000" w:rsidRPr="00D22A3D" w:rsidRDefault="00D96D82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CKS</w:t>
            </w:r>
          </w:p>
        </w:tc>
        <w:tc>
          <w:tcPr>
            <w:tcW w:w="1372" w:type="dxa"/>
          </w:tcPr>
          <w:p w14:paraId="3035FB8F" w14:textId="00DF0F82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+2</w:t>
            </w:r>
            <w:r w:rsid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000</w:t>
            </w:r>
          </w:p>
        </w:tc>
        <w:tc>
          <w:tcPr>
            <w:tcW w:w="1701" w:type="dxa"/>
          </w:tcPr>
          <w:p w14:paraId="0D1549F2" w14:textId="6BFABAA6" w:rsidR="00D96D82" w:rsidRPr="00D96D82" w:rsidRDefault="00D96D82" w:rsidP="00D9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D82">
              <w:rPr>
                <w:rFonts w:ascii="Times New Roman" w:hAnsi="Times New Roman" w:cs="Times New Roman"/>
                <w:sz w:val="24"/>
                <w:szCs w:val="24"/>
              </w:rPr>
              <w:t>Ūdensapgādes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kanalizācijas</w:t>
            </w:r>
            <w:r w:rsidRPr="00D96D82">
              <w:rPr>
                <w:rFonts w:ascii="Times New Roman" w:hAnsi="Times New Roman" w:cs="Times New Roman"/>
                <w:sz w:val="24"/>
                <w:szCs w:val="24"/>
              </w:rPr>
              <w:t xml:space="preserve"> tīklu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projektēšana II kārtas </w:t>
            </w:r>
            <w:r w:rsidRPr="00D96D8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Blusas</w:t>
            </w:r>
            <w:r w:rsidRPr="00D96D82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14:paraId="22006987" w14:textId="4C66569B" w:rsidR="00384000" w:rsidRPr="00D22A3D" w:rsidRDefault="00384000" w:rsidP="00384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677" w:type="dxa"/>
          </w:tcPr>
          <w:p w14:paraId="04DD2BF3" w14:textId="13D497A9" w:rsidR="00384000" w:rsidRPr="00D22A3D" w:rsidRDefault="00236E22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2025. gada Attīstības komitejā, izskatot jautājumu pat “Blusu” projekta attīstību komiteja uzdeva vērtēt ūdensapgādes tīklu izbūvi un ilgtspējīgu risinājumu “Blusām” 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PUK ziņojumā tika saņemta informācija par nepieciešamību izbūvēt tīklus ar minimālām izmaksām 250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000 euro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priekšlikums 2026.gadā  paredzēt tikai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nepieciešam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o finansējumu </w:t>
            </w:r>
            <w:r w:rsidRPr="00D96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000 euro projektēšanai – projektēt 2 kārtas Carnikava – “Blusas” un “Blusas” – “Ūdensblusas” (pēc Tehniskā atzinuma un Domes lēmuma par “Ūdensblusu” pārbūvi plānot vienas vai abu kārtu būvniecību turpmākajos gados.</w:t>
            </w:r>
          </w:p>
        </w:tc>
      </w:tr>
    </w:tbl>
    <w:p w14:paraId="56683FB0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7B7C85D" w14:textId="2B818435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2025.gada </w:t>
      </w:r>
      <w:r w:rsidR="009A204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</w:t>
      </w: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  <w:r w:rsidR="00262B9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janvā</w:t>
      </w: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rī </w:t>
      </w:r>
    </w:p>
    <w:p w14:paraId="608E97D6" w14:textId="77777777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963D6EA" w14:textId="5131E8F7" w:rsidR="00D22A3D" w:rsidRPr="00D22A3D" w:rsidRDefault="00262B97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Ādažu novada domes pašvaldības deputāts </w:t>
      </w:r>
      <w:r w:rsidR="00D22A3D"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Karīna Miķelsone</w:t>
      </w:r>
    </w:p>
    <w:p w14:paraId="6638B79B" w14:textId="1681C714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 xml:space="preserve"> </w:t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</w:p>
    <w:p w14:paraId="00AF590D" w14:textId="6270937C" w:rsidR="00951CE7" w:rsidRPr="00236E22" w:rsidRDefault="00D22A3D" w:rsidP="00236E22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2A3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Piezīme: Derīgs bez datuma un paraksta, ja iesniegts elektroniski dokumentu vadības sistēm</w:t>
      </w:r>
      <w:r w:rsidR="00236E2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ā NAMEJS</w:t>
      </w:r>
    </w:p>
    <w:sectPr w:rsidR="00951CE7" w:rsidRPr="00236E22" w:rsidSect="00D22A3D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4F"/>
    <w:rsid w:val="00236E22"/>
    <w:rsid w:val="00262B97"/>
    <w:rsid w:val="003636A4"/>
    <w:rsid w:val="00384000"/>
    <w:rsid w:val="007F1BB7"/>
    <w:rsid w:val="00820BCD"/>
    <w:rsid w:val="00951CE7"/>
    <w:rsid w:val="009A204E"/>
    <w:rsid w:val="00C00FFE"/>
    <w:rsid w:val="00C27C58"/>
    <w:rsid w:val="00D22A3D"/>
    <w:rsid w:val="00D96D82"/>
    <w:rsid w:val="00DE465E"/>
    <w:rsid w:val="00F7034F"/>
    <w:rsid w:val="00F8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3204"/>
  <w15:chartTrackingRefBased/>
  <w15:docId w15:val="{2CF18CE7-F103-4D8C-8754-F6E6D23D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70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0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703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70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703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70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70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70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70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703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03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703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7034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7034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7034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7034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7034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7034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70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70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70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70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70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7034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7034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7034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703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7034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7034F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3636A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63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Miķelsone</dc:creator>
  <cp:keywords/>
  <dc:description/>
  <cp:lastModifiedBy>Sintija Tenisa</cp:lastModifiedBy>
  <cp:revision>2</cp:revision>
  <dcterms:created xsi:type="dcterms:W3CDTF">2026-02-02T18:58:00Z</dcterms:created>
  <dcterms:modified xsi:type="dcterms:W3CDTF">2026-02-02T18:58:00Z</dcterms:modified>
</cp:coreProperties>
</file>