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A34B0" w14:textId="77777777" w:rsidR="004D516C" w:rsidRDefault="008B21FC" w:rsidP="00564CA6">
      <w:r>
        <w:rPr>
          <w:noProof/>
        </w:rPr>
        <w:drawing>
          <wp:inline distT="0" distB="0" distL="0" distR="0" wp14:anchorId="36D5D16A" wp14:editId="43CFA154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43D2C" w14:textId="77777777" w:rsidR="005C7FA1" w:rsidRDefault="005C7FA1" w:rsidP="00564CA6"/>
    <w:p w14:paraId="2B2B96C7" w14:textId="60842254" w:rsidR="00564CA6" w:rsidRPr="008D1871" w:rsidRDefault="008B21FC" w:rsidP="00564CA6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8D1871">
        <w:rPr>
          <w:rFonts w:ascii="Times New Roman" w:hAnsi="Times New Roman" w:cs="Times New Roman"/>
          <w:noProof/>
          <w:color w:val="000000" w:themeColor="text1"/>
        </w:rPr>
        <w:t xml:space="preserve">PROJEKTS uz </w:t>
      </w:r>
      <w:r w:rsidR="00881189">
        <w:rPr>
          <w:rFonts w:ascii="Times New Roman" w:hAnsi="Times New Roman" w:cs="Times New Roman"/>
          <w:noProof/>
          <w:color w:val="000000" w:themeColor="text1"/>
        </w:rPr>
        <w:t>30</w:t>
      </w:r>
      <w:r w:rsidR="00570C5D" w:rsidRPr="008D1871">
        <w:rPr>
          <w:rFonts w:ascii="Times New Roman" w:hAnsi="Times New Roman" w:cs="Times New Roman"/>
          <w:noProof/>
          <w:color w:val="000000" w:themeColor="text1"/>
        </w:rPr>
        <w:t>.0</w:t>
      </w:r>
      <w:r w:rsidR="00881189">
        <w:rPr>
          <w:rFonts w:ascii="Times New Roman" w:hAnsi="Times New Roman" w:cs="Times New Roman"/>
          <w:noProof/>
          <w:color w:val="000000" w:themeColor="text1"/>
        </w:rPr>
        <w:t>1</w:t>
      </w:r>
      <w:r w:rsidR="00570C5D" w:rsidRPr="008D1871">
        <w:rPr>
          <w:rFonts w:ascii="Times New Roman" w:hAnsi="Times New Roman" w:cs="Times New Roman"/>
          <w:noProof/>
          <w:color w:val="000000" w:themeColor="text1"/>
        </w:rPr>
        <w:t>.2026</w:t>
      </w:r>
      <w:r w:rsidRPr="008D1871">
        <w:rPr>
          <w:rFonts w:ascii="Times New Roman" w:hAnsi="Times New Roman" w:cs="Times New Roman"/>
          <w:noProof/>
          <w:color w:val="000000" w:themeColor="text1"/>
        </w:rPr>
        <w:t>.</w:t>
      </w:r>
    </w:p>
    <w:p w14:paraId="4244294F" w14:textId="77777777" w:rsidR="00564CA6" w:rsidRPr="008D1871" w:rsidRDefault="00564CA6" w:rsidP="00564CA6">
      <w:pPr>
        <w:jc w:val="right"/>
        <w:rPr>
          <w:rFonts w:ascii="Times New Roman" w:hAnsi="Times New Roman" w:cs="Times New Roman"/>
          <w:noProof/>
          <w:color w:val="000000" w:themeColor="text1"/>
        </w:rPr>
      </w:pPr>
    </w:p>
    <w:p w14:paraId="0CCC2EC6" w14:textId="6E63449F" w:rsidR="00564CA6" w:rsidRPr="008D1871" w:rsidRDefault="008B21FC" w:rsidP="00564CA6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8D1871">
        <w:rPr>
          <w:rFonts w:ascii="Times New Roman" w:hAnsi="Times New Roman" w:cs="Times New Roman"/>
          <w:noProof/>
          <w:color w:val="000000" w:themeColor="text1"/>
        </w:rPr>
        <w:t>vēlamais datums izskatīšanai: domē:</w:t>
      </w:r>
      <w:r w:rsidR="009E417A" w:rsidRPr="008D1871">
        <w:rPr>
          <w:rFonts w:ascii="Times New Roman" w:hAnsi="Times New Roman" w:cs="Times New Roman"/>
          <w:noProof/>
          <w:color w:val="000000" w:themeColor="text1"/>
        </w:rPr>
        <w:t>04</w:t>
      </w:r>
      <w:r w:rsidR="00570C5D" w:rsidRPr="008D1871">
        <w:rPr>
          <w:rFonts w:ascii="Times New Roman" w:hAnsi="Times New Roman" w:cs="Times New Roman"/>
          <w:noProof/>
          <w:color w:val="000000" w:themeColor="text1"/>
        </w:rPr>
        <w:t>.02.2026</w:t>
      </w:r>
      <w:r w:rsidRPr="008D1871">
        <w:rPr>
          <w:rFonts w:ascii="Times New Roman" w:hAnsi="Times New Roman" w:cs="Times New Roman"/>
          <w:noProof/>
          <w:color w:val="000000" w:themeColor="text1"/>
        </w:rPr>
        <w:t>.</w:t>
      </w:r>
    </w:p>
    <w:p w14:paraId="102B2C09" w14:textId="2A83C472" w:rsidR="00564CA6" w:rsidRPr="008D1871" w:rsidRDefault="008B21FC" w:rsidP="00564CA6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8D1871">
        <w:rPr>
          <w:rFonts w:ascii="Times New Roman" w:hAnsi="Times New Roman" w:cs="Times New Roman"/>
          <w:noProof/>
          <w:color w:val="000000" w:themeColor="text1"/>
        </w:rPr>
        <w:t xml:space="preserve">sagatavotājs: </w:t>
      </w:r>
      <w:r w:rsidR="00570C5D" w:rsidRPr="008D1871">
        <w:rPr>
          <w:rFonts w:ascii="Times New Roman" w:hAnsi="Times New Roman" w:cs="Times New Roman"/>
          <w:noProof/>
          <w:color w:val="000000" w:themeColor="text1"/>
        </w:rPr>
        <w:t>Linda Cintiņa</w:t>
      </w:r>
    </w:p>
    <w:p w14:paraId="63452165" w14:textId="71043748" w:rsidR="00564CA6" w:rsidRPr="008D1871" w:rsidRDefault="008B21FC" w:rsidP="00564CA6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8D1871">
        <w:rPr>
          <w:rFonts w:ascii="Times New Roman" w:hAnsi="Times New Roman" w:cs="Times New Roman"/>
          <w:noProof/>
          <w:color w:val="000000" w:themeColor="text1"/>
        </w:rPr>
        <w:t xml:space="preserve">ziņotājs: </w:t>
      </w:r>
      <w:r w:rsidR="00570C5D" w:rsidRPr="008D1871">
        <w:rPr>
          <w:rFonts w:ascii="Times New Roman" w:hAnsi="Times New Roman" w:cs="Times New Roman"/>
          <w:noProof/>
          <w:color w:val="000000" w:themeColor="text1"/>
        </w:rPr>
        <w:t>Linda Cintiņa</w:t>
      </w:r>
    </w:p>
    <w:p w14:paraId="387C83DE" w14:textId="77777777" w:rsidR="00564CA6" w:rsidRPr="008D1871" w:rsidRDefault="008B21FC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8D187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ab/>
        <w:t>LĒMUMS</w:t>
      </w:r>
      <w:r w:rsidRPr="008D187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ab/>
      </w:r>
    </w:p>
    <w:p w14:paraId="1BDBB231" w14:textId="77777777" w:rsidR="00564CA6" w:rsidRPr="008D1871" w:rsidRDefault="008B21FC" w:rsidP="00564CA6">
      <w:pPr>
        <w:jc w:val="center"/>
        <w:rPr>
          <w:rFonts w:ascii="Times New Roman" w:hAnsi="Times New Roman" w:cs="Times New Roman"/>
          <w:noProof/>
          <w:color w:val="000000" w:themeColor="text1"/>
        </w:rPr>
      </w:pPr>
      <w:r w:rsidRPr="008D1871">
        <w:rPr>
          <w:rFonts w:ascii="Times New Roman" w:hAnsi="Times New Roman" w:cs="Times New Roman"/>
          <w:noProof/>
          <w:color w:val="000000" w:themeColor="text1"/>
        </w:rPr>
        <w:t>Ādažos, Ādažu novadā</w:t>
      </w:r>
    </w:p>
    <w:p w14:paraId="564FD3C5" w14:textId="77777777" w:rsidR="00564CA6" w:rsidRPr="008D1871" w:rsidRDefault="008B21FC" w:rsidP="00564CA6">
      <w:pPr>
        <w:rPr>
          <w:rFonts w:ascii="Times New Roman" w:hAnsi="Times New Roman" w:cs="Times New Roman"/>
          <w:color w:val="000000" w:themeColor="text1"/>
        </w:rPr>
      </w:pPr>
      <w:r w:rsidRPr="008D1871">
        <w:rPr>
          <w:rFonts w:ascii="Times New Roman" w:hAnsi="Times New Roman" w:cs="Times New Roman"/>
          <w:noProof/>
          <w:color w:val="000000" w:themeColor="text1"/>
        </w:rPr>
        <w:tab/>
      </w:r>
      <w:r w:rsidRPr="008D1871">
        <w:rPr>
          <w:rFonts w:ascii="Times New Roman" w:hAnsi="Times New Roman" w:cs="Times New Roman"/>
          <w:noProof/>
          <w:color w:val="000000" w:themeColor="text1"/>
        </w:rPr>
        <w:tab/>
      </w:r>
      <w:r w:rsidRPr="008D1871">
        <w:rPr>
          <w:rFonts w:ascii="Times New Roman" w:hAnsi="Times New Roman" w:cs="Times New Roman"/>
          <w:noProof/>
          <w:color w:val="000000" w:themeColor="text1"/>
        </w:rPr>
        <w:tab/>
      </w:r>
      <w:r w:rsidRPr="008D1871">
        <w:rPr>
          <w:rFonts w:ascii="Times New Roman" w:hAnsi="Times New Roman" w:cs="Times New Roman"/>
          <w:noProof/>
          <w:color w:val="000000" w:themeColor="text1"/>
        </w:rPr>
        <w:tab/>
      </w:r>
    </w:p>
    <w:p w14:paraId="4F7C21D4" w14:textId="6A28BEED" w:rsidR="00564CA6" w:rsidRPr="008D1871" w:rsidRDefault="008B21FC" w:rsidP="00564CA6">
      <w:pPr>
        <w:rPr>
          <w:rFonts w:ascii="Times New Roman" w:hAnsi="Times New Roman" w:cs="Times New Roman"/>
          <w:color w:val="000000" w:themeColor="text1"/>
        </w:rPr>
      </w:pPr>
      <w:r w:rsidRPr="008D1871">
        <w:rPr>
          <w:rFonts w:ascii="Times New Roman" w:hAnsi="Times New Roman" w:cs="Times New Roman"/>
          <w:color w:val="000000" w:themeColor="text1"/>
        </w:rPr>
        <w:t>202</w:t>
      </w:r>
      <w:r w:rsidR="008D1871" w:rsidRPr="008D1871">
        <w:rPr>
          <w:rFonts w:ascii="Times New Roman" w:hAnsi="Times New Roman" w:cs="Times New Roman"/>
          <w:color w:val="000000" w:themeColor="text1"/>
        </w:rPr>
        <w:t>6.</w:t>
      </w:r>
      <w:r w:rsidR="00A058A1">
        <w:rPr>
          <w:rFonts w:ascii="Times New Roman" w:hAnsi="Times New Roman" w:cs="Times New Roman"/>
          <w:color w:val="000000" w:themeColor="text1"/>
        </w:rPr>
        <w:t xml:space="preserve"> </w:t>
      </w:r>
      <w:r w:rsidR="008D1871" w:rsidRPr="008D1871">
        <w:rPr>
          <w:rFonts w:ascii="Times New Roman" w:hAnsi="Times New Roman" w:cs="Times New Roman"/>
          <w:color w:val="000000" w:themeColor="text1"/>
        </w:rPr>
        <w:t>gada 4.</w:t>
      </w:r>
      <w:r w:rsidR="00A058A1">
        <w:rPr>
          <w:rFonts w:ascii="Times New Roman" w:hAnsi="Times New Roman" w:cs="Times New Roman"/>
          <w:color w:val="000000" w:themeColor="text1"/>
        </w:rPr>
        <w:t xml:space="preserve"> </w:t>
      </w:r>
      <w:r w:rsidR="008D1871" w:rsidRPr="008D1871">
        <w:rPr>
          <w:rFonts w:ascii="Times New Roman" w:hAnsi="Times New Roman" w:cs="Times New Roman"/>
          <w:color w:val="000000" w:themeColor="text1"/>
        </w:rPr>
        <w:t>februārī</w:t>
      </w:r>
      <w:r w:rsidRPr="008D1871">
        <w:rPr>
          <w:rFonts w:ascii="Times New Roman" w:hAnsi="Times New Roman" w:cs="Times New Roman"/>
          <w:color w:val="000000" w:themeColor="text1"/>
        </w:rPr>
        <w:tab/>
      </w:r>
      <w:r w:rsidRPr="008D1871">
        <w:rPr>
          <w:rFonts w:ascii="Times New Roman" w:hAnsi="Times New Roman" w:cs="Times New Roman"/>
          <w:color w:val="000000" w:themeColor="text1"/>
        </w:rPr>
        <w:tab/>
      </w:r>
      <w:r w:rsidRPr="008D1871">
        <w:rPr>
          <w:rFonts w:ascii="Times New Roman" w:hAnsi="Times New Roman" w:cs="Times New Roman"/>
          <w:color w:val="000000" w:themeColor="text1"/>
        </w:rPr>
        <w:tab/>
      </w:r>
      <w:r w:rsidRPr="008D1871">
        <w:rPr>
          <w:rFonts w:ascii="Times New Roman" w:hAnsi="Times New Roman" w:cs="Times New Roman"/>
          <w:color w:val="000000" w:themeColor="text1"/>
        </w:rPr>
        <w:tab/>
      </w:r>
      <w:r w:rsidRPr="008D1871">
        <w:rPr>
          <w:rFonts w:ascii="Times New Roman" w:hAnsi="Times New Roman" w:cs="Times New Roman"/>
          <w:color w:val="000000" w:themeColor="text1"/>
        </w:rPr>
        <w:tab/>
      </w:r>
      <w:r w:rsidRPr="008D1871">
        <w:rPr>
          <w:rFonts w:ascii="Times New Roman" w:hAnsi="Times New Roman" w:cs="Times New Roman"/>
          <w:b/>
          <w:color w:val="000000" w:themeColor="text1"/>
        </w:rPr>
        <w:t>Nr.</w:t>
      </w:r>
      <w:r w:rsidRPr="008D1871">
        <w:rPr>
          <w:rFonts w:ascii="Times New Roman" w:hAnsi="Times New Roman" w:cs="Times New Roman"/>
          <w:noProof/>
          <w:color w:val="000000" w:themeColor="text1"/>
        </w:rPr>
        <w:fldChar w:fldCharType="begin"/>
      </w:r>
      <w:r w:rsidRPr="008D1871">
        <w:rPr>
          <w:rFonts w:ascii="Times New Roman" w:hAnsi="Times New Roman" w:cs="Times New Roman"/>
          <w:noProof/>
          <w:color w:val="000000" w:themeColor="text1"/>
        </w:rPr>
        <w:instrText>MERGEFIELD DOKREGNUMURS</w:instrText>
      </w:r>
      <w:r w:rsidRPr="008D1871">
        <w:rPr>
          <w:rFonts w:ascii="Times New Roman" w:hAnsi="Times New Roman" w:cs="Times New Roman"/>
          <w:noProof/>
          <w:color w:val="000000" w:themeColor="text1"/>
        </w:rPr>
        <w:fldChar w:fldCharType="separate"/>
      </w:r>
      <w:r w:rsidRPr="008D1871">
        <w:rPr>
          <w:rFonts w:ascii="Times New Roman" w:hAnsi="Times New Roman" w:cs="Times New Roman"/>
          <w:noProof/>
          <w:color w:val="000000" w:themeColor="text1"/>
        </w:rPr>
        <w:t>«DOKREGNUMURS»</w:t>
      </w:r>
      <w:r w:rsidRPr="008D1871">
        <w:rPr>
          <w:rFonts w:ascii="Times New Roman" w:hAnsi="Times New Roman" w:cs="Times New Roman"/>
          <w:noProof/>
          <w:color w:val="000000" w:themeColor="text1"/>
        </w:rPr>
        <w:fldChar w:fldCharType="end"/>
      </w:r>
      <w:r w:rsidRPr="008D1871">
        <w:rPr>
          <w:rFonts w:ascii="Times New Roman" w:hAnsi="Times New Roman" w:cs="Times New Roman"/>
          <w:color w:val="000000" w:themeColor="text1"/>
        </w:rPr>
        <w:tab/>
      </w:r>
    </w:p>
    <w:p w14:paraId="682AA61E" w14:textId="77777777" w:rsidR="00564CA6" w:rsidRPr="008D1871" w:rsidRDefault="00564CA6" w:rsidP="00564CA6">
      <w:pPr>
        <w:rPr>
          <w:rFonts w:ascii="Times New Roman" w:hAnsi="Times New Roman" w:cs="Times New Roman"/>
          <w:b/>
          <w:color w:val="000000" w:themeColor="text1"/>
        </w:rPr>
      </w:pPr>
    </w:p>
    <w:p w14:paraId="3757C899" w14:textId="693F70BD" w:rsidR="00A058A1" w:rsidRDefault="008B21FC" w:rsidP="00570C5D">
      <w:pPr>
        <w:jc w:val="center"/>
        <w:outlineLvl w:val="0"/>
        <w:rPr>
          <w:rFonts w:ascii="Times New Roman" w:hAnsi="Times New Roman" w:cs="Times New Roman"/>
          <w:b/>
          <w:color w:val="000000" w:themeColor="text1"/>
        </w:rPr>
      </w:pPr>
      <w:r w:rsidRPr="008D1871">
        <w:rPr>
          <w:rFonts w:ascii="Times New Roman" w:hAnsi="Times New Roman" w:cs="Times New Roman"/>
          <w:b/>
          <w:color w:val="000000" w:themeColor="text1"/>
        </w:rPr>
        <w:t xml:space="preserve">Par </w:t>
      </w:r>
      <w:r w:rsidR="00570C5D" w:rsidRPr="008D1871">
        <w:rPr>
          <w:rFonts w:ascii="Times New Roman" w:hAnsi="Times New Roman" w:cs="Times New Roman"/>
          <w:b/>
          <w:color w:val="000000" w:themeColor="text1"/>
        </w:rPr>
        <w:t>grozījumiem Ādažu novada pašvaldības domes 2025.</w:t>
      </w:r>
      <w:r w:rsidR="00A058A1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570C5D" w:rsidRPr="008D1871">
        <w:rPr>
          <w:rFonts w:ascii="Times New Roman" w:hAnsi="Times New Roman" w:cs="Times New Roman"/>
          <w:b/>
          <w:color w:val="000000" w:themeColor="text1"/>
        </w:rPr>
        <w:t>gada 30.</w:t>
      </w:r>
      <w:r w:rsidR="00A058A1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570C5D" w:rsidRPr="008D1871">
        <w:rPr>
          <w:rFonts w:ascii="Times New Roman" w:hAnsi="Times New Roman" w:cs="Times New Roman"/>
          <w:b/>
          <w:color w:val="000000" w:themeColor="text1"/>
        </w:rPr>
        <w:t xml:space="preserve">janvāra lēmumā </w:t>
      </w:r>
    </w:p>
    <w:p w14:paraId="2006145F" w14:textId="4E2D3504" w:rsidR="00570C5D" w:rsidRPr="008D1871" w:rsidRDefault="00570C5D" w:rsidP="00570C5D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Cs w:val="20"/>
        </w:rPr>
      </w:pPr>
      <w:r w:rsidRPr="008D1871">
        <w:rPr>
          <w:rFonts w:ascii="Times New Roman" w:hAnsi="Times New Roman" w:cs="Times New Roman"/>
          <w:b/>
          <w:color w:val="000000" w:themeColor="text1"/>
        </w:rPr>
        <w:t>Nr. 26 “</w:t>
      </w:r>
      <w:r w:rsidRPr="008D1871">
        <w:rPr>
          <w:rFonts w:ascii="Times New Roman" w:eastAsia="Times New Roman" w:hAnsi="Times New Roman" w:cs="Times New Roman"/>
          <w:b/>
          <w:color w:val="000000" w:themeColor="text1"/>
          <w:szCs w:val="20"/>
        </w:rPr>
        <w:t>Par nomas un pakalpojumu maksu Ādažu pirmsskolas izglītības iestādē “Strautiņš”</w:t>
      </w:r>
      <w:bookmarkStart w:id="0" w:name="_Hlk184801055"/>
      <w:r w:rsidRPr="008D1871">
        <w:rPr>
          <w:rFonts w:ascii="Times New Roman" w:eastAsia="Times New Roman" w:hAnsi="Times New Roman" w:cs="Times New Roman"/>
          <w:b/>
          <w:color w:val="000000" w:themeColor="text1"/>
          <w:szCs w:val="20"/>
        </w:rPr>
        <w:t>”</w:t>
      </w:r>
    </w:p>
    <w:bookmarkEnd w:id="0"/>
    <w:p w14:paraId="069812AD" w14:textId="77777777" w:rsidR="005418A7" w:rsidRDefault="005418A7" w:rsidP="00BB16A4">
      <w:pPr>
        <w:spacing w:after="120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0D3AE2C0" w14:textId="23D2FBB4" w:rsidR="00881189" w:rsidRDefault="00881189" w:rsidP="00881189">
      <w:pPr>
        <w:spacing w:after="12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Ar </w:t>
      </w:r>
      <w:bookmarkStart w:id="1" w:name="_Hlk184802131"/>
      <w:r>
        <w:rPr>
          <w:rFonts w:ascii="Times New Roman" w:eastAsia="Times New Roman" w:hAnsi="Times New Roman" w:cs="Times New Roman"/>
          <w:bCs/>
        </w:rPr>
        <w:t xml:space="preserve">Ādažu novada pašvaldības domes 2025. gada 30. janvāra lēmumu Nr. 26 “Par nomas un pakalpojumu maksu Ādažu pirmsskolas izglītības iestādē “Strautiņš”” </w:t>
      </w:r>
      <w:bookmarkEnd w:id="1"/>
      <w:r w:rsidR="00A058A1">
        <w:rPr>
          <w:rFonts w:ascii="Times New Roman" w:eastAsia="Times New Roman" w:hAnsi="Times New Roman" w:cs="Times New Roman"/>
          <w:bCs/>
        </w:rPr>
        <w:t xml:space="preserve">tika </w:t>
      </w:r>
      <w:r>
        <w:rPr>
          <w:rFonts w:ascii="Times New Roman" w:eastAsia="Times New Roman" w:hAnsi="Times New Roman" w:cs="Times New Roman"/>
          <w:bCs/>
        </w:rPr>
        <w:t>noteikta iestādes telpu nomas maksa un maksa par peldbaseina apmeklējumu (turpmāk – Lēmums).</w:t>
      </w:r>
    </w:p>
    <w:p w14:paraId="7922B38A" w14:textId="51EC57A0" w:rsidR="00881189" w:rsidRPr="008D1871" w:rsidRDefault="00881189" w:rsidP="00881189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8D1871">
        <w:rPr>
          <w:rFonts w:ascii="Times New Roman" w:hAnsi="Times New Roman" w:cs="Times New Roman"/>
          <w:color w:val="000000" w:themeColor="text1"/>
        </w:rPr>
        <w:t>Ādažu novada pašvaldības dom</w:t>
      </w:r>
      <w:r>
        <w:rPr>
          <w:rFonts w:ascii="Times New Roman" w:hAnsi="Times New Roman" w:cs="Times New Roman"/>
          <w:color w:val="000000" w:themeColor="text1"/>
        </w:rPr>
        <w:t xml:space="preserve">es </w:t>
      </w:r>
      <w:r w:rsidRPr="008D1871">
        <w:rPr>
          <w:rFonts w:ascii="Times New Roman" w:hAnsi="Times New Roman" w:cs="Times New Roman"/>
          <w:color w:val="000000" w:themeColor="text1"/>
        </w:rPr>
        <w:t>2026. gada 29.</w:t>
      </w:r>
      <w:r w:rsidR="00A058A1">
        <w:rPr>
          <w:rFonts w:ascii="Times New Roman" w:hAnsi="Times New Roman" w:cs="Times New Roman"/>
          <w:color w:val="000000" w:themeColor="text1"/>
        </w:rPr>
        <w:t xml:space="preserve"> </w:t>
      </w:r>
      <w:r w:rsidRPr="008D1871">
        <w:rPr>
          <w:rFonts w:ascii="Times New Roman" w:hAnsi="Times New Roman" w:cs="Times New Roman"/>
          <w:color w:val="000000" w:themeColor="text1"/>
        </w:rPr>
        <w:t xml:space="preserve">janvāra </w:t>
      </w:r>
      <w:r>
        <w:rPr>
          <w:rFonts w:ascii="Times New Roman" w:hAnsi="Times New Roman" w:cs="Times New Roman"/>
          <w:color w:val="000000" w:themeColor="text1"/>
        </w:rPr>
        <w:t>s</w:t>
      </w:r>
      <w:r w:rsidRPr="008D1871">
        <w:rPr>
          <w:rFonts w:ascii="Times New Roman" w:eastAsia="Times New Roman" w:hAnsi="Times New Roman" w:cs="Times New Roman"/>
          <w:bCs/>
          <w:color w:val="000000" w:themeColor="text1"/>
        </w:rPr>
        <w:t>aistoš</w:t>
      </w:r>
      <w:r>
        <w:rPr>
          <w:rFonts w:ascii="Times New Roman" w:eastAsia="Times New Roman" w:hAnsi="Times New Roman" w:cs="Times New Roman"/>
          <w:bCs/>
          <w:color w:val="000000" w:themeColor="text1"/>
        </w:rPr>
        <w:t>ie</w:t>
      </w:r>
      <w:r w:rsidRPr="008D1871">
        <w:rPr>
          <w:rFonts w:ascii="Times New Roman" w:eastAsia="Times New Roman" w:hAnsi="Times New Roman" w:cs="Times New Roman"/>
          <w:bCs/>
          <w:color w:val="000000" w:themeColor="text1"/>
        </w:rPr>
        <w:t xml:space="preserve"> noteikumi Nr</w:t>
      </w:r>
      <w:r>
        <w:rPr>
          <w:rFonts w:ascii="Times New Roman" w:eastAsia="Times New Roman" w:hAnsi="Times New Roman" w:cs="Times New Roman"/>
          <w:bCs/>
          <w:color w:val="000000" w:themeColor="text1"/>
        </w:rPr>
        <w:t>.</w:t>
      </w:r>
      <w:r w:rsidRPr="008D1871">
        <w:rPr>
          <w:rFonts w:ascii="Times New Roman" w:eastAsia="Times New Roman" w:hAnsi="Times New Roman" w:cs="Times New Roman"/>
          <w:bCs/>
          <w:color w:val="000000" w:themeColor="text1"/>
        </w:rPr>
        <w:t xml:space="preserve"> 1/2026 “Par Ādažu novada pašvaldības budžetu 2026.</w:t>
      </w:r>
      <w:r w:rsidR="00A058A1">
        <w:rPr>
          <w:rFonts w:ascii="Times New Roman" w:eastAsia="Times New Roman" w:hAnsi="Times New Roman" w:cs="Times New Roman"/>
          <w:bCs/>
          <w:color w:val="000000" w:themeColor="text1"/>
        </w:rPr>
        <w:t xml:space="preserve"> </w:t>
      </w:r>
      <w:r w:rsidRPr="008D1871">
        <w:rPr>
          <w:rFonts w:ascii="Times New Roman" w:eastAsia="Times New Roman" w:hAnsi="Times New Roman" w:cs="Times New Roman"/>
          <w:bCs/>
          <w:color w:val="000000" w:themeColor="text1"/>
        </w:rPr>
        <w:t>gadam”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8D1871">
        <w:rPr>
          <w:rFonts w:ascii="Times New Roman" w:hAnsi="Times New Roman" w:cs="Times New Roman"/>
          <w:color w:val="000000" w:themeColor="text1"/>
        </w:rPr>
        <w:t>no</w:t>
      </w:r>
      <w:r>
        <w:rPr>
          <w:rFonts w:ascii="Times New Roman" w:hAnsi="Times New Roman" w:cs="Times New Roman"/>
          <w:color w:val="000000" w:themeColor="text1"/>
        </w:rPr>
        <w:t xml:space="preserve">saka, </w:t>
      </w:r>
      <w:r w:rsidRPr="008D1871">
        <w:rPr>
          <w:rFonts w:ascii="Times New Roman" w:hAnsi="Times New Roman" w:cs="Times New Roman"/>
          <w:color w:val="000000" w:themeColor="text1"/>
        </w:rPr>
        <w:t xml:space="preserve">ka pašvaldība turpmāk subsidēs peldētapmācības nodarbības pašvaldības pirmsskolas izglītības iestādēs. </w:t>
      </w:r>
    </w:p>
    <w:p w14:paraId="2719A369" w14:textId="73A63781" w:rsidR="00881189" w:rsidRDefault="00881189" w:rsidP="00881189">
      <w:pPr>
        <w:spacing w:after="12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Pamatojoties uz Pašvaldību likuma 4. panta pirmās daļas 6. punktu, 10. panta otrās daļas 2. punkta </w:t>
      </w:r>
      <w:r w:rsidR="00A058A1">
        <w:rPr>
          <w:rFonts w:ascii="Times New Roman" w:eastAsia="Times New Roman" w:hAnsi="Times New Roman" w:cs="Times New Roman"/>
          <w:bCs/>
        </w:rPr>
        <w:t>“</w:t>
      </w:r>
      <w:r>
        <w:rPr>
          <w:rFonts w:ascii="Times New Roman" w:eastAsia="Times New Roman" w:hAnsi="Times New Roman" w:cs="Times New Roman"/>
          <w:bCs/>
        </w:rPr>
        <w:t>d</w:t>
      </w:r>
      <w:r w:rsidR="00A058A1">
        <w:rPr>
          <w:rFonts w:ascii="Times New Roman" w:eastAsia="Times New Roman" w:hAnsi="Times New Roman" w:cs="Times New Roman"/>
          <w:bCs/>
        </w:rPr>
        <w:t>”</w:t>
      </w:r>
      <w:r>
        <w:rPr>
          <w:rFonts w:ascii="Times New Roman" w:eastAsia="Times New Roman" w:hAnsi="Times New Roman" w:cs="Times New Roman"/>
          <w:bCs/>
        </w:rPr>
        <w:t xml:space="preserve"> apakšpunktu un pašvaldības domes 29.01.2026. saistošajiem noteikumiem Nr.1/2026 “Par Ādažu novada pašvaldības budžetu 2026.</w:t>
      </w:r>
      <w:r w:rsidR="00A058A1">
        <w:rPr>
          <w:rFonts w:ascii="Times New Roman" w:eastAsia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bCs/>
        </w:rPr>
        <w:t>gadam”, Ādažu novada pašvaldības dome</w:t>
      </w:r>
    </w:p>
    <w:p w14:paraId="6C0B68CE" w14:textId="77777777" w:rsidR="00564CA6" w:rsidRPr="008D1871" w:rsidRDefault="008B21FC" w:rsidP="00BB16A4">
      <w:pPr>
        <w:spacing w:after="120"/>
        <w:jc w:val="center"/>
        <w:rPr>
          <w:rFonts w:ascii="Times New Roman" w:hAnsi="Times New Roman" w:cs="Times New Roman"/>
          <w:b/>
          <w:color w:val="000000" w:themeColor="text1"/>
        </w:rPr>
      </w:pPr>
      <w:r w:rsidRPr="008D1871">
        <w:rPr>
          <w:rFonts w:ascii="Times New Roman" w:hAnsi="Times New Roman" w:cs="Times New Roman"/>
          <w:b/>
          <w:color w:val="000000" w:themeColor="text1"/>
        </w:rPr>
        <w:t>NOLEMJ:</w:t>
      </w:r>
    </w:p>
    <w:p w14:paraId="0CC09B5A" w14:textId="45710193" w:rsidR="00564CA6" w:rsidRPr="009F0E8C" w:rsidRDefault="00E84769" w:rsidP="00BB16A4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8D1871">
        <w:rPr>
          <w:rFonts w:ascii="Times New Roman" w:hAnsi="Times New Roman" w:cs="Times New Roman"/>
          <w:iCs/>
          <w:color w:val="000000" w:themeColor="text1"/>
        </w:rPr>
        <w:t>Izdarīt grozījumus Ādažu novada pašvaldības domes 2025.</w:t>
      </w:r>
      <w:r w:rsidR="00A058A1">
        <w:rPr>
          <w:rFonts w:ascii="Times New Roman" w:hAnsi="Times New Roman" w:cs="Times New Roman"/>
          <w:iCs/>
          <w:color w:val="000000" w:themeColor="text1"/>
        </w:rPr>
        <w:t xml:space="preserve"> </w:t>
      </w:r>
      <w:r w:rsidRPr="008D1871">
        <w:rPr>
          <w:rFonts w:ascii="Times New Roman" w:hAnsi="Times New Roman" w:cs="Times New Roman"/>
          <w:iCs/>
          <w:color w:val="000000" w:themeColor="text1"/>
        </w:rPr>
        <w:t>gada 30.</w:t>
      </w:r>
      <w:r w:rsidR="00A058A1">
        <w:rPr>
          <w:rFonts w:ascii="Times New Roman" w:hAnsi="Times New Roman" w:cs="Times New Roman"/>
          <w:iCs/>
          <w:color w:val="000000" w:themeColor="text1"/>
        </w:rPr>
        <w:t xml:space="preserve"> </w:t>
      </w:r>
      <w:r w:rsidRPr="008D1871">
        <w:rPr>
          <w:rFonts w:ascii="Times New Roman" w:hAnsi="Times New Roman" w:cs="Times New Roman"/>
          <w:iCs/>
          <w:color w:val="000000" w:themeColor="text1"/>
        </w:rPr>
        <w:t>janvāra lēmumā Nr. 26</w:t>
      </w:r>
      <w:r w:rsidRPr="008D1871">
        <w:rPr>
          <w:rFonts w:ascii="Times New Roman" w:hAnsi="Times New Roman" w:cs="Times New Roman"/>
          <w:color w:val="000000" w:themeColor="text1"/>
        </w:rPr>
        <w:t xml:space="preserve"> “</w:t>
      </w:r>
      <w:r w:rsidRPr="008D1871">
        <w:rPr>
          <w:rFonts w:ascii="Times New Roman" w:eastAsia="Times New Roman" w:hAnsi="Times New Roman" w:cs="Times New Roman"/>
          <w:color w:val="000000" w:themeColor="text1"/>
          <w:szCs w:val="20"/>
        </w:rPr>
        <w:t>Par nomas un pakalpojumu maksu Ādažu pirmsskolas izglītības iestādē “Strautiņš””:</w:t>
      </w:r>
      <w:r w:rsidRPr="008D1871">
        <w:rPr>
          <w:rFonts w:ascii="Times New Roman" w:eastAsia="Times New Roman" w:hAnsi="Times New Roman" w:cs="Times New Roman"/>
          <w:b/>
          <w:color w:val="000000" w:themeColor="text1"/>
          <w:szCs w:val="20"/>
        </w:rPr>
        <w:t xml:space="preserve"> </w:t>
      </w:r>
    </w:p>
    <w:p w14:paraId="60D05DF1" w14:textId="0D8284A5" w:rsidR="00A058A1" w:rsidRPr="00A058A1" w:rsidRDefault="00A058A1" w:rsidP="00A058A1">
      <w:pPr>
        <w:numPr>
          <w:ilvl w:val="1"/>
          <w:numId w:val="1"/>
        </w:numPr>
        <w:tabs>
          <w:tab w:val="left" w:pos="993"/>
        </w:tabs>
        <w:spacing w:after="120"/>
        <w:ind w:left="993" w:hanging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iCs/>
          <w:color w:val="000000" w:themeColor="text1"/>
        </w:rPr>
        <w:t xml:space="preserve">svītrot </w:t>
      </w:r>
      <w:r w:rsidRPr="008D1871">
        <w:rPr>
          <w:rFonts w:ascii="Times New Roman" w:hAnsi="Times New Roman" w:cs="Times New Roman"/>
          <w:iCs/>
          <w:color w:val="000000" w:themeColor="text1"/>
        </w:rPr>
        <w:t>1.</w:t>
      </w:r>
      <w:r>
        <w:rPr>
          <w:rFonts w:ascii="Times New Roman" w:hAnsi="Times New Roman" w:cs="Times New Roman"/>
          <w:iCs/>
          <w:color w:val="000000" w:themeColor="text1"/>
        </w:rPr>
        <w:t>2. apakš</w:t>
      </w:r>
      <w:r w:rsidRPr="008D1871">
        <w:rPr>
          <w:rFonts w:ascii="Times New Roman" w:hAnsi="Times New Roman" w:cs="Times New Roman"/>
          <w:iCs/>
          <w:color w:val="000000" w:themeColor="text1"/>
        </w:rPr>
        <w:t>punktu</w:t>
      </w:r>
      <w:r>
        <w:rPr>
          <w:rFonts w:ascii="Times New Roman" w:hAnsi="Times New Roman" w:cs="Times New Roman"/>
          <w:iCs/>
          <w:color w:val="000000" w:themeColor="text1"/>
        </w:rPr>
        <w:t>;</w:t>
      </w:r>
    </w:p>
    <w:p w14:paraId="3F88F1F1" w14:textId="63BAD16F" w:rsidR="00E84769" w:rsidRPr="008D1871" w:rsidRDefault="00816D79" w:rsidP="0050360D">
      <w:pPr>
        <w:spacing w:before="120" w:after="120"/>
        <w:ind w:left="425"/>
        <w:jc w:val="both"/>
        <w:rPr>
          <w:rFonts w:ascii="Times New Roman" w:eastAsia="Times New Roman" w:hAnsi="Times New Roman" w:cs="Times New Roman"/>
          <w:bCs/>
          <w:i/>
          <w:color w:val="000000" w:themeColor="text1"/>
        </w:rPr>
      </w:pPr>
      <w:r w:rsidRPr="008D1871">
        <w:rPr>
          <w:rFonts w:ascii="Times New Roman" w:hAnsi="Times New Roman" w:cs="Times New Roman"/>
          <w:color w:val="000000" w:themeColor="text1"/>
        </w:rPr>
        <w:t xml:space="preserve">1.2.  izteikt 2.punktu šādā redakcijā: </w:t>
      </w:r>
    </w:p>
    <w:p w14:paraId="4E5C103B" w14:textId="05F0118C" w:rsidR="00816D79" w:rsidRPr="008D1871" w:rsidRDefault="00816D79" w:rsidP="0050360D">
      <w:pPr>
        <w:pStyle w:val="Sarakstarindkopa"/>
        <w:spacing w:after="120"/>
        <w:ind w:left="993" w:hanging="142"/>
        <w:contextualSpacing w:val="0"/>
        <w:jc w:val="both"/>
        <w:rPr>
          <w:rFonts w:ascii="Times New Roman" w:eastAsia="Times New Roman" w:hAnsi="Times New Roman" w:cs="Times New Roman"/>
          <w:bCs/>
          <w:color w:val="000000" w:themeColor="text1"/>
          <w:szCs w:val="20"/>
        </w:rPr>
      </w:pPr>
      <w:bookmarkStart w:id="2" w:name="_Hlk187932636"/>
      <w:r w:rsidRPr="008D1871">
        <w:rPr>
          <w:rFonts w:ascii="Times New Roman" w:hAnsi="Times New Roman" w:cs="Times New Roman"/>
          <w:color w:val="000000" w:themeColor="text1"/>
        </w:rPr>
        <w:t>“2.</w:t>
      </w:r>
      <w:r w:rsidR="008D1871" w:rsidRPr="008D1871">
        <w:rPr>
          <w:rFonts w:ascii="Times New Roman" w:hAnsi="Times New Roman" w:cs="Times New Roman"/>
          <w:color w:val="000000" w:themeColor="text1"/>
        </w:rPr>
        <w:t xml:space="preserve"> </w:t>
      </w:r>
      <w:r w:rsidRPr="008D1871">
        <w:rPr>
          <w:rFonts w:ascii="Times New Roman" w:eastAsia="Times New Roman" w:hAnsi="Times New Roman" w:cs="Times New Roman"/>
          <w:bCs/>
          <w:color w:val="000000" w:themeColor="text1"/>
        </w:rPr>
        <w:t>Interešu izglītības p</w:t>
      </w:r>
      <w:r w:rsidRPr="008D1871">
        <w:rPr>
          <w:rFonts w:ascii="Times New Roman" w:eastAsia="Times New Roman" w:hAnsi="Times New Roman" w:cs="Times New Roman"/>
          <w:bCs/>
          <w:color w:val="000000" w:themeColor="text1"/>
          <w:szCs w:val="20"/>
        </w:rPr>
        <w:t>ulciņ</w:t>
      </w:r>
      <w:r w:rsidR="000F1193">
        <w:rPr>
          <w:rFonts w:ascii="Times New Roman" w:eastAsia="Times New Roman" w:hAnsi="Times New Roman" w:cs="Times New Roman"/>
          <w:bCs/>
          <w:color w:val="000000" w:themeColor="text1"/>
          <w:szCs w:val="20"/>
        </w:rPr>
        <w:t>a</w:t>
      </w:r>
      <w:r w:rsidRPr="008D1871">
        <w:rPr>
          <w:rFonts w:ascii="Times New Roman" w:eastAsia="Times New Roman" w:hAnsi="Times New Roman" w:cs="Times New Roman"/>
          <w:bCs/>
          <w:color w:val="000000" w:themeColor="text1"/>
          <w:szCs w:val="20"/>
        </w:rPr>
        <w:t xml:space="preserve"> maksu kārtējā mācību gadā var samazināt</w:t>
      </w:r>
      <w:r w:rsidRPr="008D1871">
        <w:rPr>
          <w:rFonts w:ascii="Times New Roman" w:eastAsia="Times New Roman" w:hAnsi="Times New Roman" w:cs="Times New Roman"/>
          <w:bCs/>
          <w:color w:val="000000" w:themeColor="text1"/>
        </w:rPr>
        <w:t xml:space="preserve"> ĀPII vadītājs, pieņemot lēmumu, pamatojoties uz </w:t>
      </w:r>
      <w:r w:rsidRPr="008D1871">
        <w:rPr>
          <w:rFonts w:ascii="Times New Roman" w:eastAsia="Calibri" w:hAnsi="Times New Roman" w:cs="Times New Roman"/>
          <w:bCs/>
          <w:color w:val="000000" w:themeColor="text1"/>
        </w:rPr>
        <w:t>datiem valsts un pašvaldības datu reģistros,</w:t>
      </w:r>
      <w:r w:rsidRPr="008D1871">
        <w:rPr>
          <w:rFonts w:ascii="Times New Roman" w:eastAsia="Times New Roman" w:hAnsi="Times New Roman" w:cs="Times New Roman"/>
          <w:bCs/>
          <w:color w:val="000000" w:themeColor="text1"/>
        </w:rPr>
        <w:t xml:space="preserve"> un informējot par to Centrālās pārvaldes Grāmatvedības nodaļu, </w:t>
      </w:r>
      <w:r w:rsidRPr="008D1871">
        <w:rPr>
          <w:rFonts w:ascii="Times New Roman" w:eastAsia="Calibri" w:hAnsi="Times New Roman" w:cs="Times New Roman"/>
          <w:bCs/>
          <w:color w:val="000000" w:themeColor="text1"/>
        </w:rPr>
        <w:t>ar to kalendāra mēnesi, kurā iestājušies atlaižu saņemšanas priekšnoteikumi</w:t>
      </w:r>
      <w:r w:rsidRPr="008D1871">
        <w:rPr>
          <w:rFonts w:ascii="Times New Roman" w:eastAsia="Times New Roman" w:hAnsi="Times New Roman" w:cs="Times New Roman"/>
          <w:bCs/>
          <w:color w:val="000000" w:themeColor="text1"/>
          <w:szCs w:val="20"/>
        </w:rPr>
        <w:t xml:space="preserve">: </w:t>
      </w:r>
    </w:p>
    <w:p w14:paraId="6A23A857" w14:textId="093D3A8D" w:rsidR="00816D79" w:rsidRPr="008D1871" w:rsidRDefault="00816D79" w:rsidP="0050360D">
      <w:pPr>
        <w:pStyle w:val="Sarakstarindkopa"/>
        <w:numPr>
          <w:ilvl w:val="1"/>
          <w:numId w:val="6"/>
        </w:numPr>
        <w:spacing w:before="120" w:after="120"/>
        <w:ind w:left="1418" w:hanging="425"/>
        <w:contextualSpacing w:val="0"/>
        <w:jc w:val="both"/>
        <w:rPr>
          <w:rFonts w:ascii="Times New Roman" w:eastAsia="Times New Roman" w:hAnsi="Times New Roman" w:cs="Times New Roman"/>
          <w:bCs/>
          <w:color w:val="000000" w:themeColor="text1"/>
          <w:szCs w:val="20"/>
        </w:rPr>
      </w:pPr>
      <w:r w:rsidRPr="008D1871">
        <w:rPr>
          <w:rFonts w:ascii="Times New Roman" w:eastAsia="Times New Roman" w:hAnsi="Times New Roman" w:cs="Times New Roman"/>
          <w:bCs/>
          <w:color w:val="000000" w:themeColor="text1"/>
          <w:szCs w:val="20"/>
        </w:rPr>
        <w:t>35 % apmērā, ja 2 izglītojamie no vienas ģimenes apmeklē mākslas skoliņas nodarbības, un izglītojamo dzīvesvieta kopā ar vienu no vecākiem ir deklarēta vienā adresē Ādažu novada administratīvajā teritorijā;</w:t>
      </w:r>
    </w:p>
    <w:p w14:paraId="2456EB8E" w14:textId="0A5BED97" w:rsidR="00B21105" w:rsidRPr="008D1871" w:rsidRDefault="00B21105" w:rsidP="0050360D">
      <w:pPr>
        <w:pStyle w:val="Sarakstarindkopa"/>
        <w:numPr>
          <w:ilvl w:val="1"/>
          <w:numId w:val="6"/>
        </w:numPr>
        <w:spacing w:before="120" w:after="120"/>
        <w:ind w:left="1418" w:hanging="425"/>
        <w:contextualSpacing w:val="0"/>
        <w:jc w:val="both"/>
        <w:rPr>
          <w:rFonts w:ascii="Times New Roman" w:eastAsia="Times New Roman" w:hAnsi="Times New Roman" w:cs="Times New Roman"/>
          <w:bCs/>
          <w:color w:val="000000" w:themeColor="text1"/>
          <w:szCs w:val="20"/>
        </w:rPr>
      </w:pPr>
      <w:r w:rsidRPr="008D1871">
        <w:rPr>
          <w:rFonts w:ascii="Times New Roman" w:eastAsia="Times New Roman" w:hAnsi="Times New Roman" w:cs="Times New Roman"/>
          <w:bCs/>
          <w:color w:val="000000" w:themeColor="text1"/>
          <w:szCs w:val="20"/>
        </w:rPr>
        <w:t xml:space="preserve"> 50 % apmērā, ja daudzbērnu ģimenē ir 3 un vairāk bērnu, </w:t>
      </w:r>
      <w:bookmarkStart w:id="3" w:name="_Hlk188429106"/>
      <w:r w:rsidRPr="008D1871">
        <w:rPr>
          <w:rFonts w:ascii="Times New Roman" w:eastAsia="Times New Roman" w:hAnsi="Times New Roman" w:cs="Times New Roman"/>
          <w:bCs/>
          <w:color w:val="000000" w:themeColor="text1"/>
          <w:szCs w:val="20"/>
        </w:rPr>
        <w:t>kuru dzīvesvieta kopā ar vienu no vecākiem ir deklarēta vienā adresē Ādažu novada administratīvajā teritorijā</w:t>
      </w:r>
      <w:bookmarkEnd w:id="3"/>
      <w:r w:rsidRPr="008D1871">
        <w:rPr>
          <w:rFonts w:ascii="Times New Roman" w:eastAsia="Calibri" w:hAnsi="Times New Roman" w:cs="Times New Roman"/>
          <w:bCs/>
          <w:color w:val="000000" w:themeColor="text1"/>
        </w:rPr>
        <w:t xml:space="preserve">, </w:t>
      </w:r>
      <w:r w:rsidRPr="008D1871">
        <w:rPr>
          <w:rFonts w:ascii="Times New Roman" w:eastAsia="Times New Roman" w:hAnsi="Times New Roman" w:cs="Times New Roman"/>
          <w:bCs/>
          <w:color w:val="000000" w:themeColor="text1"/>
          <w:szCs w:val="20"/>
        </w:rPr>
        <w:t xml:space="preserve">un vismaz 1 izglītojamais apmeklē mākslas skoliņas nodarbības (atlaide stājas spēkā ar mēnesi, kurā vecāki iesniedz iesniegumu portāla </w:t>
      </w:r>
      <w:hyperlink r:id="rId8" w:history="1">
        <w:r w:rsidRPr="008D1871">
          <w:rPr>
            <w:rStyle w:val="Hipersaite"/>
            <w:rFonts w:ascii="Times New Roman" w:eastAsia="Times New Roman" w:hAnsi="Times New Roman" w:cs="Times New Roman"/>
            <w:bCs/>
            <w:color w:val="000000" w:themeColor="text1"/>
            <w:szCs w:val="20"/>
          </w:rPr>
          <w:t>www.epakalpojumi.lv</w:t>
        </w:r>
      </w:hyperlink>
      <w:r w:rsidRPr="008D1871">
        <w:rPr>
          <w:rFonts w:ascii="Times New Roman" w:eastAsia="Times New Roman" w:hAnsi="Times New Roman" w:cs="Times New Roman"/>
          <w:bCs/>
          <w:color w:val="000000" w:themeColor="text1"/>
          <w:szCs w:val="20"/>
        </w:rPr>
        <w:t xml:space="preserve"> sadaļā “e-Privilēģijas”. Iesniegumu iesniedz par katru mācību gadu);</w:t>
      </w:r>
    </w:p>
    <w:p w14:paraId="5F0D5183" w14:textId="2EEA8809" w:rsidR="00B21105" w:rsidRPr="008D1871" w:rsidRDefault="00B21105" w:rsidP="0050360D">
      <w:pPr>
        <w:pStyle w:val="Sarakstarindkopa"/>
        <w:numPr>
          <w:ilvl w:val="1"/>
          <w:numId w:val="6"/>
        </w:numPr>
        <w:spacing w:before="120" w:after="120"/>
        <w:ind w:left="1418" w:hanging="425"/>
        <w:contextualSpacing w:val="0"/>
        <w:jc w:val="both"/>
        <w:rPr>
          <w:rFonts w:ascii="Times New Roman" w:eastAsia="Times New Roman" w:hAnsi="Times New Roman" w:cs="Times New Roman"/>
          <w:bCs/>
          <w:color w:val="000000" w:themeColor="text1"/>
          <w:szCs w:val="20"/>
        </w:rPr>
      </w:pPr>
      <w:r w:rsidRPr="008D1871">
        <w:rPr>
          <w:rFonts w:ascii="Times New Roman" w:eastAsia="Times New Roman" w:hAnsi="Times New Roman" w:cs="Times New Roman"/>
          <w:bCs/>
          <w:color w:val="000000" w:themeColor="text1"/>
          <w:szCs w:val="20"/>
        </w:rPr>
        <w:t xml:space="preserve"> 65 % apmērā, ja daudzbērnu ģimenē ir 3 un vairāk bērnu, kuru dzīvesvieta kopā ar vienu no vecākiem ir deklarēta vienā adresē Ādažu novada administratīvajā teritorijā, un vismaz 3 izglītojamie apmeklē mākslas skoliņas nodarbības (atlaide stājas spēkā ar mēnesi, kurā vecāki iesniedz iesniegumu portāla </w:t>
      </w:r>
      <w:hyperlink r:id="rId9" w:history="1">
        <w:r w:rsidRPr="008D1871">
          <w:rPr>
            <w:rStyle w:val="Hipersaite"/>
            <w:rFonts w:ascii="Times New Roman" w:eastAsia="Times New Roman" w:hAnsi="Times New Roman" w:cs="Times New Roman"/>
            <w:bCs/>
            <w:color w:val="000000" w:themeColor="text1"/>
            <w:szCs w:val="20"/>
          </w:rPr>
          <w:t>www.epakalpojumi.lv</w:t>
        </w:r>
      </w:hyperlink>
      <w:r w:rsidRPr="008D1871">
        <w:rPr>
          <w:rFonts w:ascii="Times New Roman" w:eastAsia="Times New Roman" w:hAnsi="Times New Roman" w:cs="Times New Roman"/>
          <w:bCs/>
          <w:color w:val="000000" w:themeColor="text1"/>
          <w:szCs w:val="20"/>
        </w:rPr>
        <w:t xml:space="preserve"> sadaļā “e-Privilēģijas”. Iesniegumu iesniedz par katru mācību gadu).</w:t>
      </w:r>
      <w:r w:rsidR="0050360D">
        <w:rPr>
          <w:rFonts w:ascii="Times New Roman" w:eastAsia="Times New Roman" w:hAnsi="Times New Roman" w:cs="Times New Roman"/>
          <w:bCs/>
          <w:color w:val="000000" w:themeColor="text1"/>
          <w:szCs w:val="20"/>
        </w:rPr>
        <w:t>”</w:t>
      </w:r>
    </w:p>
    <w:p w14:paraId="683BF405" w14:textId="725D1BFF" w:rsidR="00B21105" w:rsidRDefault="00B21105" w:rsidP="009F0E8C">
      <w:pPr>
        <w:spacing w:after="120"/>
        <w:ind w:left="567" w:hanging="142"/>
        <w:jc w:val="both"/>
        <w:rPr>
          <w:rFonts w:ascii="Times New Roman" w:eastAsia="Times New Roman" w:hAnsi="Times New Roman" w:cs="Times New Roman"/>
          <w:bCs/>
          <w:color w:val="000000" w:themeColor="text1"/>
          <w:szCs w:val="20"/>
        </w:rPr>
      </w:pPr>
      <w:r w:rsidRPr="008D1871">
        <w:rPr>
          <w:rFonts w:ascii="Times New Roman" w:eastAsia="Times New Roman" w:hAnsi="Times New Roman" w:cs="Times New Roman"/>
          <w:bCs/>
          <w:color w:val="000000" w:themeColor="text1"/>
          <w:szCs w:val="20"/>
        </w:rPr>
        <w:t xml:space="preserve">1.3. </w:t>
      </w:r>
      <w:r w:rsidR="0050360D">
        <w:rPr>
          <w:rFonts w:ascii="Times New Roman" w:eastAsia="Times New Roman" w:hAnsi="Times New Roman" w:cs="Times New Roman"/>
          <w:bCs/>
          <w:color w:val="000000" w:themeColor="text1"/>
          <w:szCs w:val="20"/>
        </w:rPr>
        <w:t xml:space="preserve">Izteikt </w:t>
      </w:r>
      <w:r w:rsidRPr="008D1871">
        <w:rPr>
          <w:rFonts w:ascii="Times New Roman" w:eastAsia="Times New Roman" w:hAnsi="Times New Roman" w:cs="Times New Roman"/>
          <w:bCs/>
          <w:color w:val="000000" w:themeColor="text1"/>
          <w:szCs w:val="20"/>
        </w:rPr>
        <w:t>8. punktu</w:t>
      </w:r>
      <w:r w:rsidR="0050360D">
        <w:rPr>
          <w:rFonts w:ascii="Times New Roman" w:eastAsia="Times New Roman" w:hAnsi="Times New Roman" w:cs="Times New Roman"/>
          <w:bCs/>
          <w:color w:val="000000" w:themeColor="text1"/>
          <w:szCs w:val="20"/>
        </w:rPr>
        <w:t xml:space="preserve"> šādā redakcijā:</w:t>
      </w:r>
    </w:p>
    <w:p w14:paraId="5EB16BD1" w14:textId="2DD15C76" w:rsidR="0050360D" w:rsidRDefault="0050360D" w:rsidP="009F0E8C">
      <w:pPr>
        <w:spacing w:after="120"/>
        <w:ind w:left="993" w:hanging="142"/>
        <w:jc w:val="both"/>
        <w:rPr>
          <w:rFonts w:ascii="Times New Roman" w:eastAsia="Times New Roman" w:hAnsi="Times New Roman" w:cs="Times New Roman"/>
          <w:bCs/>
          <w:color w:val="000000" w:themeColor="text1"/>
          <w:szCs w:val="20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Cs w:val="20"/>
        </w:rPr>
        <w:t xml:space="preserve">“8. </w:t>
      </w:r>
      <w:r w:rsidRPr="0050360D">
        <w:rPr>
          <w:rFonts w:ascii="Times New Roman" w:eastAsia="Times New Roman" w:hAnsi="Times New Roman" w:cs="Times New Roman"/>
          <w:bCs/>
          <w:iCs/>
          <w:color w:val="000000" w:themeColor="text1"/>
        </w:rPr>
        <w:t xml:space="preserve">Noteikt, ka peldētapmācības nodarbības </w:t>
      </w:r>
      <w:r>
        <w:rPr>
          <w:rFonts w:ascii="Times New Roman" w:eastAsia="Times New Roman" w:hAnsi="Times New Roman" w:cs="Times New Roman"/>
          <w:bCs/>
          <w:iCs/>
          <w:color w:val="000000" w:themeColor="text1"/>
        </w:rPr>
        <w:t xml:space="preserve">ĀPII un Siguļu pirmsskolas izglītības iestādes “Piejūra” </w:t>
      </w:r>
      <w:r w:rsidRPr="0050360D">
        <w:rPr>
          <w:rFonts w:ascii="Times New Roman" w:eastAsia="Times New Roman" w:hAnsi="Times New Roman" w:cs="Times New Roman"/>
          <w:bCs/>
          <w:iCs/>
          <w:color w:val="000000" w:themeColor="text1"/>
        </w:rPr>
        <w:t>audzēkņiem ir bez maksas.”</w:t>
      </w:r>
    </w:p>
    <w:p w14:paraId="72C2AF4F" w14:textId="27DEC4A5" w:rsidR="008731A9" w:rsidRPr="008D1871" w:rsidRDefault="00A058A1" w:rsidP="009F0E8C">
      <w:pPr>
        <w:pStyle w:val="Sarakstarindkopa"/>
        <w:numPr>
          <w:ilvl w:val="0"/>
          <w:numId w:val="1"/>
        </w:numPr>
        <w:spacing w:before="120"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color w:val="000000" w:themeColor="text1"/>
          <w:szCs w:val="20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Cs w:val="20"/>
        </w:rPr>
        <w:t>Šī lēmuma 1. punkta n</w:t>
      </w:r>
      <w:r w:rsidR="008731A9" w:rsidRPr="008D1871">
        <w:rPr>
          <w:rFonts w:ascii="Times New Roman" w:eastAsia="Times New Roman" w:hAnsi="Times New Roman" w:cs="Times New Roman"/>
          <w:bCs/>
          <w:color w:val="000000" w:themeColor="text1"/>
          <w:szCs w:val="20"/>
        </w:rPr>
        <w:t>osacījumus piemērot ar 2026. gada 1. janvāri.</w:t>
      </w:r>
    </w:p>
    <w:p w14:paraId="7EFCE0CB" w14:textId="77777777" w:rsidR="00A058A1" w:rsidRPr="008D1871" w:rsidRDefault="00A058A1" w:rsidP="00816D79">
      <w:pPr>
        <w:pStyle w:val="Sarakstarindkopa"/>
        <w:spacing w:after="120"/>
        <w:ind w:left="425"/>
        <w:contextualSpacing w:val="0"/>
        <w:jc w:val="both"/>
        <w:rPr>
          <w:rFonts w:ascii="Times New Roman" w:eastAsia="Times New Roman" w:hAnsi="Times New Roman" w:cs="Times New Roman"/>
          <w:bCs/>
          <w:color w:val="000000" w:themeColor="text1"/>
          <w:szCs w:val="20"/>
        </w:rPr>
      </w:pPr>
    </w:p>
    <w:bookmarkEnd w:id="2"/>
    <w:p w14:paraId="78FE4558" w14:textId="77777777" w:rsidR="00BB16A4" w:rsidRPr="008D1871" w:rsidRDefault="00BB16A4" w:rsidP="00BB16A4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5180E6D8" w14:textId="77777777" w:rsidR="00A058A1" w:rsidRDefault="008B21FC" w:rsidP="00BB16A4">
      <w:pPr>
        <w:jc w:val="both"/>
        <w:rPr>
          <w:rFonts w:ascii="Times New Roman" w:hAnsi="Times New Roman" w:cs="Times New Roman"/>
          <w:noProof/>
          <w:color w:val="000000" w:themeColor="text1"/>
        </w:rPr>
      </w:pPr>
      <w:r w:rsidRPr="008D1871">
        <w:rPr>
          <w:rFonts w:ascii="Times New Roman" w:hAnsi="Times New Roman" w:cs="Times New Roman"/>
          <w:noProof/>
          <w:color w:val="000000" w:themeColor="text1"/>
        </w:rPr>
        <w:t>Pašvaldības domes priekšsēdētāj</w:t>
      </w:r>
      <w:r w:rsidR="00FA29A3" w:rsidRPr="008D1871">
        <w:rPr>
          <w:rFonts w:ascii="Times New Roman" w:hAnsi="Times New Roman" w:cs="Times New Roman"/>
          <w:noProof/>
          <w:color w:val="000000" w:themeColor="text1"/>
        </w:rPr>
        <w:t>a</w:t>
      </w:r>
      <w:r w:rsidR="008731A9" w:rsidRPr="008D1871">
        <w:rPr>
          <w:rFonts w:ascii="Times New Roman" w:hAnsi="Times New Roman" w:cs="Times New Roman"/>
          <w:noProof/>
          <w:color w:val="000000" w:themeColor="text1"/>
        </w:rPr>
        <w:t xml:space="preserve"> vietnieks </w:t>
      </w:r>
    </w:p>
    <w:p w14:paraId="4DB73183" w14:textId="23870B69" w:rsidR="00564CA6" w:rsidRPr="008D1871" w:rsidRDefault="008731A9" w:rsidP="00BB16A4">
      <w:pPr>
        <w:jc w:val="both"/>
        <w:rPr>
          <w:rFonts w:ascii="Times New Roman" w:hAnsi="Times New Roman" w:cs="Times New Roman"/>
          <w:noProof/>
          <w:color w:val="000000" w:themeColor="text1"/>
        </w:rPr>
      </w:pPr>
      <w:r w:rsidRPr="008D1871">
        <w:rPr>
          <w:rFonts w:ascii="Times New Roman" w:hAnsi="Times New Roman" w:cs="Times New Roman"/>
          <w:noProof/>
          <w:color w:val="000000" w:themeColor="text1"/>
        </w:rPr>
        <w:t>attīstības jautājumos</w:t>
      </w:r>
      <w:r w:rsidR="008B21FC" w:rsidRPr="008D1871">
        <w:rPr>
          <w:rFonts w:ascii="Times New Roman" w:hAnsi="Times New Roman" w:cs="Times New Roman"/>
          <w:noProof/>
          <w:color w:val="000000" w:themeColor="text1"/>
        </w:rPr>
        <w:tab/>
      </w:r>
      <w:r w:rsidR="008B21FC" w:rsidRPr="008D1871">
        <w:rPr>
          <w:rFonts w:ascii="Times New Roman" w:hAnsi="Times New Roman" w:cs="Times New Roman"/>
          <w:noProof/>
          <w:color w:val="000000" w:themeColor="text1"/>
        </w:rPr>
        <w:tab/>
      </w:r>
      <w:r w:rsidR="008B21FC" w:rsidRPr="008D1871">
        <w:rPr>
          <w:rFonts w:ascii="Times New Roman" w:hAnsi="Times New Roman" w:cs="Times New Roman"/>
          <w:noProof/>
          <w:color w:val="000000" w:themeColor="text1"/>
        </w:rPr>
        <w:tab/>
      </w:r>
      <w:r w:rsidR="00A058A1">
        <w:rPr>
          <w:rFonts w:ascii="Times New Roman" w:hAnsi="Times New Roman" w:cs="Times New Roman"/>
          <w:noProof/>
          <w:color w:val="000000" w:themeColor="text1"/>
        </w:rPr>
        <w:t xml:space="preserve">                                                              </w:t>
      </w:r>
      <w:r w:rsidRPr="008D1871">
        <w:rPr>
          <w:rFonts w:ascii="Times New Roman" w:hAnsi="Times New Roman" w:cs="Times New Roman"/>
          <w:noProof/>
          <w:color w:val="000000" w:themeColor="text1"/>
        </w:rPr>
        <w:t>G.Miglāns</w:t>
      </w:r>
    </w:p>
    <w:p w14:paraId="3CCCA439" w14:textId="77777777" w:rsidR="00A058A1" w:rsidRPr="008D1871" w:rsidRDefault="00A058A1" w:rsidP="00BB16A4">
      <w:pPr>
        <w:jc w:val="both"/>
        <w:rPr>
          <w:rFonts w:ascii="Times New Roman" w:hAnsi="Times New Roman" w:cs="Times New Roman"/>
          <w:noProof/>
          <w:color w:val="000000" w:themeColor="text1"/>
        </w:rPr>
      </w:pPr>
    </w:p>
    <w:p w14:paraId="2ED94D12" w14:textId="761DD4EA" w:rsidR="00A058A1" w:rsidRPr="008D1871" w:rsidRDefault="008B21FC" w:rsidP="00147221">
      <w:pPr>
        <w:jc w:val="center"/>
        <w:rPr>
          <w:rFonts w:ascii="Times New Roman" w:hAnsi="Times New Roman" w:cs="Times New Roman"/>
          <w:color w:val="000000" w:themeColor="text1"/>
        </w:rPr>
      </w:pPr>
      <w:r w:rsidRPr="008D1871">
        <w:rPr>
          <w:rFonts w:ascii="Times New Roman" w:eastAsia="Calibri" w:hAnsi="Times New Roman" w:cs="Times New Roman"/>
          <w:color w:val="000000" w:themeColor="text1"/>
        </w:rPr>
        <w:t>ŠIS DOKUMENTS IR ELEKTRONISKI PARAKSTĪTS AR DROŠU ELEKTRONISKO PARAKSTU UN SATUR LAIKA ZĪMOGU</w:t>
      </w:r>
    </w:p>
    <w:p w14:paraId="1C95B88E" w14:textId="37F01242" w:rsidR="00564CA6" w:rsidRPr="00B47C10" w:rsidRDefault="00564CA6" w:rsidP="009F0E8C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2344C" w14:textId="77777777" w:rsidR="009775F8" w:rsidRDefault="009775F8">
      <w:r>
        <w:separator/>
      </w:r>
    </w:p>
  </w:endnote>
  <w:endnote w:type="continuationSeparator" w:id="0">
    <w:p w14:paraId="49CFB6B8" w14:textId="77777777" w:rsidR="009775F8" w:rsidRDefault="00977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406972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067CE82" w14:textId="77777777" w:rsidR="005C7FA1" w:rsidRPr="005C7FA1" w:rsidRDefault="008B21FC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96A0381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932C1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135CC971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F40E2" w14:textId="77777777" w:rsidR="009775F8" w:rsidRDefault="009775F8">
      <w:r>
        <w:separator/>
      </w:r>
    </w:p>
  </w:footnote>
  <w:footnote w:type="continuationSeparator" w:id="0">
    <w:p w14:paraId="48986BEC" w14:textId="77777777" w:rsidR="009775F8" w:rsidRDefault="009775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EB2D5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083F3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804C7A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68F4BC" w:tentative="1">
      <w:start w:val="1"/>
      <w:numFmt w:val="lowerLetter"/>
      <w:lvlText w:val="%2."/>
      <w:lvlJc w:val="left"/>
      <w:pPr>
        <w:ind w:left="1440" w:hanging="360"/>
      </w:pPr>
    </w:lvl>
    <w:lvl w:ilvl="2" w:tplc="60BA20CC" w:tentative="1">
      <w:start w:val="1"/>
      <w:numFmt w:val="lowerRoman"/>
      <w:lvlText w:val="%3."/>
      <w:lvlJc w:val="right"/>
      <w:pPr>
        <w:ind w:left="2160" w:hanging="180"/>
      </w:pPr>
    </w:lvl>
    <w:lvl w:ilvl="3" w:tplc="8006EF5C" w:tentative="1">
      <w:start w:val="1"/>
      <w:numFmt w:val="decimal"/>
      <w:lvlText w:val="%4."/>
      <w:lvlJc w:val="left"/>
      <w:pPr>
        <w:ind w:left="2880" w:hanging="360"/>
      </w:pPr>
    </w:lvl>
    <w:lvl w:ilvl="4" w:tplc="21F06AE4" w:tentative="1">
      <w:start w:val="1"/>
      <w:numFmt w:val="lowerLetter"/>
      <w:lvlText w:val="%5."/>
      <w:lvlJc w:val="left"/>
      <w:pPr>
        <w:ind w:left="3600" w:hanging="360"/>
      </w:pPr>
    </w:lvl>
    <w:lvl w:ilvl="5" w:tplc="460E13B2" w:tentative="1">
      <w:start w:val="1"/>
      <w:numFmt w:val="lowerRoman"/>
      <w:lvlText w:val="%6."/>
      <w:lvlJc w:val="right"/>
      <w:pPr>
        <w:ind w:left="4320" w:hanging="180"/>
      </w:pPr>
    </w:lvl>
    <w:lvl w:ilvl="6" w:tplc="0BFC3FC4" w:tentative="1">
      <w:start w:val="1"/>
      <w:numFmt w:val="decimal"/>
      <w:lvlText w:val="%7."/>
      <w:lvlJc w:val="left"/>
      <w:pPr>
        <w:ind w:left="5040" w:hanging="360"/>
      </w:pPr>
    </w:lvl>
    <w:lvl w:ilvl="7" w:tplc="B9A44450" w:tentative="1">
      <w:start w:val="1"/>
      <w:numFmt w:val="lowerLetter"/>
      <w:lvlText w:val="%8."/>
      <w:lvlJc w:val="left"/>
      <w:pPr>
        <w:ind w:left="5760" w:hanging="360"/>
      </w:pPr>
    </w:lvl>
    <w:lvl w:ilvl="8" w:tplc="1AC200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7609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50D7C63"/>
    <w:multiLevelType w:val="multilevel"/>
    <w:tmpl w:val="4BA45B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514A53FE"/>
    <w:multiLevelType w:val="multilevel"/>
    <w:tmpl w:val="8B84F0DA"/>
    <w:lvl w:ilvl="0">
      <w:start w:val="1"/>
      <w:numFmt w:val="decimal"/>
      <w:lvlText w:val="%1."/>
      <w:lvlJc w:val="left"/>
      <w:pPr>
        <w:ind w:left="390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64F6764E"/>
    <w:multiLevelType w:val="multilevel"/>
    <w:tmpl w:val="952EB0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5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C1C30F3"/>
    <w:multiLevelType w:val="multilevel"/>
    <w:tmpl w:val="49C8EB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num w:numId="1" w16cid:durableId="1080567416">
    <w:abstractNumId w:val="5"/>
  </w:num>
  <w:num w:numId="2" w16cid:durableId="1964530278">
    <w:abstractNumId w:val="0"/>
  </w:num>
  <w:num w:numId="3" w16cid:durableId="1856265368">
    <w:abstractNumId w:val="2"/>
  </w:num>
  <w:num w:numId="4" w16cid:durableId="1605382861">
    <w:abstractNumId w:val="1"/>
  </w:num>
  <w:num w:numId="5" w16cid:durableId="1304239432">
    <w:abstractNumId w:val="6"/>
  </w:num>
  <w:num w:numId="6" w16cid:durableId="883978679">
    <w:abstractNumId w:val="4"/>
  </w:num>
  <w:num w:numId="7" w16cid:durableId="13794741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F1193"/>
    <w:rsid w:val="00147221"/>
    <w:rsid w:val="00195A73"/>
    <w:rsid w:val="001A297B"/>
    <w:rsid w:val="0025391B"/>
    <w:rsid w:val="00297558"/>
    <w:rsid w:val="002D53F6"/>
    <w:rsid w:val="00351D48"/>
    <w:rsid w:val="003C401E"/>
    <w:rsid w:val="00413ACB"/>
    <w:rsid w:val="004D516C"/>
    <w:rsid w:val="0050360D"/>
    <w:rsid w:val="00521C00"/>
    <w:rsid w:val="0053073B"/>
    <w:rsid w:val="005418A7"/>
    <w:rsid w:val="00543508"/>
    <w:rsid w:val="00564CA6"/>
    <w:rsid w:val="00570C5D"/>
    <w:rsid w:val="005C7FA1"/>
    <w:rsid w:val="00617AAC"/>
    <w:rsid w:val="00693F05"/>
    <w:rsid w:val="006D3451"/>
    <w:rsid w:val="006D513B"/>
    <w:rsid w:val="0074092B"/>
    <w:rsid w:val="0079484F"/>
    <w:rsid w:val="007B4DDB"/>
    <w:rsid w:val="008065D0"/>
    <w:rsid w:val="00816D79"/>
    <w:rsid w:val="008257F8"/>
    <w:rsid w:val="008731A9"/>
    <w:rsid w:val="00881189"/>
    <w:rsid w:val="008B21FC"/>
    <w:rsid w:val="008D1871"/>
    <w:rsid w:val="008E01AC"/>
    <w:rsid w:val="008E3846"/>
    <w:rsid w:val="009139A1"/>
    <w:rsid w:val="00931891"/>
    <w:rsid w:val="009775F8"/>
    <w:rsid w:val="00996740"/>
    <w:rsid w:val="009A3989"/>
    <w:rsid w:val="009B7F8F"/>
    <w:rsid w:val="009E417A"/>
    <w:rsid w:val="009F0E8C"/>
    <w:rsid w:val="00A058A1"/>
    <w:rsid w:val="00A254B5"/>
    <w:rsid w:val="00A52B04"/>
    <w:rsid w:val="00B21105"/>
    <w:rsid w:val="00B36CD4"/>
    <w:rsid w:val="00B4014F"/>
    <w:rsid w:val="00B47C10"/>
    <w:rsid w:val="00BB16A4"/>
    <w:rsid w:val="00BE75D1"/>
    <w:rsid w:val="00C40833"/>
    <w:rsid w:val="00C82360"/>
    <w:rsid w:val="00C9477C"/>
    <w:rsid w:val="00CC1B2F"/>
    <w:rsid w:val="00CF16C2"/>
    <w:rsid w:val="00D05FE2"/>
    <w:rsid w:val="00D27A1E"/>
    <w:rsid w:val="00D86969"/>
    <w:rsid w:val="00DB7D49"/>
    <w:rsid w:val="00E52DA2"/>
    <w:rsid w:val="00E75D8D"/>
    <w:rsid w:val="00E84769"/>
    <w:rsid w:val="00EF06E1"/>
    <w:rsid w:val="00EF7C29"/>
    <w:rsid w:val="00F07A7A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EF53C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E84769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B21105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A058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pakalpojumi.lv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epakalpojumi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2078</Words>
  <Characters>1186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Ilona Gotharde</cp:lastModifiedBy>
  <cp:revision>4</cp:revision>
  <dcterms:created xsi:type="dcterms:W3CDTF">2026-01-30T17:00:00Z</dcterms:created>
  <dcterms:modified xsi:type="dcterms:W3CDTF">2026-02-02T10:04:00Z</dcterms:modified>
</cp:coreProperties>
</file>