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D1ECA" w:rsidP="00564CA6">
      <w:r>
        <w:rPr>
          <w:noProof/>
        </w:rPr>
        <w:drawing>
          <wp:inline distT="0" distB="0" distL="0" distR="0" wp14:anchorId="4D610FA3" wp14:editId="1FA1B0C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9009F5A" w14:textId="77777777" w:rsidR="00156909" w:rsidRPr="00156909" w:rsidRDefault="00156909" w:rsidP="00156909">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PROJEKTS uz 12.01.2026.</w:t>
      </w:r>
    </w:p>
    <w:p w14:paraId="47EDF3B2" w14:textId="77777777" w:rsidR="00156909" w:rsidRPr="00156909" w:rsidRDefault="00156909" w:rsidP="00156909">
      <w:pPr>
        <w:jc w:val="right"/>
        <w:rPr>
          <w:rFonts w:ascii="Times New Roman" w:hAnsi="Times New Roman" w:cs="Times New Roman"/>
          <w:noProof/>
          <w:color w:val="000000" w:themeColor="text1"/>
        </w:rPr>
      </w:pPr>
    </w:p>
    <w:p w14:paraId="0EAACFC1" w14:textId="2840273E" w:rsidR="00156909" w:rsidRPr="00156909" w:rsidRDefault="00156909" w:rsidP="00156909">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vēlamais datums izskatīšanai: FK</w:t>
      </w:r>
      <w:r w:rsidR="00CE14D3">
        <w:rPr>
          <w:rFonts w:ascii="Times New Roman" w:hAnsi="Times New Roman" w:cs="Times New Roman"/>
          <w:noProof/>
          <w:color w:val="000000" w:themeColor="text1"/>
        </w:rPr>
        <w:t xml:space="preserve"> </w:t>
      </w:r>
      <w:r w:rsidRPr="00156909">
        <w:rPr>
          <w:rFonts w:ascii="Times New Roman" w:hAnsi="Times New Roman" w:cs="Times New Roman"/>
          <w:noProof/>
          <w:color w:val="000000" w:themeColor="text1"/>
        </w:rPr>
        <w:t>21.01.2026.</w:t>
      </w:r>
    </w:p>
    <w:p w14:paraId="49F0DBA8" w14:textId="77777777" w:rsidR="00156909" w:rsidRPr="00156909" w:rsidRDefault="00156909" w:rsidP="00156909">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domē: 29.01.2026.</w:t>
      </w:r>
    </w:p>
    <w:p w14:paraId="38278CE1" w14:textId="77777777" w:rsidR="00156909" w:rsidRPr="00156909" w:rsidRDefault="00156909" w:rsidP="00156909">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sagatavotājs un ziņotājs: Guna Cielava</w:t>
      </w:r>
    </w:p>
    <w:p w14:paraId="60546D33" w14:textId="77777777" w:rsidR="00156909" w:rsidRPr="00156909" w:rsidRDefault="00156909" w:rsidP="00156909">
      <w:pPr>
        <w:jc w:val="right"/>
        <w:rPr>
          <w:rFonts w:ascii="Times New Roman" w:hAnsi="Times New Roman" w:cs="Times New Roman"/>
          <w:noProof/>
        </w:rPr>
      </w:pPr>
    </w:p>
    <w:p w14:paraId="21EE3916" w14:textId="77777777" w:rsidR="00156909" w:rsidRPr="00156909" w:rsidRDefault="00156909" w:rsidP="00156909">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4B10C8A0" w14:textId="77777777" w:rsidR="00156909" w:rsidRPr="00156909" w:rsidRDefault="00156909" w:rsidP="00156909">
      <w:pPr>
        <w:jc w:val="center"/>
        <w:rPr>
          <w:rFonts w:ascii="Times New Roman" w:hAnsi="Times New Roman" w:cs="Times New Roman"/>
          <w:noProof/>
        </w:rPr>
      </w:pPr>
      <w:r w:rsidRPr="00156909">
        <w:rPr>
          <w:rFonts w:ascii="Times New Roman" w:hAnsi="Times New Roman" w:cs="Times New Roman"/>
          <w:noProof/>
        </w:rPr>
        <w:t>Ādažos, Ādažu novadā</w:t>
      </w:r>
    </w:p>
    <w:p w14:paraId="5DED6E7A" w14:textId="77777777" w:rsidR="00156909" w:rsidRPr="00156909" w:rsidRDefault="00156909" w:rsidP="00156909">
      <w:pPr>
        <w:rPr>
          <w:rFonts w:ascii="Times New Roman" w:hAnsi="Times New Roman" w:cs="Times New Roman"/>
        </w:rPr>
      </w:pP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p>
    <w:p w14:paraId="78B41BAE" w14:textId="5A7686FA" w:rsidR="00156909" w:rsidRPr="00156909" w:rsidRDefault="00156909" w:rsidP="00156909">
      <w:pPr>
        <w:tabs>
          <w:tab w:val="center" w:pos="4535"/>
          <w:tab w:val="left" w:pos="7116"/>
        </w:tabs>
        <w:rPr>
          <w:rFonts w:ascii="Times New Roman" w:hAnsi="Times New Roman" w:cs="Times New Roman"/>
          <w:noProof/>
        </w:rPr>
      </w:pPr>
      <w:r w:rsidRPr="00156909">
        <w:rPr>
          <w:rFonts w:ascii="Times New Roman" w:hAnsi="Times New Roman" w:cs="Times New Roman"/>
          <w:color w:val="000000" w:themeColor="text1"/>
        </w:rPr>
        <w:t xml:space="preserve">2026. gada 29. janvārī                                      </w:t>
      </w:r>
      <w:r w:rsidRPr="00156909">
        <w:rPr>
          <w:rFonts w:ascii="Times New Roman" w:hAnsi="Times New Roman" w:cs="Times New Roman"/>
        </w:rPr>
        <w:tab/>
      </w:r>
      <w:r w:rsidR="00CE14D3">
        <w:rPr>
          <w:rFonts w:ascii="Times New Roman" w:hAnsi="Times New Roman" w:cs="Times New Roman"/>
        </w:rPr>
        <w:t xml:space="preserve">                         </w:t>
      </w:r>
      <w:proofErr w:type="spellStart"/>
      <w:r w:rsidRPr="00156909">
        <w:rPr>
          <w:rFonts w:ascii="Times New Roman" w:hAnsi="Times New Roman" w:cs="Times New Roman"/>
          <w:b/>
        </w:rPr>
        <w:t>Nr</w:t>
      </w:r>
      <w:proofErr w:type="spellEnd"/>
      <w:r w:rsidRPr="00156909">
        <w:rPr>
          <w:rFonts w:ascii="Times New Roman" w:hAnsi="Times New Roman" w:cs="Times New Roman"/>
          <w:b/>
        </w:rPr>
        <w:t>.</w:t>
      </w:r>
      <w:r w:rsidRPr="00156909">
        <w:rPr>
          <w:rFonts w:ascii="Times New Roman" w:hAnsi="Times New Roman" w:cs="Times New Roman"/>
          <w:noProof/>
        </w:rPr>
        <w:fldChar w:fldCharType="begin"/>
      </w:r>
      <w:r w:rsidRPr="00156909">
        <w:rPr>
          <w:rFonts w:ascii="Times New Roman" w:hAnsi="Times New Roman" w:cs="Times New Roman"/>
          <w:noProof/>
        </w:rPr>
        <w:instrText>MERGEFIELD DOKREGNUMURS</w:instrText>
      </w:r>
      <w:r w:rsidRPr="00156909">
        <w:rPr>
          <w:rFonts w:ascii="Times New Roman" w:hAnsi="Times New Roman" w:cs="Times New Roman"/>
          <w:noProof/>
        </w:rPr>
        <w:fldChar w:fldCharType="separate"/>
      </w:r>
      <w:r w:rsidRPr="00156909">
        <w:rPr>
          <w:rFonts w:ascii="Times New Roman" w:hAnsi="Times New Roman" w:cs="Times New Roman"/>
          <w:noProof/>
        </w:rPr>
        <w:t>«DOKREGNUMURS»</w:t>
      </w:r>
      <w:r w:rsidRPr="00156909">
        <w:rPr>
          <w:rFonts w:ascii="Times New Roman" w:hAnsi="Times New Roman" w:cs="Times New Roman"/>
          <w:noProof/>
        </w:rPr>
        <w:fldChar w:fldCharType="end"/>
      </w:r>
    </w:p>
    <w:p w14:paraId="23963B01" w14:textId="4DED96B9" w:rsidR="00156909" w:rsidRPr="00156909" w:rsidRDefault="00156909" w:rsidP="00156909">
      <w:pPr>
        <w:rPr>
          <w:rFonts w:ascii="Times New Roman" w:hAnsi="Times New Roman" w:cs="Times New Roman"/>
          <w:b/>
        </w:rPr>
      </w:pPr>
    </w:p>
    <w:p w14:paraId="172C2FB5" w14:textId="091C1E9F" w:rsidR="008E75DD" w:rsidRPr="00156909" w:rsidRDefault="008E75DD" w:rsidP="008E75DD">
      <w:pPr>
        <w:jc w:val="center"/>
        <w:rPr>
          <w:rFonts w:ascii="Times New Roman" w:hAnsi="Times New Roman" w:cs="Times New Roman"/>
          <w:b/>
          <w:i/>
          <w:color w:val="C00000"/>
        </w:rPr>
      </w:pPr>
      <w:r w:rsidRPr="00156909">
        <w:rPr>
          <w:rFonts w:ascii="Times New Roman" w:hAnsi="Times New Roman" w:cs="Times New Roman"/>
          <w:b/>
        </w:rPr>
        <w:t>Par zemes vienīb</w:t>
      </w:r>
      <w:r>
        <w:rPr>
          <w:rFonts w:ascii="Times New Roman" w:hAnsi="Times New Roman" w:cs="Times New Roman"/>
          <w:b/>
        </w:rPr>
        <w:t>as Pirmajā ielā 26A, Ādažos</w:t>
      </w:r>
      <w:r w:rsidR="00001A7F">
        <w:rPr>
          <w:rFonts w:ascii="Times New Roman" w:hAnsi="Times New Roman" w:cs="Times New Roman"/>
          <w:b/>
        </w:rPr>
        <w:t>, nomu</w:t>
      </w:r>
      <w:r w:rsidRPr="00156909">
        <w:rPr>
          <w:rFonts w:ascii="Times New Roman" w:hAnsi="Times New Roman" w:cs="Times New Roman"/>
          <w:b/>
        </w:rPr>
        <w:t xml:space="preserve"> </w:t>
      </w:r>
    </w:p>
    <w:p w14:paraId="152F01A8" w14:textId="77777777" w:rsidR="008E75DD" w:rsidRPr="00156909" w:rsidRDefault="008E75DD" w:rsidP="008E75DD">
      <w:pPr>
        <w:rPr>
          <w:rFonts w:ascii="Times New Roman" w:hAnsi="Times New Roman"/>
          <w:bCs/>
        </w:rPr>
      </w:pPr>
    </w:p>
    <w:p w14:paraId="475F47C6" w14:textId="4F2C93EB" w:rsidR="008E75DD" w:rsidRDefault="008E75DD" w:rsidP="00001A7F">
      <w:pPr>
        <w:spacing w:after="120"/>
        <w:jc w:val="both"/>
        <w:rPr>
          <w:rFonts w:ascii="Times New Roman" w:hAnsi="Times New Roman"/>
          <w:bCs/>
        </w:rPr>
      </w:pPr>
      <w:r w:rsidRPr="00156909">
        <w:rPr>
          <w:rFonts w:ascii="Times New Roman" w:hAnsi="Times New Roman"/>
          <w:bCs/>
        </w:rPr>
        <w:t xml:space="preserve">Ādažu novada pašvaldības dome izskatīja </w:t>
      </w:r>
      <w:r w:rsidR="00D0670C">
        <w:rPr>
          <w:rFonts w:ascii="Times New Roman" w:hAnsi="Times New Roman"/>
          <w:bCs/>
        </w:rPr>
        <w:t>[..]</w:t>
      </w:r>
      <w:r w:rsidRPr="00156909">
        <w:rPr>
          <w:rFonts w:ascii="Times New Roman" w:hAnsi="Times New Roman"/>
          <w:bCs/>
        </w:rPr>
        <w:t xml:space="preserve"> 12.12.2025. iesniegumu (</w:t>
      </w:r>
      <w:proofErr w:type="spellStart"/>
      <w:r w:rsidRPr="00156909">
        <w:rPr>
          <w:rFonts w:ascii="Times New Roman" w:hAnsi="Times New Roman"/>
          <w:bCs/>
        </w:rPr>
        <w:t>reģ</w:t>
      </w:r>
      <w:proofErr w:type="spellEnd"/>
      <w:r w:rsidRPr="00156909">
        <w:rPr>
          <w:rFonts w:ascii="Times New Roman" w:hAnsi="Times New Roman"/>
          <w:bCs/>
        </w:rPr>
        <w:t>. Nr. ĀNP/1-11-2/25/</w:t>
      </w:r>
      <w:r>
        <w:rPr>
          <w:rFonts w:ascii="Times New Roman" w:hAnsi="Times New Roman"/>
          <w:bCs/>
        </w:rPr>
        <w:t>2</w:t>
      </w:r>
      <w:r w:rsidRPr="00156909">
        <w:rPr>
          <w:rFonts w:ascii="Times New Roman" w:hAnsi="Times New Roman"/>
          <w:bCs/>
        </w:rPr>
        <w:t>4), kurā lū</w:t>
      </w:r>
      <w:r>
        <w:rPr>
          <w:rFonts w:ascii="Times New Roman" w:hAnsi="Times New Roman"/>
          <w:bCs/>
        </w:rPr>
        <w:t>gts</w:t>
      </w:r>
      <w:r w:rsidRPr="00156909">
        <w:rPr>
          <w:rFonts w:ascii="Times New Roman" w:hAnsi="Times New Roman"/>
          <w:bCs/>
        </w:rPr>
        <w:t xml:space="preserve"> noslēgt nomas līgumu par Iesniedzēja</w:t>
      </w:r>
      <w:r>
        <w:rPr>
          <w:rFonts w:ascii="Times New Roman" w:hAnsi="Times New Roman"/>
          <w:bCs/>
        </w:rPr>
        <w:t>i</w:t>
      </w:r>
      <w:r w:rsidDel="00C5758D">
        <w:rPr>
          <w:rFonts w:ascii="Times New Roman" w:hAnsi="Times New Roman"/>
          <w:bCs/>
        </w:rPr>
        <w:t xml:space="preserve"> </w:t>
      </w:r>
      <w:r w:rsidRPr="00156909">
        <w:rPr>
          <w:rFonts w:ascii="Times New Roman" w:hAnsi="Times New Roman"/>
          <w:bCs/>
        </w:rPr>
        <w:t>piederošās zemes</w:t>
      </w:r>
      <w:r>
        <w:rPr>
          <w:rFonts w:ascii="Times New Roman" w:hAnsi="Times New Roman"/>
          <w:bCs/>
        </w:rPr>
        <w:t xml:space="preserve"> </w:t>
      </w:r>
      <w:r w:rsidRPr="00156909">
        <w:rPr>
          <w:rFonts w:ascii="Times New Roman" w:hAnsi="Times New Roman"/>
          <w:bCs/>
        </w:rPr>
        <w:t>lietošanu</w:t>
      </w:r>
      <w:r>
        <w:rPr>
          <w:rFonts w:ascii="Times New Roman" w:hAnsi="Times New Roman"/>
          <w:bCs/>
        </w:rPr>
        <w:t xml:space="preserve"> Pirmajā ielā 26A, Ādažos</w:t>
      </w:r>
      <w:r w:rsidRPr="00156909">
        <w:rPr>
          <w:rFonts w:ascii="Times New Roman" w:hAnsi="Times New Roman"/>
          <w:bCs/>
        </w:rPr>
        <w:t xml:space="preserve">, uz kuras atrodas pašvaldības </w:t>
      </w:r>
      <w:r>
        <w:rPr>
          <w:rFonts w:ascii="Times New Roman" w:hAnsi="Times New Roman"/>
          <w:bCs/>
        </w:rPr>
        <w:t>pirmsskolas izglītības iestāde</w:t>
      </w:r>
      <w:r w:rsidRPr="00156909">
        <w:rPr>
          <w:rFonts w:ascii="Times New Roman" w:hAnsi="Times New Roman"/>
          <w:bCs/>
        </w:rPr>
        <w:t xml:space="preserve"> “Strautiņš”</w:t>
      </w:r>
      <w:r>
        <w:rPr>
          <w:rFonts w:ascii="Times New Roman" w:hAnsi="Times New Roman"/>
          <w:bCs/>
        </w:rPr>
        <w:t>.</w:t>
      </w:r>
    </w:p>
    <w:p w14:paraId="2D51442F" w14:textId="77777777" w:rsidR="008E75DD" w:rsidRPr="00156909" w:rsidRDefault="008E75DD" w:rsidP="00001A7F">
      <w:pPr>
        <w:spacing w:after="120"/>
        <w:ind w:left="426" w:hanging="426"/>
        <w:jc w:val="both"/>
        <w:rPr>
          <w:rFonts w:ascii="Times New Roman" w:eastAsia="Calibri" w:hAnsi="Times New Roman" w:cs="Times New Roman"/>
        </w:rPr>
      </w:pPr>
      <w:r w:rsidRPr="00156909">
        <w:rPr>
          <w:rFonts w:ascii="Times New Roman" w:eastAsia="Calibri" w:hAnsi="Times New Roman" w:cs="Times New Roman"/>
        </w:rPr>
        <w:t>Izvērtējot pašvaldības rīcībā esošo informāciju, tika konstatēts:</w:t>
      </w:r>
    </w:p>
    <w:p w14:paraId="21B17CF8" w14:textId="77777777" w:rsidR="008E75DD" w:rsidRPr="00156909" w:rsidRDefault="008E75DD" w:rsidP="00001A7F">
      <w:pPr>
        <w:numPr>
          <w:ilvl w:val="0"/>
          <w:numId w:val="3"/>
        </w:numPr>
        <w:tabs>
          <w:tab w:val="num" w:pos="426"/>
        </w:tabs>
        <w:spacing w:after="120"/>
        <w:ind w:left="426" w:hanging="426"/>
        <w:jc w:val="both"/>
        <w:rPr>
          <w:rFonts w:ascii="Times New Roman" w:eastAsia="Times New Roman" w:hAnsi="Times New Roman" w:cs="Times New Roman"/>
          <w:lang w:eastAsia="x-none"/>
        </w:rPr>
      </w:pPr>
      <w:r w:rsidRPr="00156909">
        <w:rPr>
          <w:rFonts w:ascii="Times New Roman" w:eastAsia="Times New Roman" w:hAnsi="Times New Roman" w:cs="Times New Roman"/>
          <w:lang w:eastAsia="x-none"/>
        </w:rPr>
        <w:t>Saskaņā ar ierakstiem Rīgas rajona tiesas Ādažu pagasta zemesgrāmatas nodalījumā Nr.</w:t>
      </w:r>
      <w:r>
        <w:rPr>
          <w:rFonts w:ascii="Times New Roman" w:eastAsia="Times New Roman" w:hAnsi="Times New Roman" w:cs="Times New Roman"/>
          <w:lang w:eastAsia="x-none"/>
        </w:rPr>
        <w:t> </w:t>
      </w:r>
      <w:r w:rsidRPr="00156909">
        <w:rPr>
          <w:rFonts w:ascii="Times New Roman" w:eastAsia="Times New Roman" w:hAnsi="Times New Roman" w:cs="Times New Roman"/>
          <w:lang w:eastAsia="x-none"/>
        </w:rPr>
        <w:t>828</w:t>
      </w:r>
      <w:r>
        <w:rPr>
          <w:rFonts w:ascii="Times New Roman" w:eastAsia="Times New Roman" w:hAnsi="Times New Roman" w:cs="Times New Roman"/>
          <w:lang w:eastAsia="x-none"/>
        </w:rPr>
        <w:t>,</w:t>
      </w:r>
      <w:r w:rsidRPr="00156909">
        <w:rPr>
          <w:rFonts w:ascii="Times New Roman" w:eastAsia="Times New Roman" w:hAnsi="Times New Roman" w:cs="Times New Roman"/>
          <w:lang w:eastAsia="x-none"/>
        </w:rPr>
        <w:t xml:space="preserve"> zemes vienība ar adresi Pirmā iela 2</w:t>
      </w:r>
      <w:r>
        <w:rPr>
          <w:rFonts w:ascii="Times New Roman" w:eastAsia="Times New Roman" w:hAnsi="Times New Roman" w:cs="Times New Roman"/>
          <w:lang w:eastAsia="x-none"/>
        </w:rPr>
        <w:t>6</w:t>
      </w:r>
      <w:r w:rsidRPr="00156909">
        <w:rPr>
          <w:rFonts w:ascii="Times New Roman" w:eastAsia="Times New Roman" w:hAnsi="Times New Roman" w:cs="Times New Roman"/>
          <w:lang w:eastAsia="x-none"/>
        </w:rPr>
        <w:t>A, Ādaži, Ādažu nov., kadastra apzīmējum</w:t>
      </w:r>
      <w:r>
        <w:rPr>
          <w:rFonts w:ascii="Times New Roman" w:eastAsia="Times New Roman" w:hAnsi="Times New Roman" w:cs="Times New Roman"/>
          <w:lang w:eastAsia="x-none"/>
        </w:rPr>
        <w:t>s</w:t>
      </w:r>
      <w:r w:rsidRPr="00156909">
        <w:rPr>
          <w:rFonts w:ascii="Times New Roman" w:eastAsia="Times New Roman" w:hAnsi="Times New Roman" w:cs="Times New Roman"/>
          <w:lang w:eastAsia="x-none"/>
        </w:rPr>
        <w:t xml:space="preserve"> 8044 007 0025, platīb</w:t>
      </w:r>
      <w:r>
        <w:rPr>
          <w:rFonts w:ascii="Times New Roman" w:eastAsia="Times New Roman" w:hAnsi="Times New Roman" w:cs="Times New Roman"/>
          <w:lang w:eastAsia="x-none"/>
        </w:rPr>
        <w:t>a</w:t>
      </w:r>
      <w:r w:rsidRPr="00156909">
        <w:rPr>
          <w:rFonts w:ascii="Times New Roman" w:eastAsia="Times New Roman" w:hAnsi="Times New Roman" w:cs="Times New Roman"/>
          <w:lang w:eastAsia="x-none"/>
        </w:rPr>
        <w:t xml:space="preserve"> 2,35 ha (turpmāk – Zemes gabals), ietilpst nekustamā īpašuma “</w:t>
      </w:r>
      <w:proofErr w:type="spellStart"/>
      <w:r w:rsidRPr="00156909">
        <w:rPr>
          <w:rFonts w:ascii="Times New Roman" w:eastAsia="Times New Roman" w:hAnsi="Times New Roman" w:cs="Times New Roman"/>
          <w:lang w:eastAsia="x-none"/>
        </w:rPr>
        <w:t>Rožlauki</w:t>
      </w:r>
      <w:proofErr w:type="spellEnd"/>
      <w:r w:rsidRPr="00156909">
        <w:rPr>
          <w:rFonts w:ascii="Times New Roman" w:eastAsia="Times New Roman" w:hAnsi="Times New Roman" w:cs="Times New Roman"/>
          <w:lang w:eastAsia="x-none"/>
        </w:rPr>
        <w:t xml:space="preserve">” ar kadastra numuru 8044 007 0025 sastāvā, un </w:t>
      </w:r>
      <w:r>
        <w:rPr>
          <w:rFonts w:ascii="Times New Roman" w:eastAsia="Times New Roman" w:hAnsi="Times New Roman" w:cs="Times New Roman"/>
          <w:lang w:eastAsia="x-none"/>
        </w:rPr>
        <w:t>no</w:t>
      </w:r>
      <w:r w:rsidRPr="00156909">
        <w:rPr>
          <w:rFonts w:ascii="Times New Roman" w:eastAsia="Times New Roman" w:hAnsi="Times New Roman" w:cs="Times New Roman"/>
          <w:lang w:eastAsia="x-none"/>
        </w:rPr>
        <w:t xml:space="preserve"> 27.11.2025. pieder </w:t>
      </w:r>
      <w:r>
        <w:rPr>
          <w:rFonts w:ascii="Times New Roman" w:eastAsia="Times New Roman" w:hAnsi="Times New Roman" w:cs="Times New Roman"/>
          <w:lang w:eastAsia="x-none"/>
        </w:rPr>
        <w:t>Iesniedzējai</w:t>
      </w:r>
      <w:r w:rsidRPr="00156909">
        <w:rPr>
          <w:rFonts w:ascii="Times New Roman" w:eastAsia="Times New Roman" w:hAnsi="Times New Roman" w:cs="Times New Roman"/>
          <w:lang w:eastAsia="x-none"/>
        </w:rPr>
        <w:t>.</w:t>
      </w:r>
    </w:p>
    <w:p w14:paraId="3113EAEB" w14:textId="001020B9" w:rsidR="008E75DD" w:rsidRDefault="008E75DD" w:rsidP="00001A7F">
      <w:pPr>
        <w:numPr>
          <w:ilvl w:val="0"/>
          <w:numId w:val="3"/>
        </w:numPr>
        <w:tabs>
          <w:tab w:val="num" w:pos="426"/>
        </w:tabs>
        <w:spacing w:after="120"/>
        <w:ind w:left="426" w:hanging="426"/>
        <w:jc w:val="both"/>
        <w:rPr>
          <w:rFonts w:ascii="Times New Roman" w:eastAsia="Times New Roman" w:hAnsi="Times New Roman" w:cs="Times New Roman"/>
          <w:lang w:eastAsia="x-none"/>
        </w:rPr>
      </w:pPr>
      <w:r w:rsidRPr="00156909">
        <w:rPr>
          <w:rFonts w:ascii="Times New Roman" w:eastAsia="Times New Roman" w:hAnsi="Times New Roman" w:cs="Times New Roman"/>
          <w:lang w:eastAsia="x-none"/>
        </w:rPr>
        <w:t xml:space="preserve">Uz Zemes gabala atrodas Ādažu pirmsskolas izglītības iestādes “Strautiņš” ēkas un katlu māja. Ēkas (kadastra apzīmējumi </w:t>
      </w:r>
      <w:r w:rsidRPr="00156909">
        <w:rPr>
          <w:rFonts w:ascii="Times New Roman" w:eastAsia="TimesNewRomanPSMT" w:hAnsi="Times New Roman" w:cs="Times New Roman"/>
          <w:lang w:eastAsia="x-none"/>
        </w:rPr>
        <w:t xml:space="preserve">8044 007 0025 001, 8044 007 0025 002, 8044 007 0025 003 un 8044 007 0025 004) </w:t>
      </w:r>
      <w:r w:rsidRPr="00156909">
        <w:rPr>
          <w:rFonts w:ascii="Times New Roman" w:eastAsia="Times New Roman" w:hAnsi="Times New Roman" w:cs="Times New Roman"/>
          <w:lang w:eastAsia="x-none"/>
        </w:rPr>
        <w:t>ietilpst būvju īpašumā ar kadastra numuru 8044 507 0022</w:t>
      </w:r>
      <w:r>
        <w:rPr>
          <w:rFonts w:ascii="Times New Roman" w:eastAsia="Times New Roman" w:hAnsi="Times New Roman" w:cs="Times New Roman"/>
          <w:lang w:eastAsia="x-none"/>
        </w:rPr>
        <w:t xml:space="preserve"> (turpmāk – Ēkas)</w:t>
      </w:r>
      <w:r w:rsidRPr="00156909">
        <w:rPr>
          <w:rFonts w:ascii="Times New Roman" w:eastAsia="Times New Roman" w:hAnsi="Times New Roman" w:cs="Times New Roman"/>
          <w:lang w:eastAsia="x-none"/>
        </w:rPr>
        <w:t xml:space="preserve">, pieder pašvaldībai </w:t>
      </w:r>
      <w:r>
        <w:rPr>
          <w:rFonts w:ascii="Times New Roman" w:eastAsia="Times New Roman" w:hAnsi="Times New Roman" w:cs="Times New Roman"/>
          <w:lang w:eastAsia="x-none"/>
        </w:rPr>
        <w:t>un ir saistīta</w:t>
      </w:r>
      <w:r w:rsidR="001D79D4">
        <w:rPr>
          <w:rFonts w:ascii="Times New Roman" w:eastAsia="Times New Roman" w:hAnsi="Times New Roman" w:cs="Times New Roman"/>
          <w:lang w:eastAsia="x-none"/>
        </w:rPr>
        <w:t>s</w:t>
      </w:r>
      <w:r>
        <w:rPr>
          <w:rFonts w:ascii="Times New Roman" w:eastAsia="Times New Roman" w:hAnsi="Times New Roman" w:cs="Times New Roman"/>
          <w:lang w:eastAsia="x-none"/>
        </w:rPr>
        <w:t xml:space="preserve"> ar Zemes gabalu </w:t>
      </w:r>
      <w:r w:rsidRPr="00156909">
        <w:rPr>
          <w:rFonts w:ascii="Times New Roman" w:eastAsia="Times New Roman" w:hAnsi="Times New Roman" w:cs="Times New Roman"/>
          <w:lang w:eastAsia="x-none"/>
        </w:rPr>
        <w:t xml:space="preserve">saskaņā ar </w:t>
      </w:r>
      <w:bookmarkStart w:id="0" w:name="_Hlk219301654"/>
      <w:r w:rsidRPr="00156909">
        <w:rPr>
          <w:rFonts w:ascii="Times New Roman" w:eastAsia="Times New Roman" w:hAnsi="Times New Roman" w:cs="Times New Roman"/>
          <w:lang w:eastAsia="x-none"/>
        </w:rPr>
        <w:t>ierakstu</w:t>
      </w:r>
      <w:r w:rsidRPr="005730AD">
        <w:rPr>
          <w:rFonts w:ascii="Times New Roman" w:eastAsia="Times New Roman" w:hAnsi="Times New Roman" w:cs="Times New Roman"/>
          <w:lang w:eastAsia="x-none"/>
        </w:rPr>
        <w:t xml:space="preserve"> </w:t>
      </w:r>
      <w:r w:rsidRPr="00156909">
        <w:rPr>
          <w:rFonts w:ascii="Times New Roman" w:eastAsia="Times New Roman" w:hAnsi="Times New Roman" w:cs="Times New Roman"/>
          <w:lang w:eastAsia="x-none"/>
        </w:rPr>
        <w:t xml:space="preserve">Ādažu pagasta </w:t>
      </w:r>
      <w:r>
        <w:rPr>
          <w:rFonts w:ascii="Times New Roman" w:eastAsia="Times New Roman" w:hAnsi="Times New Roman" w:cs="Times New Roman"/>
          <w:lang w:eastAsia="x-none"/>
        </w:rPr>
        <w:t>z</w:t>
      </w:r>
      <w:r w:rsidRPr="00156909">
        <w:rPr>
          <w:rFonts w:ascii="Times New Roman" w:eastAsia="Times New Roman" w:hAnsi="Times New Roman" w:cs="Times New Roman"/>
          <w:lang w:eastAsia="x-none"/>
        </w:rPr>
        <w:t>emesgrāmatas nodalījumā Nr.100000139520.</w:t>
      </w:r>
    </w:p>
    <w:bookmarkEnd w:id="0"/>
    <w:p w14:paraId="64281562" w14:textId="05C41108" w:rsidR="008E75DD" w:rsidRPr="00620D93" w:rsidRDefault="008E75DD" w:rsidP="00001A7F">
      <w:pPr>
        <w:numPr>
          <w:ilvl w:val="0"/>
          <w:numId w:val="3"/>
        </w:numPr>
        <w:tabs>
          <w:tab w:val="num" w:pos="426"/>
        </w:tabs>
        <w:spacing w:after="120"/>
        <w:ind w:left="426" w:hanging="426"/>
        <w:jc w:val="both"/>
        <w:rPr>
          <w:rFonts w:ascii="Times New Roman" w:eastAsia="Times New Roman" w:hAnsi="Times New Roman" w:cs="Times New Roman"/>
          <w:lang w:eastAsia="x-none"/>
        </w:rPr>
      </w:pPr>
      <w:r w:rsidRPr="00620D93">
        <w:rPr>
          <w:rFonts w:ascii="Times New Roman" w:eastAsia="Times New Roman" w:hAnsi="Times New Roman" w:cs="Times New Roman"/>
          <w:lang w:eastAsia="x-none"/>
        </w:rPr>
        <w:t xml:space="preserve">Zemes gabals ir iznomāts pašvaldībai saskaņā ar 03.01.2011. nomas līgumu Nr. JUR 2011-01/16, līdz 31.12.2033. Atbilstoši ierakstam Ādažu pagasta zemesgrāmatas nodalījumā Nr.100000139520, </w:t>
      </w:r>
      <w:r>
        <w:rPr>
          <w:rFonts w:ascii="Times New Roman" w:eastAsia="Times New Roman" w:hAnsi="Times New Roman" w:cs="Times New Roman"/>
          <w:lang w:eastAsia="x-none"/>
        </w:rPr>
        <w:t>Zemes gabala iepriekšējā īpašnieka īpašuma tiesības izbeigušās, un 27.11.2025. zemesgrāmatā nostiprinātas īpašuma tiesības Iesniedzējai, pamatojoties uz 12.11.2025. mantojuma apliecību (par tiesībām uz mantojumu pēc likuma).</w:t>
      </w:r>
    </w:p>
    <w:p w14:paraId="70C92C89" w14:textId="77A4C096" w:rsidR="008E75DD" w:rsidRPr="000F5086" w:rsidRDefault="008E75DD" w:rsidP="00001A7F">
      <w:pPr>
        <w:numPr>
          <w:ilvl w:val="0"/>
          <w:numId w:val="3"/>
        </w:numPr>
        <w:tabs>
          <w:tab w:val="num" w:pos="426"/>
        </w:tabs>
        <w:spacing w:after="120"/>
        <w:ind w:left="425" w:hanging="425"/>
        <w:jc w:val="both"/>
        <w:rPr>
          <w:rFonts w:ascii="Times New Roman" w:hAnsi="Times New Roman" w:cs="Times New Roman"/>
        </w:rPr>
      </w:pPr>
      <w:r>
        <w:rPr>
          <w:rFonts w:ascii="Times New Roman" w:hAnsi="Times New Roman"/>
        </w:rPr>
        <w:t xml:space="preserve">Ēkas ir uzskatāmas par patstāvīgu īpašuma objektu atbilstoši </w:t>
      </w:r>
      <w:r w:rsidR="001D79D4">
        <w:rPr>
          <w:rFonts w:ascii="Times New Roman" w:hAnsi="Times New Roman"/>
        </w:rPr>
        <w:t>l</w:t>
      </w:r>
      <w:r>
        <w:rPr>
          <w:rFonts w:ascii="Times New Roman" w:hAnsi="Times New Roman"/>
        </w:rPr>
        <w:t>ikuma “</w:t>
      </w:r>
      <w:r w:rsidRPr="00156909">
        <w:rPr>
          <w:rFonts w:ascii="Times New Roman" w:hAnsi="Times New Roman"/>
        </w:rPr>
        <w:t xml:space="preserve">Par atjaunotā Latvijas Republikas 1937. gada Civillikuma ievada, mantojuma tiesību un lietu tiesību daļas spēkā stāšanās laiku un piemērošanas kārtību” (turpmāk – Likums) </w:t>
      </w:r>
      <w:r>
        <w:rPr>
          <w:rFonts w:ascii="Times New Roman" w:hAnsi="Times New Roman"/>
        </w:rPr>
        <w:t>14. panta pirmās daļas 1. un 2. punktam.</w:t>
      </w:r>
    </w:p>
    <w:p w14:paraId="70BE7F19" w14:textId="77777777" w:rsidR="008E75DD" w:rsidRPr="00156909" w:rsidRDefault="008E75DD" w:rsidP="00001A7F">
      <w:pPr>
        <w:numPr>
          <w:ilvl w:val="0"/>
          <w:numId w:val="3"/>
        </w:numPr>
        <w:tabs>
          <w:tab w:val="num" w:pos="426"/>
        </w:tabs>
        <w:spacing w:after="120"/>
        <w:ind w:left="425" w:hanging="425"/>
        <w:jc w:val="both"/>
        <w:rPr>
          <w:rFonts w:ascii="Times New Roman" w:hAnsi="Times New Roman" w:cs="Times New Roman"/>
        </w:rPr>
      </w:pPr>
      <w:r>
        <w:rPr>
          <w:rFonts w:ascii="Times New Roman" w:hAnsi="Times New Roman"/>
        </w:rPr>
        <w:t xml:space="preserve">Likuma </w:t>
      </w:r>
      <w:r w:rsidRPr="00156909">
        <w:rPr>
          <w:rFonts w:ascii="Times New Roman" w:hAnsi="Times New Roman" w:cs="Times New Roman"/>
        </w:rPr>
        <w:t>38. panta pirmā daļa nosaka, ka</w:t>
      </w:r>
      <w:r>
        <w:rPr>
          <w:rFonts w:ascii="Times New Roman" w:hAnsi="Times New Roman" w:cs="Times New Roman"/>
        </w:rPr>
        <w:t>,</w:t>
      </w:r>
      <w:r w:rsidRPr="00156909">
        <w:rPr>
          <w:rFonts w:ascii="Times New Roman" w:hAnsi="Times New Roman" w:cs="Times New Roman"/>
        </w:rPr>
        <w:t xml:space="preserve"> ja būve ir patstāvīgs īpašuma objekts saskaņā ar 14. panta pirmās daļas 1., 2. punktu, līdz būves apvienošanai vienā īpašumā ar zemi būves īpašniekam uz likuma pamata ir lietošanas tiesības uz zemi, ciktāl tās nepieciešamas īpašuma tiesību īstenošanai pār būvi. Atbilstoši šī panta otrajai daļai būves īpašniekam uz likuma pamata ir pienākums maksāt lietošanas maksu zemes īpašniekam par zemes lietošanas tiesībām 4</w:t>
      </w:r>
      <w:r>
        <w:rPr>
          <w:rFonts w:ascii="Times New Roman" w:hAnsi="Times New Roman" w:cs="Times New Roman"/>
        </w:rPr>
        <w:t xml:space="preserve"> </w:t>
      </w:r>
      <w:r w:rsidRPr="00156909">
        <w:rPr>
          <w:rFonts w:ascii="Times New Roman" w:hAnsi="Times New Roman" w:cs="Times New Roman"/>
        </w:rPr>
        <w:t>% no lietošanā esošās zemes kadastrālās vērtības gadā, bet ne mazāk par 50 </w:t>
      </w:r>
      <w:proofErr w:type="spellStart"/>
      <w:r w:rsidRPr="00156909">
        <w:rPr>
          <w:rFonts w:ascii="Times New Roman" w:hAnsi="Times New Roman" w:cs="Times New Roman"/>
          <w:i/>
          <w:iCs/>
        </w:rPr>
        <w:t>euro</w:t>
      </w:r>
      <w:proofErr w:type="spellEnd"/>
      <w:r w:rsidRPr="00156909">
        <w:rPr>
          <w:rFonts w:ascii="Times New Roman" w:hAnsi="Times New Roman" w:cs="Times New Roman"/>
        </w:rPr>
        <w:t xml:space="preserve"> gadā. Būves īpašnieks un zemes īpašnieks var </w:t>
      </w:r>
      <w:proofErr w:type="spellStart"/>
      <w:r w:rsidRPr="00156909">
        <w:rPr>
          <w:rFonts w:ascii="Times New Roman" w:hAnsi="Times New Roman" w:cs="Times New Roman"/>
        </w:rPr>
        <w:t>rakstveidā</w:t>
      </w:r>
      <w:proofErr w:type="spellEnd"/>
      <w:r w:rsidRPr="00156909">
        <w:rPr>
          <w:rFonts w:ascii="Times New Roman" w:hAnsi="Times New Roman" w:cs="Times New Roman"/>
        </w:rPr>
        <w:t xml:space="preserve"> vienoties par citu </w:t>
      </w:r>
      <w:r w:rsidRPr="00156909">
        <w:rPr>
          <w:rFonts w:ascii="Times New Roman" w:hAnsi="Times New Roman" w:cs="Times New Roman"/>
        </w:rPr>
        <w:lastRenderedPageBreak/>
        <w:t>lietošanas maksas apmēru. Šāda vienošanās nesaista nekustamā īpašuma ieguvēju, mainoties būves vai zemes īpašniekam.</w:t>
      </w:r>
    </w:p>
    <w:p w14:paraId="571EE1AF" w14:textId="77777777" w:rsidR="008E75DD" w:rsidRPr="00EE27E0" w:rsidRDefault="008E75DD" w:rsidP="001F2D49">
      <w:pPr>
        <w:numPr>
          <w:ilvl w:val="0"/>
          <w:numId w:val="3"/>
        </w:numPr>
        <w:spacing w:before="120" w:after="120"/>
        <w:ind w:left="426" w:hanging="426"/>
        <w:jc w:val="both"/>
        <w:rPr>
          <w:rFonts w:ascii="Times New Roman" w:hAnsi="Times New Roman" w:cs="Times New Roman"/>
        </w:rPr>
      </w:pPr>
      <w:r>
        <w:rPr>
          <w:rFonts w:ascii="Times New Roman" w:eastAsia="Calibri" w:hAnsi="Times New Roman" w:cs="Times New Roman"/>
          <w:bCs/>
        </w:rPr>
        <w:t>P</w:t>
      </w:r>
      <w:r w:rsidRPr="00156909">
        <w:rPr>
          <w:rFonts w:ascii="Times New Roman" w:eastAsia="Calibri" w:hAnsi="Times New Roman" w:cs="Times New Roman"/>
          <w:bCs/>
        </w:rPr>
        <w:t xml:space="preserve">ašvaldības rīcībai jāatbilst </w:t>
      </w:r>
      <w:r w:rsidRPr="00156909">
        <w:rPr>
          <w:rFonts w:ascii="Times New Roman" w:eastAsia="Calibri" w:hAnsi="Times New Roman" w:cs="Times New Roman"/>
        </w:rPr>
        <w:t xml:space="preserve">Publiskas personas finanšu līdzekļu un mantas izšķērdēšanas novēršanas likumam, kura 3. pants nosaka, ka publiska persona rīkojas ar finanšu līdzekļiem un mantu lietderīgi, t.i., rīcībai jābūt tādai, lai mērķi sasniegtu ar mazāko finanšu līdzekļu izlietojumu, un manta iegūstama īpašumā vai lietošanā par iespējami zemāku cenu. </w:t>
      </w:r>
    </w:p>
    <w:p w14:paraId="56C4DD4D" w14:textId="7FCEBDF0" w:rsidR="008E75DD" w:rsidRPr="00EE27E0" w:rsidRDefault="008E75DD" w:rsidP="001F2D49">
      <w:pPr>
        <w:numPr>
          <w:ilvl w:val="0"/>
          <w:numId w:val="3"/>
        </w:numPr>
        <w:spacing w:before="120" w:after="120"/>
        <w:ind w:left="426" w:hanging="426"/>
        <w:jc w:val="both"/>
        <w:rPr>
          <w:rFonts w:ascii="Times New Roman" w:eastAsia="Calibri" w:hAnsi="Times New Roman" w:cs="Times New Roman"/>
        </w:rPr>
      </w:pPr>
      <w:r w:rsidRPr="00C914C9">
        <w:rPr>
          <w:rFonts w:ascii="Times New Roman" w:hAnsi="Times New Roman" w:cs="Times New Roman"/>
        </w:rPr>
        <w:t xml:space="preserve">Maksa par zemes likumisko lietošanu </w:t>
      </w:r>
      <w:r>
        <w:rPr>
          <w:rFonts w:ascii="Times New Roman" w:hAnsi="Times New Roman" w:cs="Times New Roman"/>
        </w:rPr>
        <w:t xml:space="preserve">no 01.01.2026. </w:t>
      </w:r>
      <w:r w:rsidRPr="00C914C9">
        <w:rPr>
          <w:rFonts w:ascii="Times New Roman" w:hAnsi="Times New Roman" w:cs="Times New Roman"/>
        </w:rPr>
        <w:t>tiks aprēķināta 4 %</w:t>
      </w:r>
      <w:r w:rsidRPr="00C914C9">
        <w:rPr>
          <w:rFonts w:ascii="Times New Roman" w:hAnsi="Times New Roman" w:cs="Times New Roman"/>
          <w:b/>
          <w:bCs/>
        </w:rPr>
        <w:t xml:space="preserve"> </w:t>
      </w:r>
      <w:r w:rsidRPr="00C914C9">
        <w:rPr>
          <w:rFonts w:ascii="Times New Roman" w:hAnsi="Times New Roman" w:cs="Times New Roman"/>
        </w:rPr>
        <w:t xml:space="preserve">apmērā no Zemes gabala universālās kadastrālās vērtības, kas ir 143 368,00 </w:t>
      </w:r>
      <w:proofErr w:type="spellStart"/>
      <w:r w:rsidRPr="00C914C9">
        <w:rPr>
          <w:rFonts w:ascii="Times New Roman" w:hAnsi="Times New Roman" w:cs="Times New Roman"/>
          <w:i/>
          <w:iCs/>
        </w:rPr>
        <w:t>euro</w:t>
      </w:r>
      <w:proofErr w:type="spellEnd"/>
      <w:r w:rsidRPr="00C914C9">
        <w:rPr>
          <w:rFonts w:ascii="Times New Roman" w:hAnsi="Times New Roman" w:cs="Times New Roman"/>
          <w:i/>
          <w:iCs/>
        </w:rPr>
        <w:t xml:space="preserve"> </w:t>
      </w:r>
      <w:r w:rsidRPr="00EE27E0">
        <w:rPr>
          <w:rFonts w:ascii="Times New Roman" w:hAnsi="Times New Roman" w:cs="Times New Roman"/>
        </w:rPr>
        <w:t xml:space="preserve">gadā, </w:t>
      </w:r>
      <w:r>
        <w:rPr>
          <w:rFonts w:ascii="Times New Roman" w:hAnsi="Times New Roman" w:cs="Times New Roman"/>
        </w:rPr>
        <w:t xml:space="preserve">un </w:t>
      </w:r>
      <w:r w:rsidRPr="00EE27E0">
        <w:rPr>
          <w:rFonts w:ascii="Times New Roman" w:hAnsi="Times New Roman" w:cs="Times New Roman"/>
        </w:rPr>
        <w:t>n</w:t>
      </w:r>
      <w:r w:rsidRPr="00686B93">
        <w:rPr>
          <w:rFonts w:ascii="Times New Roman" w:eastAsia="Calibri" w:hAnsi="Times New Roman" w:cs="Times New Roman"/>
          <w:bCs/>
        </w:rPr>
        <w:t>osakāma</w:t>
      </w:r>
      <w:r w:rsidRPr="00156909">
        <w:rPr>
          <w:rFonts w:ascii="Times New Roman" w:eastAsia="Calibri" w:hAnsi="Times New Roman" w:cs="Times New Roman"/>
          <w:bCs/>
        </w:rPr>
        <w:t xml:space="preserve"> 477,</w:t>
      </w:r>
      <w:r w:rsidR="00A2061F">
        <w:rPr>
          <w:rFonts w:ascii="Times New Roman" w:eastAsia="Calibri" w:hAnsi="Times New Roman" w:cs="Times New Roman"/>
          <w:bCs/>
        </w:rPr>
        <w:t>89</w:t>
      </w:r>
      <w:r w:rsidR="001D79D4">
        <w:rPr>
          <w:rFonts w:ascii="Times New Roman" w:eastAsia="Calibri" w:hAnsi="Times New Roman" w:cs="Times New Roman"/>
          <w:bCs/>
        </w:rPr>
        <w:t> </w:t>
      </w:r>
      <w:proofErr w:type="spellStart"/>
      <w:r w:rsidRPr="00156909">
        <w:rPr>
          <w:rFonts w:ascii="Times New Roman" w:eastAsia="Calibri" w:hAnsi="Times New Roman" w:cs="Times New Roman"/>
          <w:bCs/>
          <w:i/>
          <w:iCs/>
        </w:rPr>
        <w:t>euro</w:t>
      </w:r>
      <w:proofErr w:type="spellEnd"/>
      <w:r>
        <w:rPr>
          <w:rFonts w:ascii="Times New Roman" w:eastAsia="Calibri" w:hAnsi="Times New Roman" w:cs="Times New Roman"/>
          <w:bCs/>
          <w:i/>
          <w:iCs/>
        </w:rPr>
        <w:t xml:space="preserve"> </w:t>
      </w:r>
      <w:r w:rsidRPr="00EE27E0">
        <w:rPr>
          <w:rFonts w:ascii="Times New Roman" w:eastAsia="Calibri" w:hAnsi="Times New Roman" w:cs="Times New Roman"/>
          <w:bCs/>
        </w:rPr>
        <w:t xml:space="preserve">mēnesī. </w:t>
      </w:r>
      <w:r w:rsidRPr="00686B93">
        <w:rPr>
          <w:rFonts w:ascii="Times New Roman" w:eastAsia="Calibri" w:hAnsi="Times New Roman" w:cs="Times New Roman"/>
        </w:rPr>
        <w:t xml:space="preserve"> </w:t>
      </w:r>
    </w:p>
    <w:p w14:paraId="596AADEF" w14:textId="77777777" w:rsidR="008E75DD" w:rsidRPr="001D79D4" w:rsidRDefault="008E75DD" w:rsidP="001F2D49">
      <w:pPr>
        <w:numPr>
          <w:ilvl w:val="0"/>
          <w:numId w:val="3"/>
        </w:numPr>
        <w:spacing w:after="120"/>
        <w:ind w:left="426" w:hanging="426"/>
        <w:jc w:val="both"/>
        <w:rPr>
          <w:rFonts w:ascii="Times New Roman" w:eastAsia="Calibri" w:hAnsi="Times New Roman" w:cs="Times New Roman"/>
        </w:rPr>
      </w:pPr>
      <w:r w:rsidRPr="001D79D4">
        <w:rPr>
          <w:rFonts w:ascii="Times New Roman" w:hAnsi="Times New Roman" w:cs="Times New Roman"/>
          <w:shd w:val="clear" w:color="auto" w:fill="FFFFFF"/>
        </w:rPr>
        <w:t xml:space="preserve">Saskaņā ar pašvaldības Grāmatvedības nodaļas sniegtajām ziņām pašvaldība maksu </w:t>
      </w:r>
      <w:r w:rsidRPr="001D79D4">
        <w:rPr>
          <w:rFonts w:ascii="Times New Roman" w:hAnsi="Times New Roman" w:cs="Times New Roman"/>
        </w:rPr>
        <w:t>par Zemes gabala likumisko lietošanu līdz 31.12.2025. ir samaksājusi iepriekšējam zemes īpašniekam.</w:t>
      </w:r>
    </w:p>
    <w:p w14:paraId="6C9F974B" w14:textId="3D7C9B01" w:rsidR="008E75DD" w:rsidRPr="00EE27E0" w:rsidRDefault="008E75DD" w:rsidP="001F2D49">
      <w:pPr>
        <w:numPr>
          <w:ilvl w:val="0"/>
          <w:numId w:val="3"/>
        </w:numPr>
        <w:spacing w:after="120"/>
        <w:ind w:left="426" w:hanging="426"/>
        <w:jc w:val="both"/>
        <w:rPr>
          <w:rFonts w:ascii="Times New Roman" w:eastAsia="Calibri" w:hAnsi="Times New Roman" w:cs="Times New Roman"/>
        </w:rPr>
      </w:pPr>
      <w:r w:rsidRPr="00EE27E0">
        <w:rPr>
          <w:rFonts w:ascii="Times New Roman" w:eastAsia="Calibri" w:hAnsi="Times New Roman" w:cs="Times New Roman"/>
        </w:rPr>
        <w:t xml:space="preserve">Satversmes tiesa </w:t>
      </w:r>
      <w:r w:rsidR="00506B10" w:rsidRPr="00506B10">
        <w:rPr>
          <w:rFonts w:ascii="Times New Roman" w:eastAsia="Calibri" w:hAnsi="Times New Roman" w:cs="Times New Roman"/>
        </w:rPr>
        <w:t>10.12.2025.</w:t>
      </w:r>
      <w:r w:rsidR="00506B10">
        <w:rPr>
          <w:rFonts w:ascii="Times New Roman" w:eastAsia="Calibri" w:hAnsi="Times New Roman" w:cs="Times New Roman"/>
        </w:rPr>
        <w:t xml:space="preserve"> </w:t>
      </w:r>
      <w:r w:rsidRPr="00EE27E0">
        <w:rPr>
          <w:rFonts w:ascii="Times New Roman" w:eastAsia="Calibri" w:hAnsi="Times New Roman" w:cs="Times New Roman"/>
        </w:rPr>
        <w:t>pieņēma spriedumu lietā Nr.</w:t>
      </w:r>
      <w:r w:rsidR="00506B10">
        <w:rPr>
          <w:rFonts w:ascii="Times New Roman" w:eastAsia="Calibri" w:hAnsi="Times New Roman" w:cs="Times New Roman"/>
        </w:rPr>
        <w:t> </w:t>
      </w:r>
      <w:r w:rsidRPr="00EE27E0">
        <w:rPr>
          <w:rFonts w:ascii="Times New Roman" w:eastAsia="Calibri" w:hAnsi="Times New Roman" w:cs="Times New Roman"/>
        </w:rPr>
        <w:t>2024-21-0103 un atzina, ka Satversmei neatbilst regulējums par zemes likumiskās lietošanas maksu un šādā lietošanā esošās zemes kadastrālās vērtēšanas kārtību.</w:t>
      </w:r>
      <w:r>
        <w:rPr>
          <w:rFonts w:ascii="Times New Roman" w:eastAsia="Calibri" w:hAnsi="Times New Roman" w:cs="Times New Roman"/>
        </w:rPr>
        <w:t xml:space="preserve"> </w:t>
      </w:r>
      <w:r w:rsidRPr="00EE27E0">
        <w:rPr>
          <w:rFonts w:ascii="Times New Roman" w:eastAsia="Calibri" w:hAnsi="Times New Roman" w:cs="Times New Roman"/>
        </w:rPr>
        <w:t>Satversmes tiesa atzina par Satversmei neatbilstošu trīs normatīvo aktu normas, kuras nosaka zemes likumiskās lietošanas maksu un tās aprēķināšanas principus:</w:t>
      </w:r>
    </w:p>
    <w:p w14:paraId="417C008C" w14:textId="77777777" w:rsidR="008E75DD" w:rsidRDefault="008E75DD" w:rsidP="001F2D49">
      <w:pPr>
        <w:pStyle w:val="Sarakstarindkopa"/>
        <w:numPr>
          <w:ilvl w:val="1"/>
          <w:numId w:val="3"/>
        </w:numPr>
        <w:spacing w:before="120" w:after="120"/>
        <w:ind w:left="992" w:hanging="567"/>
        <w:contextualSpacing w:val="0"/>
        <w:jc w:val="both"/>
        <w:rPr>
          <w:rFonts w:ascii="Times New Roman" w:eastAsia="Calibri" w:hAnsi="Times New Roman" w:cs="Times New Roman"/>
        </w:rPr>
      </w:pPr>
      <w:r>
        <w:rPr>
          <w:rFonts w:ascii="Times New Roman" w:eastAsia="Calibri" w:hAnsi="Times New Roman" w:cs="Times New Roman"/>
        </w:rPr>
        <w:t>s</w:t>
      </w:r>
      <w:r w:rsidRPr="00EE27E0">
        <w:rPr>
          <w:rFonts w:ascii="Times New Roman" w:eastAsia="Calibri" w:hAnsi="Times New Roman" w:cs="Times New Roman"/>
        </w:rPr>
        <w:t xml:space="preserve">pēkā stāšanās likuma 38. panta otrās daļas otro teikumu un 42. panta septīto daļu, kas attiecīgi nav spēkā no </w:t>
      </w:r>
      <w:r>
        <w:rPr>
          <w:rFonts w:ascii="Times New Roman" w:eastAsia="Calibri" w:hAnsi="Times New Roman" w:cs="Times New Roman"/>
        </w:rPr>
        <w:t>01.01.</w:t>
      </w:r>
      <w:r w:rsidRPr="00EE27E0">
        <w:rPr>
          <w:rFonts w:ascii="Times New Roman" w:eastAsia="Calibri" w:hAnsi="Times New Roman" w:cs="Times New Roman"/>
        </w:rPr>
        <w:t>2027.</w:t>
      </w:r>
      <w:r>
        <w:rPr>
          <w:rFonts w:ascii="Times New Roman" w:eastAsia="Calibri" w:hAnsi="Times New Roman" w:cs="Times New Roman"/>
        </w:rPr>
        <w:t>;</w:t>
      </w:r>
    </w:p>
    <w:p w14:paraId="4D2DCEB4" w14:textId="7A060727" w:rsidR="008E75DD" w:rsidRDefault="008E75DD" w:rsidP="001F2D49">
      <w:pPr>
        <w:pStyle w:val="Sarakstarindkopa"/>
        <w:numPr>
          <w:ilvl w:val="1"/>
          <w:numId w:val="3"/>
        </w:numPr>
        <w:spacing w:before="120" w:after="120"/>
        <w:ind w:left="992" w:hanging="567"/>
        <w:contextualSpacing w:val="0"/>
        <w:jc w:val="both"/>
        <w:rPr>
          <w:rFonts w:ascii="Times New Roman" w:eastAsia="Calibri" w:hAnsi="Times New Roman" w:cs="Times New Roman"/>
        </w:rPr>
      </w:pPr>
      <w:r>
        <w:rPr>
          <w:rFonts w:ascii="Times New Roman" w:eastAsia="Calibri" w:hAnsi="Times New Roman" w:cs="Times New Roman"/>
        </w:rPr>
        <w:t>n</w:t>
      </w:r>
      <w:r w:rsidRPr="00EE27E0">
        <w:rPr>
          <w:rFonts w:ascii="Times New Roman" w:eastAsia="Calibri" w:hAnsi="Times New Roman" w:cs="Times New Roman"/>
        </w:rPr>
        <w:t>ekustamā īpašuma valsts kadastra likuma pārejas noteikumu 43.</w:t>
      </w:r>
      <w:r w:rsidRPr="00EE27E0">
        <w:rPr>
          <w:rFonts w:ascii="Times New Roman" w:eastAsia="Calibri" w:hAnsi="Times New Roman" w:cs="Times New Roman"/>
          <w:vertAlign w:val="superscript"/>
        </w:rPr>
        <w:t>1</w:t>
      </w:r>
      <w:r w:rsidRPr="00EE27E0">
        <w:rPr>
          <w:rFonts w:ascii="Times New Roman" w:eastAsia="Calibri" w:hAnsi="Times New Roman" w:cs="Times New Roman"/>
        </w:rPr>
        <w:t>, 43.</w:t>
      </w:r>
      <w:r w:rsidRPr="00EE27E0">
        <w:rPr>
          <w:rFonts w:ascii="Times New Roman" w:eastAsia="Calibri" w:hAnsi="Times New Roman" w:cs="Times New Roman"/>
          <w:vertAlign w:val="superscript"/>
        </w:rPr>
        <w:t>2</w:t>
      </w:r>
      <w:r w:rsidRPr="00EE27E0">
        <w:rPr>
          <w:rFonts w:ascii="Times New Roman" w:eastAsia="Calibri" w:hAnsi="Times New Roman" w:cs="Times New Roman"/>
        </w:rPr>
        <w:t xml:space="preserve"> un 43.</w:t>
      </w:r>
      <w:r w:rsidRPr="00EE27E0">
        <w:rPr>
          <w:rFonts w:ascii="Times New Roman" w:eastAsia="Calibri" w:hAnsi="Times New Roman" w:cs="Times New Roman"/>
          <w:vertAlign w:val="superscript"/>
        </w:rPr>
        <w:t>3</w:t>
      </w:r>
      <w:r w:rsidR="001D79D4">
        <w:rPr>
          <w:rFonts w:ascii="Times New Roman" w:eastAsia="Calibri" w:hAnsi="Times New Roman" w:cs="Times New Roman"/>
        </w:rPr>
        <w:t> </w:t>
      </w:r>
      <w:r w:rsidRPr="00EE27E0">
        <w:rPr>
          <w:rFonts w:ascii="Times New Roman" w:eastAsia="Calibri" w:hAnsi="Times New Roman" w:cs="Times New Roman"/>
        </w:rPr>
        <w:t xml:space="preserve">punktu, kā arī Ministru kabineta </w:t>
      </w:r>
      <w:r>
        <w:rPr>
          <w:rFonts w:ascii="Times New Roman" w:eastAsia="Calibri" w:hAnsi="Times New Roman" w:cs="Times New Roman"/>
        </w:rPr>
        <w:t>18.02.</w:t>
      </w:r>
      <w:r w:rsidRPr="00EE27E0">
        <w:rPr>
          <w:rFonts w:ascii="Times New Roman" w:eastAsia="Calibri" w:hAnsi="Times New Roman" w:cs="Times New Roman"/>
        </w:rPr>
        <w:t xml:space="preserve">2020. noteikumu Nr. 103 “Kadastrālās vērtēšanas noteikumi” 40. un 42. punktu par zemes likumiskās lietošanas tiesiskajām attiecībām, kas attiecīgi nav spēkā no </w:t>
      </w:r>
      <w:r>
        <w:rPr>
          <w:rFonts w:ascii="Times New Roman" w:eastAsia="Calibri" w:hAnsi="Times New Roman" w:cs="Times New Roman"/>
        </w:rPr>
        <w:t>01.01.</w:t>
      </w:r>
      <w:r w:rsidRPr="00EE27E0">
        <w:rPr>
          <w:rFonts w:ascii="Times New Roman" w:eastAsia="Calibri" w:hAnsi="Times New Roman" w:cs="Times New Roman"/>
        </w:rPr>
        <w:t xml:space="preserve">2027. </w:t>
      </w:r>
    </w:p>
    <w:p w14:paraId="715FB30B" w14:textId="77777777" w:rsidR="008E75DD" w:rsidRPr="00EE27E0" w:rsidRDefault="008E75DD" w:rsidP="001F2D49">
      <w:pPr>
        <w:pStyle w:val="Sarakstarindkopa"/>
        <w:numPr>
          <w:ilvl w:val="0"/>
          <w:numId w:val="3"/>
        </w:numPr>
        <w:spacing w:after="120"/>
        <w:ind w:left="426" w:hanging="426"/>
        <w:contextualSpacing w:val="0"/>
        <w:jc w:val="both"/>
        <w:rPr>
          <w:rFonts w:ascii="Times New Roman" w:eastAsia="Calibri" w:hAnsi="Times New Roman" w:cs="Times New Roman"/>
        </w:rPr>
      </w:pPr>
      <w:r>
        <w:rPr>
          <w:rFonts w:ascii="Times New Roman" w:eastAsia="Calibri" w:hAnsi="Times New Roman" w:cs="Times New Roman"/>
        </w:rPr>
        <w:t xml:space="preserve">Ņemot vērā iepriekšminēto, </w:t>
      </w:r>
      <w:r w:rsidRPr="00EE27E0">
        <w:rPr>
          <w:rFonts w:ascii="Times New Roman" w:eastAsia="Calibri" w:hAnsi="Times New Roman" w:cs="Times New Roman"/>
        </w:rPr>
        <w:t xml:space="preserve">no 01.01.2027. </w:t>
      </w:r>
      <w:r>
        <w:rPr>
          <w:rFonts w:ascii="Times New Roman" w:eastAsia="Calibri" w:hAnsi="Times New Roman" w:cs="Times New Roman"/>
        </w:rPr>
        <w:t xml:space="preserve">Zemes gabala likumiskā lietošanas </w:t>
      </w:r>
      <w:r w:rsidRPr="00EE27E0">
        <w:rPr>
          <w:rFonts w:ascii="Times New Roman" w:eastAsia="Calibri" w:hAnsi="Times New Roman" w:cs="Times New Roman"/>
        </w:rPr>
        <w:t>maksa</w:t>
      </w:r>
      <w:r>
        <w:rPr>
          <w:rFonts w:ascii="Times New Roman" w:eastAsia="Calibri" w:hAnsi="Times New Roman" w:cs="Times New Roman"/>
        </w:rPr>
        <w:t xml:space="preserve"> nosakāma</w:t>
      </w:r>
      <w:r w:rsidRPr="00EE27E0">
        <w:rPr>
          <w:rFonts w:ascii="Times New Roman" w:eastAsia="Calibri" w:hAnsi="Times New Roman" w:cs="Times New Roman"/>
        </w:rPr>
        <w:t xml:space="preserve"> atbilstoši normatīvo aktu prasībām</w:t>
      </w:r>
      <w:r>
        <w:rPr>
          <w:rFonts w:ascii="Times New Roman" w:eastAsia="Calibri" w:hAnsi="Times New Roman" w:cs="Times New Roman"/>
        </w:rPr>
        <w:t>.</w:t>
      </w:r>
    </w:p>
    <w:p w14:paraId="51EE2AF3" w14:textId="6D1B8C47" w:rsidR="008E75DD" w:rsidRPr="001F2D49" w:rsidRDefault="008E75DD" w:rsidP="001F2D49">
      <w:pPr>
        <w:pStyle w:val="Sarakstarindkopa"/>
        <w:numPr>
          <w:ilvl w:val="0"/>
          <w:numId w:val="3"/>
        </w:numPr>
        <w:spacing w:after="120"/>
        <w:ind w:left="426" w:right="-143" w:hanging="426"/>
        <w:contextualSpacing w:val="0"/>
        <w:jc w:val="both"/>
        <w:rPr>
          <w:rFonts w:ascii="Times New Roman" w:hAnsi="Times New Roman" w:cs="Times New Roman"/>
          <w:shd w:val="clear" w:color="auto" w:fill="FFFFFF"/>
        </w:rPr>
      </w:pPr>
      <w:r w:rsidRPr="000F5086">
        <w:rPr>
          <w:rFonts w:ascii="Times New Roman" w:hAnsi="Times New Roman" w:cs="Times New Roman"/>
          <w:shd w:val="clear" w:color="auto" w:fill="FFFFFF"/>
        </w:rPr>
        <w:t>Civillikuma 2126. </w:t>
      </w:r>
      <w:r w:rsidR="001F2D49">
        <w:rPr>
          <w:rFonts w:ascii="Times New Roman" w:hAnsi="Times New Roman" w:cs="Times New Roman"/>
          <w:shd w:val="clear" w:color="auto" w:fill="FFFFFF"/>
        </w:rPr>
        <w:t>pantā noteikts, ka i</w:t>
      </w:r>
      <w:r w:rsidRPr="000F5086">
        <w:rPr>
          <w:rFonts w:ascii="Times New Roman" w:hAnsi="Times New Roman" w:cs="Times New Roman"/>
          <w:shd w:val="clear" w:color="auto" w:fill="FFFFFF"/>
        </w:rPr>
        <w:t>erakstot nomas vai īres līgumu zemes grāmatās, nomnieks vai īrnieks iegūst lietu tiesību, kas ir spēkā arī pret trešajām personām.</w:t>
      </w:r>
      <w:r w:rsidR="001F2D49">
        <w:rPr>
          <w:rFonts w:ascii="Times New Roman" w:hAnsi="Times New Roman" w:cs="Times New Roman"/>
          <w:shd w:val="clear" w:color="auto" w:fill="FFFFFF"/>
        </w:rPr>
        <w:t xml:space="preserve"> </w:t>
      </w:r>
      <w:r w:rsidRPr="001F2D49">
        <w:rPr>
          <w:rFonts w:ascii="Times New Roman" w:hAnsi="Times New Roman" w:cs="Times New Roman"/>
          <w:shd w:val="clear" w:color="auto" w:fill="FFFFFF"/>
        </w:rPr>
        <w:t>Līdz ar to, pašvaldības kā nomnieka interešu nodrošināšanai nepieciešams nomas līgumā iekļaut nosacījumu, ka nomas līgums ir ierakstāms zemesgrāmatā.</w:t>
      </w:r>
    </w:p>
    <w:p w14:paraId="38F28C43" w14:textId="77777777" w:rsidR="008E75DD" w:rsidRPr="00156909" w:rsidRDefault="008E75DD" w:rsidP="00001A7F">
      <w:pPr>
        <w:spacing w:after="120"/>
        <w:jc w:val="both"/>
        <w:rPr>
          <w:rFonts w:ascii="Times New Roman" w:eastAsia="Times New Roman" w:hAnsi="Times New Roman" w:cs="Times New Roman"/>
          <w:lang w:eastAsia="x-none"/>
        </w:rPr>
      </w:pPr>
      <w:r w:rsidRPr="00156909">
        <w:rPr>
          <w:rFonts w:ascii="Times New Roman" w:eastAsia="Times New Roman" w:hAnsi="Times New Roman" w:cs="Times New Roman"/>
          <w:lang w:eastAsia="x-none"/>
        </w:rPr>
        <w:t>Pamatojoties uz Pašvaldību likuma 10. panta pirmās daļas 21. punktu, 73. panta ceturto daļu, Publiskas personas finanšu līdzekļu un mantas izšķērdēšanas novēršanas likuma 3. pantu un 6.</w:t>
      </w:r>
      <w:r w:rsidRPr="00156909">
        <w:rPr>
          <w:rFonts w:ascii="Times New Roman" w:eastAsia="Times New Roman" w:hAnsi="Times New Roman" w:cs="Times New Roman"/>
          <w:vertAlign w:val="superscript"/>
          <w:lang w:eastAsia="x-none"/>
        </w:rPr>
        <w:t>1</w:t>
      </w:r>
      <w:r>
        <w:rPr>
          <w:rFonts w:ascii="Times New Roman" w:eastAsia="Times New Roman" w:hAnsi="Times New Roman" w:cs="Times New Roman"/>
          <w:vertAlign w:val="superscript"/>
          <w:lang w:eastAsia="x-none"/>
        </w:rPr>
        <w:t> </w:t>
      </w:r>
      <w:r w:rsidRPr="00156909">
        <w:rPr>
          <w:rFonts w:ascii="Times New Roman" w:eastAsia="Times New Roman" w:hAnsi="Times New Roman" w:cs="Times New Roman"/>
          <w:lang w:eastAsia="x-none"/>
        </w:rPr>
        <w:t>panta pirmo daļu, likuma “Par atjaunotā Latvijas Republikas 1937. gada Civillikuma ievada, mantojuma tiesību un lietu tiesību daļas spēkā stāšanās laiku un piemērošanas kārtību” 38. panta pirmo un otro daļu, Nekustamā īpašuma valsts kadastra likum</w:t>
      </w:r>
      <w:r>
        <w:rPr>
          <w:rFonts w:ascii="Times New Roman" w:eastAsia="Times New Roman" w:hAnsi="Times New Roman" w:cs="Times New Roman"/>
          <w:lang w:eastAsia="x-none"/>
        </w:rPr>
        <w:t>a</w:t>
      </w:r>
      <w:r w:rsidRPr="00156909">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Pārejas noteikumu </w:t>
      </w:r>
      <w:r w:rsidRPr="00156909">
        <w:rPr>
          <w:rFonts w:ascii="Times New Roman" w:eastAsia="Times New Roman" w:hAnsi="Times New Roman" w:cs="Times New Roman"/>
          <w:lang w:eastAsia="x-none"/>
        </w:rPr>
        <w:t>43.</w:t>
      </w:r>
      <w:r w:rsidRPr="00156909">
        <w:rPr>
          <w:rFonts w:ascii="Times New Roman" w:eastAsia="Times New Roman" w:hAnsi="Times New Roman" w:cs="Times New Roman"/>
          <w:vertAlign w:val="superscript"/>
          <w:lang w:eastAsia="x-none"/>
        </w:rPr>
        <w:t>1</w:t>
      </w:r>
      <w:r w:rsidRPr="00156909">
        <w:rPr>
          <w:rFonts w:ascii="Times New Roman" w:eastAsia="Times New Roman" w:hAnsi="Times New Roman" w:cs="Times New Roman"/>
          <w:lang w:eastAsia="x-none"/>
        </w:rPr>
        <w:t xml:space="preserve"> punktu,</w:t>
      </w:r>
      <w:r>
        <w:rPr>
          <w:rFonts w:ascii="Times New Roman" w:eastAsia="Times New Roman" w:hAnsi="Times New Roman" w:cs="Times New Roman"/>
          <w:lang w:eastAsia="x-none"/>
        </w:rPr>
        <w:t xml:space="preserve"> </w:t>
      </w:r>
      <w:r w:rsidRPr="00156909">
        <w:rPr>
          <w:rFonts w:ascii="Times New Roman" w:eastAsia="Times New Roman" w:hAnsi="Times New Roman" w:cs="Times New Roman"/>
          <w:lang w:eastAsia="x-none"/>
        </w:rPr>
        <w:t xml:space="preserve">Satversmes tiesas 10.12.2025. spriedumu lietā Nr. 2024-21-0103, kā arī </w:t>
      </w:r>
      <w:r>
        <w:rPr>
          <w:rFonts w:ascii="Times New Roman" w:eastAsia="Times New Roman" w:hAnsi="Times New Roman" w:cs="Times New Roman"/>
          <w:lang w:eastAsia="x-none"/>
        </w:rPr>
        <w:t xml:space="preserve">domes </w:t>
      </w:r>
      <w:r w:rsidRPr="00156909">
        <w:rPr>
          <w:rFonts w:ascii="Times New Roman" w:eastAsia="Times New Roman" w:hAnsi="Times New Roman" w:cs="Times New Roman"/>
          <w:lang w:eastAsia="x-none"/>
        </w:rPr>
        <w:t>Finanšu komitejas 21.01.2026. atzinumu, Ādažu novada pašvaldības dome</w:t>
      </w:r>
    </w:p>
    <w:p w14:paraId="4BFBB3F7" w14:textId="77777777" w:rsidR="008E75DD" w:rsidRPr="00156909" w:rsidRDefault="008E75DD" w:rsidP="00AB2F56">
      <w:pPr>
        <w:spacing w:after="120"/>
        <w:jc w:val="center"/>
        <w:rPr>
          <w:rFonts w:ascii="Times New Roman" w:eastAsia="Calibri" w:hAnsi="Times New Roman" w:cs="Times New Roman"/>
          <w:b/>
        </w:rPr>
      </w:pPr>
      <w:r w:rsidRPr="00156909">
        <w:rPr>
          <w:rFonts w:ascii="Times New Roman" w:eastAsia="Calibri" w:hAnsi="Times New Roman" w:cs="Times New Roman"/>
          <w:b/>
        </w:rPr>
        <w:t>NOLEMJ:</w:t>
      </w:r>
    </w:p>
    <w:p w14:paraId="1233EB77" w14:textId="1DCB6964" w:rsidR="008E75DD" w:rsidRPr="00156909" w:rsidRDefault="008E75DD" w:rsidP="00001A7F">
      <w:pPr>
        <w:numPr>
          <w:ilvl w:val="0"/>
          <w:numId w:val="4"/>
        </w:numPr>
        <w:spacing w:before="120" w:after="120"/>
        <w:ind w:left="426" w:hanging="426"/>
        <w:jc w:val="both"/>
        <w:rPr>
          <w:rFonts w:ascii="Times New Roman" w:eastAsia="Times New Roman" w:hAnsi="Times New Roman" w:cs="Times New Roman"/>
        </w:rPr>
      </w:pPr>
      <w:r w:rsidRPr="00156909">
        <w:rPr>
          <w:rFonts w:ascii="Times New Roman" w:eastAsia="Calibri" w:hAnsi="Times New Roman" w:cs="Times New Roman"/>
        </w:rPr>
        <w:t xml:space="preserve">Slēgt ar </w:t>
      </w:r>
      <w:r w:rsidR="00F543C7">
        <w:rPr>
          <w:rFonts w:ascii="Times New Roman" w:hAnsi="Times New Roman"/>
          <w:bCs/>
        </w:rPr>
        <w:t>[..]</w:t>
      </w:r>
      <w:r w:rsidRPr="00156909">
        <w:rPr>
          <w:rFonts w:ascii="Times New Roman" w:eastAsia="Calibri" w:hAnsi="Times New Roman" w:cs="Times New Roman"/>
        </w:rPr>
        <w:t xml:space="preserve"> </w:t>
      </w:r>
      <w:r>
        <w:rPr>
          <w:rFonts w:ascii="Times New Roman" w:eastAsia="Calibri" w:hAnsi="Times New Roman" w:cs="Times New Roman"/>
        </w:rPr>
        <w:t>līgumu</w:t>
      </w:r>
      <w:r w:rsidRPr="00156909">
        <w:rPr>
          <w:rFonts w:ascii="Times New Roman" w:eastAsia="Calibri" w:hAnsi="Times New Roman" w:cs="Times New Roman"/>
        </w:rPr>
        <w:t xml:space="preserve"> uz 10 (desmit) gadiem par zemes vienības</w:t>
      </w:r>
      <w:r w:rsidRPr="00156909">
        <w:rPr>
          <w:rFonts w:ascii="Times New Roman" w:eastAsia="Calibri" w:hAnsi="Times New Roman" w:cs="Times New Roman"/>
          <w:bCs/>
        </w:rPr>
        <w:t xml:space="preserve"> ar</w:t>
      </w:r>
      <w:r w:rsidRPr="00156909">
        <w:rPr>
          <w:rFonts w:ascii="Calibri" w:eastAsia="Calibri" w:hAnsi="Calibri" w:cs="Times New Roman"/>
        </w:rPr>
        <w:t xml:space="preserve"> </w:t>
      </w:r>
      <w:r w:rsidRPr="00156909">
        <w:rPr>
          <w:rFonts w:ascii="Times New Roman" w:eastAsia="Calibri" w:hAnsi="Times New Roman" w:cs="Times New Roman"/>
          <w:bCs/>
        </w:rPr>
        <w:t xml:space="preserve">kadastra apzīmējumu 8044 007 0025 un adresi Pirmā iela 26A, Ādaži, </w:t>
      </w:r>
      <w:r w:rsidR="001D79D4">
        <w:rPr>
          <w:rFonts w:ascii="Times New Roman" w:eastAsia="Calibri" w:hAnsi="Times New Roman" w:cs="Times New Roman"/>
          <w:bCs/>
        </w:rPr>
        <w:t xml:space="preserve">Ādažu nov., </w:t>
      </w:r>
      <w:r w:rsidRPr="00156909">
        <w:rPr>
          <w:rFonts w:ascii="Times New Roman" w:eastAsia="Calibri" w:hAnsi="Times New Roman" w:cs="Times New Roman"/>
        </w:rPr>
        <w:t>nomu</w:t>
      </w:r>
      <w:r w:rsidRPr="00CE14D3">
        <w:rPr>
          <w:rFonts w:ascii="Times New Roman" w:eastAsia="Calibri" w:hAnsi="Times New Roman" w:cs="Times New Roman"/>
          <w:bCs/>
        </w:rPr>
        <w:t xml:space="preserve"> </w:t>
      </w:r>
      <w:r w:rsidRPr="00156909">
        <w:rPr>
          <w:rFonts w:ascii="Times New Roman" w:eastAsia="Calibri" w:hAnsi="Times New Roman" w:cs="Times New Roman"/>
        </w:rPr>
        <w:t>2,35 ha</w:t>
      </w:r>
      <w:r w:rsidRPr="00CE14D3">
        <w:rPr>
          <w:rFonts w:ascii="Times New Roman" w:eastAsia="Calibri" w:hAnsi="Times New Roman" w:cs="Times New Roman"/>
          <w:bCs/>
        </w:rPr>
        <w:t xml:space="preserve"> </w:t>
      </w:r>
      <w:r w:rsidRPr="00156909">
        <w:rPr>
          <w:rFonts w:ascii="Times New Roman" w:eastAsia="Calibri" w:hAnsi="Times New Roman" w:cs="Times New Roman"/>
          <w:bCs/>
        </w:rPr>
        <w:t>platīb</w:t>
      </w:r>
      <w:r>
        <w:rPr>
          <w:rFonts w:ascii="Times New Roman" w:eastAsia="Calibri" w:hAnsi="Times New Roman" w:cs="Times New Roman"/>
          <w:bCs/>
        </w:rPr>
        <w:t>ā</w:t>
      </w:r>
      <w:r w:rsidRPr="00156909">
        <w:rPr>
          <w:rFonts w:ascii="Times New Roman" w:eastAsia="Calibri" w:hAnsi="Times New Roman" w:cs="Times New Roman"/>
        </w:rPr>
        <w:t>, nosakot</w:t>
      </w:r>
      <w:r>
        <w:rPr>
          <w:rFonts w:ascii="Times New Roman" w:eastAsia="Calibri" w:hAnsi="Times New Roman" w:cs="Times New Roman"/>
        </w:rPr>
        <w:t>:</w:t>
      </w:r>
      <w:r w:rsidRPr="00156909">
        <w:rPr>
          <w:rFonts w:ascii="Times New Roman" w:eastAsia="Calibri" w:hAnsi="Times New Roman" w:cs="Times New Roman"/>
        </w:rPr>
        <w:t xml:space="preserve"> </w:t>
      </w:r>
    </w:p>
    <w:p w14:paraId="6CDCFACF" w14:textId="77777777" w:rsidR="008E75DD" w:rsidRPr="00156909" w:rsidRDefault="008E75DD" w:rsidP="00001A7F">
      <w:pPr>
        <w:numPr>
          <w:ilvl w:val="1"/>
          <w:numId w:val="4"/>
        </w:numPr>
        <w:spacing w:before="120" w:after="120"/>
        <w:ind w:left="993" w:hanging="567"/>
        <w:jc w:val="both"/>
        <w:rPr>
          <w:rFonts w:ascii="Times New Roman" w:eastAsia="Times New Roman" w:hAnsi="Times New Roman" w:cs="Times New Roman"/>
        </w:rPr>
      </w:pPr>
      <w:r w:rsidRPr="00156909">
        <w:rPr>
          <w:rFonts w:ascii="Times New Roman" w:eastAsia="Calibri" w:hAnsi="Times New Roman" w:cs="Times New Roman"/>
        </w:rPr>
        <w:t xml:space="preserve">no </w:t>
      </w:r>
      <w:r>
        <w:rPr>
          <w:rFonts w:ascii="Times New Roman" w:eastAsia="Calibri" w:hAnsi="Times New Roman" w:cs="Times New Roman"/>
        </w:rPr>
        <w:t>01</w:t>
      </w:r>
      <w:r w:rsidRPr="00156909">
        <w:rPr>
          <w:rFonts w:ascii="Times New Roman" w:eastAsia="Calibri" w:hAnsi="Times New Roman" w:cs="Times New Roman"/>
        </w:rPr>
        <w:t>.</w:t>
      </w:r>
      <w:r>
        <w:rPr>
          <w:rFonts w:ascii="Times New Roman" w:eastAsia="Calibri" w:hAnsi="Times New Roman" w:cs="Times New Roman"/>
        </w:rPr>
        <w:t>01</w:t>
      </w:r>
      <w:r w:rsidRPr="00156909">
        <w:rPr>
          <w:rFonts w:ascii="Times New Roman" w:eastAsia="Calibri" w:hAnsi="Times New Roman" w:cs="Times New Roman"/>
        </w:rPr>
        <w:t>.202</w:t>
      </w:r>
      <w:r>
        <w:rPr>
          <w:rFonts w:ascii="Times New Roman" w:eastAsia="Calibri" w:hAnsi="Times New Roman" w:cs="Times New Roman"/>
        </w:rPr>
        <w:t>6</w:t>
      </w:r>
      <w:r w:rsidRPr="00156909">
        <w:rPr>
          <w:rFonts w:ascii="Times New Roman" w:eastAsia="Calibri" w:hAnsi="Times New Roman" w:cs="Times New Roman"/>
        </w:rPr>
        <w:t>. līdz 31.12.2026.</w:t>
      </w:r>
      <w:r w:rsidRPr="001536E2">
        <w:t xml:space="preserve"> </w:t>
      </w:r>
      <w:r w:rsidRPr="001536E2">
        <w:rPr>
          <w:rFonts w:ascii="Times New Roman" w:eastAsia="Calibri" w:hAnsi="Times New Roman" w:cs="Times New Roman"/>
        </w:rPr>
        <w:t>maks</w:t>
      </w:r>
      <w:r>
        <w:rPr>
          <w:rFonts w:ascii="Times New Roman" w:eastAsia="Calibri" w:hAnsi="Times New Roman" w:cs="Times New Roman"/>
        </w:rPr>
        <w:t>a</w:t>
      </w:r>
      <w:r w:rsidRPr="001536E2">
        <w:rPr>
          <w:rFonts w:ascii="Times New Roman" w:eastAsia="Calibri" w:hAnsi="Times New Roman" w:cs="Times New Roman"/>
        </w:rPr>
        <w:t xml:space="preserve"> par zemes lietošanu</w:t>
      </w:r>
      <w:r>
        <w:rPr>
          <w:rFonts w:ascii="Times New Roman" w:eastAsia="Calibri" w:hAnsi="Times New Roman" w:cs="Times New Roman"/>
        </w:rPr>
        <w:t xml:space="preserve"> </w:t>
      </w:r>
      <w:r>
        <w:rPr>
          <w:rFonts w:ascii="Times New Roman" w:eastAsia="Times New Roman" w:hAnsi="Times New Roman" w:cs="Times New Roman"/>
        </w:rPr>
        <w:t>ir</w:t>
      </w:r>
      <w:r w:rsidRPr="00156909">
        <w:rPr>
          <w:rFonts w:ascii="Times New Roman" w:eastAsia="Times New Roman" w:hAnsi="Times New Roman" w:cs="Times New Roman"/>
        </w:rPr>
        <w:t xml:space="preserve"> </w:t>
      </w:r>
      <w:r>
        <w:rPr>
          <w:rFonts w:ascii="Times New Roman" w:eastAsia="Times New Roman" w:hAnsi="Times New Roman" w:cs="Times New Roman"/>
        </w:rPr>
        <w:t>4 % (</w:t>
      </w:r>
      <w:r w:rsidRPr="00156909">
        <w:rPr>
          <w:rFonts w:ascii="Times New Roman" w:eastAsia="Times New Roman" w:hAnsi="Times New Roman" w:cs="Times New Roman"/>
        </w:rPr>
        <w:t>četri procenti</w:t>
      </w:r>
      <w:r>
        <w:rPr>
          <w:rFonts w:ascii="Times New Roman" w:eastAsia="Times New Roman" w:hAnsi="Times New Roman" w:cs="Times New Roman"/>
        </w:rPr>
        <w:t>)</w:t>
      </w:r>
      <w:r w:rsidRPr="00156909">
        <w:rPr>
          <w:rFonts w:ascii="Times New Roman" w:eastAsia="Times New Roman" w:hAnsi="Times New Roman" w:cs="Times New Roman"/>
        </w:rPr>
        <w:t xml:space="preserve"> no lietošanā </w:t>
      </w:r>
      <w:r>
        <w:rPr>
          <w:rFonts w:ascii="Times New Roman" w:eastAsia="Times New Roman" w:hAnsi="Times New Roman" w:cs="Times New Roman"/>
        </w:rPr>
        <w:t>nodotās</w:t>
      </w:r>
      <w:r w:rsidRPr="00156909">
        <w:rPr>
          <w:rFonts w:ascii="Times New Roman" w:eastAsia="Times New Roman" w:hAnsi="Times New Roman" w:cs="Times New Roman"/>
        </w:rPr>
        <w:t xml:space="preserve"> zemes universālās kadastrālās vērtības gadā, bet ne mazāk par 50 </w:t>
      </w:r>
      <w:proofErr w:type="spellStart"/>
      <w:r w:rsidRPr="00156909">
        <w:rPr>
          <w:rFonts w:ascii="Times New Roman" w:eastAsia="Times New Roman" w:hAnsi="Times New Roman" w:cs="Times New Roman"/>
          <w:i/>
          <w:iCs/>
        </w:rPr>
        <w:t>euro</w:t>
      </w:r>
      <w:proofErr w:type="spellEnd"/>
      <w:r w:rsidRPr="00156909">
        <w:rPr>
          <w:rFonts w:ascii="Times New Roman" w:eastAsia="Times New Roman" w:hAnsi="Times New Roman" w:cs="Times New Roman"/>
        </w:rPr>
        <w:t> gadā;</w:t>
      </w:r>
    </w:p>
    <w:p w14:paraId="748EDB72" w14:textId="6461DF8F" w:rsidR="008E75DD" w:rsidRDefault="008E75DD" w:rsidP="00001A7F">
      <w:pPr>
        <w:numPr>
          <w:ilvl w:val="1"/>
          <w:numId w:val="4"/>
        </w:numPr>
        <w:spacing w:before="120" w:after="120"/>
        <w:ind w:left="993" w:hanging="567"/>
        <w:jc w:val="both"/>
        <w:rPr>
          <w:rFonts w:ascii="Times New Roman" w:eastAsia="Times New Roman" w:hAnsi="Times New Roman" w:cs="Times New Roman"/>
        </w:rPr>
      </w:pPr>
      <w:bookmarkStart w:id="1" w:name="_Hlk219300121"/>
      <w:r w:rsidRPr="00156909">
        <w:rPr>
          <w:rFonts w:ascii="Times New Roman" w:eastAsia="Times New Roman" w:hAnsi="Times New Roman" w:cs="Times New Roman"/>
        </w:rPr>
        <w:t>no 01.01.2027. maksas apmēr</w:t>
      </w:r>
      <w:r w:rsidR="00A04CCB">
        <w:rPr>
          <w:rFonts w:ascii="Times New Roman" w:eastAsia="Times New Roman" w:hAnsi="Times New Roman" w:cs="Times New Roman"/>
        </w:rPr>
        <w:t>s</w:t>
      </w:r>
      <w:r w:rsidRPr="00156909">
        <w:rPr>
          <w:rFonts w:ascii="Times New Roman" w:eastAsia="Times New Roman" w:hAnsi="Times New Roman" w:cs="Times New Roman"/>
        </w:rPr>
        <w:t xml:space="preserve"> par zemes lietošanu</w:t>
      </w:r>
      <w:r w:rsidR="00A04CCB">
        <w:rPr>
          <w:rFonts w:ascii="Times New Roman" w:eastAsia="Times New Roman" w:hAnsi="Times New Roman" w:cs="Times New Roman"/>
        </w:rPr>
        <w:t xml:space="preserve"> tiek noteikts</w:t>
      </w:r>
      <w:r w:rsidRPr="00156909">
        <w:rPr>
          <w:rFonts w:ascii="Times New Roman" w:eastAsia="Times New Roman" w:hAnsi="Times New Roman" w:cs="Times New Roman"/>
        </w:rPr>
        <w:t xml:space="preserve"> atbilstoši normatīvo aktu prasībām, veicot attiecīgās izmaiņas līgumā</w:t>
      </w:r>
      <w:r>
        <w:rPr>
          <w:rFonts w:ascii="Times New Roman" w:eastAsia="Times New Roman" w:hAnsi="Times New Roman" w:cs="Times New Roman"/>
        </w:rPr>
        <w:t>;</w:t>
      </w:r>
    </w:p>
    <w:bookmarkEnd w:id="1"/>
    <w:p w14:paraId="2785952F" w14:textId="7D490926" w:rsidR="008E75DD" w:rsidRDefault="001D79D4" w:rsidP="00001A7F">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ar</w:t>
      </w:r>
      <w:r w:rsidR="008E75DD">
        <w:rPr>
          <w:rFonts w:ascii="Times New Roman" w:eastAsia="Times New Roman" w:hAnsi="Times New Roman" w:cs="Times New Roman"/>
        </w:rPr>
        <w:t xml:space="preserve"> līgum</w:t>
      </w:r>
      <w:r>
        <w:rPr>
          <w:rFonts w:ascii="Times New Roman" w:eastAsia="Times New Roman" w:hAnsi="Times New Roman" w:cs="Times New Roman"/>
        </w:rPr>
        <w:t>u</w:t>
      </w:r>
      <w:r w:rsidR="008E75DD">
        <w:rPr>
          <w:rFonts w:ascii="Times New Roman" w:eastAsia="Times New Roman" w:hAnsi="Times New Roman" w:cs="Times New Roman"/>
        </w:rPr>
        <w:t xml:space="preserve"> </w:t>
      </w:r>
      <w:r>
        <w:rPr>
          <w:rFonts w:ascii="Times New Roman" w:eastAsia="Times New Roman" w:hAnsi="Times New Roman" w:cs="Times New Roman"/>
        </w:rPr>
        <w:t>nodibinātās</w:t>
      </w:r>
      <w:r w:rsidR="008E75DD">
        <w:rPr>
          <w:rFonts w:ascii="Times New Roman" w:eastAsia="Times New Roman" w:hAnsi="Times New Roman" w:cs="Times New Roman"/>
        </w:rPr>
        <w:t xml:space="preserve"> nomas tiesības tiek nostiprinātas zemesgrāmatā.</w:t>
      </w:r>
    </w:p>
    <w:p w14:paraId="4AB8EDC9" w14:textId="54E161CC" w:rsidR="008E75DD" w:rsidRPr="00156909" w:rsidRDefault="008E75DD" w:rsidP="00001A7F">
      <w:pPr>
        <w:numPr>
          <w:ilvl w:val="0"/>
          <w:numId w:val="4"/>
        </w:numPr>
        <w:tabs>
          <w:tab w:val="num" w:pos="426"/>
        </w:tabs>
        <w:spacing w:after="120"/>
        <w:ind w:left="426" w:hanging="426"/>
        <w:jc w:val="both"/>
        <w:rPr>
          <w:rFonts w:ascii="Times New Roman" w:eastAsia="Calibri" w:hAnsi="Times New Roman" w:cs="Times New Roman"/>
          <w:sz w:val="28"/>
          <w:szCs w:val="28"/>
        </w:rPr>
      </w:pPr>
      <w:r w:rsidRPr="00156909">
        <w:rPr>
          <w:rFonts w:ascii="Times New Roman" w:eastAsia="Calibri" w:hAnsi="Times New Roman" w:cs="Times New Roman"/>
        </w:rPr>
        <w:lastRenderedPageBreak/>
        <w:t xml:space="preserve">Centrālās pārvaldes Juridiskajai un iepirkumu nodaļai 10 (desmit) </w:t>
      </w:r>
      <w:r>
        <w:rPr>
          <w:rFonts w:ascii="Times New Roman" w:eastAsia="Calibri" w:hAnsi="Times New Roman" w:cs="Times New Roman"/>
        </w:rPr>
        <w:t xml:space="preserve">darba </w:t>
      </w:r>
      <w:r w:rsidRPr="00156909">
        <w:rPr>
          <w:rFonts w:ascii="Times New Roman" w:eastAsia="Calibri" w:hAnsi="Times New Roman" w:cs="Times New Roman"/>
        </w:rPr>
        <w:t xml:space="preserve">dienu laikā sagatavot 1. punktā minēto </w:t>
      </w:r>
      <w:r>
        <w:rPr>
          <w:rFonts w:ascii="Times New Roman" w:eastAsia="Calibri" w:hAnsi="Times New Roman" w:cs="Times New Roman"/>
        </w:rPr>
        <w:t>līgumu</w:t>
      </w:r>
      <w:r w:rsidRPr="00156909">
        <w:rPr>
          <w:rFonts w:ascii="Times New Roman" w:eastAsia="Calibri" w:hAnsi="Times New Roman" w:cs="Times New Roman"/>
        </w:rPr>
        <w:t xml:space="preserve">. </w:t>
      </w:r>
    </w:p>
    <w:p w14:paraId="33871D53" w14:textId="77777777" w:rsidR="008E75DD" w:rsidRPr="00156909" w:rsidRDefault="008E75DD" w:rsidP="00001A7F">
      <w:pPr>
        <w:numPr>
          <w:ilvl w:val="0"/>
          <w:numId w:val="4"/>
        </w:numPr>
        <w:tabs>
          <w:tab w:val="num" w:pos="426"/>
        </w:tabs>
        <w:spacing w:after="120"/>
        <w:ind w:left="426" w:hanging="426"/>
        <w:jc w:val="both"/>
        <w:rPr>
          <w:rFonts w:ascii="Times New Roman" w:eastAsia="Calibri" w:hAnsi="Times New Roman" w:cs="Times New Roman"/>
        </w:rPr>
      </w:pPr>
      <w:r w:rsidRPr="00156909">
        <w:rPr>
          <w:rFonts w:ascii="Times New Roman" w:eastAsia="Calibri" w:hAnsi="Times New Roman" w:cs="Times New Roman"/>
        </w:rPr>
        <w:t xml:space="preserve">Pašvaldības izpilddirektoram noslēgt 1. punktā noteikto </w:t>
      </w:r>
      <w:r>
        <w:rPr>
          <w:rFonts w:ascii="Times New Roman" w:eastAsia="Calibri" w:hAnsi="Times New Roman" w:cs="Times New Roman"/>
        </w:rPr>
        <w:t>līgumu</w:t>
      </w:r>
      <w:r w:rsidRPr="00156909">
        <w:rPr>
          <w:rFonts w:ascii="Times New Roman" w:eastAsia="Calibri" w:hAnsi="Times New Roman" w:cs="Times New Roman"/>
        </w:rPr>
        <w:t>.</w:t>
      </w:r>
    </w:p>
    <w:p w14:paraId="617CC2CE" w14:textId="6571BF6D" w:rsidR="008E75DD" w:rsidRPr="00EE27E0" w:rsidRDefault="008E75DD" w:rsidP="00001A7F">
      <w:pPr>
        <w:numPr>
          <w:ilvl w:val="0"/>
          <w:numId w:val="4"/>
        </w:numPr>
        <w:tabs>
          <w:tab w:val="num" w:pos="426"/>
        </w:tabs>
        <w:spacing w:after="120"/>
        <w:ind w:left="426" w:hanging="426"/>
        <w:jc w:val="both"/>
        <w:rPr>
          <w:rFonts w:ascii="Times New Roman" w:eastAsia="Calibri" w:hAnsi="Times New Roman" w:cs="Times New Roman"/>
        </w:rPr>
      </w:pPr>
      <w:r w:rsidRPr="00156909">
        <w:rPr>
          <w:rFonts w:ascii="Times New Roman" w:eastAsia="Times New Roman" w:hAnsi="Times New Roman" w:cs="Times New Roman"/>
          <w:bCs/>
        </w:rPr>
        <w:t xml:space="preserve">Centrālās pārvaldes Nekustamā īpašuma nodaļai pēc 3. punktā minētā </w:t>
      </w:r>
      <w:r>
        <w:rPr>
          <w:rFonts w:ascii="Times New Roman" w:eastAsia="Times New Roman" w:hAnsi="Times New Roman" w:cs="Times New Roman"/>
          <w:bCs/>
        </w:rPr>
        <w:t>līguma</w:t>
      </w:r>
      <w:r w:rsidRPr="00156909">
        <w:rPr>
          <w:rFonts w:ascii="Times New Roman" w:eastAsia="Times New Roman" w:hAnsi="Times New Roman" w:cs="Times New Roman"/>
          <w:bCs/>
        </w:rPr>
        <w:t xml:space="preserve"> noslēgšanas iekļaut informāciju par </w:t>
      </w:r>
      <w:r>
        <w:rPr>
          <w:rFonts w:ascii="Times New Roman" w:eastAsia="Times New Roman" w:hAnsi="Times New Roman" w:cs="Times New Roman"/>
          <w:bCs/>
        </w:rPr>
        <w:t>nomas objektu</w:t>
      </w:r>
      <w:r w:rsidRPr="00156909">
        <w:rPr>
          <w:rFonts w:ascii="Times New Roman" w:eastAsia="Times New Roman" w:hAnsi="Times New Roman" w:cs="Times New Roman"/>
          <w:bCs/>
        </w:rPr>
        <w:t xml:space="preserve"> nodaļas uzturētajā datu bāzē.</w:t>
      </w:r>
    </w:p>
    <w:p w14:paraId="0A4A47E2" w14:textId="632F98EA" w:rsidR="008E75DD" w:rsidRPr="00156909" w:rsidRDefault="008E75DD" w:rsidP="00001A7F">
      <w:pPr>
        <w:numPr>
          <w:ilvl w:val="0"/>
          <w:numId w:val="4"/>
        </w:numPr>
        <w:tabs>
          <w:tab w:val="num" w:pos="426"/>
        </w:tabs>
        <w:spacing w:after="120"/>
        <w:ind w:left="426" w:hanging="426"/>
        <w:jc w:val="both"/>
        <w:rPr>
          <w:rFonts w:ascii="Times New Roman" w:eastAsia="Calibri" w:hAnsi="Times New Roman" w:cs="Times New Roman"/>
        </w:rPr>
      </w:pPr>
      <w:r>
        <w:rPr>
          <w:rFonts w:ascii="Times New Roman" w:eastAsia="Times New Roman" w:hAnsi="Times New Roman" w:cs="Times New Roman"/>
          <w:bCs/>
        </w:rPr>
        <w:t xml:space="preserve">Izmaksas, kas saistītas ar nomas tiesības nostiprināšanu zemesgrāmatā, paredzēt no Nekustamā īpašuma nodaļas budžeta </w:t>
      </w:r>
      <w:r w:rsidR="00CB3774">
        <w:rPr>
          <w:rFonts w:ascii="Times New Roman" w:eastAsia="Times New Roman" w:hAnsi="Times New Roman" w:cs="Times New Roman"/>
          <w:bCs/>
        </w:rPr>
        <w:t xml:space="preserve">tāmes sadaļas “Kancelejas </w:t>
      </w:r>
      <w:r w:rsidR="00F02464">
        <w:rPr>
          <w:rFonts w:ascii="Times New Roman" w:eastAsia="Times New Roman" w:hAnsi="Times New Roman" w:cs="Times New Roman"/>
          <w:bCs/>
        </w:rPr>
        <w:t>nodevas un valsts nodevas”, EKK 2519</w:t>
      </w:r>
      <w:r>
        <w:rPr>
          <w:rFonts w:ascii="Times New Roman" w:eastAsia="Times New Roman" w:hAnsi="Times New Roman" w:cs="Times New Roman"/>
          <w:bCs/>
        </w:rPr>
        <w:t>.</w:t>
      </w:r>
    </w:p>
    <w:p w14:paraId="5EB463EB" w14:textId="77777777" w:rsidR="008E75DD" w:rsidRPr="00156909" w:rsidRDefault="008E75DD" w:rsidP="00001A7F">
      <w:pPr>
        <w:numPr>
          <w:ilvl w:val="0"/>
          <w:numId w:val="4"/>
        </w:numPr>
        <w:tabs>
          <w:tab w:val="num" w:pos="426"/>
        </w:tabs>
        <w:ind w:left="426" w:hanging="426"/>
        <w:jc w:val="both"/>
        <w:rPr>
          <w:rFonts w:ascii="Times New Roman" w:eastAsia="Calibri" w:hAnsi="Times New Roman" w:cs="Times New Roman"/>
        </w:rPr>
      </w:pPr>
      <w:r w:rsidRPr="00156909">
        <w:rPr>
          <w:rFonts w:ascii="Times New Roman" w:eastAsia="Calibri" w:hAnsi="Times New Roman" w:cs="Times New Roman"/>
        </w:rPr>
        <w:t xml:space="preserve">Pašvaldības izpilddirektora vietniecei veikt lēmuma izpildes kontroli. </w:t>
      </w:r>
    </w:p>
    <w:p w14:paraId="496A1EC3" w14:textId="77777777" w:rsidR="008E75DD" w:rsidRPr="00156909" w:rsidRDefault="008E75DD" w:rsidP="00001A7F">
      <w:pPr>
        <w:jc w:val="both"/>
        <w:rPr>
          <w:rFonts w:ascii="Times New Roman" w:hAnsi="Times New Roman" w:cs="Times New Roman"/>
          <w:color w:val="C00000"/>
        </w:rPr>
      </w:pPr>
    </w:p>
    <w:p w14:paraId="305A6A59" w14:textId="77777777" w:rsidR="00156909" w:rsidRPr="00156909" w:rsidRDefault="00156909" w:rsidP="00156909">
      <w:pPr>
        <w:jc w:val="both"/>
        <w:rPr>
          <w:rFonts w:ascii="Times New Roman" w:hAnsi="Times New Roman" w:cs="Times New Roman"/>
          <w:color w:val="C00000"/>
        </w:rPr>
      </w:pPr>
    </w:p>
    <w:p w14:paraId="17AE934E" w14:textId="77777777" w:rsidR="00156909" w:rsidRPr="00156909" w:rsidRDefault="00156909" w:rsidP="00156909">
      <w:pPr>
        <w:jc w:val="both"/>
        <w:rPr>
          <w:rFonts w:ascii="Times New Roman" w:hAnsi="Times New Roman" w:cs="Times New Roman"/>
          <w:color w:val="C00000"/>
        </w:rPr>
      </w:pPr>
    </w:p>
    <w:p w14:paraId="1F55C8F1" w14:textId="77777777" w:rsidR="00156909" w:rsidRPr="00156909" w:rsidRDefault="00156909" w:rsidP="00156909">
      <w:pPr>
        <w:jc w:val="both"/>
        <w:rPr>
          <w:rFonts w:ascii="Times New Roman" w:hAnsi="Times New Roman" w:cs="Times New Roman"/>
          <w:noProof/>
        </w:rPr>
      </w:pPr>
      <w:r w:rsidRPr="00156909">
        <w:rPr>
          <w:rFonts w:ascii="Times New Roman" w:hAnsi="Times New Roman" w:cs="Times New Roman"/>
          <w:noProof/>
        </w:rPr>
        <w:t>Pašvaldības domes priekšsēdētāja vietnieks</w:t>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t>G. Miglāns</w:t>
      </w:r>
    </w:p>
    <w:p w14:paraId="390A8278" w14:textId="77777777" w:rsidR="00156909" w:rsidRPr="00156909" w:rsidRDefault="00156909" w:rsidP="00156909">
      <w:pPr>
        <w:jc w:val="both"/>
        <w:rPr>
          <w:rFonts w:ascii="Times New Roman" w:hAnsi="Times New Roman" w:cs="Times New Roman"/>
          <w:noProof/>
        </w:rPr>
      </w:pPr>
      <w:r w:rsidRPr="00156909">
        <w:rPr>
          <w:rFonts w:ascii="Times New Roman" w:hAnsi="Times New Roman" w:cs="Times New Roman"/>
          <w:noProof/>
        </w:rPr>
        <w:t>attīstības jautājumos</w:t>
      </w:r>
    </w:p>
    <w:p w14:paraId="633C02EB" w14:textId="77777777" w:rsidR="00156909" w:rsidRPr="00156909" w:rsidRDefault="00156909" w:rsidP="00156909">
      <w:pPr>
        <w:jc w:val="both"/>
        <w:rPr>
          <w:rFonts w:ascii="Times New Roman" w:hAnsi="Times New Roman" w:cs="Times New Roman"/>
          <w:noProof/>
        </w:rPr>
      </w:pPr>
    </w:p>
    <w:p w14:paraId="1048DC99" w14:textId="77777777" w:rsidR="00156909" w:rsidRPr="00156909" w:rsidRDefault="00156909" w:rsidP="00156909">
      <w:pPr>
        <w:jc w:val="center"/>
        <w:rPr>
          <w:rFonts w:ascii="Times New Roman" w:eastAsia="Calibri" w:hAnsi="Times New Roman" w:cs="Times New Roman"/>
        </w:rPr>
      </w:pPr>
      <w:r w:rsidRPr="00156909">
        <w:rPr>
          <w:rFonts w:ascii="Times New Roman" w:eastAsia="Calibri" w:hAnsi="Times New Roman" w:cs="Times New Roman"/>
        </w:rPr>
        <w:t>ŠIS DOKUMENTS IR ELEKTRONISKI PARAKSTĪTS AR DROŠU ELEKTRONISKO PARAKSTU UN SATUR LAIKA ZĪMOGU</w:t>
      </w:r>
    </w:p>
    <w:p w14:paraId="56438A49" w14:textId="77777777" w:rsidR="00156909" w:rsidRPr="00156909" w:rsidRDefault="00156909" w:rsidP="00156909">
      <w:pPr>
        <w:jc w:val="center"/>
        <w:rPr>
          <w:rFonts w:ascii="Times New Roman" w:eastAsia="Calibri" w:hAnsi="Times New Roman" w:cs="Times New Roman"/>
        </w:rPr>
      </w:pPr>
    </w:p>
    <w:p w14:paraId="781CEEE7" w14:textId="77777777" w:rsidR="00156909" w:rsidRPr="00156909" w:rsidRDefault="00156909" w:rsidP="00156909">
      <w:pPr>
        <w:jc w:val="both"/>
        <w:rPr>
          <w:rFonts w:ascii="Times New Roman" w:eastAsia="Calibri" w:hAnsi="Times New Roman" w:cs="Times New Roman"/>
        </w:rPr>
      </w:pPr>
      <w:r w:rsidRPr="00156909">
        <w:rPr>
          <w:rFonts w:ascii="Times New Roman" w:eastAsia="Calibri" w:hAnsi="Times New Roman" w:cs="Times New Roman"/>
          <w:u w:val="single"/>
        </w:rPr>
        <w:t>Izsniegt norakstus</w:t>
      </w:r>
      <w:r w:rsidRPr="00156909">
        <w:rPr>
          <w:rFonts w:ascii="Times New Roman" w:eastAsia="Calibri" w:hAnsi="Times New Roman" w:cs="Times New Roman"/>
        </w:rPr>
        <w:t>:</w:t>
      </w:r>
    </w:p>
    <w:p w14:paraId="090612B3" w14:textId="77777777" w:rsidR="00156909" w:rsidRPr="00156909" w:rsidRDefault="00156909" w:rsidP="00156909">
      <w:pPr>
        <w:jc w:val="both"/>
        <w:rPr>
          <w:rFonts w:ascii="Times New Roman" w:eastAsia="Calibri" w:hAnsi="Times New Roman" w:cs="Times New Roman"/>
          <w:color w:val="FF0000"/>
        </w:rPr>
      </w:pPr>
    </w:p>
    <w:p w14:paraId="49081D64" w14:textId="76E8320D" w:rsidR="00156909" w:rsidRPr="00156909" w:rsidRDefault="00156909" w:rsidP="00156909">
      <w:pPr>
        <w:jc w:val="both"/>
        <w:rPr>
          <w:rFonts w:ascii="Times New Roman" w:eastAsia="Calibri" w:hAnsi="Times New Roman" w:cs="Times New Roman"/>
        </w:rPr>
      </w:pPr>
      <w:r w:rsidRPr="00156909">
        <w:rPr>
          <w:rFonts w:ascii="Times New Roman" w:eastAsia="Calibri" w:hAnsi="Times New Roman" w:cs="Times New Roman"/>
        </w:rPr>
        <w:t>CKS, JIN, GRN, NĪN, IDRV,</w:t>
      </w:r>
      <w:r w:rsidRPr="00156909">
        <w:rPr>
          <w:rFonts w:ascii="Times New Roman" w:hAnsi="Times New Roman" w:cs="Times New Roman"/>
        </w:rPr>
        <w:t xml:space="preserve"> IDR, </w:t>
      </w:r>
      <w:r w:rsidR="00CD731D">
        <w:rPr>
          <w:rFonts w:ascii="Times New Roman" w:hAnsi="Times New Roman"/>
          <w:bCs/>
        </w:rPr>
        <w:t>[..]</w:t>
      </w:r>
      <w:r w:rsidR="00CD731D" w:rsidRPr="00156909">
        <w:rPr>
          <w:rFonts w:ascii="Times New Roman" w:hAnsi="Times New Roman"/>
          <w:bCs/>
        </w:rPr>
        <w:t xml:space="preserve"> </w:t>
      </w:r>
      <w:r w:rsidRPr="00156909">
        <w:rPr>
          <w:rFonts w:ascii="Times New Roman" w:hAnsi="Times New Roman" w:cs="Times New Roman"/>
        </w:rPr>
        <w:t xml:space="preserve"> </w:t>
      </w:r>
      <w:r w:rsidRPr="00156909">
        <w:rPr>
          <w:rFonts w:ascii="Times New Roman" w:eastAsia="Calibri" w:hAnsi="Times New Roman" w:cs="Times New Roman"/>
        </w:rPr>
        <w:t xml:space="preserve"> - @</w:t>
      </w:r>
    </w:p>
    <w:p w14:paraId="575C604A" w14:textId="77777777" w:rsidR="00156909" w:rsidRPr="00156909" w:rsidRDefault="00156909" w:rsidP="00156909">
      <w:pPr>
        <w:jc w:val="both"/>
        <w:rPr>
          <w:rFonts w:ascii="Times New Roman" w:eastAsia="Calibri" w:hAnsi="Times New Roman" w:cs="Times New Roman"/>
        </w:rPr>
      </w:pPr>
    </w:p>
    <w:p w14:paraId="0DE6E45B" w14:textId="77777777" w:rsidR="00156909" w:rsidRPr="00156909" w:rsidRDefault="00156909" w:rsidP="00156909">
      <w:pPr>
        <w:jc w:val="both"/>
        <w:rPr>
          <w:rFonts w:ascii="Times New Roman" w:eastAsia="Calibri" w:hAnsi="Times New Roman" w:cs="Times New Roman"/>
        </w:rPr>
      </w:pPr>
    </w:p>
    <w:p w14:paraId="6DD338FE" w14:textId="77777777" w:rsidR="00156909" w:rsidRPr="00156909" w:rsidRDefault="00156909" w:rsidP="00156909">
      <w:pPr>
        <w:jc w:val="both"/>
        <w:rPr>
          <w:rFonts w:ascii="Times New Roman" w:eastAsia="Calibri" w:hAnsi="Times New Roman" w:cs="Times New Roman"/>
        </w:rPr>
      </w:pPr>
    </w:p>
    <w:p w14:paraId="5B3E627B" w14:textId="77777777" w:rsidR="00156909" w:rsidRPr="00156909" w:rsidRDefault="00156909" w:rsidP="00156909">
      <w:pPr>
        <w:jc w:val="both"/>
        <w:rPr>
          <w:rFonts w:ascii="Times New Roman" w:eastAsia="Calibri" w:hAnsi="Times New Roman" w:cs="Times New Roman"/>
        </w:rPr>
      </w:pPr>
    </w:p>
    <w:p w14:paraId="0354EC6B" w14:textId="77777777" w:rsidR="00156909" w:rsidRPr="00156909" w:rsidRDefault="00156909" w:rsidP="00156909">
      <w:pPr>
        <w:jc w:val="both"/>
        <w:rPr>
          <w:rFonts w:ascii="Times New Roman" w:eastAsia="Calibri" w:hAnsi="Times New Roman" w:cs="Times New Roman"/>
          <w:i/>
          <w:iCs/>
          <w:sz w:val="22"/>
          <w:szCs w:val="22"/>
        </w:rPr>
      </w:pPr>
      <w:r w:rsidRPr="00156909">
        <w:rPr>
          <w:rFonts w:ascii="Times New Roman" w:eastAsia="Calibri" w:hAnsi="Times New Roman" w:cs="Times New Roman"/>
          <w:i/>
          <w:iCs/>
          <w:sz w:val="22"/>
          <w:szCs w:val="22"/>
        </w:rPr>
        <w:t>Cielava, 27343916</w:t>
      </w:r>
    </w:p>
    <w:p w14:paraId="0A2A36F3" w14:textId="77777777" w:rsidR="005C7FA1" w:rsidRDefault="005C7FA1" w:rsidP="00564CA6"/>
    <w:sectPr w:rsidR="005C7FA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3D8A" w14:textId="77777777" w:rsidR="000226DA" w:rsidRDefault="000226DA">
      <w:r>
        <w:separator/>
      </w:r>
    </w:p>
  </w:endnote>
  <w:endnote w:type="continuationSeparator" w:id="0">
    <w:p w14:paraId="5C55E8BE" w14:textId="77777777" w:rsidR="000226DA" w:rsidRDefault="0002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9719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D1EC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83BC" w14:textId="77777777" w:rsidR="000226DA" w:rsidRDefault="000226DA">
      <w:r>
        <w:separator/>
      </w:r>
    </w:p>
  </w:footnote>
  <w:footnote w:type="continuationSeparator" w:id="0">
    <w:p w14:paraId="55A9B2BC" w14:textId="77777777" w:rsidR="000226DA" w:rsidRDefault="0002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36AC650">
      <w:start w:val="1"/>
      <w:numFmt w:val="decimal"/>
      <w:lvlText w:val="%1."/>
      <w:lvlJc w:val="left"/>
      <w:pPr>
        <w:ind w:left="720" w:hanging="360"/>
      </w:pPr>
      <w:rPr>
        <w:rFonts w:hint="default"/>
      </w:rPr>
    </w:lvl>
    <w:lvl w:ilvl="1" w:tplc="9A506780" w:tentative="1">
      <w:start w:val="1"/>
      <w:numFmt w:val="lowerLetter"/>
      <w:lvlText w:val="%2."/>
      <w:lvlJc w:val="left"/>
      <w:pPr>
        <w:ind w:left="1440" w:hanging="360"/>
      </w:pPr>
    </w:lvl>
    <w:lvl w:ilvl="2" w:tplc="F4E492AC" w:tentative="1">
      <w:start w:val="1"/>
      <w:numFmt w:val="lowerRoman"/>
      <w:lvlText w:val="%3."/>
      <w:lvlJc w:val="right"/>
      <w:pPr>
        <w:ind w:left="2160" w:hanging="180"/>
      </w:pPr>
    </w:lvl>
    <w:lvl w:ilvl="3" w:tplc="6FF6A0BE" w:tentative="1">
      <w:start w:val="1"/>
      <w:numFmt w:val="decimal"/>
      <w:lvlText w:val="%4."/>
      <w:lvlJc w:val="left"/>
      <w:pPr>
        <w:ind w:left="2880" w:hanging="360"/>
      </w:pPr>
    </w:lvl>
    <w:lvl w:ilvl="4" w:tplc="0E949596" w:tentative="1">
      <w:start w:val="1"/>
      <w:numFmt w:val="lowerLetter"/>
      <w:lvlText w:val="%5."/>
      <w:lvlJc w:val="left"/>
      <w:pPr>
        <w:ind w:left="3600" w:hanging="360"/>
      </w:pPr>
    </w:lvl>
    <w:lvl w:ilvl="5" w:tplc="1AE299FA" w:tentative="1">
      <w:start w:val="1"/>
      <w:numFmt w:val="lowerRoman"/>
      <w:lvlText w:val="%6."/>
      <w:lvlJc w:val="right"/>
      <w:pPr>
        <w:ind w:left="4320" w:hanging="180"/>
      </w:pPr>
    </w:lvl>
    <w:lvl w:ilvl="6" w:tplc="83966F38" w:tentative="1">
      <w:start w:val="1"/>
      <w:numFmt w:val="decimal"/>
      <w:lvlText w:val="%7."/>
      <w:lvlJc w:val="left"/>
      <w:pPr>
        <w:ind w:left="5040" w:hanging="360"/>
      </w:pPr>
    </w:lvl>
    <w:lvl w:ilvl="7" w:tplc="25825A36" w:tentative="1">
      <w:start w:val="1"/>
      <w:numFmt w:val="lowerLetter"/>
      <w:lvlText w:val="%8."/>
      <w:lvlJc w:val="left"/>
      <w:pPr>
        <w:ind w:left="5760" w:hanging="360"/>
      </w:pPr>
    </w:lvl>
    <w:lvl w:ilvl="8" w:tplc="1B98E494" w:tentative="1">
      <w:start w:val="1"/>
      <w:numFmt w:val="lowerRoman"/>
      <w:lvlText w:val="%9."/>
      <w:lvlJc w:val="right"/>
      <w:pPr>
        <w:ind w:left="6480" w:hanging="180"/>
      </w:pPr>
    </w:lvl>
  </w:abstractNum>
  <w:abstractNum w:abstractNumId="1" w15:restartNumberingAfterBreak="0">
    <w:nsid w:val="2D6B2E8E"/>
    <w:multiLevelType w:val="multilevel"/>
    <w:tmpl w:val="FEAE1C7A"/>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72497B"/>
    <w:multiLevelType w:val="multilevel"/>
    <w:tmpl w:val="0426001F"/>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54987749">
    <w:abstractNumId w:val="2"/>
  </w:num>
  <w:num w:numId="4" w16cid:durableId="171226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A7F"/>
    <w:rsid w:val="000226DA"/>
    <w:rsid w:val="00030457"/>
    <w:rsid w:val="00032823"/>
    <w:rsid w:val="00053AB4"/>
    <w:rsid w:val="00070E3F"/>
    <w:rsid w:val="00077888"/>
    <w:rsid w:val="00091356"/>
    <w:rsid w:val="000C78D0"/>
    <w:rsid w:val="00134975"/>
    <w:rsid w:val="00142678"/>
    <w:rsid w:val="00147221"/>
    <w:rsid w:val="001536E2"/>
    <w:rsid w:val="00156909"/>
    <w:rsid w:val="00195A73"/>
    <w:rsid w:val="001A297B"/>
    <w:rsid w:val="001C5A6D"/>
    <w:rsid w:val="001D79D4"/>
    <w:rsid w:val="001F2D49"/>
    <w:rsid w:val="0025391B"/>
    <w:rsid w:val="00297558"/>
    <w:rsid w:val="002A623A"/>
    <w:rsid w:val="002C192D"/>
    <w:rsid w:val="002D53F6"/>
    <w:rsid w:val="00351D48"/>
    <w:rsid w:val="00364B92"/>
    <w:rsid w:val="00365628"/>
    <w:rsid w:val="003864DA"/>
    <w:rsid w:val="003C401E"/>
    <w:rsid w:val="003D1ECA"/>
    <w:rsid w:val="004964D6"/>
    <w:rsid w:val="004D516C"/>
    <w:rsid w:val="00506B10"/>
    <w:rsid w:val="00521C00"/>
    <w:rsid w:val="00527DA9"/>
    <w:rsid w:val="0053073B"/>
    <w:rsid w:val="00543508"/>
    <w:rsid w:val="00564CA6"/>
    <w:rsid w:val="005730AD"/>
    <w:rsid w:val="005C7FA1"/>
    <w:rsid w:val="005E6998"/>
    <w:rsid w:val="00617AAC"/>
    <w:rsid w:val="0062306D"/>
    <w:rsid w:val="00630A0F"/>
    <w:rsid w:val="00637F35"/>
    <w:rsid w:val="00646C05"/>
    <w:rsid w:val="00693ACF"/>
    <w:rsid w:val="00693F05"/>
    <w:rsid w:val="006D3451"/>
    <w:rsid w:val="006D513B"/>
    <w:rsid w:val="00703BE7"/>
    <w:rsid w:val="007223A4"/>
    <w:rsid w:val="00725940"/>
    <w:rsid w:val="00732CA8"/>
    <w:rsid w:val="0074092B"/>
    <w:rsid w:val="0074658E"/>
    <w:rsid w:val="00752CB6"/>
    <w:rsid w:val="0079484F"/>
    <w:rsid w:val="007B4DDB"/>
    <w:rsid w:val="007B62D2"/>
    <w:rsid w:val="007C176C"/>
    <w:rsid w:val="00802369"/>
    <w:rsid w:val="00815ACC"/>
    <w:rsid w:val="008257F8"/>
    <w:rsid w:val="008B7706"/>
    <w:rsid w:val="008C768B"/>
    <w:rsid w:val="008E3846"/>
    <w:rsid w:val="008E75DD"/>
    <w:rsid w:val="00904B77"/>
    <w:rsid w:val="009139A1"/>
    <w:rsid w:val="00931891"/>
    <w:rsid w:val="00957599"/>
    <w:rsid w:val="00996740"/>
    <w:rsid w:val="009A3989"/>
    <w:rsid w:val="009B7F8F"/>
    <w:rsid w:val="00A04CCB"/>
    <w:rsid w:val="00A13BF8"/>
    <w:rsid w:val="00A2061F"/>
    <w:rsid w:val="00A254B5"/>
    <w:rsid w:val="00A52B04"/>
    <w:rsid w:val="00AB2F56"/>
    <w:rsid w:val="00AD02E8"/>
    <w:rsid w:val="00B36CD4"/>
    <w:rsid w:val="00B4014F"/>
    <w:rsid w:val="00B47C10"/>
    <w:rsid w:val="00B5334E"/>
    <w:rsid w:val="00B56DD1"/>
    <w:rsid w:val="00B74C99"/>
    <w:rsid w:val="00B76DE3"/>
    <w:rsid w:val="00BB16A4"/>
    <w:rsid w:val="00BB719B"/>
    <w:rsid w:val="00BE75D1"/>
    <w:rsid w:val="00C428F2"/>
    <w:rsid w:val="00C5758D"/>
    <w:rsid w:val="00C82360"/>
    <w:rsid w:val="00C9477C"/>
    <w:rsid w:val="00CB3774"/>
    <w:rsid w:val="00CC1B2F"/>
    <w:rsid w:val="00CC247D"/>
    <w:rsid w:val="00CD54FF"/>
    <w:rsid w:val="00CD731D"/>
    <w:rsid w:val="00CE14D3"/>
    <w:rsid w:val="00CF16C2"/>
    <w:rsid w:val="00D010B4"/>
    <w:rsid w:val="00D0670C"/>
    <w:rsid w:val="00D33EF6"/>
    <w:rsid w:val="00D4668C"/>
    <w:rsid w:val="00D62C6B"/>
    <w:rsid w:val="00D86969"/>
    <w:rsid w:val="00DB1B7D"/>
    <w:rsid w:val="00E0268E"/>
    <w:rsid w:val="00E263F2"/>
    <w:rsid w:val="00E52DA2"/>
    <w:rsid w:val="00E75D8D"/>
    <w:rsid w:val="00EC3C21"/>
    <w:rsid w:val="00EF06E1"/>
    <w:rsid w:val="00F02464"/>
    <w:rsid w:val="00F37A5F"/>
    <w:rsid w:val="00F47A50"/>
    <w:rsid w:val="00F543C7"/>
    <w:rsid w:val="00F80661"/>
    <w:rsid w:val="00F82233"/>
    <w:rsid w:val="00FA29A3"/>
    <w:rsid w:val="00FC7637"/>
    <w:rsid w:val="00FE0933"/>
    <w:rsid w:val="00FE4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1C5A6D"/>
  </w:style>
  <w:style w:type="character" w:styleId="Komentraatsauce">
    <w:name w:val="annotation reference"/>
    <w:basedOn w:val="Noklusjumarindkopasfonts"/>
    <w:uiPriority w:val="99"/>
    <w:semiHidden/>
    <w:unhideWhenUsed/>
    <w:rsid w:val="00B5334E"/>
    <w:rPr>
      <w:sz w:val="16"/>
      <w:szCs w:val="16"/>
    </w:rPr>
  </w:style>
  <w:style w:type="paragraph" w:styleId="Komentrateksts">
    <w:name w:val="annotation text"/>
    <w:basedOn w:val="Parasts"/>
    <w:link w:val="KomentratekstsRakstz"/>
    <w:uiPriority w:val="99"/>
    <w:unhideWhenUsed/>
    <w:rsid w:val="00B5334E"/>
    <w:rPr>
      <w:sz w:val="20"/>
      <w:szCs w:val="20"/>
    </w:rPr>
  </w:style>
  <w:style w:type="character" w:customStyle="1" w:styleId="KomentratekstsRakstz">
    <w:name w:val="Komentāra teksts Rakstz."/>
    <w:basedOn w:val="Noklusjumarindkopasfonts"/>
    <w:link w:val="Komentrateksts"/>
    <w:uiPriority w:val="99"/>
    <w:rsid w:val="00B5334E"/>
    <w:rPr>
      <w:sz w:val="20"/>
      <w:szCs w:val="20"/>
    </w:rPr>
  </w:style>
  <w:style w:type="paragraph" w:styleId="Komentratma">
    <w:name w:val="annotation subject"/>
    <w:basedOn w:val="Komentrateksts"/>
    <w:next w:val="Komentrateksts"/>
    <w:link w:val="KomentratmaRakstz"/>
    <w:uiPriority w:val="99"/>
    <w:semiHidden/>
    <w:unhideWhenUsed/>
    <w:rsid w:val="00B5334E"/>
    <w:rPr>
      <w:b/>
      <w:bCs/>
    </w:rPr>
  </w:style>
  <w:style w:type="character" w:customStyle="1" w:styleId="KomentratmaRakstz">
    <w:name w:val="Komentāra tēma Rakstz."/>
    <w:basedOn w:val="KomentratekstsRakstz"/>
    <w:link w:val="Komentratma"/>
    <w:uiPriority w:val="99"/>
    <w:semiHidden/>
    <w:rsid w:val="00B5334E"/>
    <w:rPr>
      <w:b/>
      <w:bCs/>
      <w:sz w:val="20"/>
      <w:szCs w:val="20"/>
    </w:rPr>
  </w:style>
  <w:style w:type="paragraph" w:styleId="Sarakstarindkopa">
    <w:name w:val="List Paragraph"/>
    <w:basedOn w:val="Parasts"/>
    <w:uiPriority w:val="34"/>
    <w:qFormat/>
    <w:rsid w:val="008E7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CDED-4B18-417A-8157-BFA0CCAA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4364</Words>
  <Characters>2489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5</cp:revision>
  <dcterms:created xsi:type="dcterms:W3CDTF">2026-01-15T11:44:00Z</dcterms:created>
  <dcterms:modified xsi:type="dcterms:W3CDTF">2026-01-15T11:46:00Z</dcterms:modified>
</cp:coreProperties>
</file>