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4374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04374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4374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894822" w:rsidRDefault="00043749" w:rsidP="00564CA6">
      <w:pPr>
        <w:rPr>
          <w:rFonts w:ascii="Times New Roman" w:hAnsi="Times New Roman" w:cs="Times New Roman"/>
          <w:color w:val="212121"/>
        </w:rPr>
      </w:pPr>
      <w:r w:rsidRPr="00894822">
        <w:rPr>
          <w:rFonts w:ascii="Times New Roman" w:hAnsi="Times New Roman" w:cs="Times New Roman"/>
          <w:noProof/>
          <w:color w:val="212121"/>
        </w:rPr>
        <w:tab/>
      </w:r>
      <w:r w:rsidRPr="00894822">
        <w:rPr>
          <w:rFonts w:ascii="Times New Roman" w:hAnsi="Times New Roman" w:cs="Times New Roman"/>
          <w:noProof/>
          <w:color w:val="212121"/>
        </w:rPr>
        <w:tab/>
      </w:r>
      <w:r w:rsidRPr="00894822">
        <w:rPr>
          <w:rFonts w:ascii="Times New Roman" w:hAnsi="Times New Roman" w:cs="Times New Roman"/>
          <w:noProof/>
          <w:color w:val="212121"/>
        </w:rPr>
        <w:tab/>
      </w:r>
      <w:r w:rsidRPr="00894822">
        <w:rPr>
          <w:rFonts w:ascii="Times New Roman" w:hAnsi="Times New Roman" w:cs="Times New Roman"/>
          <w:noProof/>
          <w:color w:val="212121"/>
        </w:rPr>
        <w:tab/>
      </w:r>
    </w:p>
    <w:p w14:paraId="513E1B4D" w14:textId="78EB92CC" w:rsidR="00564CA6" w:rsidRPr="00564CA6" w:rsidRDefault="00043749" w:rsidP="00564CA6">
      <w:pPr>
        <w:rPr>
          <w:rFonts w:ascii="Times New Roman" w:hAnsi="Times New Roman" w:cs="Times New Roman"/>
        </w:rPr>
      </w:pPr>
      <w:r w:rsidRPr="00894822">
        <w:rPr>
          <w:rFonts w:ascii="Times New Roman" w:hAnsi="Times New Roman" w:cs="Times New Roman"/>
          <w:color w:val="212121"/>
        </w:rPr>
        <w:t xml:space="preserve">2025. gada </w:t>
      </w:r>
      <w:r w:rsidR="00D352F5">
        <w:rPr>
          <w:rFonts w:ascii="Times New Roman" w:hAnsi="Times New Roman" w:cs="Times New Roman"/>
          <w:color w:val="212121"/>
        </w:rPr>
        <w:t>22</w:t>
      </w:r>
      <w:r w:rsidRPr="00894822">
        <w:rPr>
          <w:rFonts w:ascii="Times New Roman" w:hAnsi="Times New Roman" w:cs="Times New Roman"/>
          <w:color w:val="212121"/>
        </w:rPr>
        <w:t xml:space="preserve">. decembrī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043749">
        <w:rPr>
          <w:rFonts w:ascii="Times New Roman" w:hAnsi="Times New Roman" w:cs="Times New Roman"/>
          <w:b/>
        </w:rPr>
        <w:t>Nr.</w:t>
      </w:r>
      <w:r w:rsidRPr="00043749">
        <w:rPr>
          <w:rFonts w:ascii="Times New Roman" w:hAnsi="Times New Roman" w:cs="Times New Roman"/>
          <w:b/>
          <w:noProof/>
        </w:rPr>
        <w:t xml:space="preserve"> </w:t>
      </w:r>
      <w:r w:rsidRPr="00043749">
        <w:rPr>
          <w:rFonts w:ascii="Times New Roman" w:hAnsi="Times New Roman" w:cs="Times New Roman"/>
          <w:b/>
          <w:noProof/>
        </w:rPr>
        <w:t>519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EB4A845" w14:textId="77777777" w:rsidR="00894822" w:rsidRPr="006A0731" w:rsidRDefault="00043749" w:rsidP="00043749">
      <w:pPr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finansējumu projektam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D75B59">
        <w:rPr>
          <w:rFonts w:ascii="Times New Roman" w:hAnsi="Times New Roman" w:cs="Times New Roman"/>
          <w:b/>
        </w:rPr>
        <w:t>Šķiroto atkritumu savākšanas laukums Laivu ielā 12, Carnikavā</w:t>
      </w:r>
      <w:r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043749">
      <w:pPr>
        <w:rPr>
          <w:rFonts w:ascii="Times New Roman" w:hAnsi="Times New Roman" w:cs="Times New Roman"/>
          <w:b/>
          <w:i/>
          <w:color w:val="FF0000"/>
        </w:rPr>
      </w:pPr>
    </w:p>
    <w:p w14:paraId="065DC6D0" w14:textId="6C92F95D" w:rsidR="00870181" w:rsidRDefault="00043749" w:rsidP="00043749">
      <w:pPr>
        <w:jc w:val="both"/>
        <w:rPr>
          <w:rFonts w:ascii="Times New Roman" w:hAnsi="Times New Roman" w:cs="Times New Roman"/>
          <w:bCs/>
        </w:rPr>
      </w:pPr>
      <w:r w:rsidRPr="008C3D5B">
        <w:rPr>
          <w:rFonts w:ascii="Times New Roman" w:hAnsi="Times New Roman" w:cs="Times New Roman"/>
        </w:rPr>
        <w:t>Ādažu novada pašvaldības</w:t>
      </w:r>
      <w:r w:rsidR="00BD4630">
        <w:rPr>
          <w:rFonts w:ascii="Times New Roman" w:hAnsi="Times New Roman" w:cs="Times New Roman"/>
        </w:rPr>
        <w:t xml:space="preserve"> (turpmāk – Pašvaldība)</w:t>
      </w:r>
      <w:r w:rsidRPr="008C3D5B">
        <w:rPr>
          <w:rFonts w:ascii="Times New Roman" w:hAnsi="Times New Roman" w:cs="Times New Roman"/>
        </w:rPr>
        <w:t xml:space="preserve"> dome </w:t>
      </w:r>
      <w:r>
        <w:rPr>
          <w:rFonts w:ascii="Times New Roman" w:hAnsi="Times New Roman" w:cs="Times New Roman"/>
        </w:rPr>
        <w:t>28</w:t>
      </w:r>
      <w:r w:rsidRPr="008C3D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8C3D5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4.</w:t>
      </w:r>
      <w:r w:rsidRPr="008C3D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pieņēma </w:t>
      </w:r>
      <w:r w:rsidRPr="008C3D5B">
        <w:rPr>
          <w:rFonts w:ascii="Times New Roman" w:hAnsi="Times New Roman" w:cs="Times New Roman"/>
        </w:rPr>
        <w:t>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475</w:t>
      </w:r>
      <w:r w:rsidRPr="008C3D5B">
        <w:rPr>
          <w:rFonts w:ascii="Times New Roman" w:hAnsi="Times New Roman" w:cs="Times New Roman"/>
        </w:rPr>
        <w:t xml:space="preserve"> </w:t>
      </w:r>
      <w:r w:rsidRPr="00D56D7F">
        <w:rPr>
          <w:rFonts w:ascii="Times New Roman" w:hAnsi="Times New Roman" w:cs="Times New Roman"/>
          <w:bCs/>
        </w:rPr>
        <w:t>“</w:t>
      </w:r>
      <w:r w:rsidRPr="00D75B59">
        <w:rPr>
          <w:rFonts w:ascii="Times New Roman" w:hAnsi="Times New Roman" w:cs="Times New Roman"/>
          <w:bCs/>
        </w:rPr>
        <w:t>Par dalību pasākuma “Atkritumu dalītā vākšana” projektu iesniegumu otrajā atlases kārtā</w:t>
      </w:r>
      <w:r w:rsidRPr="00D56D7F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>, 30.01.2025. pieņēma lēmumu Nr. 2 “</w:t>
      </w:r>
      <w:r w:rsidRPr="00D75B59">
        <w:rPr>
          <w:rFonts w:ascii="Times New Roman" w:hAnsi="Times New Roman" w:cs="Times New Roman"/>
          <w:bCs/>
        </w:rPr>
        <w:t>Par grozījumiem Ādažu novada pašvaldības domes 2024. gada 28. novembra lēmumā Nr. 475 “Par dalību pasākuma “Atkritumu dalītā vākšana” projektu iesniegumu otrajā atlases kārtā”</w:t>
      </w:r>
      <w:r>
        <w:rPr>
          <w:rFonts w:ascii="Times New Roman" w:hAnsi="Times New Roman" w:cs="Times New Roman"/>
          <w:bCs/>
        </w:rPr>
        <w:t>”, un 31.01.2025. pieņēma lēmumu Nr. 43 “</w:t>
      </w:r>
      <w:r w:rsidRPr="00D75B59">
        <w:rPr>
          <w:rFonts w:ascii="Times New Roman" w:hAnsi="Times New Roman" w:cs="Times New Roman"/>
          <w:bCs/>
        </w:rPr>
        <w:t>Par grozījumiem Ādažu novada pašvaldības domes 2024. gada 28. novembra lēmumā Nr. 475 “Par dalību pasākuma “Atkritumu dalītā vākšana” projektu iesniegumu otrajā atlases kār</w:t>
      </w:r>
      <w:r w:rsidRPr="00D75B59">
        <w:rPr>
          <w:rFonts w:ascii="Times New Roman" w:hAnsi="Times New Roman" w:cs="Times New Roman"/>
          <w:bCs/>
        </w:rPr>
        <w:t>tā”</w:t>
      </w:r>
      <w:r>
        <w:rPr>
          <w:rFonts w:ascii="Times New Roman" w:hAnsi="Times New Roman" w:cs="Times New Roman"/>
          <w:bCs/>
        </w:rPr>
        <w:t>”</w:t>
      </w:r>
      <w:r w:rsidRPr="00D56D7F">
        <w:rPr>
          <w:rFonts w:ascii="Times New Roman" w:hAnsi="Times New Roman" w:cs="Times New Roman"/>
          <w:bCs/>
        </w:rPr>
        <w:t xml:space="preserve"> (turpmāk – Lēmums)</w:t>
      </w:r>
      <w:r>
        <w:rPr>
          <w:rFonts w:ascii="Times New Roman" w:hAnsi="Times New Roman" w:cs="Times New Roman"/>
          <w:bCs/>
        </w:rPr>
        <w:t>.</w:t>
      </w:r>
      <w:r w:rsidRPr="00D56D7F">
        <w:rPr>
          <w:rFonts w:ascii="Times New Roman" w:hAnsi="Times New Roman" w:cs="Times New Roman"/>
          <w:bCs/>
        </w:rPr>
        <w:t xml:space="preserve"> </w:t>
      </w:r>
    </w:p>
    <w:p w14:paraId="754794BE" w14:textId="3EFF011D" w:rsidR="00894822" w:rsidRDefault="00043749" w:rsidP="00894822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22.05.2025. starp </w:t>
      </w:r>
      <w:r>
        <w:rPr>
          <w:rFonts w:ascii="Times New Roman" w:hAnsi="Times New Roman" w:cs="Times New Roman"/>
        </w:rPr>
        <w:t>P</w:t>
      </w:r>
      <w:r w:rsidRPr="0060228B">
        <w:rPr>
          <w:rFonts w:ascii="Times New Roman" w:hAnsi="Times New Roman" w:cs="Times New Roman"/>
        </w:rPr>
        <w:t>ašvaldības aģentūr</w:t>
      </w:r>
      <w:r>
        <w:rPr>
          <w:rFonts w:ascii="Times New Roman" w:hAnsi="Times New Roman" w:cs="Times New Roman"/>
        </w:rPr>
        <w:t>u</w:t>
      </w:r>
      <w:r w:rsidRPr="0060228B">
        <w:rPr>
          <w:rFonts w:ascii="Times New Roman" w:hAnsi="Times New Roman" w:cs="Times New Roman"/>
        </w:rPr>
        <w:t xml:space="preserve"> “Carnikavas komunālserviss”</w:t>
      </w:r>
      <w:r>
        <w:rPr>
          <w:rFonts w:ascii="Times New Roman" w:hAnsi="Times New Roman" w:cs="Times New Roman"/>
        </w:rPr>
        <w:t xml:space="preserve"> </w:t>
      </w:r>
      <w:r w:rsidRPr="0060228B">
        <w:rPr>
          <w:rFonts w:ascii="Times New Roman" w:hAnsi="Times New Roman" w:cs="Times New Roman"/>
        </w:rPr>
        <w:t xml:space="preserve">(turpmāk – Aģentūra) </w:t>
      </w:r>
      <w:r>
        <w:rPr>
          <w:rFonts w:ascii="Times New Roman" w:hAnsi="Times New Roman" w:cs="Times New Roman"/>
        </w:rPr>
        <w:t xml:space="preserve"> un Centrālo finanšu un līgumu aģentūru </w:t>
      </w:r>
      <w:r w:rsidRPr="0060228B">
        <w:rPr>
          <w:rFonts w:ascii="Times New Roman" w:hAnsi="Times New Roman" w:cs="Times New Roman"/>
        </w:rPr>
        <w:t>(turpmāk –</w:t>
      </w:r>
      <w:r w:rsidR="00BD46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CFLA</w:t>
      </w:r>
      <w:r w:rsidRPr="006022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tika noslēgta vienošanās par projekta</w:t>
      </w:r>
      <w:r w:rsidRPr="00FD3F11">
        <w:rPr>
          <w:rFonts w:ascii="Open Sans" w:hAnsi="Open Sans" w:cs="Open Sans"/>
          <w:b/>
          <w:bCs/>
          <w:color w:val="000000"/>
        </w:rPr>
        <w:t xml:space="preserve"> </w:t>
      </w:r>
      <w:r w:rsidRPr="00FD3F11">
        <w:rPr>
          <w:rFonts w:ascii="Times New Roman" w:hAnsi="Times New Roman" w:cs="Times New Roman"/>
        </w:rPr>
        <w:t>Nr. 2.2.2.2/2/25/A/008</w:t>
      </w:r>
      <w:r>
        <w:rPr>
          <w:rFonts w:ascii="Times New Roman" w:hAnsi="Times New Roman" w:cs="Times New Roman"/>
        </w:rPr>
        <w:t xml:space="preserve"> “</w:t>
      </w:r>
      <w:r w:rsidRPr="00FD3F11">
        <w:rPr>
          <w:rFonts w:ascii="Times New Roman" w:hAnsi="Times New Roman" w:cs="Times New Roman"/>
        </w:rPr>
        <w:t>Šķiroto atkritumu savākšanas laukums Laivu ielā 12, Carnikavā</w:t>
      </w:r>
      <w:r>
        <w:rPr>
          <w:rFonts w:ascii="Times New Roman" w:hAnsi="Times New Roman" w:cs="Times New Roman"/>
        </w:rPr>
        <w:t xml:space="preserve">” </w:t>
      </w:r>
      <w:r w:rsidR="00BD4630">
        <w:rPr>
          <w:rFonts w:ascii="Times New Roman" w:hAnsi="Times New Roman" w:cs="Times New Roman"/>
        </w:rPr>
        <w:t xml:space="preserve">(turpmāk – Projekts) </w:t>
      </w:r>
      <w:r>
        <w:rPr>
          <w:rFonts w:ascii="Times New Roman" w:hAnsi="Times New Roman" w:cs="Times New Roman"/>
        </w:rPr>
        <w:t xml:space="preserve">īstenošanu. </w:t>
      </w:r>
    </w:p>
    <w:p w14:paraId="562241CC" w14:textId="77777777" w:rsidR="00894822" w:rsidRPr="00D56D7F" w:rsidRDefault="00043749" w:rsidP="00894822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iCs/>
        </w:rPr>
        <w:t xml:space="preserve">Projekta plānotās attiecināmās izmaksas bija 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244 553,54 </w:t>
      </w:r>
      <w:proofErr w:type="spellStart"/>
      <w:r w:rsidRPr="00B632A4">
        <w:rPr>
          <w:rFonts w:ascii="Times New Roman" w:hAnsi="Times New Roman"/>
          <w:i/>
        </w:rPr>
        <w:t>euro</w:t>
      </w:r>
      <w:proofErr w:type="spellEnd"/>
      <w:r>
        <w:rPr>
          <w:rFonts w:ascii="Times New Roman" w:hAnsi="Times New Roman"/>
          <w:iCs/>
        </w:rPr>
        <w:t xml:space="preserve"> </w:t>
      </w:r>
      <w:r w:rsidRPr="009F7F72">
        <w:rPr>
          <w:rFonts w:ascii="Times New Roman" w:hAnsi="Times New Roman"/>
          <w:iCs/>
        </w:rPr>
        <w:t>(</w:t>
      </w:r>
      <w:r>
        <w:rPr>
          <w:rFonts w:ascii="Times New Roman" w:hAnsi="Times New Roman"/>
          <w:iCs/>
        </w:rPr>
        <w:t xml:space="preserve">t.sk. </w:t>
      </w:r>
      <w:r>
        <w:rPr>
          <w:rFonts w:ascii="Times New Roman" w:hAnsi="Times New Roman" w:cs="Times New Roman"/>
          <w:noProof/>
        </w:rPr>
        <w:t>140 804,45</w:t>
      </w:r>
      <w:r w:rsidRPr="009645A2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proofErr w:type="spellStart"/>
      <w:r w:rsidRPr="009F7F72">
        <w:rPr>
          <w:rFonts w:ascii="Times New Roman" w:hAnsi="Times New Roman"/>
          <w:i/>
        </w:rPr>
        <w:t>euro</w:t>
      </w:r>
      <w:proofErr w:type="spellEnd"/>
      <w:r w:rsidRPr="009F7F72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 w:cs="Times New Roman"/>
        </w:rPr>
        <w:t xml:space="preserve">Kohēzijas fonda finansējums (turpmāk </w:t>
      </w:r>
      <w:r w:rsidRPr="00D56D7F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KF)</w:t>
      </w:r>
      <w:r>
        <w:rPr>
          <w:rFonts w:ascii="Times New Roman" w:hAnsi="Times New Roman" w:cs="Times New Roman"/>
        </w:rPr>
        <w:t xml:space="preserve"> un </w:t>
      </w:r>
      <w:r>
        <w:rPr>
          <w:rFonts w:ascii="Times New Roman" w:eastAsia="Times New Roman" w:hAnsi="Times New Roman" w:cs="Times New Roman"/>
          <w:noProof/>
          <w:lang w:eastAsia="lv-LV"/>
        </w:rPr>
        <w:t>103 749,09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F7F72">
        <w:rPr>
          <w:rFonts w:ascii="Times New Roman" w:hAnsi="Times New Roman"/>
          <w:i/>
        </w:rPr>
        <w:t>euro</w:t>
      </w:r>
      <w:proofErr w:type="spellEnd"/>
      <w:r>
        <w:rPr>
          <w:rFonts w:ascii="Times New Roman" w:hAnsi="Times New Roman"/>
          <w:i/>
        </w:rPr>
        <w:t xml:space="preserve"> </w:t>
      </w:r>
      <w:r w:rsidRPr="009F7F72">
        <w:rPr>
          <w:rFonts w:ascii="Times New Roman" w:hAnsi="Times New Roman"/>
          <w:iCs/>
        </w:rPr>
        <w:t>pašvaldības finansējums</w:t>
      </w:r>
      <w:r>
        <w:rPr>
          <w:rFonts w:ascii="Times New Roman" w:hAnsi="Times New Roman"/>
          <w:iCs/>
        </w:rPr>
        <w:t>).</w:t>
      </w:r>
    </w:p>
    <w:p w14:paraId="7B4303DA" w14:textId="23F7881A" w:rsidR="00894822" w:rsidRPr="00D56D7F" w:rsidRDefault="00043749" w:rsidP="00894822">
      <w:pPr>
        <w:spacing w:after="1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Aģentūra 15</w:t>
      </w:r>
      <w:r w:rsidRPr="00D56D7F">
        <w:rPr>
          <w:rFonts w:ascii="Times New Roman" w:hAnsi="Times New Roman"/>
          <w:iCs/>
        </w:rPr>
        <w:t>.10.2025. izsludinā</w:t>
      </w:r>
      <w:r>
        <w:rPr>
          <w:rFonts w:ascii="Times New Roman" w:hAnsi="Times New Roman"/>
          <w:iCs/>
        </w:rPr>
        <w:t>ja</w:t>
      </w:r>
      <w:r w:rsidRPr="00D56D7F">
        <w:rPr>
          <w:rFonts w:ascii="Times New Roman" w:hAnsi="Times New Roman"/>
          <w:iCs/>
        </w:rPr>
        <w:t xml:space="preserve"> iepirkum</w:t>
      </w:r>
      <w:r>
        <w:rPr>
          <w:rFonts w:ascii="Times New Roman" w:hAnsi="Times New Roman"/>
          <w:iCs/>
        </w:rPr>
        <w:t>u</w:t>
      </w:r>
      <w:r w:rsidRPr="00D56D7F">
        <w:rPr>
          <w:rFonts w:ascii="Times New Roman" w:hAnsi="Times New Roman"/>
          <w:iCs/>
        </w:rPr>
        <w:t xml:space="preserve"> “</w:t>
      </w:r>
      <w:r w:rsidRPr="00FD3F11">
        <w:rPr>
          <w:rFonts w:ascii="Times New Roman" w:hAnsi="Times New Roman"/>
          <w:iCs/>
        </w:rPr>
        <w:t>Šķiroto atkritumu savākšanas laukuma izbūve Laivu ielā 12, Carnikavā</w:t>
      </w:r>
      <w:r w:rsidRPr="00D56D7F">
        <w:rPr>
          <w:rFonts w:ascii="Times New Roman" w:hAnsi="Times New Roman"/>
          <w:iCs/>
        </w:rPr>
        <w:t>”</w:t>
      </w:r>
      <w:r>
        <w:rPr>
          <w:rFonts w:ascii="Times New Roman" w:hAnsi="Times New Roman"/>
          <w:iCs/>
        </w:rPr>
        <w:t xml:space="preserve"> (</w:t>
      </w:r>
      <w:r w:rsidRPr="00CF2A4C">
        <w:rPr>
          <w:rFonts w:ascii="Times New Roman" w:hAnsi="Times New Roman"/>
          <w:iCs/>
        </w:rPr>
        <w:t xml:space="preserve">identifikācijas Nr. PA “Carnikavas komunālserviss” 2025/62). Aģentūras Iepirkumu komisija </w:t>
      </w:r>
      <w:r w:rsidR="00CF2A4C" w:rsidRPr="00CF2A4C">
        <w:rPr>
          <w:rFonts w:ascii="Times New Roman" w:hAnsi="Times New Roman"/>
          <w:iCs/>
        </w:rPr>
        <w:t>03</w:t>
      </w:r>
      <w:r w:rsidRPr="00CF2A4C">
        <w:rPr>
          <w:rFonts w:ascii="Times New Roman" w:hAnsi="Times New Roman"/>
          <w:iCs/>
        </w:rPr>
        <w:t>.12.2025. pieņēma lēmumu atzīt saimnieciski izdevīgāko piedāvājumu par atbilstošu un piešķirt līguma slēgšanas tiesības un informēja par finanšu līdzekļu trūkumu Projekta realizācijai. Iesniegts</w:t>
      </w:r>
      <w:r w:rsidRPr="00BF76AF">
        <w:rPr>
          <w:rFonts w:ascii="Times New Roman" w:hAnsi="Times New Roman"/>
          <w:iCs/>
        </w:rPr>
        <w:t xml:space="preserve"> piedāvājums 198 948,92 </w:t>
      </w:r>
      <w:proofErr w:type="spellStart"/>
      <w:r w:rsidRPr="00BF76AF">
        <w:rPr>
          <w:rFonts w:ascii="Times New Roman" w:hAnsi="Times New Roman"/>
          <w:i/>
        </w:rPr>
        <w:t>euro</w:t>
      </w:r>
      <w:proofErr w:type="spellEnd"/>
      <w:r w:rsidRPr="00BF76AF">
        <w:rPr>
          <w:rFonts w:ascii="Times New Roman" w:hAnsi="Times New Roman"/>
          <w:iCs/>
        </w:rPr>
        <w:t xml:space="preserve"> apmērā, neieskaitot PVN, kas kopā ar PVN ir 240 728,19 </w:t>
      </w:r>
      <w:proofErr w:type="spellStart"/>
      <w:r w:rsidRPr="00BF76AF">
        <w:rPr>
          <w:rFonts w:ascii="Times New Roman" w:hAnsi="Times New Roman"/>
          <w:i/>
        </w:rPr>
        <w:t>euro</w:t>
      </w:r>
      <w:proofErr w:type="spellEnd"/>
      <w:r w:rsidRPr="00BF76AF">
        <w:rPr>
          <w:rFonts w:ascii="Times New Roman" w:hAnsi="Times New Roman"/>
          <w:iCs/>
        </w:rPr>
        <w:t>. Ņemot vērā, ka būvdarbu izmaksas ir dārgākas, nekā tika plānots, tiek palielinātas arī plānotās būvuzraudzības</w:t>
      </w:r>
      <w:r>
        <w:rPr>
          <w:rFonts w:ascii="Times New Roman" w:hAnsi="Times New Roman"/>
          <w:iCs/>
        </w:rPr>
        <w:t xml:space="preserve"> izmaksas uz 12 000 </w:t>
      </w:r>
      <w:proofErr w:type="spellStart"/>
      <w:r w:rsidRPr="000A068E">
        <w:rPr>
          <w:rFonts w:ascii="Times New Roman" w:hAnsi="Times New Roman"/>
          <w:i/>
        </w:rPr>
        <w:t>euro</w:t>
      </w:r>
      <w:proofErr w:type="spellEnd"/>
      <w:r w:rsidR="005F0846">
        <w:rPr>
          <w:rFonts w:ascii="Times New Roman" w:hAnsi="Times New Roman"/>
          <w:iCs/>
        </w:rPr>
        <w:t>, ieskaitot PVN,</w:t>
      </w:r>
      <w:r w:rsidRPr="000A068E">
        <w:rPr>
          <w:rFonts w:ascii="Times New Roman" w:hAnsi="Times New Roman"/>
          <w:iCs/>
        </w:rPr>
        <w:t xml:space="preserve"> (plānoto 8 000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euro</w:t>
      </w:r>
      <w:proofErr w:type="spellEnd"/>
      <w:r>
        <w:rPr>
          <w:rFonts w:ascii="Times New Roman" w:hAnsi="Times New Roman"/>
          <w:i/>
        </w:rPr>
        <w:t xml:space="preserve"> </w:t>
      </w:r>
      <w:r w:rsidRPr="000A068E">
        <w:rPr>
          <w:rFonts w:ascii="Times New Roman" w:hAnsi="Times New Roman"/>
          <w:iCs/>
        </w:rPr>
        <w:t>vietā).</w:t>
      </w:r>
      <w:r>
        <w:rPr>
          <w:rFonts w:ascii="Times New Roman" w:hAnsi="Times New Roman"/>
          <w:iCs/>
        </w:rPr>
        <w:t xml:space="preserve"> Projektā plānota arī autoruzraudzība 2000 </w:t>
      </w:r>
      <w:proofErr w:type="spellStart"/>
      <w:r w:rsidRPr="007A31A8">
        <w:rPr>
          <w:rFonts w:ascii="Times New Roman" w:hAnsi="Times New Roman"/>
          <w:i/>
        </w:rPr>
        <w:t>euro</w:t>
      </w:r>
      <w:proofErr w:type="spellEnd"/>
      <w:r w:rsidR="005F0846">
        <w:rPr>
          <w:rFonts w:ascii="Times New Roman" w:hAnsi="Times New Roman"/>
          <w:iCs/>
        </w:rPr>
        <w:t>, ieskaitot PVN,</w:t>
      </w:r>
      <w:r>
        <w:rPr>
          <w:rFonts w:ascii="Times New Roman" w:hAnsi="Times New Roman"/>
          <w:iCs/>
        </w:rPr>
        <w:t xml:space="preserve"> apmērā un </w:t>
      </w:r>
      <w:r>
        <w:rPr>
          <w:rFonts w:ascii="Times New Roman" w:hAnsi="Times New Roman" w:cs="Times New Roman"/>
          <w:noProof/>
        </w:rPr>
        <w:t>s</w:t>
      </w:r>
      <w:r w:rsidRPr="005D320B">
        <w:rPr>
          <w:rFonts w:ascii="Times New Roman" w:hAnsi="Times New Roman" w:cs="Times New Roman"/>
          <w:noProof/>
        </w:rPr>
        <w:t>abiedrības informēšanas un izglītošanas pasākum</w:t>
      </w:r>
      <w:r>
        <w:rPr>
          <w:rFonts w:ascii="Times New Roman" w:hAnsi="Times New Roman" w:cs="Times New Roman"/>
          <w:noProof/>
        </w:rPr>
        <w:t xml:space="preserve">i 14 000 </w:t>
      </w:r>
      <w:proofErr w:type="spellStart"/>
      <w:r w:rsidRPr="007A31A8">
        <w:rPr>
          <w:rFonts w:ascii="Times New Roman" w:hAnsi="Times New Roman"/>
          <w:i/>
        </w:rPr>
        <w:t>euro</w:t>
      </w:r>
      <w:proofErr w:type="spellEnd"/>
      <w:r w:rsidR="005F0846">
        <w:rPr>
          <w:rFonts w:ascii="Times New Roman" w:hAnsi="Times New Roman"/>
          <w:iCs/>
        </w:rPr>
        <w:t>, ieskaitot PVN,</w:t>
      </w:r>
      <w:r>
        <w:rPr>
          <w:rFonts w:ascii="Times New Roman" w:hAnsi="Times New Roman"/>
          <w:iCs/>
        </w:rPr>
        <w:t xml:space="preserve"> apmērā.</w:t>
      </w:r>
      <w:r w:rsidR="00F3387D">
        <w:rPr>
          <w:rFonts w:ascii="Times New Roman" w:hAnsi="Times New Roman"/>
          <w:iCs/>
        </w:rPr>
        <w:t xml:space="preserve"> Sadārdzinājums ir 22 174,65 </w:t>
      </w:r>
      <w:proofErr w:type="spellStart"/>
      <w:r w:rsidR="00F3387D" w:rsidRPr="00BF76AF">
        <w:rPr>
          <w:rFonts w:ascii="Times New Roman" w:hAnsi="Times New Roman"/>
          <w:i/>
        </w:rPr>
        <w:t>euro</w:t>
      </w:r>
      <w:proofErr w:type="spellEnd"/>
      <w:r w:rsidR="00F3387D">
        <w:rPr>
          <w:rFonts w:ascii="Times New Roman" w:hAnsi="Times New Roman"/>
          <w:i/>
        </w:rPr>
        <w:t xml:space="preserve"> </w:t>
      </w:r>
      <w:r w:rsidR="00F3387D">
        <w:rPr>
          <w:rFonts w:ascii="Times New Roman" w:hAnsi="Times New Roman"/>
          <w:iCs/>
        </w:rPr>
        <w:t>apmērā</w:t>
      </w:r>
      <w:r w:rsidR="00F3387D" w:rsidRPr="00BF76AF">
        <w:rPr>
          <w:rFonts w:ascii="Times New Roman" w:hAnsi="Times New Roman"/>
          <w:iCs/>
        </w:rPr>
        <w:t>.</w:t>
      </w:r>
    </w:p>
    <w:p w14:paraId="54F7ACBE" w14:textId="4DE29F52" w:rsidR="00894822" w:rsidRDefault="00043749" w:rsidP="00894822">
      <w:pPr>
        <w:spacing w:after="120"/>
        <w:jc w:val="both"/>
        <w:rPr>
          <w:rFonts w:ascii="Times New Roman" w:hAnsi="Times New Roman"/>
          <w:iCs/>
        </w:rPr>
      </w:pPr>
      <w:r w:rsidRPr="00A94B06">
        <w:rPr>
          <w:rFonts w:ascii="Times New Roman" w:hAnsi="Times New Roman"/>
          <w:iCs/>
        </w:rPr>
        <w:t xml:space="preserve">Ņemot vērā, ka </w:t>
      </w:r>
      <w:r>
        <w:rPr>
          <w:rFonts w:ascii="Times New Roman" w:hAnsi="Times New Roman"/>
          <w:iCs/>
        </w:rPr>
        <w:t>CFLA</w:t>
      </w:r>
      <w:r w:rsidRPr="00A94B06">
        <w:rPr>
          <w:rFonts w:ascii="Times New Roman" w:hAnsi="Times New Roman"/>
          <w:iCs/>
        </w:rPr>
        <w:t xml:space="preserve"> jau ir pieņēm</w:t>
      </w:r>
      <w:r>
        <w:rPr>
          <w:rFonts w:ascii="Times New Roman" w:hAnsi="Times New Roman"/>
          <w:iCs/>
        </w:rPr>
        <w:t>usi</w:t>
      </w:r>
      <w:r w:rsidRPr="00A94B06">
        <w:rPr>
          <w:rFonts w:ascii="Times New Roman" w:hAnsi="Times New Roman"/>
          <w:iCs/>
        </w:rPr>
        <w:t xml:space="preserve"> lēmumu par </w:t>
      </w:r>
      <w:r>
        <w:rPr>
          <w:rFonts w:ascii="Times New Roman" w:hAnsi="Times New Roman"/>
          <w:iCs/>
        </w:rPr>
        <w:t>P</w:t>
      </w:r>
      <w:r w:rsidRPr="00A94B06">
        <w:rPr>
          <w:rFonts w:ascii="Times New Roman" w:hAnsi="Times New Roman"/>
          <w:iCs/>
        </w:rPr>
        <w:t>rojekta apstiprināšanu, kā arī</w:t>
      </w:r>
      <w:r w:rsidR="000D6A89">
        <w:rPr>
          <w:rFonts w:ascii="Times New Roman" w:hAnsi="Times New Roman"/>
          <w:iCs/>
        </w:rPr>
        <w:t>,</w:t>
      </w:r>
      <w:r w:rsidRPr="00A94B06">
        <w:rPr>
          <w:rFonts w:ascii="Times New Roman" w:hAnsi="Times New Roman"/>
          <w:iCs/>
        </w:rPr>
        <w:t xml:space="preserve"> pamatojoties uz Iepirkumu komisijas lēmumu, ir nepieciešams pieņemt </w:t>
      </w:r>
      <w:r>
        <w:rPr>
          <w:rFonts w:ascii="Times New Roman" w:hAnsi="Times New Roman"/>
          <w:iCs/>
        </w:rPr>
        <w:t xml:space="preserve">domes </w:t>
      </w:r>
      <w:r w:rsidRPr="00A94B06">
        <w:rPr>
          <w:rFonts w:ascii="Times New Roman" w:hAnsi="Times New Roman"/>
          <w:iCs/>
        </w:rPr>
        <w:t xml:space="preserve">lēmumu par kopējo </w:t>
      </w:r>
      <w:r>
        <w:rPr>
          <w:rFonts w:ascii="Times New Roman" w:hAnsi="Times New Roman"/>
          <w:iCs/>
        </w:rPr>
        <w:t>P</w:t>
      </w:r>
      <w:r w:rsidRPr="00A94B06">
        <w:rPr>
          <w:rFonts w:ascii="Times New Roman" w:hAnsi="Times New Roman"/>
          <w:iCs/>
        </w:rPr>
        <w:t>rojekta izmaksu palielināšanu</w:t>
      </w:r>
      <w:r>
        <w:rPr>
          <w:rFonts w:ascii="Times New Roman" w:hAnsi="Times New Roman"/>
          <w:iCs/>
        </w:rPr>
        <w:t>, t.i., ka tās</w:t>
      </w:r>
      <w:r w:rsidRPr="00D56D7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būs</w:t>
      </w:r>
      <w:r w:rsidRPr="00D56D7F">
        <w:rPr>
          <w:rFonts w:ascii="Times New Roman" w:hAnsi="Times New Roman"/>
          <w:iCs/>
        </w:rPr>
        <w:t xml:space="preserve"> </w:t>
      </w:r>
      <w:r w:rsidRPr="000A068E">
        <w:rPr>
          <w:rFonts w:ascii="Times New Roman" w:hAnsi="Times New Roman"/>
          <w:iCs/>
        </w:rPr>
        <w:t xml:space="preserve">268 728,19 </w:t>
      </w:r>
      <w:proofErr w:type="spellStart"/>
      <w:r w:rsidRPr="000A068E">
        <w:rPr>
          <w:rFonts w:ascii="Times New Roman" w:hAnsi="Times New Roman"/>
          <w:i/>
        </w:rPr>
        <w:t>euro</w:t>
      </w:r>
      <w:proofErr w:type="spellEnd"/>
      <w:r w:rsidRPr="000A068E">
        <w:rPr>
          <w:rFonts w:ascii="Times New Roman" w:hAnsi="Times New Roman"/>
          <w:iCs/>
        </w:rPr>
        <w:t xml:space="preserve"> (t.sk., </w:t>
      </w:r>
      <w:r w:rsidRPr="000A068E">
        <w:rPr>
          <w:rFonts w:ascii="Times New Roman" w:hAnsi="Times New Roman" w:cs="Times New Roman"/>
          <w:noProof/>
        </w:rPr>
        <w:t>14</w:t>
      </w:r>
      <w:r w:rsidRPr="00BF76AF">
        <w:rPr>
          <w:rFonts w:ascii="Times New Roman" w:hAnsi="Times New Roman" w:cs="Times New Roman"/>
          <w:noProof/>
        </w:rPr>
        <w:t>0 804,45</w:t>
      </w:r>
      <w:r w:rsidRPr="00BF76AF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proofErr w:type="spellStart"/>
      <w:r w:rsidRPr="00BF76AF">
        <w:rPr>
          <w:rFonts w:ascii="Times New Roman" w:hAnsi="Times New Roman"/>
          <w:i/>
        </w:rPr>
        <w:t>euro</w:t>
      </w:r>
      <w:proofErr w:type="spellEnd"/>
      <w:r w:rsidRPr="00BF76AF">
        <w:rPr>
          <w:rFonts w:ascii="Times New Roman" w:hAnsi="Times New Roman"/>
          <w:iCs/>
        </w:rPr>
        <w:t xml:space="preserve"> </w:t>
      </w:r>
      <w:r w:rsidRPr="00BF76AF">
        <w:rPr>
          <w:rFonts w:ascii="Times New Roman" w:hAnsi="Times New Roman" w:cs="Times New Roman"/>
        </w:rPr>
        <w:t xml:space="preserve">KF </w:t>
      </w:r>
      <w:r w:rsidRPr="00BF76AF">
        <w:rPr>
          <w:rFonts w:ascii="Times New Roman" w:hAnsi="Times New Roman"/>
          <w:iCs/>
        </w:rPr>
        <w:t xml:space="preserve">un </w:t>
      </w:r>
      <w:r>
        <w:rPr>
          <w:rFonts w:ascii="Times New Roman" w:hAnsi="Times New Roman"/>
          <w:iCs/>
        </w:rPr>
        <w:t>127 923,74</w:t>
      </w:r>
      <w:r w:rsidRPr="00BF76AF">
        <w:rPr>
          <w:rFonts w:ascii="Times New Roman" w:hAnsi="Times New Roman"/>
          <w:iCs/>
        </w:rPr>
        <w:t xml:space="preserve"> </w:t>
      </w:r>
      <w:proofErr w:type="spellStart"/>
      <w:r w:rsidRPr="00BF76AF">
        <w:rPr>
          <w:rFonts w:ascii="Times New Roman" w:hAnsi="Times New Roman"/>
          <w:i/>
        </w:rPr>
        <w:t>euro</w:t>
      </w:r>
      <w:proofErr w:type="spellEnd"/>
      <w:r w:rsidRPr="00BF76AF">
        <w:rPr>
          <w:rFonts w:ascii="Times New Roman" w:hAnsi="Times New Roman"/>
          <w:iCs/>
        </w:rPr>
        <w:t xml:space="preserve"> pašvaldības līdzfinansējums).</w:t>
      </w:r>
    </w:p>
    <w:p w14:paraId="3CAADA41" w14:textId="68A75A3F" w:rsidR="00894822" w:rsidRPr="00DA0601" w:rsidRDefault="00043749" w:rsidP="00894822">
      <w:pPr>
        <w:tabs>
          <w:tab w:val="left" w:pos="426"/>
        </w:tabs>
        <w:spacing w:after="120"/>
        <w:jc w:val="both"/>
        <w:rPr>
          <w:rFonts w:ascii="Times New Roman" w:hAnsi="Times New Roman"/>
          <w:iCs/>
        </w:rPr>
      </w:pPr>
      <w:r>
        <w:rPr>
          <w:rFonts w:ascii="Times New Roman" w:eastAsia="Times New Roman" w:hAnsi="Times New Roman" w:cs="Times New Roman"/>
          <w:noProof/>
          <w:lang w:eastAsia="lv-LV"/>
        </w:rPr>
        <w:t xml:space="preserve">Aģentūra var saņemt </w:t>
      </w:r>
      <w:r w:rsidRPr="00167710">
        <w:rPr>
          <w:rFonts w:ascii="Times New Roman" w:eastAsia="Times New Roman" w:hAnsi="Times New Roman" w:cs="Times New Roman"/>
          <w:noProof/>
          <w:lang w:eastAsia="lv-LV"/>
        </w:rPr>
        <w:t>avansa maksājumu līdz 30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167710">
        <w:rPr>
          <w:rFonts w:ascii="Times New Roman" w:eastAsia="Times New Roman" w:hAnsi="Times New Roman" w:cs="Times New Roman"/>
          <w:noProof/>
          <w:lang w:eastAsia="lv-LV"/>
        </w:rPr>
        <w:t xml:space="preserve">% no </w:t>
      </w:r>
      <w:r w:rsidR="00BD4630">
        <w:rPr>
          <w:rFonts w:ascii="Times New Roman" w:eastAsia="Times New Roman" w:hAnsi="Times New Roman" w:cs="Times New Roman"/>
          <w:noProof/>
          <w:lang w:eastAsia="lv-LV"/>
        </w:rPr>
        <w:t>KF</w:t>
      </w:r>
      <w:r w:rsidRPr="00167710">
        <w:rPr>
          <w:rFonts w:ascii="Times New Roman" w:eastAsia="Times New Roman" w:hAnsi="Times New Roman" w:cs="Times New Roman"/>
          <w:noProof/>
          <w:lang w:eastAsia="lv-LV"/>
        </w:rPr>
        <w:t xml:space="preserve"> finansējuma kopsummas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 42 241,3</w:t>
      </w:r>
      <w:r w:rsidR="008C4F4D">
        <w:rPr>
          <w:rFonts w:ascii="Times New Roman" w:eastAsia="Times New Roman" w:hAnsi="Times New Roman" w:cs="Times New Roman"/>
          <w:noProof/>
          <w:lang w:eastAsia="lv-LV"/>
        </w:rPr>
        <w:t>3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167710">
        <w:rPr>
          <w:rFonts w:ascii="Times New Roman" w:eastAsia="Times New Roman" w:hAnsi="Times New Roman" w:cs="Times New Roman"/>
          <w:i/>
          <w:iCs/>
          <w:noProof/>
          <w:lang w:eastAsia="lv-LV"/>
        </w:rPr>
        <w:t>euro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 apmērā.</w:t>
      </w:r>
      <w:r>
        <w:rPr>
          <w:rFonts w:ascii="Times New Roman" w:hAnsi="Times New Roman" w:cs="Times New Roman"/>
          <w:noProof/>
        </w:rPr>
        <w:t xml:space="preserve"> </w:t>
      </w:r>
      <w:r w:rsidRPr="00DA0601">
        <w:rPr>
          <w:rFonts w:ascii="Times New Roman" w:hAnsi="Times New Roman"/>
          <w:iCs/>
        </w:rPr>
        <w:t xml:space="preserve">Projekta realizācijai </w:t>
      </w:r>
      <w:r w:rsidRPr="00DA0601">
        <w:rPr>
          <w:rFonts w:ascii="Times New Roman" w:hAnsi="Times New Roman" w:cs="Times New Roman"/>
        </w:rPr>
        <w:t>Aģentūras 2026. gada budžeta tāmē</w:t>
      </w:r>
      <w:r w:rsidRPr="00DA0601">
        <w:rPr>
          <w:rFonts w:ascii="Times New Roman" w:hAnsi="Times New Roman"/>
          <w:iCs/>
        </w:rPr>
        <w:t xml:space="preserve"> nepieciešams iekļaut 226 486,8</w:t>
      </w:r>
      <w:r w:rsidR="00C34BAC">
        <w:rPr>
          <w:rFonts w:ascii="Times New Roman" w:hAnsi="Times New Roman"/>
          <w:iCs/>
        </w:rPr>
        <w:t>6</w:t>
      </w:r>
      <w:r w:rsidRPr="00DA0601">
        <w:rPr>
          <w:rFonts w:ascii="Times New Roman" w:hAnsi="Times New Roman"/>
          <w:iCs/>
        </w:rPr>
        <w:t xml:space="preserve"> </w:t>
      </w:r>
      <w:proofErr w:type="spellStart"/>
      <w:r w:rsidRPr="00DA0601">
        <w:rPr>
          <w:rFonts w:ascii="Times New Roman" w:hAnsi="Times New Roman"/>
          <w:i/>
        </w:rPr>
        <w:t>euro</w:t>
      </w:r>
      <w:proofErr w:type="spellEnd"/>
      <w:r w:rsidRPr="00DA0601">
        <w:rPr>
          <w:rFonts w:ascii="Times New Roman" w:hAnsi="Times New Roman"/>
          <w:i/>
        </w:rPr>
        <w:t xml:space="preserve"> </w:t>
      </w:r>
      <w:r w:rsidRPr="00DA0601">
        <w:rPr>
          <w:rFonts w:ascii="Times New Roman" w:hAnsi="Times New Roman"/>
          <w:iCs/>
        </w:rPr>
        <w:t>(no tiem 127 923,7</w:t>
      </w:r>
      <w:r>
        <w:rPr>
          <w:rFonts w:ascii="Times New Roman" w:hAnsi="Times New Roman"/>
          <w:iCs/>
        </w:rPr>
        <w:t>4</w:t>
      </w:r>
      <w:r w:rsidRPr="00DA0601">
        <w:rPr>
          <w:rFonts w:ascii="Times New Roman" w:hAnsi="Times New Roman"/>
          <w:iCs/>
        </w:rPr>
        <w:t xml:space="preserve"> </w:t>
      </w:r>
      <w:proofErr w:type="spellStart"/>
      <w:r w:rsidRPr="00DA0601">
        <w:rPr>
          <w:rFonts w:ascii="Times New Roman" w:hAnsi="Times New Roman"/>
          <w:i/>
        </w:rPr>
        <w:t>euro</w:t>
      </w:r>
      <w:proofErr w:type="spellEnd"/>
      <w:r w:rsidRPr="00DA0601">
        <w:rPr>
          <w:rFonts w:ascii="Times New Roman" w:hAnsi="Times New Roman"/>
          <w:iCs/>
        </w:rPr>
        <w:t xml:space="preserve"> ir pašvaldības līdzfinansējums un 98 563,1</w:t>
      </w:r>
      <w:r w:rsidR="00C34BAC">
        <w:rPr>
          <w:rFonts w:ascii="Times New Roman" w:hAnsi="Times New Roman"/>
          <w:iCs/>
        </w:rPr>
        <w:t>2</w:t>
      </w:r>
      <w:r w:rsidRPr="00DA0601">
        <w:rPr>
          <w:rFonts w:ascii="Times New Roman" w:hAnsi="Times New Roman"/>
          <w:iCs/>
        </w:rPr>
        <w:t xml:space="preserve"> </w:t>
      </w:r>
      <w:proofErr w:type="spellStart"/>
      <w:r w:rsidRPr="00DA0601">
        <w:rPr>
          <w:rFonts w:ascii="Times New Roman" w:hAnsi="Times New Roman"/>
          <w:i/>
        </w:rPr>
        <w:t>euro</w:t>
      </w:r>
      <w:proofErr w:type="spellEnd"/>
      <w:r w:rsidRPr="00DA0601">
        <w:rPr>
          <w:rFonts w:ascii="Times New Roman" w:hAnsi="Times New Roman"/>
          <w:i/>
        </w:rPr>
        <w:t xml:space="preserve"> </w:t>
      </w:r>
      <w:proofErr w:type="spellStart"/>
      <w:r w:rsidRPr="00DA0601">
        <w:rPr>
          <w:rFonts w:ascii="Times New Roman" w:hAnsi="Times New Roman"/>
          <w:iCs/>
        </w:rPr>
        <w:t>priekšfinansējums</w:t>
      </w:r>
      <w:proofErr w:type="spellEnd"/>
      <w:r w:rsidRPr="00DA0601">
        <w:rPr>
          <w:rFonts w:ascii="Times New Roman" w:hAnsi="Times New Roman"/>
          <w:iCs/>
        </w:rPr>
        <w:t>, kas tiks atgūts pēc projekta realizēšanas un maksājuma pieprasījuma apstiprināšanas).</w:t>
      </w:r>
    </w:p>
    <w:p w14:paraId="0183B24E" w14:textId="2613509B" w:rsidR="00894822" w:rsidRPr="00DA0601" w:rsidRDefault="00043749" w:rsidP="00894822">
      <w:pPr>
        <w:spacing w:after="120"/>
        <w:jc w:val="both"/>
        <w:rPr>
          <w:rFonts w:ascii="Times New Roman" w:hAnsi="Times New Roman" w:cs="Times New Roman"/>
        </w:rPr>
      </w:pPr>
      <w:r w:rsidRPr="00DA0601">
        <w:rPr>
          <w:rFonts w:ascii="Times New Roman" w:hAnsi="Times New Roman" w:cs="Times New Roman"/>
        </w:rPr>
        <w:lastRenderedPageBreak/>
        <w:t xml:space="preserve">Pamatojoties uz Pašvaldību likuma 4. panta pirmās daļas 2. punktu, </w:t>
      </w:r>
      <w:r w:rsidRPr="006D7A22">
        <w:rPr>
          <w:rFonts w:ascii="Times New Roman" w:hAnsi="Times New Roman" w:cs="Times New Roman"/>
          <w:noProof/>
        </w:rPr>
        <w:t>Atkritumu apsaimniekošanas 8. panta pirmās daļas otro punktu</w:t>
      </w:r>
      <w:r w:rsidRPr="00DA0601">
        <w:rPr>
          <w:rFonts w:ascii="Times New Roman" w:hAnsi="Times New Roman" w:cs="Times New Roman"/>
        </w:rPr>
        <w:t xml:space="preserve">, </w:t>
      </w:r>
      <w:r w:rsidR="006A71F6">
        <w:rPr>
          <w:rFonts w:ascii="Times New Roman" w:hAnsi="Times New Roman" w:cs="Times New Roman"/>
        </w:rPr>
        <w:t xml:space="preserve">Finanšu komitejas 10.12. 2025. atzinumu, </w:t>
      </w:r>
      <w:r w:rsidRPr="00DA0601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043749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562CA3F" w14:textId="77777777" w:rsidR="00894822" w:rsidRPr="00DA0601" w:rsidRDefault="00043749" w:rsidP="00894822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A0601">
        <w:rPr>
          <w:rFonts w:ascii="Times New Roman" w:hAnsi="Times New Roman" w:cs="Times New Roman"/>
        </w:rPr>
        <w:t xml:space="preserve">Atbalstīt projekta “Šķiroto atkritumu savākšanas laukums Laivu ielā 12, Carnikavā” realizāciju ar kopējām izmaksām </w:t>
      </w:r>
      <w:r w:rsidRPr="00DA0601">
        <w:rPr>
          <w:rFonts w:ascii="Times New Roman" w:hAnsi="Times New Roman"/>
          <w:iCs/>
        </w:rPr>
        <w:t xml:space="preserve">268 728,19 </w:t>
      </w:r>
      <w:proofErr w:type="spellStart"/>
      <w:r w:rsidRPr="00DA0601">
        <w:rPr>
          <w:rFonts w:ascii="Times New Roman" w:hAnsi="Times New Roman"/>
          <w:i/>
        </w:rPr>
        <w:t>euro</w:t>
      </w:r>
      <w:proofErr w:type="spellEnd"/>
      <w:r w:rsidRPr="00DA0601">
        <w:rPr>
          <w:rFonts w:ascii="Times New Roman" w:hAnsi="Times New Roman" w:cs="Times New Roman"/>
        </w:rPr>
        <w:t xml:space="preserve"> (divi simti sešdesmit astoņi tūkstoši septiņi simti divdesmit astoņi</w:t>
      </w:r>
      <w:r w:rsidRPr="00DA060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0601">
        <w:rPr>
          <w:rFonts w:ascii="Times New Roman" w:hAnsi="Times New Roman" w:cs="Times New Roman"/>
          <w:i/>
          <w:iCs/>
        </w:rPr>
        <w:t>euro</w:t>
      </w:r>
      <w:proofErr w:type="spellEnd"/>
      <w:r w:rsidRPr="00DA0601">
        <w:rPr>
          <w:rFonts w:ascii="Times New Roman" w:hAnsi="Times New Roman" w:cs="Times New Roman"/>
        </w:rPr>
        <w:t xml:space="preserve"> un 19 centi), tajā skaitā</w:t>
      </w:r>
      <w:r w:rsidRPr="00DA0601">
        <w:rPr>
          <w:rFonts w:ascii="Times New Roman" w:hAnsi="Times New Roman" w:cs="Times New Roman"/>
          <w:i/>
          <w:iCs/>
        </w:rPr>
        <w:t xml:space="preserve"> </w:t>
      </w:r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Kohēzijas fonda finansējums </w:t>
      </w:r>
      <w:r w:rsidRPr="00DA0601">
        <w:rPr>
          <w:rFonts w:ascii="Times New Roman" w:hAnsi="Times New Roman" w:cs="Times New Roman"/>
          <w:noProof/>
        </w:rPr>
        <w:t>140 804,45</w:t>
      </w:r>
      <w:r w:rsidRPr="00DA0601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proofErr w:type="spellStart"/>
      <w:r w:rsidRPr="00DA0601">
        <w:rPr>
          <w:rFonts w:ascii="Times New Roman" w:eastAsia="Times New Roman" w:hAnsi="Times New Roman" w:cs="Times New Roman"/>
          <w:bCs/>
          <w:i/>
          <w:lang w:eastAsia="lv-LV"/>
        </w:rPr>
        <w:t>euro</w:t>
      </w:r>
      <w:proofErr w:type="spellEnd"/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(viens simts četrdesmit tūkstoši astoņi simti četri </w:t>
      </w:r>
      <w:proofErr w:type="spellStart"/>
      <w:r w:rsidRPr="00DA0601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un 45 centi) </w:t>
      </w:r>
      <w:r w:rsidRPr="00DA0601">
        <w:rPr>
          <w:rFonts w:ascii="Times New Roman" w:hAnsi="Times New Roman" w:cs="Times New Roman"/>
        </w:rPr>
        <w:t xml:space="preserve">un pašvaldības līdzfinansējums </w:t>
      </w:r>
      <w:r w:rsidRPr="00DA0601">
        <w:rPr>
          <w:rFonts w:ascii="Times New Roman" w:hAnsi="Times New Roman"/>
          <w:iCs/>
        </w:rPr>
        <w:t>127 923,7</w:t>
      </w:r>
      <w:r>
        <w:rPr>
          <w:rFonts w:ascii="Times New Roman" w:hAnsi="Times New Roman"/>
          <w:iCs/>
        </w:rPr>
        <w:t>4</w:t>
      </w:r>
      <w:r w:rsidRPr="00DA0601">
        <w:rPr>
          <w:rFonts w:ascii="Times New Roman" w:hAnsi="Times New Roman"/>
          <w:iCs/>
        </w:rPr>
        <w:t xml:space="preserve"> </w:t>
      </w:r>
      <w:proofErr w:type="spellStart"/>
      <w:r w:rsidRPr="00DA0601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(viens simts divdesmit septiņi tūkstoši deviņi simti divdesmit trīs </w:t>
      </w:r>
      <w:proofErr w:type="spellStart"/>
      <w:r w:rsidRPr="00DA0601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7</w:t>
      </w:r>
      <w:r>
        <w:rPr>
          <w:rFonts w:ascii="Times New Roman" w:eastAsia="Times New Roman" w:hAnsi="Times New Roman" w:cs="Times New Roman"/>
          <w:bCs/>
          <w:lang w:eastAsia="lv-LV"/>
        </w:rPr>
        <w:t>4</w:t>
      </w:r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centi</w:t>
      </w:r>
      <w:r w:rsidRPr="00DA0601">
        <w:rPr>
          <w:rFonts w:ascii="Times New Roman" w:hAnsi="Times New Roman" w:cs="Times New Roman"/>
        </w:rPr>
        <w:t xml:space="preserve">). </w:t>
      </w:r>
    </w:p>
    <w:p w14:paraId="29F59221" w14:textId="209240B0" w:rsidR="00894822" w:rsidRPr="00DA0601" w:rsidRDefault="00043749" w:rsidP="0089482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ED0000"/>
        </w:rPr>
      </w:pPr>
      <w:r w:rsidRPr="00DA0601">
        <w:rPr>
          <w:rFonts w:ascii="Times New Roman" w:hAnsi="Times New Roman" w:cs="Times New Roman"/>
          <w:color w:val="000000"/>
        </w:rPr>
        <w:t xml:space="preserve">Aģentūras finansējumu </w:t>
      </w:r>
      <w:r w:rsidRPr="00DA0601">
        <w:rPr>
          <w:rFonts w:ascii="Times New Roman" w:hAnsi="Times New Roman"/>
          <w:iCs/>
        </w:rPr>
        <w:t>226 486,8</w:t>
      </w:r>
      <w:r w:rsidR="00C34BAC">
        <w:rPr>
          <w:rFonts w:ascii="Times New Roman" w:hAnsi="Times New Roman"/>
          <w:iCs/>
        </w:rPr>
        <w:t>6</w:t>
      </w:r>
      <w:r w:rsidRPr="00DA0601">
        <w:rPr>
          <w:rFonts w:ascii="Times New Roman" w:hAnsi="Times New Roman"/>
          <w:iCs/>
        </w:rPr>
        <w:t xml:space="preserve"> </w:t>
      </w:r>
      <w:proofErr w:type="spellStart"/>
      <w:r w:rsidRPr="00DA060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A0601">
        <w:rPr>
          <w:rFonts w:ascii="Times New Roman" w:hAnsi="Times New Roman" w:cs="Times New Roman"/>
          <w:color w:val="000000"/>
        </w:rPr>
        <w:t xml:space="preserve"> iekļaut </w:t>
      </w:r>
      <w:r w:rsidRPr="00DA0601">
        <w:rPr>
          <w:rFonts w:ascii="Times New Roman" w:hAnsi="Times New Roman" w:cs="Times New Roman"/>
        </w:rPr>
        <w:t>2026. gada budžeta tāmē</w:t>
      </w:r>
      <w:r w:rsidRPr="00DA0601">
        <w:rPr>
          <w:rFonts w:ascii="Times New Roman" w:hAnsi="Times New Roman"/>
          <w:iCs/>
        </w:rPr>
        <w:t>.</w:t>
      </w:r>
    </w:p>
    <w:p w14:paraId="4CF3BB27" w14:textId="77777777" w:rsidR="00894822" w:rsidRPr="00371274" w:rsidRDefault="00043749" w:rsidP="00894822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DA0601">
        <w:rPr>
          <w:rFonts w:ascii="Times New Roman" w:hAnsi="Times New Roman" w:cs="Times New Roman"/>
          <w:color w:val="000000"/>
        </w:rPr>
        <w:t>Pašvaldības izpilddirektora vietniecei</w:t>
      </w:r>
      <w:r w:rsidRPr="00371274">
        <w:rPr>
          <w:rFonts w:ascii="Times New Roman" w:hAnsi="Times New Roman" w:cs="Times New Roman"/>
          <w:color w:val="000000"/>
        </w:rPr>
        <w:t xml:space="preserve">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8C70647" w14:textId="77777777" w:rsidR="00A713C9" w:rsidRPr="0008449C" w:rsidRDefault="00043749" w:rsidP="00A713C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priekšsēdētājas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648D3A6" w14:textId="77777777" w:rsidR="00A713C9" w:rsidRPr="0008449C" w:rsidRDefault="00043749" w:rsidP="00A713C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2EC328A" w14:textId="77777777" w:rsidR="00A713C9" w:rsidRPr="0008449C" w:rsidRDefault="00A713C9" w:rsidP="00A713C9">
      <w:pPr>
        <w:jc w:val="both"/>
        <w:rPr>
          <w:rFonts w:ascii="Times New Roman" w:hAnsi="Times New Roman" w:cs="Times New Roman"/>
          <w:noProof/>
        </w:rPr>
      </w:pPr>
    </w:p>
    <w:p w14:paraId="2A5BAA8E" w14:textId="77777777" w:rsidR="00A713C9" w:rsidRPr="0008449C" w:rsidRDefault="00043749" w:rsidP="00A713C9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746F1132" w:rsidR="00564CA6" w:rsidRPr="00B47C10" w:rsidRDefault="00564CA6" w:rsidP="0089482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84F9" w14:textId="77777777" w:rsidR="00043749" w:rsidRDefault="00043749">
      <w:r>
        <w:separator/>
      </w:r>
    </w:p>
  </w:endnote>
  <w:endnote w:type="continuationSeparator" w:id="0">
    <w:p w14:paraId="3E07B64B" w14:textId="77777777" w:rsidR="00043749" w:rsidRDefault="0004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542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4374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8448" w14:textId="77777777" w:rsidR="00043749" w:rsidRDefault="00043749">
      <w:r>
        <w:separator/>
      </w:r>
    </w:p>
  </w:footnote>
  <w:footnote w:type="continuationSeparator" w:id="0">
    <w:p w14:paraId="7EBCDE1F" w14:textId="77777777" w:rsidR="00043749" w:rsidRDefault="0004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3906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0A408A" w:tentative="1">
      <w:start w:val="1"/>
      <w:numFmt w:val="lowerLetter"/>
      <w:lvlText w:val="%2."/>
      <w:lvlJc w:val="left"/>
      <w:pPr>
        <w:ind w:left="1440" w:hanging="360"/>
      </w:pPr>
    </w:lvl>
    <w:lvl w:ilvl="2" w:tplc="59AA35E0" w:tentative="1">
      <w:start w:val="1"/>
      <w:numFmt w:val="lowerRoman"/>
      <w:lvlText w:val="%3."/>
      <w:lvlJc w:val="right"/>
      <w:pPr>
        <w:ind w:left="2160" w:hanging="180"/>
      </w:pPr>
    </w:lvl>
    <w:lvl w:ilvl="3" w:tplc="3C829DC2" w:tentative="1">
      <w:start w:val="1"/>
      <w:numFmt w:val="decimal"/>
      <w:lvlText w:val="%4."/>
      <w:lvlJc w:val="left"/>
      <w:pPr>
        <w:ind w:left="2880" w:hanging="360"/>
      </w:pPr>
    </w:lvl>
    <w:lvl w:ilvl="4" w:tplc="8B747D38" w:tentative="1">
      <w:start w:val="1"/>
      <w:numFmt w:val="lowerLetter"/>
      <w:lvlText w:val="%5."/>
      <w:lvlJc w:val="left"/>
      <w:pPr>
        <w:ind w:left="3600" w:hanging="360"/>
      </w:pPr>
    </w:lvl>
    <w:lvl w:ilvl="5" w:tplc="482411DC" w:tentative="1">
      <w:start w:val="1"/>
      <w:numFmt w:val="lowerRoman"/>
      <w:lvlText w:val="%6."/>
      <w:lvlJc w:val="right"/>
      <w:pPr>
        <w:ind w:left="4320" w:hanging="180"/>
      </w:pPr>
    </w:lvl>
    <w:lvl w:ilvl="6" w:tplc="8E1E9E96" w:tentative="1">
      <w:start w:val="1"/>
      <w:numFmt w:val="decimal"/>
      <w:lvlText w:val="%7."/>
      <w:lvlJc w:val="left"/>
      <w:pPr>
        <w:ind w:left="5040" w:hanging="360"/>
      </w:pPr>
    </w:lvl>
    <w:lvl w:ilvl="7" w:tplc="614027DA" w:tentative="1">
      <w:start w:val="1"/>
      <w:numFmt w:val="lowerLetter"/>
      <w:lvlText w:val="%8."/>
      <w:lvlJc w:val="left"/>
      <w:pPr>
        <w:ind w:left="5760" w:hanging="360"/>
      </w:pPr>
    </w:lvl>
    <w:lvl w:ilvl="8" w:tplc="263AC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999C7406"/>
    <w:lvl w:ilvl="0">
      <w:start w:val="1"/>
      <w:numFmt w:val="decimal"/>
      <w:lvlText w:val="%1."/>
      <w:lvlJc w:val="left"/>
      <w:pPr>
        <w:ind w:left="2061" w:hanging="360"/>
      </w:pPr>
      <w:rPr>
        <w:color w:val="212121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05C"/>
    <w:rsid w:val="00030457"/>
    <w:rsid w:val="00043749"/>
    <w:rsid w:val="00070E3F"/>
    <w:rsid w:val="0008449C"/>
    <w:rsid w:val="000A068E"/>
    <w:rsid w:val="000D6A89"/>
    <w:rsid w:val="00103AA8"/>
    <w:rsid w:val="00125A21"/>
    <w:rsid w:val="00147221"/>
    <w:rsid w:val="00167710"/>
    <w:rsid w:val="00170BF5"/>
    <w:rsid w:val="00195A73"/>
    <w:rsid w:val="001A297B"/>
    <w:rsid w:val="0025391B"/>
    <w:rsid w:val="00297558"/>
    <w:rsid w:val="0029765E"/>
    <w:rsid w:val="002D53F6"/>
    <w:rsid w:val="00351D48"/>
    <w:rsid w:val="00352DE6"/>
    <w:rsid w:val="00371274"/>
    <w:rsid w:val="003C401E"/>
    <w:rsid w:val="00422ADA"/>
    <w:rsid w:val="00490B2B"/>
    <w:rsid w:val="004C5CC6"/>
    <w:rsid w:val="004D516C"/>
    <w:rsid w:val="00521C00"/>
    <w:rsid w:val="0053073B"/>
    <w:rsid w:val="00543508"/>
    <w:rsid w:val="00564CA6"/>
    <w:rsid w:val="005933E2"/>
    <w:rsid w:val="005A6227"/>
    <w:rsid w:val="005C7FA1"/>
    <w:rsid w:val="005D320B"/>
    <w:rsid w:val="005F0846"/>
    <w:rsid w:val="0060228B"/>
    <w:rsid w:val="00617AAC"/>
    <w:rsid w:val="00677B0F"/>
    <w:rsid w:val="00693F05"/>
    <w:rsid w:val="006A0731"/>
    <w:rsid w:val="006A71F6"/>
    <w:rsid w:val="006D3451"/>
    <w:rsid w:val="006D513B"/>
    <w:rsid w:val="006D7A22"/>
    <w:rsid w:val="0074092B"/>
    <w:rsid w:val="00746435"/>
    <w:rsid w:val="00775B61"/>
    <w:rsid w:val="0079484F"/>
    <w:rsid w:val="007A31A8"/>
    <w:rsid w:val="007B4DDB"/>
    <w:rsid w:val="007E7616"/>
    <w:rsid w:val="008257F8"/>
    <w:rsid w:val="00870181"/>
    <w:rsid w:val="00894822"/>
    <w:rsid w:val="008C3D5B"/>
    <w:rsid w:val="008C4F4D"/>
    <w:rsid w:val="008E3846"/>
    <w:rsid w:val="009139A1"/>
    <w:rsid w:val="00931891"/>
    <w:rsid w:val="009645A2"/>
    <w:rsid w:val="00996740"/>
    <w:rsid w:val="009A3989"/>
    <w:rsid w:val="009B7F8F"/>
    <w:rsid w:val="009F7F72"/>
    <w:rsid w:val="00A254B5"/>
    <w:rsid w:val="00A52B04"/>
    <w:rsid w:val="00A713C9"/>
    <w:rsid w:val="00A86336"/>
    <w:rsid w:val="00A94B06"/>
    <w:rsid w:val="00B36CD4"/>
    <w:rsid w:val="00B4014F"/>
    <w:rsid w:val="00B47C10"/>
    <w:rsid w:val="00B632A4"/>
    <w:rsid w:val="00BB16A4"/>
    <w:rsid w:val="00BB16CB"/>
    <w:rsid w:val="00BD4630"/>
    <w:rsid w:val="00BE75D1"/>
    <w:rsid w:val="00BF76AF"/>
    <w:rsid w:val="00C34BAC"/>
    <w:rsid w:val="00C82360"/>
    <w:rsid w:val="00C9477C"/>
    <w:rsid w:val="00CC1B2F"/>
    <w:rsid w:val="00CF16C2"/>
    <w:rsid w:val="00CF2A4C"/>
    <w:rsid w:val="00D352F5"/>
    <w:rsid w:val="00D55801"/>
    <w:rsid w:val="00D56D7F"/>
    <w:rsid w:val="00D75B59"/>
    <w:rsid w:val="00D86969"/>
    <w:rsid w:val="00DA0601"/>
    <w:rsid w:val="00E50107"/>
    <w:rsid w:val="00E52DA2"/>
    <w:rsid w:val="00E75D8D"/>
    <w:rsid w:val="00EF06E1"/>
    <w:rsid w:val="00F021B1"/>
    <w:rsid w:val="00F3387D"/>
    <w:rsid w:val="00FA29A3"/>
    <w:rsid w:val="00FD3F11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E5010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5010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5010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5010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50107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6A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13</cp:revision>
  <cp:lastPrinted>2025-12-04T09:15:00Z</cp:lastPrinted>
  <dcterms:created xsi:type="dcterms:W3CDTF">2025-12-03T09:42:00Z</dcterms:created>
  <dcterms:modified xsi:type="dcterms:W3CDTF">2025-12-23T08:25:00Z</dcterms:modified>
</cp:coreProperties>
</file>