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6D16" w14:textId="1E75D9B2" w:rsidR="00550AFB" w:rsidRPr="009E1B84" w:rsidRDefault="00550AFB" w:rsidP="00550AFB">
      <w:pPr>
        <w:pStyle w:val="Sarakstarindkopa"/>
        <w:spacing w:after="0" w:line="240" w:lineRule="auto"/>
        <w:contextualSpacing w:val="0"/>
        <w:jc w:val="right"/>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0</w:t>
      </w:r>
      <w:r>
        <w:rPr>
          <w:rFonts w:ascii="Times New Roman" w:hAnsi="Times New Roman" w:cs="Times New Roman"/>
          <w:sz w:val="20"/>
          <w:szCs w:val="20"/>
        </w:rPr>
        <w:t>.p</w:t>
      </w:r>
      <w:r w:rsidRPr="009E1B84">
        <w:rPr>
          <w:rFonts w:ascii="Times New Roman" w:hAnsi="Times New Roman" w:cs="Times New Roman"/>
          <w:sz w:val="20"/>
          <w:szCs w:val="20"/>
        </w:rPr>
        <w:t>ielikums</w:t>
      </w:r>
    </w:p>
    <w:p w14:paraId="76D8F17B" w14:textId="77777777" w:rsidR="00550AFB" w:rsidRPr="009E1B84" w:rsidRDefault="00550AFB" w:rsidP="00550AFB">
      <w:pPr>
        <w:pStyle w:val="Sarakstarindkopa"/>
        <w:spacing w:after="0" w:line="240" w:lineRule="auto"/>
        <w:contextualSpacing w:val="0"/>
        <w:jc w:val="right"/>
        <w:rPr>
          <w:rFonts w:ascii="Times New Roman" w:hAnsi="Times New Roman" w:cs="Times New Roman"/>
          <w:sz w:val="20"/>
          <w:szCs w:val="20"/>
        </w:rPr>
      </w:pPr>
      <w:r w:rsidRPr="009E1B84">
        <w:rPr>
          <w:rFonts w:ascii="Times New Roman" w:hAnsi="Times New Roman" w:cs="Times New Roman"/>
          <w:sz w:val="20"/>
          <w:szCs w:val="20"/>
        </w:rPr>
        <w:t>Finanšu komitejas 10.12.2025.</w:t>
      </w:r>
      <w:r>
        <w:rPr>
          <w:rFonts w:ascii="Times New Roman" w:hAnsi="Times New Roman" w:cs="Times New Roman"/>
          <w:sz w:val="20"/>
          <w:szCs w:val="20"/>
        </w:rPr>
        <w:t xml:space="preserve"> sēdes</w:t>
      </w:r>
    </w:p>
    <w:p w14:paraId="7BB4EBB3" w14:textId="77777777" w:rsidR="00550AFB" w:rsidRPr="009E1B84" w:rsidRDefault="00550AFB" w:rsidP="00550AFB">
      <w:pPr>
        <w:pStyle w:val="Sarakstarindkopa"/>
        <w:spacing w:after="0" w:line="240" w:lineRule="auto"/>
        <w:contextualSpacing w:val="0"/>
        <w:jc w:val="right"/>
        <w:rPr>
          <w:rFonts w:ascii="Times New Roman" w:hAnsi="Times New Roman" w:cs="Times New Roman"/>
          <w:sz w:val="20"/>
          <w:szCs w:val="20"/>
        </w:rPr>
      </w:pPr>
      <w:r w:rsidRPr="009E1B84">
        <w:rPr>
          <w:rFonts w:ascii="Times New Roman" w:hAnsi="Times New Roman" w:cs="Times New Roman"/>
          <w:sz w:val="20"/>
          <w:szCs w:val="20"/>
        </w:rPr>
        <w:t>protokolam Nr. 13</w:t>
      </w:r>
    </w:p>
    <w:p w14:paraId="753B393A" w14:textId="77777777" w:rsidR="00550AFB" w:rsidRDefault="00550AFB" w:rsidP="00D32EBD">
      <w:pPr>
        <w:pStyle w:val="Default"/>
      </w:pPr>
    </w:p>
    <w:p w14:paraId="6F61C4DD" w14:textId="1262D969" w:rsidR="00550AFB" w:rsidRDefault="009C5D3C" w:rsidP="00D32EBD">
      <w:pPr>
        <w:pStyle w:val="Default"/>
      </w:pPr>
      <w:r>
        <w:t>Paskaidrojumi uz I. Krastiņa jautājumiem par SIA “Ādažu Namsaimnieks</w:t>
      </w:r>
      <w:r w:rsidR="000C1C03">
        <w:t xml:space="preserve">” iznomātajām </w:t>
      </w:r>
      <w:r>
        <w:t xml:space="preserve"> telpām</w:t>
      </w:r>
    </w:p>
    <w:p w14:paraId="68E6A041" w14:textId="2C534AA1" w:rsidR="004D61FA" w:rsidRPr="00B9626C" w:rsidRDefault="004D61FA" w:rsidP="00D32EBD">
      <w:pPr>
        <w:pStyle w:val="Default"/>
      </w:pPr>
    </w:p>
    <w:p w14:paraId="6587731C" w14:textId="77777777" w:rsidR="00D32EBD" w:rsidRPr="007F345F" w:rsidRDefault="00D32EBD" w:rsidP="00D32EBD">
      <w:pPr>
        <w:pStyle w:val="Default"/>
        <w:numPr>
          <w:ilvl w:val="0"/>
          <w:numId w:val="1"/>
        </w:numPr>
        <w:spacing w:after="49"/>
        <w:rPr>
          <w:i/>
          <w:iCs/>
        </w:rPr>
      </w:pPr>
      <w:r w:rsidRPr="007F345F">
        <w:rPr>
          <w:i/>
          <w:iCs/>
        </w:rPr>
        <w:t>Uz kāda tiesiska pamata tika slēgti nomas līgumi ar ĀNS (līguma datumi, termiņš, nomas maksa, adrese, platība).</w:t>
      </w:r>
    </w:p>
    <w:p w14:paraId="1857DD34" w14:textId="77777777" w:rsidR="00D32EBD" w:rsidRPr="00B9626C" w:rsidRDefault="00D32EBD" w:rsidP="00D32EBD">
      <w:pPr>
        <w:pStyle w:val="Default"/>
        <w:spacing w:after="49"/>
      </w:pPr>
    </w:p>
    <w:p w14:paraId="5CD88A49" w14:textId="5EC050F4" w:rsidR="00ED6999" w:rsidRPr="00B9626C" w:rsidRDefault="00D32EBD" w:rsidP="00525D25">
      <w:pPr>
        <w:pStyle w:val="Default"/>
        <w:spacing w:before="120"/>
        <w:jc w:val="both"/>
      </w:pPr>
      <w:r w:rsidRPr="00B9626C">
        <w:t>Nomas līgums</w:t>
      </w:r>
      <w:r w:rsidR="00577CFF" w:rsidRPr="00B9626C">
        <w:t xml:space="preserve"> ar SIA “Ādažu namsaimnieks”</w:t>
      </w:r>
      <w:r w:rsidRPr="00B9626C">
        <w:t xml:space="preserve"> par telpām Gaujas iela 16</w:t>
      </w:r>
      <w:r w:rsidR="000C1C03">
        <w:t>, Ādažos</w:t>
      </w:r>
      <w:r w:rsidRPr="00B9626C">
        <w:t xml:space="preserve"> tika noslēgts </w:t>
      </w:r>
      <w:r w:rsidRPr="00001223">
        <w:rPr>
          <w:b/>
          <w:bCs/>
        </w:rPr>
        <w:t>2010. gada 3. jūnijā</w:t>
      </w:r>
      <w:r w:rsidRPr="00B9626C">
        <w:t xml:space="preserve">, pamatojoties uz Ādažu novada domes 23.03.2010. lēmuma Nr. 28 </w:t>
      </w:r>
      <w:r w:rsidR="00302BCB" w:rsidRPr="00B9626C">
        <w:t xml:space="preserve">“Par telpu </w:t>
      </w:r>
      <w:r w:rsidR="00706859" w:rsidRPr="00B9626C">
        <w:t xml:space="preserve">iznomāšanu  un nomas maksas noteikšanu” </w:t>
      </w:r>
      <w:r w:rsidRPr="00B9626C">
        <w:t>pamata.</w:t>
      </w:r>
      <w:r w:rsidR="00706859" w:rsidRPr="00B9626C">
        <w:t xml:space="preserve"> Lēmums </w:t>
      </w:r>
      <w:r w:rsidR="005B472C" w:rsidRPr="00B9626C">
        <w:t xml:space="preserve">pamatots ar to, ka Gaujas iela 16 tika atbrīvotas telpas un pašvaldību kapitālsabiedrības un </w:t>
      </w:r>
      <w:r w:rsidR="00631DF6" w:rsidRPr="00B9626C">
        <w:t>Valsts policija izteica vēlmi tās nomāt</w:t>
      </w:r>
      <w:r w:rsidR="00615AC0" w:rsidRPr="00B9626C">
        <w:t>. Telpas tika iznomātas</w:t>
      </w:r>
      <w:r w:rsidR="005D1722">
        <w:t>,</w:t>
      </w:r>
      <w:r w:rsidR="00615AC0" w:rsidRPr="00B9626C">
        <w:t xml:space="preserve"> pamatojoties uz likuma “Par pašvaldībām” pamata</w:t>
      </w:r>
      <w:r w:rsidR="004E7460" w:rsidRPr="00B9626C">
        <w:t xml:space="preserve">. Tajā laikā </w:t>
      </w:r>
      <w:r w:rsidR="004A7F22" w:rsidRPr="00B9626C">
        <w:t>nebija normatīvo aktu, ka</w:t>
      </w:r>
      <w:r w:rsidR="005D1722">
        <w:t>s</w:t>
      </w:r>
      <w:r w:rsidR="004A7F22" w:rsidRPr="00B9626C">
        <w:t xml:space="preserve"> paredz </w:t>
      </w:r>
      <w:r w:rsidR="00500EF3">
        <w:t xml:space="preserve">jebkādu </w:t>
      </w:r>
      <w:r w:rsidR="004A7F22" w:rsidRPr="00B9626C">
        <w:t xml:space="preserve">kārtību telpu iznomāšanai vai nomas maksas noteikšanai.  </w:t>
      </w:r>
      <w:r w:rsidR="0007709E">
        <w:t>Līgums tika noslēgts uz nenoteiktu laiku</w:t>
      </w:r>
      <w:r w:rsidR="00F103B3">
        <w:t>.</w:t>
      </w:r>
      <w:r w:rsidR="004A7F22" w:rsidRPr="00B9626C">
        <w:t xml:space="preserve">  </w:t>
      </w:r>
      <w:r w:rsidR="004E7460" w:rsidRPr="00B9626C">
        <w:t xml:space="preserve"> </w:t>
      </w:r>
      <w:r w:rsidR="00615AC0" w:rsidRPr="00B9626C">
        <w:t xml:space="preserve"> </w:t>
      </w:r>
      <w:r w:rsidR="00631DF6" w:rsidRPr="00B9626C">
        <w:t xml:space="preserve">  </w:t>
      </w:r>
      <w:r w:rsidRPr="00B9626C">
        <w:t xml:space="preserve"> </w:t>
      </w:r>
    </w:p>
    <w:p w14:paraId="377E561E" w14:textId="1D628B06" w:rsidR="00ED6999" w:rsidRPr="00B9626C" w:rsidRDefault="004C4F8B" w:rsidP="00525D25">
      <w:pPr>
        <w:pStyle w:val="Default"/>
        <w:spacing w:before="120"/>
        <w:jc w:val="both"/>
      </w:pPr>
      <w:r w:rsidRPr="00B9626C">
        <w:t xml:space="preserve">08.06.2010. stājās spēkā </w:t>
      </w:r>
      <w:r w:rsidR="00577CFF" w:rsidRPr="00B9626C">
        <w:t xml:space="preserve"> Ministru kabineta noteikumi Nr. 515 “Noteikumi par valsts un pašvaldību mantas iznomāšanas kārtību, nomas maksas noteikšanas metodiku un nomas līguma tipveida nosacījumiem” </w:t>
      </w:r>
      <w:r w:rsidR="00F6170F" w:rsidRPr="00B9626C">
        <w:t>(Noteikumi Nr. 515)</w:t>
      </w:r>
      <w:r w:rsidR="006E747E" w:rsidRPr="00B9626C">
        <w:t>, kuri noteica publisku personu mantas iznomāšanas kārtību un izņēmumus</w:t>
      </w:r>
      <w:r w:rsidR="00CF1DFE" w:rsidRPr="00B9626C">
        <w:t xml:space="preserve"> un </w:t>
      </w:r>
      <w:r w:rsidR="006E747E" w:rsidRPr="00B9626C">
        <w:t xml:space="preserve"> nomas maksas noteikšanas metodiku un izņēmumus</w:t>
      </w:r>
      <w:r w:rsidR="005D1722">
        <w:t>.</w:t>
      </w:r>
      <w:r w:rsidR="001772EC" w:rsidRPr="00B9626C">
        <w:t xml:space="preserve"> </w:t>
      </w:r>
    </w:p>
    <w:p w14:paraId="35ACCA74" w14:textId="60FD5229" w:rsidR="0022292D" w:rsidRPr="00B9626C" w:rsidRDefault="007F5BEE" w:rsidP="007F345F">
      <w:pPr>
        <w:pStyle w:val="Default"/>
        <w:spacing w:before="120"/>
        <w:jc w:val="both"/>
      </w:pPr>
      <w:r w:rsidRPr="00B9626C">
        <w:t>Noteikumi Nr. 515</w:t>
      </w:r>
      <w:r w:rsidR="00C72717" w:rsidRPr="00B9626C">
        <w:t xml:space="preserve"> </w:t>
      </w:r>
      <w:r w:rsidR="0022292D" w:rsidRPr="00B9626C">
        <w:t>4.</w:t>
      </w:r>
      <w:r w:rsidR="00EB74ED">
        <w:t xml:space="preserve">10. </w:t>
      </w:r>
      <w:r w:rsidR="0022292D" w:rsidRPr="00B9626C">
        <w:t xml:space="preserve">punkts noteica, ka </w:t>
      </w:r>
      <w:r w:rsidR="00C72717" w:rsidRPr="00B9626C">
        <w:t xml:space="preserve"> 2.nodaļas normas </w:t>
      </w:r>
      <w:r w:rsidR="00EB74ED">
        <w:t>(</w:t>
      </w:r>
      <w:r w:rsidR="001772AF">
        <w:t>N</w:t>
      </w:r>
      <w:r w:rsidR="00F54863" w:rsidRPr="00F54863">
        <w:t>omas objekta iznomāšanas kārtīb</w:t>
      </w:r>
      <w:r w:rsidR="00CD476A">
        <w:t>u</w:t>
      </w:r>
      <w:r w:rsidR="00EB74ED">
        <w:t xml:space="preserve">  </w:t>
      </w:r>
      <w:r w:rsidR="00C72717" w:rsidRPr="00B9626C">
        <w:t>nepiemēro, izņemot šo noteikumu 7.punktu, ja</w:t>
      </w:r>
      <w:r w:rsidRPr="00B9626C">
        <w:rPr>
          <w:color w:val="414142"/>
          <w:shd w:val="clear" w:color="auto" w:fill="FFFFFF"/>
        </w:rPr>
        <w:t xml:space="preserve"> nomas objektu, kas ir nekustamais īpašums, iznomā </w:t>
      </w:r>
      <w:r w:rsidRPr="00942DD0">
        <w:rPr>
          <w:color w:val="414142"/>
          <w:u w:val="single"/>
          <w:shd w:val="clear" w:color="auto" w:fill="FFFFFF"/>
        </w:rPr>
        <w:t>publiskai personai, tās iestādei, kapitālsabiedrībai vai privātpersonai publiskas funkcijas vai deleģēta valsts pārvaldes uzdevuma nodrošināšanai</w:t>
      </w:r>
      <w:r w:rsidR="001772AF" w:rsidRPr="00942DD0">
        <w:rPr>
          <w:color w:val="414142"/>
          <w:u w:val="single"/>
          <w:shd w:val="clear" w:color="auto" w:fill="FFFFFF"/>
        </w:rPr>
        <w:t xml:space="preserve">, </w:t>
      </w:r>
      <w:r w:rsidR="0022292D" w:rsidRPr="00942DD0">
        <w:rPr>
          <w:u w:val="single"/>
        </w:rPr>
        <w:t>(</w:t>
      </w:r>
      <w:r w:rsidR="0022292D" w:rsidRPr="00B9626C">
        <w:t>N</w:t>
      </w:r>
      <w:r w:rsidR="00577CFF" w:rsidRPr="00B9626C">
        <w:t>oteikumu</w:t>
      </w:r>
      <w:r w:rsidR="00F6170F" w:rsidRPr="00B9626C">
        <w:t xml:space="preserve"> Nr. 515</w:t>
      </w:r>
      <w:r w:rsidR="00931F0E" w:rsidRPr="00B9626C">
        <w:t xml:space="preserve">  7. punkt</w:t>
      </w:r>
      <w:r w:rsidR="0022292D" w:rsidRPr="00B9626C">
        <w:t>s</w:t>
      </w:r>
      <w:r w:rsidR="003C542D">
        <w:t xml:space="preserve"> noteica, ka l</w:t>
      </w:r>
      <w:r w:rsidR="00931F0E" w:rsidRPr="00B9626C">
        <w:t>ēmumu par nomas objekta nodošanu iznomāšanai pieņem iznomātājs</w:t>
      </w:r>
      <w:r w:rsidR="0022292D" w:rsidRPr="00B9626C">
        <w:t>)</w:t>
      </w:r>
      <w:r w:rsidR="00A96751">
        <w:t>, kas nozīmē</w:t>
      </w:r>
      <w:r w:rsidR="00CF72EE">
        <w:t>, ka pašvaldībai nebija pienākums</w:t>
      </w:r>
      <w:r w:rsidR="00DB0AC8">
        <w:t xml:space="preserve"> rīkot izsoli, laužot iepriekš noslēgto līgumu. </w:t>
      </w:r>
      <w:r w:rsidR="00CF72EE">
        <w:t xml:space="preserve"> </w:t>
      </w:r>
      <w:r w:rsidR="00A96751">
        <w:t xml:space="preserve">  </w:t>
      </w:r>
      <w:r w:rsidR="0022292D" w:rsidRPr="00B9626C">
        <w:t xml:space="preserve"> </w:t>
      </w:r>
    </w:p>
    <w:p w14:paraId="02E57CFA" w14:textId="4F086A1F" w:rsidR="00ED6999" w:rsidRDefault="00F6170F" w:rsidP="00D32EBD">
      <w:pPr>
        <w:pStyle w:val="Default"/>
        <w:spacing w:after="49"/>
        <w:rPr>
          <w:sz w:val="23"/>
          <w:szCs w:val="23"/>
        </w:rPr>
      </w:pPr>
      <w:r>
        <w:rPr>
          <w:sz w:val="23"/>
          <w:szCs w:val="23"/>
        </w:rPr>
        <w:t xml:space="preserve"> </w:t>
      </w:r>
      <w:r w:rsidR="00ED7815">
        <w:rPr>
          <w:sz w:val="23"/>
          <w:szCs w:val="23"/>
        </w:rPr>
        <w:t xml:space="preserve"> </w:t>
      </w:r>
      <w:r>
        <w:rPr>
          <w:sz w:val="23"/>
          <w:szCs w:val="23"/>
        </w:rPr>
        <w:t xml:space="preserve"> </w:t>
      </w:r>
    </w:p>
    <w:p w14:paraId="7DCDDA2B" w14:textId="3BC482AD" w:rsidR="00AE6D2A" w:rsidRPr="006F6194" w:rsidRDefault="00DB0AC8" w:rsidP="00AE6D2A">
      <w:pPr>
        <w:pStyle w:val="Default"/>
        <w:spacing w:after="49"/>
        <w:jc w:val="both"/>
        <w:rPr>
          <w:color w:val="auto"/>
          <w:sz w:val="23"/>
          <w:szCs w:val="23"/>
        </w:rPr>
      </w:pPr>
      <w:r>
        <w:rPr>
          <w:sz w:val="23"/>
          <w:szCs w:val="23"/>
        </w:rPr>
        <w:t xml:space="preserve">Stājoties spēkā noteikumiem </w:t>
      </w:r>
      <w:r w:rsidR="006650A0">
        <w:rPr>
          <w:sz w:val="23"/>
          <w:szCs w:val="23"/>
        </w:rPr>
        <w:t>N</w:t>
      </w:r>
      <w:r>
        <w:rPr>
          <w:sz w:val="23"/>
          <w:szCs w:val="23"/>
        </w:rPr>
        <w:t>r. 515</w:t>
      </w:r>
      <w:r w:rsidR="006650A0">
        <w:rPr>
          <w:sz w:val="23"/>
          <w:szCs w:val="23"/>
        </w:rPr>
        <w:t xml:space="preserve">, kas paredzēja nomas maksas aprēķināšanas kārtību (Noteikumu Nr. 515 </w:t>
      </w:r>
      <w:r w:rsidR="00577CFF">
        <w:rPr>
          <w:sz w:val="23"/>
          <w:szCs w:val="23"/>
        </w:rPr>
        <w:t xml:space="preserve"> 3. nodaļa</w:t>
      </w:r>
      <w:r w:rsidR="00625ACF">
        <w:rPr>
          <w:sz w:val="23"/>
          <w:szCs w:val="23"/>
        </w:rPr>
        <w:t xml:space="preserve">) tika aprēķināta jauna nomas maksa un par </w:t>
      </w:r>
      <w:r w:rsidR="00AC33BB">
        <w:rPr>
          <w:sz w:val="23"/>
          <w:szCs w:val="23"/>
        </w:rPr>
        <w:t xml:space="preserve">to </w:t>
      </w:r>
      <w:r w:rsidR="00187A9F">
        <w:rPr>
          <w:sz w:val="23"/>
          <w:szCs w:val="23"/>
        </w:rPr>
        <w:t xml:space="preserve">tika pieņemts jauns  domes lēmums par nomas maksu </w:t>
      </w:r>
      <w:r w:rsidR="00187A9F" w:rsidRPr="006F6194">
        <w:rPr>
          <w:color w:val="auto"/>
          <w:sz w:val="23"/>
          <w:szCs w:val="23"/>
        </w:rPr>
        <w:t>(</w:t>
      </w:r>
      <w:r w:rsidR="00FC754C" w:rsidRPr="006F6194">
        <w:rPr>
          <w:color w:val="auto"/>
          <w:sz w:val="23"/>
          <w:szCs w:val="23"/>
        </w:rPr>
        <w:t xml:space="preserve">LVL 1,58 par </w:t>
      </w:r>
      <w:proofErr w:type="spellStart"/>
      <w:r w:rsidR="00FC754C" w:rsidRPr="006F6194">
        <w:rPr>
          <w:color w:val="auto"/>
          <w:sz w:val="23"/>
          <w:szCs w:val="23"/>
        </w:rPr>
        <w:t>kv.m</w:t>
      </w:r>
      <w:proofErr w:type="spellEnd"/>
      <w:r w:rsidR="00FC754C" w:rsidRPr="006F6194">
        <w:rPr>
          <w:color w:val="auto"/>
          <w:sz w:val="23"/>
          <w:szCs w:val="23"/>
        </w:rPr>
        <w:t>.)</w:t>
      </w:r>
      <w:r w:rsidR="00187A9F" w:rsidRPr="006F6194">
        <w:rPr>
          <w:color w:val="auto"/>
          <w:sz w:val="23"/>
          <w:szCs w:val="23"/>
        </w:rPr>
        <w:t xml:space="preserve">.  </w:t>
      </w:r>
      <w:bookmarkStart w:id="0" w:name="_Hlk215738414"/>
    </w:p>
    <w:bookmarkEnd w:id="0"/>
    <w:p w14:paraId="6CBC48CB" w14:textId="2ACAFF6E" w:rsidR="002E3D1F" w:rsidRPr="00B9626C" w:rsidRDefault="002E3D1F" w:rsidP="00811161">
      <w:pPr>
        <w:pStyle w:val="Default"/>
        <w:spacing w:before="120"/>
        <w:jc w:val="both"/>
      </w:pPr>
      <w:r w:rsidRPr="00B9626C">
        <w:t>0</w:t>
      </w:r>
      <w:r>
        <w:t>1</w:t>
      </w:r>
      <w:r w:rsidRPr="00B9626C">
        <w:t>.0</w:t>
      </w:r>
      <w:r>
        <w:t>8</w:t>
      </w:r>
      <w:r w:rsidRPr="00B9626C">
        <w:t>.201</w:t>
      </w:r>
      <w:r>
        <w:t>8</w:t>
      </w:r>
      <w:r w:rsidRPr="00B9626C">
        <w:t xml:space="preserve">. stājās spēkā  Ministru kabineta noteikumi Nr. </w:t>
      </w:r>
      <w:r>
        <w:t>97</w:t>
      </w:r>
      <w:r w:rsidRPr="00B9626C">
        <w:t xml:space="preserve"> “</w:t>
      </w:r>
      <w:r w:rsidRPr="00D85296">
        <w:t>Publiskas personas mantas iznomāšanas noteikumi</w:t>
      </w:r>
      <w:r>
        <w:t>”</w:t>
      </w:r>
      <w:r w:rsidRPr="00B9626C">
        <w:t xml:space="preserve"> (Noteikumi Nr. </w:t>
      </w:r>
      <w:r>
        <w:t>97</w:t>
      </w:r>
      <w:r w:rsidRPr="00B9626C">
        <w:t xml:space="preserve">), kuri </w:t>
      </w:r>
      <w:r w:rsidR="00944B85">
        <w:t xml:space="preserve">līdzīgi kā iepriekšējie </w:t>
      </w:r>
      <w:r w:rsidRPr="00B9626C">
        <w:t xml:space="preserve">noteica publisku personu mantas iznomāšanas kārtību un izņēmumus un  nomas maksas noteikšanas metodiku un izņēmumus; </w:t>
      </w:r>
    </w:p>
    <w:p w14:paraId="549BBB1F" w14:textId="3369266B" w:rsidR="00FC754C" w:rsidRDefault="002E3D1F" w:rsidP="00811161">
      <w:pPr>
        <w:pStyle w:val="Default"/>
        <w:spacing w:before="120"/>
        <w:jc w:val="both"/>
        <w:rPr>
          <w:sz w:val="23"/>
          <w:szCs w:val="23"/>
        </w:rPr>
      </w:pPr>
      <w:r w:rsidRPr="00B9626C">
        <w:t xml:space="preserve">Noteikumi Nr. </w:t>
      </w:r>
      <w:r>
        <w:t xml:space="preserve">97  </w:t>
      </w:r>
      <w:r w:rsidRPr="003E4EE5">
        <w:t xml:space="preserve">7. </w:t>
      </w:r>
      <w:r>
        <w:t>punkts nosaka , ka š</w:t>
      </w:r>
      <w:r w:rsidRPr="003E4EE5">
        <w:t xml:space="preserve">o noteikumu 2. nodaļas normas, izņemot šo noteikumu 12., 14., 15., 18., 19., 20., 21., 30. un 31. punktu, nepiemēro, ja nomas objektu, kas ir nekustamais īpašums, </w:t>
      </w:r>
      <w:r w:rsidRPr="00702C88">
        <w:rPr>
          <w:u w:val="single"/>
        </w:rPr>
        <w:t>iznomā publiskai personai, tās iestādei, kapitālsabiedrībai vai privātpersonai publiskas funkcijas vai deleģēta valsts pārvaldes uzdevuma nodrošināšanai,</w:t>
      </w:r>
      <w:r>
        <w:t xml:space="preserve">  kas nozīmē, ka pašvaldībai nebija un nav pienākums rīkot izsoli, laužot iepriekš noslēgto līgumu</w:t>
      </w:r>
      <w:r w:rsidR="004904FE">
        <w:t>.</w:t>
      </w:r>
    </w:p>
    <w:p w14:paraId="3E7DBD5B" w14:textId="5A2EA4E6" w:rsidR="00081D93" w:rsidRPr="00C0733B" w:rsidRDefault="00081D93" w:rsidP="00811161">
      <w:pPr>
        <w:pStyle w:val="Default"/>
        <w:spacing w:before="120"/>
        <w:jc w:val="both"/>
        <w:rPr>
          <w:sz w:val="23"/>
          <w:szCs w:val="23"/>
        </w:rPr>
      </w:pPr>
      <w:r>
        <w:rPr>
          <w:sz w:val="23"/>
          <w:szCs w:val="23"/>
        </w:rPr>
        <w:t>Nomas maksa tika pārskatīta 2018</w:t>
      </w:r>
      <w:r w:rsidR="00397C00">
        <w:rPr>
          <w:sz w:val="23"/>
          <w:szCs w:val="23"/>
        </w:rPr>
        <w:t>.</w:t>
      </w:r>
      <w:r>
        <w:rPr>
          <w:sz w:val="23"/>
          <w:szCs w:val="23"/>
        </w:rPr>
        <w:t xml:space="preserve"> gadā, 2023. gadā, pieņemot par to domes lēmumu  un šobrīd </w:t>
      </w:r>
      <w:r w:rsidRPr="00C0733B">
        <w:rPr>
          <w:b/>
          <w:bCs/>
          <w:sz w:val="23"/>
          <w:szCs w:val="23"/>
        </w:rPr>
        <w:t xml:space="preserve">tā sastāda 4,95 </w:t>
      </w:r>
      <w:proofErr w:type="spellStart"/>
      <w:r w:rsidRPr="00C0733B">
        <w:rPr>
          <w:b/>
          <w:bCs/>
          <w:sz w:val="23"/>
          <w:szCs w:val="23"/>
        </w:rPr>
        <w:t>euro</w:t>
      </w:r>
      <w:proofErr w:type="spellEnd"/>
      <w:r w:rsidRPr="00C0733B">
        <w:rPr>
          <w:b/>
          <w:bCs/>
          <w:sz w:val="23"/>
          <w:szCs w:val="23"/>
        </w:rPr>
        <w:t xml:space="preserve"> bez PVN par </w:t>
      </w:r>
      <w:proofErr w:type="spellStart"/>
      <w:r w:rsidRPr="00C0733B">
        <w:rPr>
          <w:b/>
          <w:bCs/>
          <w:sz w:val="23"/>
          <w:szCs w:val="23"/>
        </w:rPr>
        <w:t>kv.m</w:t>
      </w:r>
      <w:proofErr w:type="spellEnd"/>
      <w:r w:rsidRPr="00C0733B">
        <w:rPr>
          <w:b/>
          <w:bCs/>
          <w:sz w:val="23"/>
          <w:szCs w:val="23"/>
        </w:rPr>
        <w:t xml:space="preserve">. </w:t>
      </w:r>
      <w:r>
        <w:rPr>
          <w:b/>
          <w:bCs/>
          <w:sz w:val="23"/>
          <w:szCs w:val="23"/>
        </w:rPr>
        <w:t xml:space="preserve">jeb 655,80 </w:t>
      </w:r>
      <w:proofErr w:type="spellStart"/>
      <w:r>
        <w:rPr>
          <w:b/>
          <w:bCs/>
          <w:sz w:val="23"/>
          <w:szCs w:val="23"/>
        </w:rPr>
        <w:t>euro</w:t>
      </w:r>
      <w:proofErr w:type="spellEnd"/>
      <w:r>
        <w:rPr>
          <w:b/>
          <w:bCs/>
          <w:sz w:val="23"/>
          <w:szCs w:val="23"/>
        </w:rPr>
        <w:t xml:space="preserve"> mēnes</w:t>
      </w:r>
      <w:r w:rsidR="00D10A38">
        <w:rPr>
          <w:b/>
          <w:bCs/>
          <w:sz w:val="23"/>
          <w:szCs w:val="23"/>
        </w:rPr>
        <w:t>ī</w:t>
      </w:r>
      <w:r>
        <w:rPr>
          <w:b/>
          <w:bCs/>
          <w:sz w:val="23"/>
          <w:szCs w:val="23"/>
        </w:rPr>
        <w:t xml:space="preserve"> bez PVN. </w:t>
      </w:r>
      <w:r w:rsidRPr="00C0733B">
        <w:rPr>
          <w:b/>
          <w:bCs/>
          <w:sz w:val="23"/>
          <w:szCs w:val="23"/>
        </w:rPr>
        <w:t xml:space="preserve">      </w:t>
      </w:r>
      <w:r w:rsidRPr="00C0733B">
        <w:rPr>
          <w:sz w:val="23"/>
          <w:szCs w:val="23"/>
        </w:rPr>
        <w:t xml:space="preserve">        </w:t>
      </w:r>
    </w:p>
    <w:p w14:paraId="78D614A9" w14:textId="4A78F2E1" w:rsidR="00081D93" w:rsidRDefault="00081D93" w:rsidP="00081D93">
      <w:pPr>
        <w:pStyle w:val="Default"/>
        <w:spacing w:after="49"/>
        <w:jc w:val="both"/>
        <w:rPr>
          <w:sz w:val="23"/>
          <w:szCs w:val="23"/>
        </w:rPr>
      </w:pPr>
      <w:r>
        <w:rPr>
          <w:sz w:val="23"/>
          <w:szCs w:val="23"/>
        </w:rPr>
        <w:t>Ņemot vērā faktisko situāciju  un normatīvos regulējumus</w:t>
      </w:r>
      <w:r w:rsidR="00397C00">
        <w:rPr>
          <w:sz w:val="23"/>
          <w:szCs w:val="23"/>
        </w:rPr>
        <w:t>,</w:t>
      </w:r>
      <w:r>
        <w:rPr>
          <w:sz w:val="23"/>
          <w:szCs w:val="23"/>
        </w:rPr>
        <w:t xml:space="preserve"> Līgums vairākkārt ir grozīts, tai skaitā attiecībā uz termiņu un telpām. </w:t>
      </w:r>
      <w:r w:rsidRPr="00A5297A">
        <w:rPr>
          <w:sz w:val="23"/>
          <w:szCs w:val="23"/>
          <w:u w:val="single"/>
        </w:rPr>
        <w:t xml:space="preserve">Šobrīd SIA </w:t>
      </w:r>
      <w:r w:rsidR="00F625BA">
        <w:rPr>
          <w:sz w:val="23"/>
          <w:szCs w:val="23"/>
          <w:u w:val="single"/>
        </w:rPr>
        <w:t>“</w:t>
      </w:r>
      <w:r w:rsidRPr="00A5297A">
        <w:rPr>
          <w:sz w:val="23"/>
          <w:szCs w:val="23"/>
          <w:u w:val="single"/>
        </w:rPr>
        <w:t>Ādažu Namsaimnieks</w:t>
      </w:r>
      <w:r w:rsidR="00F625BA">
        <w:rPr>
          <w:sz w:val="23"/>
          <w:szCs w:val="23"/>
          <w:u w:val="single"/>
        </w:rPr>
        <w:t>”</w:t>
      </w:r>
      <w:r w:rsidRPr="00A5297A">
        <w:rPr>
          <w:sz w:val="23"/>
          <w:szCs w:val="23"/>
          <w:u w:val="single"/>
        </w:rPr>
        <w:t xml:space="preserve"> nomā telpas ar kopējo platību 132,50 </w:t>
      </w:r>
      <w:proofErr w:type="spellStart"/>
      <w:r w:rsidRPr="00A5297A">
        <w:rPr>
          <w:sz w:val="23"/>
          <w:szCs w:val="23"/>
          <w:u w:val="single"/>
        </w:rPr>
        <w:t>kv.m</w:t>
      </w:r>
      <w:proofErr w:type="spellEnd"/>
      <w:r w:rsidRPr="00A5297A">
        <w:rPr>
          <w:sz w:val="23"/>
          <w:szCs w:val="23"/>
          <w:u w:val="single"/>
        </w:rPr>
        <w:t>.  un līguma termiņš ir 05.01.2031</w:t>
      </w:r>
      <w:r>
        <w:rPr>
          <w:sz w:val="23"/>
          <w:szCs w:val="23"/>
        </w:rPr>
        <w:t xml:space="preserve">.   </w:t>
      </w:r>
    </w:p>
    <w:p w14:paraId="5D5FC411" w14:textId="149D7F48" w:rsidR="008C554D" w:rsidRDefault="00A8213D" w:rsidP="00D32EBD">
      <w:pPr>
        <w:pStyle w:val="Default"/>
        <w:spacing w:after="49"/>
        <w:rPr>
          <w:sz w:val="23"/>
          <w:szCs w:val="23"/>
        </w:rPr>
      </w:pPr>
      <w:r>
        <w:rPr>
          <w:sz w:val="23"/>
          <w:szCs w:val="23"/>
        </w:rPr>
        <w:t xml:space="preserve">Citi īpašumi </w:t>
      </w:r>
      <w:r w:rsidR="00F625BA">
        <w:rPr>
          <w:sz w:val="23"/>
          <w:szCs w:val="23"/>
        </w:rPr>
        <w:t xml:space="preserve">SIA </w:t>
      </w:r>
      <w:r>
        <w:rPr>
          <w:sz w:val="23"/>
          <w:szCs w:val="23"/>
        </w:rPr>
        <w:t xml:space="preserve">Ādažu Namsaimnieks </w:t>
      </w:r>
      <w:r w:rsidR="008C554D">
        <w:rPr>
          <w:sz w:val="23"/>
          <w:szCs w:val="23"/>
        </w:rPr>
        <w:t xml:space="preserve"> nomā</w:t>
      </w:r>
      <w:r w:rsidR="00F625BA">
        <w:rPr>
          <w:sz w:val="23"/>
          <w:szCs w:val="23"/>
        </w:rPr>
        <w:t xml:space="preserve"> nav </w:t>
      </w:r>
      <w:r w:rsidR="006F3489">
        <w:rPr>
          <w:sz w:val="23"/>
          <w:szCs w:val="23"/>
        </w:rPr>
        <w:t xml:space="preserve">nodoti, ja neskaita, ka SIA “Ādažu namsaimnieks“ kā atsevišķu daudzdzīvokļu māju </w:t>
      </w:r>
      <w:proofErr w:type="spellStart"/>
      <w:r w:rsidR="006F3489">
        <w:rPr>
          <w:sz w:val="23"/>
          <w:szCs w:val="23"/>
        </w:rPr>
        <w:t>apsaimniekotājs</w:t>
      </w:r>
      <w:proofErr w:type="spellEnd"/>
      <w:r w:rsidR="006F3489">
        <w:rPr>
          <w:sz w:val="23"/>
          <w:szCs w:val="23"/>
        </w:rPr>
        <w:t xml:space="preserve"> iedzīvotāju vārdā ir noslēdzis līgumus par zemes nomu daudzdzīvokļu dzīvojamo māju atkritumu konteineru novietošanai.  </w:t>
      </w:r>
    </w:p>
    <w:p w14:paraId="49DCF574" w14:textId="69578394" w:rsidR="00A8213D" w:rsidRDefault="008C554D" w:rsidP="00D32EBD">
      <w:pPr>
        <w:pStyle w:val="Default"/>
        <w:spacing w:after="49"/>
        <w:rPr>
          <w:sz w:val="23"/>
          <w:szCs w:val="23"/>
        </w:rPr>
      </w:pPr>
      <w:r>
        <w:rPr>
          <w:sz w:val="23"/>
          <w:szCs w:val="23"/>
        </w:rPr>
        <w:t xml:space="preserve"> </w:t>
      </w:r>
      <w:r w:rsidR="00A8213D">
        <w:rPr>
          <w:sz w:val="23"/>
          <w:szCs w:val="23"/>
        </w:rPr>
        <w:t xml:space="preserve"> </w:t>
      </w:r>
    </w:p>
    <w:p w14:paraId="3CC24E4F" w14:textId="1463A37B" w:rsidR="00D32EBD" w:rsidRPr="00DA2E27" w:rsidRDefault="00D32EBD" w:rsidP="00B16DF5">
      <w:pPr>
        <w:pStyle w:val="Default"/>
        <w:numPr>
          <w:ilvl w:val="0"/>
          <w:numId w:val="1"/>
        </w:numPr>
        <w:spacing w:after="49"/>
        <w:ind w:left="284" w:hanging="284"/>
        <w:rPr>
          <w:i/>
          <w:iCs/>
          <w:color w:val="auto"/>
          <w:sz w:val="23"/>
          <w:szCs w:val="23"/>
        </w:rPr>
      </w:pPr>
      <w:r w:rsidRPr="00DA2E27">
        <w:rPr>
          <w:i/>
          <w:iCs/>
          <w:color w:val="auto"/>
          <w:sz w:val="23"/>
          <w:szCs w:val="23"/>
        </w:rPr>
        <w:lastRenderedPageBreak/>
        <w:t xml:space="preserve">Kā tiek nošķirtas ĀNS saimnieciskās darbības jomas – siltuma pārvade un namu apsaimniekošana – saistībā ar pašvaldības nekustamā īpašuma nomas nosacījumiem. </w:t>
      </w:r>
    </w:p>
    <w:p w14:paraId="07A218E2" w14:textId="77777777" w:rsidR="008F7B60" w:rsidRDefault="008F7B60" w:rsidP="008F7B60">
      <w:pPr>
        <w:pStyle w:val="Default"/>
        <w:spacing w:after="49"/>
        <w:rPr>
          <w:color w:val="auto"/>
          <w:sz w:val="23"/>
          <w:szCs w:val="23"/>
        </w:rPr>
      </w:pPr>
    </w:p>
    <w:p w14:paraId="2CF3F48D" w14:textId="0C98B393" w:rsidR="008B4165" w:rsidRPr="00DA2E27" w:rsidRDefault="008B4165" w:rsidP="00B16DF5">
      <w:pPr>
        <w:pStyle w:val="Default"/>
        <w:spacing w:after="49"/>
        <w:rPr>
          <w:color w:val="auto"/>
          <w:sz w:val="23"/>
          <w:szCs w:val="23"/>
        </w:rPr>
      </w:pPr>
      <w:r w:rsidRPr="00DA2E27">
        <w:rPr>
          <w:color w:val="auto"/>
          <w:sz w:val="23"/>
          <w:szCs w:val="23"/>
        </w:rPr>
        <w:t>Kā norāda Ādažu Namsaimnieks</w:t>
      </w:r>
      <w:r w:rsidR="00397C00">
        <w:rPr>
          <w:color w:val="auto"/>
          <w:sz w:val="23"/>
          <w:szCs w:val="23"/>
        </w:rPr>
        <w:t>,</w:t>
      </w:r>
      <w:r w:rsidRPr="00DA2E27">
        <w:rPr>
          <w:color w:val="auto"/>
          <w:sz w:val="23"/>
          <w:szCs w:val="23"/>
        </w:rPr>
        <w:t xml:space="preserve">  administratīvo darbinieku kompetences un slodzes ir attiecināmas gan uz siltumenerģijas ražošanu, gan namu apsaimniekošanu</w:t>
      </w:r>
      <w:r w:rsidR="00397C00">
        <w:rPr>
          <w:color w:val="auto"/>
          <w:sz w:val="23"/>
          <w:szCs w:val="23"/>
        </w:rPr>
        <w:t>.</w:t>
      </w:r>
      <w:r w:rsidRPr="00DA2E27">
        <w:rPr>
          <w:color w:val="auto"/>
          <w:sz w:val="23"/>
          <w:szCs w:val="23"/>
        </w:rPr>
        <w:t xml:space="preserve"> </w:t>
      </w:r>
      <w:r w:rsidR="00397C00">
        <w:rPr>
          <w:color w:val="auto"/>
          <w:sz w:val="23"/>
          <w:szCs w:val="23"/>
        </w:rPr>
        <w:t xml:space="preserve">Tās </w:t>
      </w:r>
      <w:r w:rsidRPr="00DA2E27">
        <w:rPr>
          <w:color w:val="auto"/>
          <w:sz w:val="23"/>
          <w:szCs w:val="23"/>
        </w:rPr>
        <w:t>nav fizisk</w:t>
      </w:r>
      <w:r w:rsidR="009D20B3">
        <w:rPr>
          <w:color w:val="auto"/>
          <w:sz w:val="23"/>
          <w:szCs w:val="23"/>
        </w:rPr>
        <w:t>i</w:t>
      </w:r>
      <w:r w:rsidRPr="00DA2E27">
        <w:rPr>
          <w:color w:val="auto"/>
          <w:sz w:val="23"/>
          <w:szCs w:val="23"/>
        </w:rPr>
        <w:t xml:space="preserve"> nošķir</w:t>
      </w:r>
      <w:r w:rsidR="009D20B3">
        <w:rPr>
          <w:color w:val="auto"/>
          <w:sz w:val="23"/>
          <w:szCs w:val="23"/>
        </w:rPr>
        <w:t>tas</w:t>
      </w:r>
      <w:r w:rsidRPr="00DA2E27">
        <w:rPr>
          <w:color w:val="auto"/>
          <w:sz w:val="23"/>
          <w:szCs w:val="23"/>
        </w:rPr>
        <w:t>, bet t</w:t>
      </w:r>
      <w:r w:rsidR="009D20B3">
        <w:rPr>
          <w:color w:val="auto"/>
          <w:sz w:val="23"/>
          <w:szCs w:val="23"/>
        </w:rPr>
        <w:t>ās</w:t>
      </w:r>
      <w:r w:rsidRPr="00DA2E27">
        <w:rPr>
          <w:color w:val="auto"/>
          <w:sz w:val="23"/>
          <w:szCs w:val="23"/>
        </w:rPr>
        <w:t xml:space="preserve"> ir nošķirt</w:t>
      </w:r>
      <w:r w:rsidR="009D20B3">
        <w:rPr>
          <w:color w:val="auto"/>
          <w:sz w:val="23"/>
          <w:szCs w:val="23"/>
        </w:rPr>
        <w:t>as</w:t>
      </w:r>
      <w:r w:rsidRPr="00DA2E27">
        <w:rPr>
          <w:color w:val="auto"/>
          <w:sz w:val="23"/>
          <w:szCs w:val="23"/>
        </w:rPr>
        <w:t xml:space="preserve"> </w:t>
      </w:r>
      <w:proofErr w:type="spellStart"/>
      <w:r w:rsidRPr="00DA2E27">
        <w:rPr>
          <w:color w:val="auto"/>
          <w:sz w:val="23"/>
          <w:szCs w:val="23"/>
        </w:rPr>
        <w:t>grāmatvediski</w:t>
      </w:r>
      <w:proofErr w:type="spellEnd"/>
      <w:r w:rsidRPr="00DA2E27">
        <w:rPr>
          <w:color w:val="auto"/>
          <w:sz w:val="23"/>
          <w:szCs w:val="23"/>
        </w:rPr>
        <w:t xml:space="preserve"> izdevumu uzskaitē.</w:t>
      </w:r>
      <w:r w:rsidR="008F7B60">
        <w:rPr>
          <w:color w:val="auto"/>
          <w:sz w:val="23"/>
          <w:szCs w:val="23"/>
        </w:rPr>
        <w:t xml:space="preserve"> </w:t>
      </w:r>
      <w:r w:rsidR="00B16DF5">
        <w:rPr>
          <w:color w:val="auto"/>
          <w:sz w:val="23"/>
          <w:szCs w:val="23"/>
        </w:rPr>
        <w:t>J</w:t>
      </w:r>
      <w:r w:rsidRPr="00DA2E27">
        <w:rPr>
          <w:color w:val="auto"/>
          <w:sz w:val="23"/>
          <w:szCs w:val="23"/>
        </w:rPr>
        <w:t>aunajā tarifā</w:t>
      </w:r>
      <w:r w:rsidR="009068A0">
        <w:rPr>
          <w:color w:val="auto"/>
          <w:sz w:val="23"/>
          <w:szCs w:val="23"/>
        </w:rPr>
        <w:t xml:space="preserve"> nomas maks</w:t>
      </w:r>
      <w:r w:rsidR="000B22B6">
        <w:rPr>
          <w:color w:val="auto"/>
          <w:sz w:val="23"/>
          <w:szCs w:val="23"/>
        </w:rPr>
        <w:t>u</w:t>
      </w:r>
      <w:r w:rsidR="009068A0">
        <w:rPr>
          <w:color w:val="auto"/>
          <w:sz w:val="23"/>
          <w:szCs w:val="23"/>
        </w:rPr>
        <w:t xml:space="preserve"> </w:t>
      </w:r>
      <w:r w:rsidRPr="00DA2E27">
        <w:rPr>
          <w:color w:val="auto"/>
          <w:sz w:val="23"/>
          <w:szCs w:val="23"/>
        </w:rPr>
        <w:t xml:space="preserve"> plānots attiecināt 30,5% (tā kā tarifs vēl nav apstiprināts, iespējams tas var pamainīties) uz siltuma enerģijas pakalpojumu un 69,5% uz apsaimniekošanu.</w:t>
      </w:r>
    </w:p>
    <w:p w14:paraId="25F98523" w14:textId="77777777" w:rsidR="008B4165" w:rsidRPr="00DA2E27" w:rsidRDefault="008B4165" w:rsidP="00B16DF5">
      <w:pPr>
        <w:pStyle w:val="Default"/>
        <w:spacing w:after="49"/>
        <w:rPr>
          <w:color w:val="auto"/>
          <w:sz w:val="23"/>
          <w:szCs w:val="23"/>
        </w:rPr>
      </w:pPr>
      <w:r w:rsidRPr="00DA2E27">
        <w:rPr>
          <w:color w:val="auto"/>
          <w:sz w:val="23"/>
          <w:szCs w:val="23"/>
        </w:rPr>
        <w:t>Kāpēc 30,5%, jo tas ir % ko SPRK atzīst kā pierādāmu un attiecināmu.</w:t>
      </w:r>
    </w:p>
    <w:p w14:paraId="1371EB7C" w14:textId="77777777" w:rsidR="008B4165" w:rsidRPr="0082563C" w:rsidRDefault="008B4165" w:rsidP="008B4165">
      <w:pPr>
        <w:pStyle w:val="Default"/>
        <w:spacing w:after="49"/>
        <w:ind w:left="720"/>
        <w:rPr>
          <w:color w:val="EE0000"/>
          <w:sz w:val="23"/>
          <w:szCs w:val="23"/>
        </w:rPr>
      </w:pPr>
    </w:p>
    <w:p w14:paraId="05431334" w14:textId="77777777" w:rsidR="00D32EBD" w:rsidRPr="007F345F" w:rsidRDefault="00D32EBD" w:rsidP="00D32EBD">
      <w:pPr>
        <w:pStyle w:val="Default"/>
        <w:spacing w:after="49"/>
        <w:rPr>
          <w:i/>
          <w:iCs/>
          <w:sz w:val="23"/>
          <w:szCs w:val="23"/>
        </w:rPr>
      </w:pPr>
      <w:r w:rsidRPr="007F345F">
        <w:rPr>
          <w:i/>
          <w:iCs/>
          <w:sz w:val="23"/>
          <w:szCs w:val="23"/>
        </w:rPr>
        <w:t xml:space="preserve">3. Vai pirms līguma slēgšanas tika veikts tirgus novērtējums, un, ja jā — lūdzu iesniegt novērtējuma aktus. </w:t>
      </w:r>
    </w:p>
    <w:p w14:paraId="48CD0EA0" w14:textId="77777777" w:rsidR="003F34CA" w:rsidRDefault="003F34CA" w:rsidP="00D32EBD">
      <w:pPr>
        <w:pStyle w:val="Default"/>
        <w:spacing w:after="49"/>
        <w:rPr>
          <w:sz w:val="23"/>
          <w:szCs w:val="23"/>
        </w:rPr>
      </w:pPr>
    </w:p>
    <w:p w14:paraId="591896FA" w14:textId="3A53E47B" w:rsidR="00A77691" w:rsidRDefault="003F34CA" w:rsidP="00D32EBD">
      <w:pPr>
        <w:pStyle w:val="Default"/>
        <w:spacing w:after="49"/>
        <w:rPr>
          <w:sz w:val="23"/>
          <w:szCs w:val="23"/>
        </w:rPr>
      </w:pPr>
      <w:r>
        <w:rPr>
          <w:sz w:val="23"/>
          <w:szCs w:val="23"/>
        </w:rPr>
        <w:t>Nē</w:t>
      </w:r>
      <w:r w:rsidR="003676C9">
        <w:rPr>
          <w:sz w:val="23"/>
          <w:szCs w:val="23"/>
        </w:rPr>
        <w:t xml:space="preserve">, </w:t>
      </w:r>
      <w:r w:rsidR="00B54822">
        <w:rPr>
          <w:sz w:val="23"/>
          <w:szCs w:val="23"/>
        </w:rPr>
        <w:t xml:space="preserve">netika, </w:t>
      </w:r>
      <w:r w:rsidR="003676C9">
        <w:rPr>
          <w:sz w:val="23"/>
          <w:szCs w:val="23"/>
        </w:rPr>
        <w:t xml:space="preserve">ja runa ir </w:t>
      </w:r>
      <w:r w:rsidR="00B54822">
        <w:rPr>
          <w:sz w:val="23"/>
          <w:szCs w:val="23"/>
        </w:rPr>
        <w:t>par nomas maksu</w:t>
      </w:r>
      <w:r>
        <w:rPr>
          <w:sz w:val="23"/>
          <w:szCs w:val="23"/>
        </w:rPr>
        <w:t>, jo normatīvais regulējums to neparedzēja</w:t>
      </w:r>
      <w:r w:rsidR="00A85132">
        <w:rPr>
          <w:sz w:val="23"/>
          <w:szCs w:val="23"/>
        </w:rPr>
        <w:t xml:space="preserve"> un neparedz</w:t>
      </w:r>
      <w:r>
        <w:rPr>
          <w:sz w:val="23"/>
          <w:szCs w:val="23"/>
        </w:rPr>
        <w:t>.</w:t>
      </w:r>
      <w:r w:rsidR="00B54822">
        <w:rPr>
          <w:sz w:val="23"/>
          <w:szCs w:val="23"/>
        </w:rPr>
        <w:t xml:space="preserve"> </w:t>
      </w:r>
      <w:r w:rsidR="00F20AB3">
        <w:rPr>
          <w:sz w:val="23"/>
          <w:szCs w:val="23"/>
        </w:rPr>
        <w:t xml:space="preserve">SIA “Ādažu namsaimnieks </w:t>
      </w:r>
      <w:r w:rsidR="00E51C9A">
        <w:rPr>
          <w:sz w:val="23"/>
          <w:szCs w:val="23"/>
        </w:rPr>
        <w:t>“</w:t>
      </w:r>
      <w:r w:rsidR="00F20AB3">
        <w:rPr>
          <w:sz w:val="23"/>
          <w:szCs w:val="23"/>
        </w:rPr>
        <w:t xml:space="preserve">pirms tam nomāja telpas </w:t>
      </w:r>
      <w:r w:rsidR="00300928">
        <w:rPr>
          <w:sz w:val="23"/>
          <w:szCs w:val="23"/>
        </w:rPr>
        <w:t xml:space="preserve">slimnīcas ēkā, Gaujas iela 13/15 pirmajā stāvā. </w:t>
      </w:r>
      <w:r w:rsidR="00EC6F37">
        <w:rPr>
          <w:sz w:val="23"/>
          <w:szCs w:val="23"/>
        </w:rPr>
        <w:t xml:space="preserve">Jau ilgstoši </w:t>
      </w:r>
      <w:r w:rsidR="005B2717">
        <w:rPr>
          <w:sz w:val="23"/>
          <w:szCs w:val="23"/>
        </w:rPr>
        <w:t xml:space="preserve">pirms tam tika meklēts risinājums, </w:t>
      </w:r>
      <w:r w:rsidR="002C2F2A">
        <w:rPr>
          <w:sz w:val="23"/>
          <w:szCs w:val="23"/>
        </w:rPr>
        <w:t xml:space="preserve">kā atbrīvot šīs telpas,  lai  </w:t>
      </w:r>
      <w:r w:rsidR="00864F3A">
        <w:rPr>
          <w:sz w:val="23"/>
          <w:szCs w:val="23"/>
        </w:rPr>
        <w:t>tās varētu izmantot sociāl</w:t>
      </w:r>
      <w:r w:rsidR="00397C00">
        <w:rPr>
          <w:sz w:val="23"/>
          <w:szCs w:val="23"/>
        </w:rPr>
        <w:t>ā</w:t>
      </w:r>
      <w:r w:rsidR="00864F3A">
        <w:rPr>
          <w:sz w:val="23"/>
          <w:szCs w:val="23"/>
        </w:rPr>
        <w:t xml:space="preserve"> dienest</w:t>
      </w:r>
      <w:r w:rsidR="00E51C9A">
        <w:rPr>
          <w:sz w:val="23"/>
          <w:szCs w:val="23"/>
        </w:rPr>
        <w:t>a vajadzībām</w:t>
      </w:r>
      <w:r w:rsidR="00864F3A">
        <w:rPr>
          <w:sz w:val="23"/>
          <w:szCs w:val="23"/>
        </w:rPr>
        <w:t>,</w:t>
      </w:r>
      <w:r w:rsidR="003764F0">
        <w:rPr>
          <w:sz w:val="23"/>
          <w:szCs w:val="23"/>
        </w:rPr>
        <w:t xml:space="preserve"> </w:t>
      </w:r>
      <w:r w:rsidR="004D61FA">
        <w:rPr>
          <w:sz w:val="23"/>
          <w:szCs w:val="23"/>
        </w:rPr>
        <w:t>k</w:t>
      </w:r>
      <w:r w:rsidR="00864F3A">
        <w:rPr>
          <w:sz w:val="23"/>
          <w:szCs w:val="23"/>
        </w:rPr>
        <w:t>ur</w:t>
      </w:r>
      <w:r w:rsidR="00E51C9A">
        <w:rPr>
          <w:sz w:val="23"/>
          <w:szCs w:val="23"/>
        </w:rPr>
        <w:t>š bija pa</w:t>
      </w:r>
      <w:r w:rsidR="004D61FA">
        <w:rPr>
          <w:sz w:val="23"/>
          <w:szCs w:val="23"/>
        </w:rPr>
        <w:t xml:space="preserve">plašinājies un </w:t>
      </w:r>
      <w:r w:rsidR="00864F3A">
        <w:rPr>
          <w:sz w:val="23"/>
          <w:szCs w:val="23"/>
        </w:rPr>
        <w:t xml:space="preserve"> darbiniekiem </w:t>
      </w:r>
      <w:r w:rsidR="00F550BE">
        <w:rPr>
          <w:sz w:val="23"/>
          <w:szCs w:val="23"/>
        </w:rPr>
        <w:t xml:space="preserve">trūka </w:t>
      </w:r>
      <w:r w:rsidR="004D61FA">
        <w:rPr>
          <w:sz w:val="23"/>
          <w:szCs w:val="23"/>
        </w:rPr>
        <w:t>kab</w:t>
      </w:r>
      <w:r w:rsidR="003764F0">
        <w:rPr>
          <w:sz w:val="23"/>
          <w:szCs w:val="23"/>
        </w:rPr>
        <w:t>i</w:t>
      </w:r>
      <w:r w:rsidR="004D61FA">
        <w:rPr>
          <w:sz w:val="23"/>
          <w:szCs w:val="23"/>
        </w:rPr>
        <w:t>net</w:t>
      </w:r>
      <w:r w:rsidR="00397C00">
        <w:rPr>
          <w:sz w:val="23"/>
          <w:szCs w:val="23"/>
        </w:rPr>
        <w:t>u</w:t>
      </w:r>
      <w:r w:rsidR="00F550BE">
        <w:rPr>
          <w:sz w:val="23"/>
          <w:szCs w:val="23"/>
        </w:rPr>
        <w:t>. Pārejot uz telpām Gaujas iel</w:t>
      </w:r>
      <w:r w:rsidR="00397C00">
        <w:rPr>
          <w:sz w:val="23"/>
          <w:szCs w:val="23"/>
        </w:rPr>
        <w:t>ā</w:t>
      </w:r>
      <w:r w:rsidR="00F550BE">
        <w:rPr>
          <w:sz w:val="23"/>
          <w:szCs w:val="23"/>
        </w:rPr>
        <w:t xml:space="preserve"> 16, a</w:t>
      </w:r>
      <w:r w:rsidR="00300928">
        <w:rPr>
          <w:sz w:val="23"/>
          <w:szCs w:val="23"/>
        </w:rPr>
        <w:t>tbrīvoj</w:t>
      </w:r>
      <w:r w:rsidR="008D5C0B">
        <w:rPr>
          <w:sz w:val="23"/>
          <w:szCs w:val="23"/>
        </w:rPr>
        <w:t xml:space="preserve">ās </w:t>
      </w:r>
      <w:r w:rsidR="00300928">
        <w:rPr>
          <w:sz w:val="23"/>
          <w:szCs w:val="23"/>
        </w:rPr>
        <w:t>telpas</w:t>
      </w:r>
      <w:r w:rsidR="008D5C0B">
        <w:rPr>
          <w:sz w:val="23"/>
          <w:szCs w:val="23"/>
        </w:rPr>
        <w:t xml:space="preserve"> </w:t>
      </w:r>
      <w:r w:rsidR="00300928">
        <w:rPr>
          <w:sz w:val="23"/>
          <w:szCs w:val="23"/>
        </w:rPr>
        <w:t xml:space="preserve">sociālā dienesta </w:t>
      </w:r>
      <w:r w:rsidR="008D5C0B">
        <w:rPr>
          <w:sz w:val="23"/>
          <w:szCs w:val="23"/>
        </w:rPr>
        <w:t>vajadzībām</w:t>
      </w:r>
      <w:r w:rsidR="00A16750">
        <w:rPr>
          <w:sz w:val="23"/>
          <w:szCs w:val="23"/>
        </w:rPr>
        <w:t xml:space="preserve">. </w:t>
      </w:r>
      <w:r w:rsidR="00300928">
        <w:rPr>
          <w:sz w:val="23"/>
          <w:szCs w:val="23"/>
        </w:rPr>
        <w:t xml:space="preserve">     </w:t>
      </w:r>
    </w:p>
    <w:p w14:paraId="79CD65CA" w14:textId="77777777" w:rsidR="00A77691" w:rsidRDefault="00A77691" w:rsidP="00D32EBD">
      <w:pPr>
        <w:pStyle w:val="Default"/>
        <w:spacing w:after="49"/>
        <w:rPr>
          <w:sz w:val="23"/>
          <w:szCs w:val="23"/>
        </w:rPr>
      </w:pPr>
    </w:p>
    <w:p w14:paraId="794477F2" w14:textId="77777777" w:rsidR="00D32EBD" w:rsidRPr="00CA680C" w:rsidRDefault="00D32EBD" w:rsidP="00D32EBD">
      <w:pPr>
        <w:pStyle w:val="Default"/>
        <w:spacing w:after="49"/>
        <w:rPr>
          <w:i/>
          <w:iCs/>
          <w:sz w:val="23"/>
          <w:szCs w:val="23"/>
        </w:rPr>
      </w:pPr>
      <w:r w:rsidRPr="00CA680C">
        <w:rPr>
          <w:i/>
          <w:iCs/>
          <w:sz w:val="23"/>
          <w:szCs w:val="23"/>
        </w:rPr>
        <w:t xml:space="preserve">4. Vai telpu nomas piešķiršanai ĀNS tika rīkota atklāta procedūra (piemēram, izsole), kā to paredz MK Nr. 97, un, ja netika rīkota — ar kādu juridisku pamatojumu. </w:t>
      </w:r>
    </w:p>
    <w:p w14:paraId="6B910D8A" w14:textId="064F8A0C" w:rsidR="003F34CA" w:rsidRDefault="003F34CA" w:rsidP="00D32EBD">
      <w:pPr>
        <w:pStyle w:val="Default"/>
        <w:spacing w:after="49"/>
        <w:rPr>
          <w:sz w:val="23"/>
          <w:szCs w:val="23"/>
        </w:rPr>
      </w:pPr>
      <w:r>
        <w:rPr>
          <w:sz w:val="23"/>
          <w:szCs w:val="23"/>
        </w:rPr>
        <w:t>Nē netika</w:t>
      </w:r>
      <w:r w:rsidR="00451011">
        <w:rPr>
          <w:sz w:val="23"/>
          <w:szCs w:val="23"/>
        </w:rPr>
        <w:t>, jo normatīvais regulējums to neparedzēja</w:t>
      </w:r>
      <w:r w:rsidR="00A85132">
        <w:rPr>
          <w:sz w:val="23"/>
          <w:szCs w:val="23"/>
        </w:rPr>
        <w:t xml:space="preserve"> (</w:t>
      </w:r>
      <w:r w:rsidR="00451011">
        <w:rPr>
          <w:sz w:val="23"/>
          <w:szCs w:val="23"/>
        </w:rPr>
        <w:t>skat</w:t>
      </w:r>
      <w:r w:rsidR="00A85132">
        <w:rPr>
          <w:sz w:val="23"/>
          <w:szCs w:val="23"/>
        </w:rPr>
        <w:t>.</w:t>
      </w:r>
      <w:r w:rsidR="00451011">
        <w:rPr>
          <w:sz w:val="23"/>
          <w:szCs w:val="23"/>
        </w:rPr>
        <w:t xml:space="preserve"> noteikumu Nr. 515 4.10. punktu </w:t>
      </w:r>
      <w:r w:rsidR="000467EB">
        <w:rPr>
          <w:sz w:val="23"/>
          <w:szCs w:val="23"/>
        </w:rPr>
        <w:t>un neparedz arī tagad</w:t>
      </w:r>
      <w:r w:rsidR="006057CF">
        <w:rPr>
          <w:sz w:val="23"/>
          <w:szCs w:val="23"/>
        </w:rPr>
        <w:t>, skat</w:t>
      </w:r>
      <w:r w:rsidR="00397C00">
        <w:rPr>
          <w:sz w:val="23"/>
          <w:szCs w:val="23"/>
        </w:rPr>
        <w:t>.</w:t>
      </w:r>
      <w:r w:rsidR="006057CF">
        <w:rPr>
          <w:sz w:val="23"/>
          <w:szCs w:val="23"/>
        </w:rPr>
        <w:t xml:space="preserve"> Noteikumu Nr. 97 </w:t>
      </w:r>
      <w:r w:rsidR="00597E2C">
        <w:rPr>
          <w:sz w:val="23"/>
          <w:szCs w:val="23"/>
        </w:rPr>
        <w:t xml:space="preserve"> 7. punktu, </w:t>
      </w:r>
      <w:r w:rsidR="006F5D0C">
        <w:rPr>
          <w:sz w:val="23"/>
          <w:szCs w:val="23"/>
        </w:rPr>
        <w:t>18. pun</w:t>
      </w:r>
      <w:r w:rsidR="00185875">
        <w:rPr>
          <w:sz w:val="23"/>
          <w:szCs w:val="23"/>
        </w:rPr>
        <w:t>k</w:t>
      </w:r>
      <w:r w:rsidR="006F5D0C">
        <w:rPr>
          <w:sz w:val="23"/>
          <w:szCs w:val="23"/>
        </w:rPr>
        <w:t>tu</w:t>
      </w:r>
      <w:r w:rsidR="00030A86">
        <w:rPr>
          <w:sz w:val="23"/>
          <w:szCs w:val="23"/>
        </w:rPr>
        <w:t>)</w:t>
      </w:r>
      <w:r w:rsidR="000467EB">
        <w:rPr>
          <w:sz w:val="23"/>
          <w:szCs w:val="23"/>
        </w:rPr>
        <w:t>.</w:t>
      </w:r>
      <w:r w:rsidR="00451011">
        <w:rPr>
          <w:sz w:val="23"/>
          <w:szCs w:val="23"/>
        </w:rPr>
        <w:t xml:space="preserve"> </w:t>
      </w:r>
      <w:r w:rsidR="008E440D">
        <w:rPr>
          <w:sz w:val="23"/>
          <w:szCs w:val="23"/>
        </w:rPr>
        <w:t xml:space="preserve">Pašvaldība </w:t>
      </w:r>
      <w:r w:rsidR="00E81E5D">
        <w:rPr>
          <w:sz w:val="23"/>
          <w:szCs w:val="23"/>
        </w:rPr>
        <w:t xml:space="preserve">nevar rīkot telpu izsoli </w:t>
      </w:r>
      <w:r w:rsidR="000A2957">
        <w:rPr>
          <w:sz w:val="23"/>
          <w:szCs w:val="23"/>
        </w:rPr>
        <w:t>par telpām</w:t>
      </w:r>
      <w:r w:rsidR="00DF2FCB">
        <w:rPr>
          <w:sz w:val="23"/>
          <w:szCs w:val="23"/>
        </w:rPr>
        <w:t xml:space="preserve">, ja tās ir neieciešamas savu funkciju veikšanai </w:t>
      </w:r>
      <w:r w:rsidR="009242AB">
        <w:rPr>
          <w:sz w:val="23"/>
          <w:szCs w:val="23"/>
        </w:rPr>
        <w:t>– siltum</w:t>
      </w:r>
      <w:r w:rsidR="009330EE">
        <w:rPr>
          <w:sz w:val="23"/>
          <w:szCs w:val="23"/>
        </w:rPr>
        <w:t xml:space="preserve">apgāde ir </w:t>
      </w:r>
      <w:r w:rsidR="00965839">
        <w:rPr>
          <w:sz w:val="23"/>
          <w:szCs w:val="23"/>
        </w:rPr>
        <w:t>pašvaldības funkcij</w:t>
      </w:r>
      <w:r w:rsidR="00397C00">
        <w:rPr>
          <w:sz w:val="23"/>
          <w:szCs w:val="23"/>
        </w:rPr>
        <w:t>a</w:t>
      </w:r>
      <w:r w:rsidR="003913C9">
        <w:rPr>
          <w:sz w:val="23"/>
          <w:szCs w:val="23"/>
        </w:rPr>
        <w:t xml:space="preserve">, ko pašvaldība ir deleģējusi </w:t>
      </w:r>
      <w:r w:rsidR="006050FD">
        <w:rPr>
          <w:sz w:val="23"/>
          <w:szCs w:val="23"/>
        </w:rPr>
        <w:t xml:space="preserve">pildīt </w:t>
      </w:r>
      <w:r w:rsidR="002A069A">
        <w:rPr>
          <w:sz w:val="23"/>
          <w:szCs w:val="23"/>
        </w:rPr>
        <w:t>savai kapitālsabiedrībai</w:t>
      </w:r>
      <w:r w:rsidR="006050FD">
        <w:rPr>
          <w:sz w:val="23"/>
          <w:szCs w:val="23"/>
        </w:rPr>
        <w:t>, līdz ar to tai ir nepieciešamas arī administratīvās telpas</w:t>
      </w:r>
      <w:r w:rsidR="00533621">
        <w:rPr>
          <w:sz w:val="23"/>
          <w:szCs w:val="23"/>
        </w:rPr>
        <w:t xml:space="preserve"> pakalpojuma sniegšanai</w:t>
      </w:r>
      <w:r w:rsidR="006050FD">
        <w:rPr>
          <w:sz w:val="23"/>
          <w:szCs w:val="23"/>
        </w:rPr>
        <w:t xml:space="preserve">, turklāt </w:t>
      </w:r>
      <w:r w:rsidR="007E4DD3">
        <w:rPr>
          <w:sz w:val="23"/>
          <w:szCs w:val="23"/>
        </w:rPr>
        <w:t xml:space="preserve">iedzīvotājiem pieejamā vietā, lai nodrošinātu šo </w:t>
      </w:r>
      <w:r w:rsidR="00533621">
        <w:rPr>
          <w:sz w:val="23"/>
          <w:szCs w:val="23"/>
        </w:rPr>
        <w:t>pakalpojumu</w:t>
      </w:r>
      <w:r w:rsidR="007E4DD3">
        <w:rPr>
          <w:sz w:val="23"/>
          <w:szCs w:val="23"/>
        </w:rPr>
        <w:t xml:space="preserve">.   </w:t>
      </w:r>
      <w:r w:rsidR="006050FD">
        <w:rPr>
          <w:sz w:val="23"/>
          <w:szCs w:val="23"/>
        </w:rPr>
        <w:t xml:space="preserve"> </w:t>
      </w:r>
      <w:r w:rsidR="002A069A">
        <w:rPr>
          <w:sz w:val="23"/>
          <w:szCs w:val="23"/>
        </w:rPr>
        <w:t xml:space="preserve"> </w:t>
      </w:r>
      <w:r w:rsidR="003913C9">
        <w:rPr>
          <w:sz w:val="23"/>
          <w:szCs w:val="23"/>
        </w:rPr>
        <w:t xml:space="preserve"> </w:t>
      </w:r>
      <w:r w:rsidR="00965839">
        <w:rPr>
          <w:sz w:val="23"/>
          <w:szCs w:val="23"/>
        </w:rPr>
        <w:t xml:space="preserve"> </w:t>
      </w:r>
      <w:r w:rsidR="009242AB">
        <w:rPr>
          <w:sz w:val="23"/>
          <w:szCs w:val="23"/>
        </w:rPr>
        <w:t xml:space="preserve">  </w:t>
      </w:r>
      <w:r w:rsidR="00DF2FCB">
        <w:rPr>
          <w:sz w:val="23"/>
          <w:szCs w:val="23"/>
        </w:rPr>
        <w:t xml:space="preserve"> </w:t>
      </w:r>
      <w:r w:rsidR="000A2957">
        <w:rPr>
          <w:sz w:val="23"/>
          <w:szCs w:val="23"/>
        </w:rPr>
        <w:t xml:space="preserve"> </w:t>
      </w:r>
      <w:r>
        <w:rPr>
          <w:sz w:val="23"/>
          <w:szCs w:val="23"/>
        </w:rPr>
        <w:t xml:space="preserve"> </w:t>
      </w:r>
    </w:p>
    <w:p w14:paraId="3405273B" w14:textId="77777777" w:rsidR="003F34CA" w:rsidRDefault="003F34CA" w:rsidP="00D32EBD">
      <w:pPr>
        <w:pStyle w:val="Default"/>
        <w:spacing w:after="49"/>
        <w:rPr>
          <w:sz w:val="23"/>
          <w:szCs w:val="23"/>
        </w:rPr>
      </w:pPr>
    </w:p>
    <w:p w14:paraId="79906B4F" w14:textId="2B7EA31E" w:rsidR="00B539C1" w:rsidRDefault="00B539C1" w:rsidP="00D32EBD">
      <w:pPr>
        <w:pStyle w:val="Default"/>
        <w:spacing w:after="49"/>
        <w:rPr>
          <w:sz w:val="23"/>
          <w:szCs w:val="23"/>
        </w:rPr>
      </w:pPr>
      <w:r>
        <w:rPr>
          <w:sz w:val="23"/>
          <w:szCs w:val="23"/>
        </w:rPr>
        <w:t>Pat</w:t>
      </w:r>
      <w:r w:rsidR="005D4FC4">
        <w:rPr>
          <w:sz w:val="23"/>
          <w:szCs w:val="23"/>
        </w:rPr>
        <w:t>,</w:t>
      </w:r>
      <w:r>
        <w:rPr>
          <w:sz w:val="23"/>
          <w:szCs w:val="23"/>
        </w:rPr>
        <w:t xml:space="preserve"> ja pašvaldība par kād</w:t>
      </w:r>
      <w:r w:rsidR="005D4FC4">
        <w:rPr>
          <w:sz w:val="23"/>
          <w:szCs w:val="23"/>
        </w:rPr>
        <w:t>ā</w:t>
      </w:r>
      <w:r>
        <w:rPr>
          <w:sz w:val="23"/>
          <w:szCs w:val="23"/>
        </w:rPr>
        <w:t xml:space="preserve">m </w:t>
      </w:r>
      <w:r w:rsidR="001848CB">
        <w:rPr>
          <w:sz w:val="23"/>
          <w:szCs w:val="23"/>
        </w:rPr>
        <w:t xml:space="preserve">savām </w:t>
      </w:r>
      <w:r>
        <w:rPr>
          <w:sz w:val="23"/>
          <w:szCs w:val="23"/>
        </w:rPr>
        <w:t>telpām rīkotu izsoli un uz to pieteiktos kapitālsabiedrība, kurai deleģ</w:t>
      </w:r>
      <w:r w:rsidR="00B209D6">
        <w:rPr>
          <w:sz w:val="23"/>
          <w:szCs w:val="23"/>
        </w:rPr>
        <w:t>ē</w:t>
      </w:r>
      <w:r>
        <w:rPr>
          <w:sz w:val="23"/>
          <w:szCs w:val="23"/>
        </w:rPr>
        <w:t>t</w:t>
      </w:r>
      <w:r w:rsidR="005D4FC4">
        <w:rPr>
          <w:sz w:val="23"/>
          <w:szCs w:val="23"/>
        </w:rPr>
        <w:t>a</w:t>
      </w:r>
      <w:r w:rsidR="00B209D6">
        <w:rPr>
          <w:sz w:val="23"/>
          <w:szCs w:val="23"/>
        </w:rPr>
        <w:t xml:space="preserve"> pašvaldības funkcija, atbilstoši </w:t>
      </w:r>
      <w:r w:rsidR="00396709">
        <w:rPr>
          <w:sz w:val="23"/>
          <w:szCs w:val="23"/>
        </w:rPr>
        <w:t xml:space="preserve">Noteikumu  </w:t>
      </w:r>
      <w:r w:rsidR="00B209D6">
        <w:rPr>
          <w:sz w:val="23"/>
          <w:szCs w:val="23"/>
        </w:rPr>
        <w:t xml:space="preserve">97 </w:t>
      </w:r>
      <w:r w:rsidR="00396709">
        <w:rPr>
          <w:sz w:val="23"/>
          <w:szCs w:val="23"/>
        </w:rPr>
        <w:t xml:space="preserve">  30</w:t>
      </w:r>
      <w:r w:rsidR="005D4FC4">
        <w:rPr>
          <w:sz w:val="23"/>
          <w:szCs w:val="23"/>
        </w:rPr>
        <w:t>.</w:t>
      </w:r>
      <w:r w:rsidR="00396709">
        <w:rPr>
          <w:sz w:val="23"/>
          <w:szCs w:val="23"/>
        </w:rPr>
        <w:t xml:space="preserve"> punktam</w:t>
      </w:r>
      <w:r w:rsidR="00B209D6">
        <w:rPr>
          <w:sz w:val="23"/>
          <w:szCs w:val="23"/>
        </w:rPr>
        <w:t>, pašvaldībai būtu pienākums</w:t>
      </w:r>
      <w:r w:rsidR="004B58BD">
        <w:rPr>
          <w:sz w:val="23"/>
          <w:szCs w:val="23"/>
        </w:rPr>
        <w:t xml:space="preserve"> slēgt nomas līgumu ar </w:t>
      </w:r>
      <w:r w:rsidR="00F81365">
        <w:rPr>
          <w:sz w:val="23"/>
          <w:szCs w:val="23"/>
        </w:rPr>
        <w:t>kapitālsabiedrību, informējot pārējos pretendentus</w:t>
      </w:r>
      <w:r w:rsidR="00237447">
        <w:rPr>
          <w:sz w:val="23"/>
          <w:szCs w:val="23"/>
        </w:rPr>
        <w:t>.</w:t>
      </w:r>
      <w:r w:rsidR="00F81365">
        <w:rPr>
          <w:sz w:val="23"/>
          <w:szCs w:val="23"/>
        </w:rPr>
        <w:t xml:space="preserve">  </w:t>
      </w:r>
      <w:r w:rsidR="00B209D6">
        <w:rPr>
          <w:sz w:val="23"/>
          <w:szCs w:val="23"/>
        </w:rPr>
        <w:t xml:space="preserve"> </w:t>
      </w:r>
      <w:r>
        <w:rPr>
          <w:sz w:val="23"/>
          <w:szCs w:val="23"/>
        </w:rPr>
        <w:t xml:space="preserve">   </w:t>
      </w:r>
    </w:p>
    <w:p w14:paraId="4E7EC4A0" w14:textId="0A89714D" w:rsidR="00C5092F" w:rsidRDefault="003E5E41" w:rsidP="00D32EBD">
      <w:pPr>
        <w:pStyle w:val="Default"/>
        <w:spacing w:after="49"/>
        <w:rPr>
          <w:sz w:val="23"/>
          <w:szCs w:val="23"/>
        </w:rPr>
      </w:pPr>
      <w:r>
        <w:rPr>
          <w:sz w:val="23"/>
          <w:szCs w:val="23"/>
        </w:rPr>
        <w:t xml:space="preserve">Tāpat </w:t>
      </w:r>
      <w:r w:rsidRPr="003E5E41">
        <w:rPr>
          <w:sz w:val="23"/>
          <w:szCs w:val="23"/>
        </w:rPr>
        <w:t>Noteikumu 97</w:t>
      </w:r>
      <w:r w:rsidR="008E3C6B">
        <w:rPr>
          <w:sz w:val="23"/>
          <w:szCs w:val="23"/>
        </w:rPr>
        <w:t xml:space="preserve"> 32.1. apakš</w:t>
      </w:r>
      <w:r w:rsidRPr="003E5E41">
        <w:rPr>
          <w:sz w:val="23"/>
          <w:szCs w:val="23"/>
        </w:rPr>
        <w:t>punkts nosaka, ka, ja uz nomas objektu</w:t>
      </w:r>
      <w:r w:rsidR="008E3C6B">
        <w:rPr>
          <w:sz w:val="23"/>
          <w:szCs w:val="23"/>
        </w:rPr>
        <w:t>, kas ir nekustamais īpašums</w:t>
      </w:r>
      <w:r w:rsidR="005D4FC4">
        <w:rPr>
          <w:sz w:val="23"/>
          <w:szCs w:val="23"/>
        </w:rPr>
        <w:t>,</w:t>
      </w:r>
      <w:r w:rsidR="008E3C6B">
        <w:rPr>
          <w:sz w:val="23"/>
          <w:szCs w:val="23"/>
        </w:rPr>
        <w:t xml:space="preserve"> piesakās </w:t>
      </w:r>
      <w:r w:rsidR="002746A9">
        <w:rPr>
          <w:sz w:val="23"/>
          <w:szCs w:val="23"/>
        </w:rPr>
        <w:t>vairākas iestādes, kapitālsabiedrības, kur</w:t>
      </w:r>
      <w:r w:rsidR="006573E0">
        <w:rPr>
          <w:sz w:val="23"/>
          <w:szCs w:val="23"/>
        </w:rPr>
        <w:t>ā</w:t>
      </w:r>
      <w:r w:rsidR="002746A9">
        <w:rPr>
          <w:sz w:val="23"/>
          <w:szCs w:val="23"/>
        </w:rPr>
        <w:t>m nekustamais īpašums ir nepieciešams publi</w:t>
      </w:r>
      <w:r w:rsidR="005D4FC4">
        <w:rPr>
          <w:sz w:val="23"/>
          <w:szCs w:val="23"/>
        </w:rPr>
        <w:t>s</w:t>
      </w:r>
      <w:r w:rsidR="002746A9">
        <w:rPr>
          <w:sz w:val="23"/>
          <w:szCs w:val="23"/>
        </w:rPr>
        <w:t>kas funkcijas vai del</w:t>
      </w:r>
      <w:r w:rsidR="00C05B2B">
        <w:rPr>
          <w:sz w:val="23"/>
          <w:szCs w:val="23"/>
        </w:rPr>
        <w:t>eģēta</w:t>
      </w:r>
      <w:r w:rsidR="002746A9">
        <w:rPr>
          <w:sz w:val="23"/>
          <w:szCs w:val="23"/>
        </w:rPr>
        <w:t xml:space="preserve"> </w:t>
      </w:r>
      <w:r w:rsidR="00C05B2B">
        <w:rPr>
          <w:sz w:val="23"/>
          <w:szCs w:val="23"/>
        </w:rPr>
        <w:t xml:space="preserve">uzdevuma veikšanai, nomas objektu iznomā šādā prioritāra secībā </w:t>
      </w:r>
      <w:r w:rsidR="00690D83">
        <w:rPr>
          <w:sz w:val="23"/>
          <w:szCs w:val="23"/>
        </w:rPr>
        <w:t>–</w:t>
      </w:r>
      <w:r w:rsidR="00C05B2B">
        <w:rPr>
          <w:sz w:val="23"/>
          <w:szCs w:val="23"/>
        </w:rPr>
        <w:t xml:space="preserve"> </w:t>
      </w:r>
      <w:r w:rsidR="00690D83">
        <w:rPr>
          <w:sz w:val="23"/>
          <w:szCs w:val="23"/>
        </w:rPr>
        <w:t>iestāde</w:t>
      </w:r>
      <w:r w:rsidR="005D4FC4">
        <w:rPr>
          <w:sz w:val="23"/>
          <w:szCs w:val="23"/>
        </w:rPr>
        <w:t>i</w:t>
      </w:r>
      <w:r w:rsidR="00690D83">
        <w:rPr>
          <w:sz w:val="23"/>
          <w:szCs w:val="23"/>
        </w:rPr>
        <w:t xml:space="preserve"> vai kapitālsabiedrībai, </w:t>
      </w:r>
      <w:r w:rsidR="00690D83" w:rsidRPr="00C5092F">
        <w:rPr>
          <w:sz w:val="23"/>
          <w:szCs w:val="23"/>
          <w:u w:val="single"/>
        </w:rPr>
        <w:t>kura jau lieto nekustamā īpašuma daļu</w:t>
      </w:r>
      <w:r w:rsidR="00C5092F" w:rsidRPr="00C5092F">
        <w:rPr>
          <w:sz w:val="23"/>
          <w:szCs w:val="23"/>
          <w:u w:val="single"/>
        </w:rPr>
        <w:t>, kurā atrodas nomas objekts.</w:t>
      </w:r>
      <w:r w:rsidR="00690D83">
        <w:rPr>
          <w:sz w:val="23"/>
          <w:szCs w:val="23"/>
        </w:rPr>
        <w:t xml:space="preserve">  </w:t>
      </w:r>
      <w:r w:rsidR="00C05B2B">
        <w:rPr>
          <w:sz w:val="23"/>
          <w:szCs w:val="23"/>
        </w:rPr>
        <w:t xml:space="preserve">   </w:t>
      </w:r>
      <w:r w:rsidR="002746A9">
        <w:rPr>
          <w:sz w:val="23"/>
          <w:szCs w:val="23"/>
        </w:rPr>
        <w:t xml:space="preserve"> </w:t>
      </w:r>
    </w:p>
    <w:p w14:paraId="0291C571" w14:textId="4D1234C2" w:rsidR="00B539C1" w:rsidRDefault="008E3C6B" w:rsidP="00D32EBD">
      <w:pPr>
        <w:pStyle w:val="Default"/>
        <w:spacing w:after="49"/>
        <w:rPr>
          <w:sz w:val="23"/>
          <w:szCs w:val="23"/>
        </w:rPr>
      </w:pPr>
      <w:r>
        <w:rPr>
          <w:sz w:val="23"/>
          <w:szCs w:val="23"/>
        </w:rPr>
        <w:t xml:space="preserve"> </w:t>
      </w:r>
      <w:r w:rsidR="003E5E41" w:rsidRPr="003E5E41">
        <w:rPr>
          <w:sz w:val="23"/>
          <w:szCs w:val="23"/>
        </w:rPr>
        <w:t xml:space="preserve">   </w:t>
      </w:r>
    </w:p>
    <w:p w14:paraId="52BA78BF" w14:textId="77777777" w:rsidR="00D32EBD" w:rsidRPr="00CA680C" w:rsidRDefault="00D32EBD" w:rsidP="00D32EBD">
      <w:pPr>
        <w:pStyle w:val="Default"/>
        <w:spacing w:after="49"/>
        <w:rPr>
          <w:i/>
          <w:iCs/>
          <w:sz w:val="23"/>
          <w:szCs w:val="23"/>
        </w:rPr>
      </w:pPr>
      <w:r w:rsidRPr="00CA680C">
        <w:rPr>
          <w:i/>
          <w:iCs/>
          <w:sz w:val="23"/>
          <w:szCs w:val="23"/>
        </w:rPr>
        <w:t xml:space="preserve">5. Kā tika noteikta nomas maksa — vai balstoties uz neatkarīga vērtētāja tirgus novērtējumu (saskaņā ar MK Nr. 97), vai ar citu metodi, un kāds ir pamatojums, ja maksa ir būtiski zem tirgus līmeņa. </w:t>
      </w:r>
    </w:p>
    <w:p w14:paraId="3139C11D" w14:textId="55CC3BFC" w:rsidR="00C97FFD" w:rsidRPr="00F812FA" w:rsidRDefault="00C97FFD" w:rsidP="004B3EF6">
      <w:pPr>
        <w:pStyle w:val="Default"/>
        <w:spacing w:before="120"/>
        <w:rPr>
          <w:sz w:val="23"/>
          <w:szCs w:val="23"/>
          <w:u w:val="single"/>
        </w:rPr>
      </w:pPr>
      <w:r>
        <w:rPr>
          <w:sz w:val="23"/>
          <w:szCs w:val="23"/>
        </w:rPr>
        <w:t xml:space="preserve">Nomas maksa ir noteikta </w:t>
      </w:r>
      <w:r w:rsidR="00D87DBD">
        <w:rPr>
          <w:sz w:val="23"/>
          <w:szCs w:val="23"/>
        </w:rPr>
        <w:t xml:space="preserve">atbilstoši noteikumu Nr. 97 </w:t>
      </w:r>
      <w:r w:rsidR="006F1495">
        <w:rPr>
          <w:sz w:val="23"/>
          <w:szCs w:val="23"/>
        </w:rPr>
        <w:t xml:space="preserve"> </w:t>
      </w:r>
      <w:r w:rsidR="00E01750">
        <w:rPr>
          <w:sz w:val="23"/>
          <w:szCs w:val="23"/>
        </w:rPr>
        <w:t xml:space="preserve">3. nodaļai </w:t>
      </w:r>
      <w:r w:rsidR="00C13057">
        <w:rPr>
          <w:sz w:val="23"/>
          <w:szCs w:val="23"/>
        </w:rPr>
        <w:t>(3.</w:t>
      </w:r>
      <w:r w:rsidR="00E01750" w:rsidRPr="00E01750">
        <w:rPr>
          <w:sz w:val="23"/>
          <w:szCs w:val="23"/>
        </w:rPr>
        <w:t xml:space="preserve">Nomas maksas noteikšanas metodika, ja nekustamo īpašumu iznomā </w:t>
      </w:r>
      <w:r w:rsidR="00E01750" w:rsidRPr="00F812FA">
        <w:rPr>
          <w:sz w:val="23"/>
          <w:szCs w:val="23"/>
          <w:u w:val="single"/>
        </w:rPr>
        <w:t>publiskai personai vai tās iestādei, kapitālsabiedrībai vai privātpersonai publiskas funkcijas vai deleģēta valsts pārvaldes uzdevuma veikšanai</w:t>
      </w:r>
      <w:r w:rsidR="005D4FC4">
        <w:rPr>
          <w:sz w:val="23"/>
          <w:szCs w:val="23"/>
          <w:u w:val="single"/>
        </w:rPr>
        <w:t>)</w:t>
      </w:r>
      <w:r w:rsidR="00C13057" w:rsidRPr="00F812FA">
        <w:rPr>
          <w:sz w:val="23"/>
          <w:szCs w:val="23"/>
          <w:u w:val="single"/>
        </w:rPr>
        <w:t>.</w:t>
      </w:r>
    </w:p>
    <w:p w14:paraId="2E841048" w14:textId="1134F0E9" w:rsidR="00AC2760" w:rsidRDefault="00CC786A" w:rsidP="00C06CB6">
      <w:pPr>
        <w:pStyle w:val="Default"/>
        <w:spacing w:before="120"/>
        <w:jc w:val="both"/>
        <w:rPr>
          <w:i/>
          <w:iCs/>
          <w:sz w:val="23"/>
          <w:szCs w:val="23"/>
          <w:u w:val="single"/>
        </w:rPr>
      </w:pPr>
      <w:r>
        <w:rPr>
          <w:sz w:val="23"/>
          <w:szCs w:val="23"/>
        </w:rPr>
        <w:t xml:space="preserve">Nomas maksā atbilstoši </w:t>
      </w:r>
      <w:r w:rsidR="00081D57">
        <w:rPr>
          <w:sz w:val="23"/>
          <w:szCs w:val="23"/>
        </w:rPr>
        <w:t>Noteikumos Nr. 97 noteiktajai formulai</w:t>
      </w:r>
      <w:r w:rsidR="004B3EF6">
        <w:rPr>
          <w:sz w:val="23"/>
          <w:szCs w:val="23"/>
        </w:rPr>
        <w:t>,</w:t>
      </w:r>
      <w:r w:rsidR="00081D57">
        <w:rPr>
          <w:sz w:val="23"/>
          <w:szCs w:val="23"/>
        </w:rPr>
        <w:t xml:space="preserve"> tiek ielikti visi izdevumi</w:t>
      </w:r>
      <w:r w:rsidR="00D91753">
        <w:rPr>
          <w:sz w:val="23"/>
          <w:szCs w:val="23"/>
        </w:rPr>
        <w:t xml:space="preserve">, kas attiecināmi uz   </w:t>
      </w:r>
      <w:r w:rsidR="004B3EF6">
        <w:rPr>
          <w:sz w:val="23"/>
          <w:szCs w:val="23"/>
        </w:rPr>
        <w:t>nomājamo objektu</w:t>
      </w:r>
      <w:r w:rsidR="0009277E">
        <w:rPr>
          <w:sz w:val="23"/>
          <w:szCs w:val="23"/>
        </w:rPr>
        <w:t xml:space="preserve"> un </w:t>
      </w:r>
      <w:r w:rsidR="001E066E">
        <w:rPr>
          <w:sz w:val="23"/>
          <w:szCs w:val="23"/>
        </w:rPr>
        <w:t xml:space="preserve">nekas </w:t>
      </w:r>
      <w:r w:rsidR="000E3CC6">
        <w:rPr>
          <w:sz w:val="23"/>
          <w:szCs w:val="23"/>
        </w:rPr>
        <w:t xml:space="preserve">netiek samazināts. </w:t>
      </w:r>
      <w:r w:rsidR="005B6F86">
        <w:rPr>
          <w:sz w:val="23"/>
          <w:szCs w:val="23"/>
        </w:rPr>
        <w:t xml:space="preserve">Noteikumu nr. 97 </w:t>
      </w:r>
      <w:r w:rsidR="005D4FC4">
        <w:rPr>
          <w:sz w:val="23"/>
          <w:szCs w:val="23"/>
        </w:rPr>
        <w:t>69.</w:t>
      </w:r>
      <w:r w:rsidR="005B6F86">
        <w:rPr>
          <w:sz w:val="23"/>
          <w:szCs w:val="23"/>
        </w:rPr>
        <w:t xml:space="preserve">punkts  nosaka, ka </w:t>
      </w:r>
      <w:r w:rsidR="005D4FC4">
        <w:rPr>
          <w:sz w:val="23"/>
          <w:szCs w:val="23"/>
        </w:rPr>
        <w:t>“</w:t>
      </w:r>
      <w:r w:rsidR="00C06CB6" w:rsidRPr="00C06CB6">
        <w:rPr>
          <w:i/>
          <w:iCs/>
          <w:sz w:val="23"/>
          <w:szCs w:val="23"/>
        </w:rPr>
        <w:t xml:space="preserve">Ja nomas objektu, kas </w:t>
      </w:r>
      <w:r w:rsidR="00C06CB6" w:rsidRPr="0082039B">
        <w:rPr>
          <w:i/>
          <w:iCs/>
          <w:sz w:val="23"/>
          <w:szCs w:val="23"/>
          <w:u w:val="single"/>
        </w:rPr>
        <w:t>ir nekustamais īpašums, iznomā publiskai personai vai tās iestādei, kapitālsabiedrībai vai privātpersonai publiskas funkcijas vai deleģēta valsts pārvaldes uzdevuma veikšanai</w:t>
      </w:r>
      <w:r w:rsidR="00C06CB6" w:rsidRPr="00C06CB6">
        <w:rPr>
          <w:i/>
          <w:iCs/>
          <w:sz w:val="23"/>
          <w:szCs w:val="23"/>
        </w:rPr>
        <w:t xml:space="preserve">,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w:t>
      </w:r>
      <w:r w:rsidR="00C06CB6" w:rsidRPr="00BD1402">
        <w:rPr>
          <w:i/>
          <w:iCs/>
          <w:sz w:val="23"/>
          <w:szCs w:val="23"/>
          <w:u w:val="single"/>
        </w:rPr>
        <w:t>lai pilnīgi segtu iznomātāja izdevumus, kas saistīti ar iznomājamā objekta pārvaldīšanu iznomāšanas periodā.</w:t>
      </w:r>
      <w:r w:rsidR="005D4FC4">
        <w:rPr>
          <w:i/>
          <w:iCs/>
          <w:sz w:val="23"/>
          <w:szCs w:val="23"/>
          <w:u w:val="single"/>
        </w:rPr>
        <w:t>”</w:t>
      </w:r>
    </w:p>
    <w:p w14:paraId="1D5D866E" w14:textId="4CA31527" w:rsidR="00AA630D" w:rsidRDefault="00AA630D" w:rsidP="004B3EF6">
      <w:pPr>
        <w:pStyle w:val="Default"/>
        <w:spacing w:before="120"/>
        <w:rPr>
          <w:sz w:val="23"/>
          <w:szCs w:val="23"/>
        </w:rPr>
      </w:pPr>
      <w:r>
        <w:rPr>
          <w:sz w:val="23"/>
          <w:szCs w:val="23"/>
        </w:rPr>
        <w:lastRenderedPageBreak/>
        <w:t xml:space="preserve">Tieši </w:t>
      </w:r>
      <w:r w:rsidR="00FF1477">
        <w:rPr>
          <w:sz w:val="23"/>
          <w:szCs w:val="23"/>
        </w:rPr>
        <w:t xml:space="preserve">pēc tādiem pašiem nosacījumiem </w:t>
      </w:r>
      <w:r w:rsidR="008C5103">
        <w:rPr>
          <w:sz w:val="23"/>
          <w:szCs w:val="23"/>
        </w:rPr>
        <w:t xml:space="preserve"> tiek iznomātas telpas un </w:t>
      </w:r>
      <w:r>
        <w:rPr>
          <w:sz w:val="23"/>
          <w:szCs w:val="23"/>
        </w:rPr>
        <w:t xml:space="preserve"> </w:t>
      </w:r>
      <w:r w:rsidR="00AC2760">
        <w:rPr>
          <w:sz w:val="23"/>
          <w:szCs w:val="23"/>
        </w:rPr>
        <w:t xml:space="preserve">nomas maksa aprēķināta </w:t>
      </w:r>
      <w:r w:rsidR="00CB09FE" w:rsidRPr="008C5103">
        <w:rPr>
          <w:b/>
          <w:bCs/>
          <w:sz w:val="23"/>
          <w:szCs w:val="23"/>
        </w:rPr>
        <w:t>Latvijas pasta</w:t>
      </w:r>
      <w:r w:rsidR="00CB09FE">
        <w:rPr>
          <w:sz w:val="23"/>
          <w:szCs w:val="23"/>
        </w:rPr>
        <w:t xml:space="preserve"> nomātajām telpām Stacijas iel</w:t>
      </w:r>
      <w:r w:rsidR="005D4FC4">
        <w:rPr>
          <w:sz w:val="23"/>
          <w:szCs w:val="23"/>
        </w:rPr>
        <w:t>ā</w:t>
      </w:r>
      <w:r w:rsidR="00CB09FE">
        <w:rPr>
          <w:sz w:val="23"/>
          <w:szCs w:val="23"/>
        </w:rPr>
        <w:t xml:space="preserve"> 7</w:t>
      </w:r>
      <w:r w:rsidR="005D4FC4">
        <w:rPr>
          <w:sz w:val="23"/>
          <w:szCs w:val="23"/>
        </w:rPr>
        <w:t>, Carnikavā</w:t>
      </w:r>
      <w:r w:rsidR="00CB09FE">
        <w:rPr>
          <w:sz w:val="23"/>
          <w:szCs w:val="23"/>
        </w:rPr>
        <w:t xml:space="preserve">. </w:t>
      </w:r>
      <w:r w:rsidR="00C500B0">
        <w:rPr>
          <w:sz w:val="23"/>
          <w:szCs w:val="23"/>
        </w:rPr>
        <w:t>Arī Latvijas pa</w:t>
      </w:r>
      <w:r w:rsidR="006373A5">
        <w:rPr>
          <w:sz w:val="23"/>
          <w:szCs w:val="23"/>
        </w:rPr>
        <w:t>s</w:t>
      </w:r>
      <w:r w:rsidR="00C500B0">
        <w:rPr>
          <w:sz w:val="23"/>
          <w:szCs w:val="23"/>
        </w:rPr>
        <w:t xml:space="preserve">ts ir valsts </w:t>
      </w:r>
      <w:r w:rsidR="00CB09FE">
        <w:rPr>
          <w:sz w:val="23"/>
          <w:szCs w:val="23"/>
        </w:rPr>
        <w:t xml:space="preserve"> </w:t>
      </w:r>
      <w:r w:rsidR="001B2D4D">
        <w:rPr>
          <w:sz w:val="23"/>
          <w:szCs w:val="23"/>
        </w:rPr>
        <w:t>akciju sabiedrība</w:t>
      </w:r>
      <w:r w:rsidR="00781839">
        <w:rPr>
          <w:sz w:val="23"/>
          <w:szCs w:val="23"/>
        </w:rPr>
        <w:t>, k</w:t>
      </w:r>
      <w:r w:rsidR="005D4FC4">
        <w:rPr>
          <w:sz w:val="23"/>
          <w:szCs w:val="23"/>
        </w:rPr>
        <w:t>as</w:t>
      </w:r>
      <w:r w:rsidR="00781839">
        <w:rPr>
          <w:sz w:val="23"/>
          <w:szCs w:val="23"/>
        </w:rPr>
        <w:t xml:space="preserve"> sniedz kādu daļu valsts deleģēto funkciju, bet pamatā nodarbojas ar komer</w:t>
      </w:r>
      <w:r w:rsidR="004B49FB">
        <w:rPr>
          <w:sz w:val="23"/>
          <w:szCs w:val="23"/>
        </w:rPr>
        <w:t>c</w:t>
      </w:r>
      <w:r w:rsidR="00110860">
        <w:rPr>
          <w:sz w:val="23"/>
          <w:szCs w:val="23"/>
        </w:rPr>
        <w:t>darbību</w:t>
      </w:r>
      <w:r w:rsidR="00781839">
        <w:rPr>
          <w:sz w:val="23"/>
          <w:szCs w:val="23"/>
        </w:rPr>
        <w:t xml:space="preserve"> </w:t>
      </w:r>
      <w:r w:rsidR="00294DEB">
        <w:rPr>
          <w:sz w:val="23"/>
          <w:szCs w:val="23"/>
        </w:rPr>
        <w:t>(paku piegāde, maksājum</w:t>
      </w:r>
      <w:r w:rsidR="004B49FB">
        <w:rPr>
          <w:sz w:val="23"/>
          <w:szCs w:val="23"/>
        </w:rPr>
        <w:t>u pieņemšana</w:t>
      </w:r>
      <w:r w:rsidR="00294DEB">
        <w:rPr>
          <w:sz w:val="23"/>
          <w:szCs w:val="23"/>
        </w:rPr>
        <w:t xml:space="preserve"> utt</w:t>
      </w:r>
      <w:r w:rsidR="005D4FC4">
        <w:rPr>
          <w:sz w:val="23"/>
          <w:szCs w:val="23"/>
        </w:rPr>
        <w:t>.</w:t>
      </w:r>
      <w:r w:rsidR="00845A19">
        <w:rPr>
          <w:sz w:val="23"/>
          <w:szCs w:val="23"/>
        </w:rPr>
        <w:t xml:space="preserve">, kuru apgrozījums ir daudz lielāks kā SIA “Ādažu Namsaimnieks” </w:t>
      </w:r>
      <w:r w:rsidR="00294DEB">
        <w:rPr>
          <w:sz w:val="23"/>
          <w:szCs w:val="23"/>
        </w:rPr>
        <w:t>)</w:t>
      </w:r>
      <w:r w:rsidR="00110860">
        <w:rPr>
          <w:sz w:val="23"/>
          <w:szCs w:val="23"/>
        </w:rPr>
        <w:t>, ko nodrošina arī citi pakalpojuma sniedzēji</w:t>
      </w:r>
      <w:r w:rsidR="00294DEB">
        <w:rPr>
          <w:sz w:val="23"/>
          <w:szCs w:val="23"/>
        </w:rPr>
        <w:t>.</w:t>
      </w:r>
      <w:r w:rsidR="006373A5">
        <w:rPr>
          <w:sz w:val="23"/>
          <w:szCs w:val="23"/>
        </w:rPr>
        <w:t xml:space="preserve"> </w:t>
      </w:r>
      <w:r w:rsidR="00526711">
        <w:rPr>
          <w:sz w:val="23"/>
          <w:szCs w:val="23"/>
        </w:rPr>
        <w:t xml:space="preserve">Nomas maksa </w:t>
      </w:r>
      <w:r w:rsidR="004B49FB">
        <w:rPr>
          <w:sz w:val="23"/>
          <w:szCs w:val="23"/>
        </w:rPr>
        <w:t xml:space="preserve">par telpām  </w:t>
      </w:r>
      <w:r w:rsidR="00526711">
        <w:rPr>
          <w:sz w:val="23"/>
          <w:szCs w:val="23"/>
        </w:rPr>
        <w:t xml:space="preserve">līdz š.g. beigām bija 1,30 </w:t>
      </w:r>
      <w:proofErr w:type="spellStart"/>
      <w:r w:rsidR="000933C0">
        <w:rPr>
          <w:sz w:val="23"/>
          <w:szCs w:val="23"/>
        </w:rPr>
        <w:t>euro</w:t>
      </w:r>
      <w:proofErr w:type="spellEnd"/>
      <w:r w:rsidR="000933C0">
        <w:rPr>
          <w:sz w:val="23"/>
          <w:szCs w:val="23"/>
        </w:rPr>
        <w:t xml:space="preserve"> </w:t>
      </w:r>
      <w:r w:rsidR="00526711">
        <w:rPr>
          <w:sz w:val="23"/>
          <w:szCs w:val="23"/>
        </w:rPr>
        <w:t xml:space="preserve">par </w:t>
      </w:r>
      <w:proofErr w:type="spellStart"/>
      <w:r w:rsidR="00526711">
        <w:rPr>
          <w:sz w:val="23"/>
          <w:szCs w:val="23"/>
        </w:rPr>
        <w:t>kv</w:t>
      </w:r>
      <w:proofErr w:type="spellEnd"/>
      <w:r w:rsidR="00526711">
        <w:rPr>
          <w:sz w:val="23"/>
          <w:szCs w:val="23"/>
        </w:rPr>
        <w:t xml:space="preserve">. </w:t>
      </w:r>
      <w:r w:rsidR="000933C0">
        <w:rPr>
          <w:sz w:val="23"/>
          <w:szCs w:val="23"/>
        </w:rPr>
        <w:t>u</w:t>
      </w:r>
      <w:r w:rsidR="00526711">
        <w:rPr>
          <w:sz w:val="23"/>
          <w:szCs w:val="23"/>
        </w:rPr>
        <w:t>n no 01.01.2026. atbilstoši MK noteikumu 97</w:t>
      </w:r>
      <w:r w:rsidR="000405F5">
        <w:rPr>
          <w:sz w:val="23"/>
          <w:szCs w:val="23"/>
        </w:rPr>
        <w:t xml:space="preserve"> </w:t>
      </w:r>
      <w:r w:rsidR="000C1C03">
        <w:rPr>
          <w:sz w:val="23"/>
          <w:szCs w:val="23"/>
        </w:rPr>
        <w:t xml:space="preserve">( 3. nodaļā paredzētajam aprēķinam) </w:t>
      </w:r>
      <w:r w:rsidR="00526711">
        <w:rPr>
          <w:sz w:val="23"/>
          <w:szCs w:val="23"/>
        </w:rPr>
        <w:t xml:space="preserve"> </w:t>
      </w:r>
      <w:r w:rsidR="000933C0" w:rsidRPr="008A6065">
        <w:rPr>
          <w:b/>
          <w:bCs/>
          <w:sz w:val="23"/>
          <w:szCs w:val="23"/>
        </w:rPr>
        <w:t xml:space="preserve">ir 2,50 </w:t>
      </w:r>
      <w:proofErr w:type="spellStart"/>
      <w:r w:rsidR="000933C0" w:rsidRPr="008A6065">
        <w:rPr>
          <w:b/>
          <w:bCs/>
          <w:sz w:val="23"/>
          <w:szCs w:val="23"/>
        </w:rPr>
        <w:t>euro</w:t>
      </w:r>
      <w:proofErr w:type="spellEnd"/>
      <w:r w:rsidR="000933C0" w:rsidRPr="008A6065">
        <w:rPr>
          <w:b/>
          <w:bCs/>
          <w:sz w:val="23"/>
          <w:szCs w:val="23"/>
        </w:rPr>
        <w:t xml:space="preserve"> </w:t>
      </w:r>
      <w:r w:rsidR="000933C0">
        <w:rPr>
          <w:sz w:val="23"/>
          <w:szCs w:val="23"/>
        </w:rPr>
        <w:t xml:space="preserve">par </w:t>
      </w:r>
      <w:proofErr w:type="spellStart"/>
      <w:r w:rsidR="000933C0">
        <w:rPr>
          <w:sz w:val="23"/>
          <w:szCs w:val="23"/>
        </w:rPr>
        <w:t>kv.m</w:t>
      </w:r>
      <w:proofErr w:type="spellEnd"/>
      <w:r w:rsidR="000933C0">
        <w:rPr>
          <w:sz w:val="23"/>
          <w:szCs w:val="23"/>
        </w:rPr>
        <w:t xml:space="preserve">., kas arī iespējams ir zemāka par tirgus </w:t>
      </w:r>
      <w:r w:rsidR="008A6065">
        <w:rPr>
          <w:sz w:val="23"/>
          <w:szCs w:val="23"/>
        </w:rPr>
        <w:t xml:space="preserve">nomas maksu.  </w:t>
      </w:r>
      <w:r w:rsidR="000933C0">
        <w:rPr>
          <w:sz w:val="23"/>
          <w:szCs w:val="23"/>
        </w:rPr>
        <w:t xml:space="preserve">  </w:t>
      </w:r>
      <w:r w:rsidR="00526711">
        <w:rPr>
          <w:sz w:val="23"/>
          <w:szCs w:val="23"/>
        </w:rPr>
        <w:t xml:space="preserve"> </w:t>
      </w:r>
      <w:r w:rsidR="00CB09FE">
        <w:rPr>
          <w:sz w:val="23"/>
          <w:szCs w:val="23"/>
        </w:rPr>
        <w:t xml:space="preserve"> </w:t>
      </w:r>
      <w:r w:rsidR="00AC2760">
        <w:rPr>
          <w:sz w:val="23"/>
          <w:szCs w:val="23"/>
        </w:rPr>
        <w:t xml:space="preserve"> </w:t>
      </w:r>
    </w:p>
    <w:p w14:paraId="7B567EAB" w14:textId="77777777" w:rsidR="00AA630D" w:rsidRDefault="00AA630D" w:rsidP="00D32EBD">
      <w:pPr>
        <w:pStyle w:val="Default"/>
        <w:spacing w:after="49"/>
        <w:rPr>
          <w:sz w:val="23"/>
          <w:szCs w:val="23"/>
        </w:rPr>
      </w:pPr>
    </w:p>
    <w:p w14:paraId="56B71EB6" w14:textId="747169AA" w:rsidR="00D32EBD" w:rsidRPr="00CA680C" w:rsidRDefault="00D32EBD" w:rsidP="00D32EBD">
      <w:pPr>
        <w:pStyle w:val="Default"/>
        <w:rPr>
          <w:i/>
          <w:iCs/>
          <w:sz w:val="23"/>
          <w:szCs w:val="23"/>
        </w:rPr>
      </w:pPr>
      <w:r w:rsidRPr="00CA680C">
        <w:rPr>
          <w:i/>
          <w:iCs/>
          <w:sz w:val="23"/>
          <w:szCs w:val="23"/>
        </w:rPr>
        <w:t>6. Vai dome ir izvērtējusi, ka šāda nomas prakse neveido komercdarbības atbalstu, un kād</w:t>
      </w:r>
      <w:r w:rsidR="005D4FC4">
        <w:rPr>
          <w:i/>
          <w:iCs/>
          <w:sz w:val="23"/>
          <w:szCs w:val="23"/>
        </w:rPr>
        <w:t>a</w:t>
      </w:r>
      <w:r w:rsidRPr="00CA680C">
        <w:rPr>
          <w:i/>
          <w:iCs/>
          <w:sz w:val="23"/>
          <w:szCs w:val="23"/>
        </w:rPr>
        <w:t xml:space="preserve"> procedūra ir izmantota, lai nodrošinātu atbilstību Komercdarbības atbalsta kontroles likumam. </w:t>
      </w:r>
    </w:p>
    <w:p w14:paraId="05EA2CD5" w14:textId="77777777" w:rsidR="00761A5D" w:rsidRDefault="00761A5D" w:rsidP="00D32EBD">
      <w:pPr>
        <w:pStyle w:val="Default"/>
        <w:rPr>
          <w:sz w:val="23"/>
          <w:szCs w:val="23"/>
        </w:rPr>
      </w:pPr>
    </w:p>
    <w:p w14:paraId="6F17ED1D" w14:textId="13A731AD" w:rsidR="00F47F29" w:rsidRDefault="00916AF7" w:rsidP="00D32EBD">
      <w:pPr>
        <w:pStyle w:val="Default"/>
        <w:rPr>
          <w:sz w:val="23"/>
          <w:szCs w:val="23"/>
        </w:rPr>
      </w:pPr>
      <w:r>
        <w:rPr>
          <w:sz w:val="23"/>
          <w:szCs w:val="23"/>
        </w:rPr>
        <w:t>Komerc</w:t>
      </w:r>
      <w:r w:rsidR="00DF10FB">
        <w:rPr>
          <w:sz w:val="23"/>
          <w:szCs w:val="23"/>
        </w:rPr>
        <w:t xml:space="preserve">darbības atbalsts </w:t>
      </w:r>
      <w:r w:rsidR="00316381">
        <w:rPr>
          <w:sz w:val="23"/>
          <w:szCs w:val="23"/>
        </w:rPr>
        <w:t xml:space="preserve">šajā gadījumā </w:t>
      </w:r>
      <w:r w:rsidR="00DF10FB">
        <w:rPr>
          <w:sz w:val="23"/>
          <w:szCs w:val="23"/>
        </w:rPr>
        <w:t>nenotiek</w:t>
      </w:r>
      <w:r w:rsidR="00316381">
        <w:rPr>
          <w:sz w:val="23"/>
          <w:szCs w:val="23"/>
        </w:rPr>
        <w:t xml:space="preserve"> un tas nekropļo tirgu</w:t>
      </w:r>
      <w:r w:rsidR="00765410">
        <w:rPr>
          <w:sz w:val="23"/>
          <w:szCs w:val="23"/>
        </w:rPr>
        <w:t xml:space="preserve">, </w:t>
      </w:r>
      <w:r w:rsidR="009A69CB">
        <w:rPr>
          <w:sz w:val="23"/>
          <w:szCs w:val="23"/>
        </w:rPr>
        <w:t xml:space="preserve">jo nomas maksa </w:t>
      </w:r>
      <w:r w:rsidR="009A69CB" w:rsidRPr="00393960">
        <w:rPr>
          <w:sz w:val="23"/>
          <w:szCs w:val="23"/>
          <w:u w:val="single"/>
        </w:rPr>
        <w:t>netiek samazināta</w:t>
      </w:r>
      <w:r w:rsidR="009A69CB">
        <w:rPr>
          <w:sz w:val="23"/>
          <w:szCs w:val="23"/>
        </w:rPr>
        <w:t>, tā tiek aprēķināta</w:t>
      </w:r>
      <w:r w:rsidR="00B12583">
        <w:rPr>
          <w:sz w:val="23"/>
          <w:szCs w:val="23"/>
        </w:rPr>
        <w:t>, lai pilnība segtu iznomātā</w:t>
      </w:r>
      <w:r w:rsidR="0055404C">
        <w:rPr>
          <w:sz w:val="23"/>
          <w:szCs w:val="23"/>
        </w:rPr>
        <w:t>j</w:t>
      </w:r>
      <w:r w:rsidR="00B12583">
        <w:rPr>
          <w:sz w:val="23"/>
          <w:szCs w:val="23"/>
        </w:rPr>
        <w:t>a izdevumus</w:t>
      </w:r>
      <w:r w:rsidR="0055404C">
        <w:rPr>
          <w:sz w:val="23"/>
          <w:szCs w:val="23"/>
        </w:rPr>
        <w:t>, ko nosaka noteikumi</w:t>
      </w:r>
      <w:r w:rsidR="00B12583">
        <w:rPr>
          <w:sz w:val="23"/>
          <w:szCs w:val="23"/>
        </w:rPr>
        <w:t xml:space="preserve">. </w:t>
      </w:r>
      <w:r w:rsidR="00393960">
        <w:rPr>
          <w:sz w:val="23"/>
          <w:szCs w:val="23"/>
        </w:rPr>
        <w:t>Noteikumi nosaka</w:t>
      </w:r>
      <w:r w:rsidR="002F72F3">
        <w:rPr>
          <w:sz w:val="23"/>
          <w:szCs w:val="23"/>
        </w:rPr>
        <w:t>,</w:t>
      </w:r>
      <w:r w:rsidR="00393960">
        <w:rPr>
          <w:sz w:val="23"/>
          <w:szCs w:val="23"/>
        </w:rPr>
        <w:t xml:space="preserve"> ka </w:t>
      </w:r>
      <w:r w:rsidR="002F72F3">
        <w:rPr>
          <w:sz w:val="23"/>
          <w:szCs w:val="23"/>
        </w:rPr>
        <w:t>komercdarbības atbalsts ir kvalificējams</w:t>
      </w:r>
      <w:r w:rsidR="00017B33">
        <w:rPr>
          <w:sz w:val="23"/>
          <w:szCs w:val="23"/>
        </w:rPr>
        <w:t xml:space="preserve"> </w:t>
      </w:r>
      <w:r w:rsidR="00CC312C">
        <w:rPr>
          <w:sz w:val="23"/>
          <w:szCs w:val="23"/>
        </w:rPr>
        <w:t xml:space="preserve">kā </w:t>
      </w:r>
      <w:r w:rsidR="00017B33">
        <w:rPr>
          <w:sz w:val="23"/>
          <w:szCs w:val="23"/>
        </w:rPr>
        <w:t xml:space="preserve">atbalsts, ja </w:t>
      </w:r>
      <w:r w:rsidR="00BC1694">
        <w:rPr>
          <w:sz w:val="23"/>
          <w:szCs w:val="23"/>
        </w:rPr>
        <w:t>nomas</w:t>
      </w:r>
      <w:r w:rsidR="00850F9F">
        <w:rPr>
          <w:sz w:val="23"/>
          <w:szCs w:val="23"/>
        </w:rPr>
        <w:t xml:space="preserve"> objektu, nerīkojot izsoli, iznomā saimnieciskai darbībai </w:t>
      </w:r>
      <w:r w:rsidR="00CC7864">
        <w:rPr>
          <w:sz w:val="23"/>
          <w:szCs w:val="23"/>
        </w:rPr>
        <w:t>un tā tiek samazināta</w:t>
      </w:r>
      <w:r w:rsidR="00F368F1">
        <w:rPr>
          <w:sz w:val="23"/>
          <w:szCs w:val="23"/>
        </w:rPr>
        <w:t xml:space="preserve">. </w:t>
      </w:r>
      <w:r w:rsidR="00CC7864">
        <w:rPr>
          <w:sz w:val="23"/>
          <w:szCs w:val="23"/>
        </w:rPr>
        <w:t xml:space="preserve"> </w:t>
      </w:r>
      <w:r w:rsidR="00850F9F">
        <w:rPr>
          <w:sz w:val="23"/>
          <w:szCs w:val="23"/>
        </w:rPr>
        <w:t xml:space="preserve">  </w:t>
      </w:r>
      <w:r w:rsidR="00BC1694">
        <w:rPr>
          <w:sz w:val="23"/>
          <w:szCs w:val="23"/>
        </w:rPr>
        <w:t xml:space="preserve"> </w:t>
      </w:r>
      <w:r w:rsidR="00F66BF3">
        <w:rPr>
          <w:sz w:val="23"/>
          <w:szCs w:val="23"/>
        </w:rPr>
        <w:t xml:space="preserve"> </w:t>
      </w:r>
      <w:r w:rsidR="002F72F3">
        <w:rPr>
          <w:sz w:val="23"/>
          <w:szCs w:val="23"/>
        </w:rPr>
        <w:t xml:space="preserve"> </w:t>
      </w:r>
    </w:p>
    <w:p w14:paraId="545E04C8" w14:textId="738FCF7D" w:rsidR="00916AF7" w:rsidRDefault="009A69CB" w:rsidP="00D32EBD">
      <w:pPr>
        <w:pStyle w:val="Default"/>
        <w:rPr>
          <w:sz w:val="23"/>
          <w:szCs w:val="23"/>
        </w:rPr>
      </w:pPr>
      <w:r>
        <w:rPr>
          <w:sz w:val="23"/>
          <w:szCs w:val="23"/>
        </w:rPr>
        <w:t xml:space="preserve"> </w:t>
      </w:r>
      <w:r w:rsidR="00DF10FB">
        <w:rPr>
          <w:sz w:val="23"/>
          <w:szCs w:val="23"/>
        </w:rPr>
        <w:t xml:space="preserve"> </w:t>
      </w:r>
    </w:p>
    <w:p w14:paraId="1781D97B" w14:textId="024A7B3D" w:rsidR="007C1D8D" w:rsidRDefault="001721A7" w:rsidP="00D32EBD">
      <w:pPr>
        <w:pStyle w:val="Default"/>
        <w:rPr>
          <w:sz w:val="23"/>
          <w:szCs w:val="23"/>
        </w:rPr>
      </w:pPr>
      <w:r w:rsidRPr="00D0271A">
        <w:rPr>
          <w:sz w:val="23"/>
          <w:szCs w:val="23"/>
        </w:rPr>
        <w:t>Komercdarbības atbalsta kontroles likum</w:t>
      </w:r>
      <w:r w:rsidR="00D0271A" w:rsidRPr="00D0271A">
        <w:rPr>
          <w:sz w:val="23"/>
          <w:szCs w:val="23"/>
        </w:rPr>
        <w:t xml:space="preserve">s 5. pants nosaka, ka komercdarbības atbalstu komercsabiedrībai   </w:t>
      </w:r>
      <w:r w:rsidRPr="00D0271A">
        <w:rPr>
          <w:sz w:val="23"/>
          <w:szCs w:val="23"/>
        </w:rPr>
        <w:t xml:space="preserve"> raksturo </w:t>
      </w:r>
      <w:r w:rsidR="00385638" w:rsidRPr="00D0271A">
        <w:rPr>
          <w:sz w:val="23"/>
          <w:szCs w:val="23"/>
        </w:rPr>
        <w:t>šādas pazīmes</w:t>
      </w:r>
      <w:r w:rsidR="00385638">
        <w:rPr>
          <w:sz w:val="23"/>
          <w:szCs w:val="23"/>
        </w:rPr>
        <w:t xml:space="preserve">  </w:t>
      </w:r>
      <w:r w:rsidR="00D93070">
        <w:rPr>
          <w:sz w:val="23"/>
          <w:szCs w:val="23"/>
        </w:rPr>
        <w:t xml:space="preserve"> </w:t>
      </w:r>
    </w:p>
    <w:p w14:paraId="42650438" w14:textId="5A6CB5A8" w:rsidR="00C13057" w:rsidRDefault="00D93070" w:rsidP="00D32EBD">
      <w:pPr>
        <w:pStyle w:val="Default"/>
        <w:rPr>
          <w:sz w:val="23"/>
          <w:szCs w:val="23"/>
        </w:rPr>
      </w:pPr>
      <w:r>
        <w:rPr>
          <w:sz w:val="23"/>
          <w:szCs w:val="23"/>
        </w:rPr>
        <w:t xml:space="preserve">  </w:t>
      </w:r>
      <w:r w:rsidR="00294DEB">
        <w:rPr>
          <w:sz w:val="23"/>
          <w:szCs w:val="23"/>
        </w:rPr>
        <w:t xml:space="preserve"> </w:t>
      </w:r>
    </w:p>
    <w:p w14:paraId="4BAC1FE6" w14:textId="77777777" w:rsidR="007C1D8D" w:rsidRDefault="007C1D8D" w:rsidP="007C1D8D">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b/>
          <w:bCs/>
          <w:color w:val="414142"/>
          <w:sz w:val="20"/>
          <w:szCs w:val="20"/>
        </w:rPr>
        <w:t>5.pants. Komercdarbības atbalstu raksturojošās pazīmes</w:t>
      </w:r>
    </w:p>
    <w:p w14:paraId="25509659" w14:textId="77777777" w:rsidR="007C1D8D" w:rsidRDefault="007C1D8D" w:rsidP="007C1D8D">
      <w:pPr>
        <w:pStyle w:val="tv213"/>
        <w:shd w:val="clear" w:color="auto" w:fill="FFFFFF"/>
        <w:spacing w:before="0" w:beforeAutospacing="0" w:after="0" w:afterAutospacing="0" w:line="293" w:lineRule="atLeast"/>
        <w:ind w:firstLine="300"/>
        <w:jc w:val="both"/>
        <w:rPr>
          <w:rFonts w:ascii="Arial" w:hAnsi="Arial" w:cs="Arial"/>
          <w:color w:val="414142"/>
          <w:sz w:val="20"/>
          <w:szCs w:val="20"/>
        </w:rPr>
      </w:pPr>
      <w:r>
        <w:rPr>
          <w:rFonts w:ascii="Arial" w:hAnsi="Arial" w:cs="Arial"/>
          <w:color w:val="414142"/>
          <w:sz w:val="20"/>
          <w:szCs w:val="20"/>
        </w:rPr>
        <w:t>Saskaņā ar Līguma par Eiropas Savienības darbību </w:t>
      </w:r>
      <w:hyperlink r:id="rId5" w:anchor="p107" w:history="1">
        <w:r>
          <w:rPr>
            <w:rStyle w:val="Hipersaite"/>
            <w:rFonts w:ascii="Arial" w:eastAsiaTheme="majorEastAsia" w:hAnsi="Arial" w:cs="Arial"/>
            <w:color w:val="16497B"/>
            <w:sz w:val="20"/>
            <w:szCs w:val="20"/>
          </w:rPr>
          <w:t>107.panta</w:t>
        </w:r>
      </w:hyperlink>
      <w:r>
        <w:rPr>
          <w:rFonts w:ascii="Arial" w:hAnsi="Arial" w:cs="Arial"/>
          <w:color w:val="414142"/>
          <w:sz w:val="20"/>
          <w:szCs w:val="20"/>
        </w:rPr>
        <w:t xml:space="preserve"> 1.punktā un citos Eiropas Savienības aktos noteikto, lai finansiālo palīdzību komercdarbības veicināšanai uzskatītu par komercdarbības atbalstu komercsabiedrībai, tai </w:t>
      </w:r>
      <w:r w:rsidRPr="00385638">
        <w:rPr>
          <w:rFonts w:ascii="Arial" w:hAnsi="Arial" w:cs="Arial"/>
          <w:b/>
          <w:bCs/>
          <w:color w:val="414142"/>
          <w:sz w:val="20"/>
          <w:szCs w:val="20"/>
        </w:rPr>
        <w:t>jāatbilst visām šādām pazīmēm:</w:t>
      </w:r>
    </w:p>
    <w:p w14:paraId="1FA48C02" w14:textId="77777777" w:rsidR="007C1D8D" w:rsidRDefault="007C1D8D" w:rsidP="007C1D8D">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1) finansiālo palīdzību tieši vai pastarpināti sniedz no valsts, pašvaldības vai Eiropas Savienības līdzekļiem, finanšu līdzekļiem, pār kuriem valsts vai pašvaldības institūcijām vai to pilnvarotām juridiskajām personām ir kontrolējoša ietekme, vai citiem publiskiem līdzekļiem (turpmāk — valsts vai pašvaldības līdzekļi), un par finansiālās palīdzības noteikšanu ir atbildīga valsts vai pašvaldības institūcija vai tās pilnvarota juridiskā persona;</w:t>
      </w:r>
    </w:p>
    <w:p w14:paraId="069BDAA2" w14:textId="77777777" w:rsidR="007C1D8D" w:rsidRDefault="007C1D8D" w:rsidP="007C1D8D">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2) saņemot finansiālo palīdzību, komercsabiedrība iegūst ekonomiskas priekšrocības, kādas tā nevarētu iegūt tirgus apstākļos vai tad, ja komercdarbības atbalsts netiktu sniegts;</w:t>
      </w:r>
    </w:p>
    <w:p w14:paraId="241F2B48" w14:textId="77777777" w:rsidR="007C1D8D" w:rsidRDefault="007C1D8D" w:rsidP="007C1D8D">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3) finansiālā palīdzība neattiecas uz visām komercsabiedrībām vienādi, bet ir paredzēta komercsabiedrībām atkarībā no to lieluma, darbības veida vai atrašanās vietas, kā arī citiem diferencējošiem kritērijiem vai arī ir paredzēta tikai konkrētai komercsabiedrībai;</w:t>
      </w:r>
    </w:p>
    <w:p w14:paraId="5ACC25FF" w14:textId="77777777" w:rsidR="007C1D8D" w:rsidRDefault="007C1D8D" w:rsidP="007C1D8D">
      <w:pPr>
        <w:pStyle w:val="tv213"/>
        <w:shd w:val="clear" w:color="auto" w:fill="FFFFFF"/>
        <w:spacing w:before="0" w:beforeAutospacing="0" w:after="0" w:afterAutospacing="0" w:line="293" w:lineRule="atLeast"/>
        <w:ind w:left="600"/>
        <w:jc w:val="both"/>
        <w:rPr>
          <w:rFonts w:ascii="Arial" w:hAnsi="Arial" w:cs="Arial"/>
          <w:color w:val="414142"/>
          <w:sz w:val="20"/>
          <w:szCs w:val="20"/>
        </w:rPr>
      </w:pPr>
      <w:r>
        <w:rPr>
          <w:rFonts w:ascii="Arial" w:hAnsi="Arial" w:cs="Arial"/>
          <w:color w:val="414142"/>
          <w:sz w:val="20"/>
          <w:szCs w:val="20"/>
        </w:rPr>
        <w:t>4) finansiālā palīdzība ietekmē tirdzniecību un izkropļo konkurenci Eiropas Savienības iekšējā tirgū.</w:t>
      </w:r>
    </w:p>
    <w:p w14:paraId="47A6EE63" w14:textId="77777777" w:rsidR="00344DFD" w:rsidRDefault="00344DFD" w:rsidP="00344DFD">
      <w:pPr>
        <w:pStyle w:val="tv213"/>
        <w:shd w:val="clear" w:color="auto" w:fill="FFFFFF"/>
        <w:spacing w:before="0" w:beforeAutospacing="0" w:after="0" w:afterAutospacing="0" w:line="293" w:lineRule="atLeast"/>
        <w:jc w:val="both"/>
        <w:rPr>
          <w:rFonts w:ascii="Arial" w:hAnsi="Arial" w:cs="Arial"/>
          <w:color w:val="414142"/>
          <w:sz w:val="20"/>
          <w:szCs w:val="20"/>
        </w:rPr>
      </w:pPr>
    </w:p>
    <w:p w14:paraId="49AC463B" w14:textId="41BBAF7E" w:rsidR="00D32EBD" w:rsidRDefault="00503EB6" w:rsidP="00C0626B">
      <w:pPr>
        <w:pStyle w:val="tv213"/>
        <w:shd w:val="clear" w:color="auto" w:fill="FFFFFF"/>
        <w:spacing w:before="0" w:beforeAutospacing="0" w:after="0" w:afterAutospacing="0" w:line="293" w:lineRule="atLeast"/>
        <w:jc w:val="both"/>
      </w:pPr>
      <w:r>
        <w:rPr>
          <w:rFonts w:ascii="Arial" w:hAnsi="Arial" w:cs="Arial"/>
          <w:color w:val="414142"/>
          <w:sz w:val="20"/>
          <w:szCs w:val="20"/>
        </w:rPr>
        <w:t xml:space="preserve"> </w:t>
      </w:r>
      <w:r w:rsidR="00D32EBD">
        <w:rPr>
          <w:rFonts w:ascii="Calibri" w:hAnsi="Calibri" w:cs="Calibri"/>
          <w:b/>
          <w:bCs/>
          <w:sz w:val="22"/>
          <w:szCs w:val="22"/>
        </w:rPr>
        <w:t xml:space="preserve"> </w:t>
      </w:r>
    </w:p>
    <w:p w14:paraId="710F2377" w14:textId="77777777" w:rsidR="00D32EBD" w:rsidRDefault="00D32EBD" w:rsidP="00D32EBD">
      <w:pPr>
        <w:pStyle w:val="Default"/>
        <w:spacing w:after="49"/>
        <w:rPr>
          <w:color w:val="auto"/>
          <w:sz w:val="23"/>
          <w:szCs w:val="23"/>
        </w:rPr>
      </w:pPr>
      <w:r>
        <w:rPr>
          <w:color w:val="auto"/>
          <w:sz w:val="23"/>
          <w:szCs w:val="23"/>
        </w:rPr>
        <w:t xml:space="preserve">7. Izvērtējiet Ādažu novada domes procedūras, kas nodrošina, ka publiskās personas kapitālsabiedrības, kas darbojas tirgū (piemēram, apsaimniekošana, komunālie pakalpojumi), neiegūst netaisnīgu priekšrocību, iznomājot pašvaldības mantu zem tirgus nomas maksas. </w:t>
      </w:r>
    </w:p>
    <w:p w14:paraId="13F731E1" w14:textId="77777777" w:rsidR="005E2FC2" w:rsidRDefault="005E2FC2" w:rsidP="00D32EBD">
      <w:pPr>
        <w:pStyle w:val="Default"/>
        <w:spacing w:after="49"/>
        <w:rPr>
          <w:color w:val="auto"/>
          <w:sz w:val="23"/>
          <w:szCs w:val="23"/>
        </w:rPr>
      </w:pPr>
    </w:p>
    <w:p w14:paraId="0FA68706" w14:textId="4E3E66BA" w:rsidR="00523F27" w:rsidRDefault="00E93E5B" w:rsidP="00D460B3">
      <w:pPr>
        <w:pStyle w:val="Default"/>
        <w:spacing w:after="49"/>
        <w:jc w:val="both"/>
        <w:rPr>
          <w:color w:val="auto"/>
          <w:sz w:val="23"/>
          <w:szCs w:val="23"/>
        </w:rPr>
      </w:pPr>
      <w:r>
        <w:rPr>
          <w:color w:val="auto"/>
          <w:sz w:val="23"/>
          <w:szCs w:val="23"/>
        </w:rPr>
        <w:t xml:space="preserve">Attiecībā uz siltumapgādi </w:t>
      </w:r>
      <w:r w:rsidR="002E2DD3">
        <w:rPr>
          <w:color w:val="auto"/>
          <w:sz w:val="23"/>
          <w:szCs w:val="23"/>
        </w:rPr>
        <w:t xml:space="preserve">Konkurences padome </w:t>
      </w:r>
      <w:r w:rsidR="0084394E">
        <w:rPr>
          <w:color w:val="auto"/>
          <w:sz w:val="23"/>
          <w:szCs w:val="23"/>
        </w:rPr>
        <w:t>jau ir norādījusi, ka tās darbība</w:t>
      </w:r>
      <w:r w:rsidR="00C94BDF">
        <w:rPr>
          <w:color w:val="auto"/>
          <w:sz w:val="23"/>
          <w:szCs w:val="23"/>
        </w:rPr>
        <w:t xml:space="preserve"> atbilst VPIL 88. panta pirmās daļas 2. un 3, punktam, t.i. </w:t>
      </w:r>
      <w:r w:rsidR="00D83561">
        <w:rPr>
          <w:color w:val="auto"/>
          <w:sz w:val="23"/>
          <w:szCs w:val="23"/>
        </w:rPr>
        <w:t>tiek pārvaldīti stratēģiski svarīgi īpašum</w:t>
      </w:r>
      <w:r w:rsidR="005D4FC4">
        <w:rPr>
          <w:color w:val="auto"/>
          <w:sz w:val="23"/>
          <w:szCs w:val="23"/>
        </w:rPr>
        <w:t>i</w:t>
      </w:r>
      <w:r w:rsidR="00D83561">
        <w:rPr>
          <w:color w:val="auto"/>
          <w:sz w:val="23"/>
          <w:szCs w:val="23"/>
        </w:rPr>
        <w:t xml:space="preserve"> – siltumapgādes infrastruktūra. </w:t>
      </w:r>
    </w:p>
    <w:p w14:paraId="62A3FD59" w14:textId="4AF7C7A2" w:rsidR="006347D5" w:rsidRDefault="00523F27" w:rsidP="00D460B3">
      <w:pPr>
        <w:pStyle w:val="Default"/>
        <w:spacing w:after="49"/>
        <w:jc w:val="both"/>
        <w:rPr>
          <w:color w:val="auto"/>
          <w:sz w:val="23"/>
          <w:szCs w:val="23"/>
        </w:rPr>
      </w:pPr>
      <w:r>
        <w:rPr>
          <w:color w:val="auto"/>
          <w:sz w:val="23"/>
          <w:szCs w:val="23"/>
        </w:rPr>
        <w:t xml:space="preserve">Attiecībā uz ēku apsaimniekošanu Latvijas namu pārvaldītāju un </w:t>
      </w:r>
      <w:proofErr w:type="spellStart"/>
      <w:r>
        <w:rPr>
          <w:color w:val="auto"/>
          <w:sz w:val="23"/>
          <w:szCs w:val="23"/>
        </w:rPr>
        <w:t>apsaimniekotāju</w:t>
      </w:r>
      <w:proofErr w:type="spellEnd"/>
      <w:r>
        <w:rPr>
          <w:color w:val="auto"/>
          <w:sz w:val="23"/>
          <w:szCs w:val="23"/>
        </w:rPr>
        <w:t xml:space="preserve"> </w:t>
      </w:r>
      <w:r w:rsidR="007234C6">
        <w:rPr>
          <w:color w:val="auto"/>
          <w:sz w:val="23"/>
          <w:szCs w:val="23"/>
        </w:rPr>
        <w:t>biedrība ir norādījusi</w:t>
      </w:r>
      <w:r w:rsidR="00DA1058">
        <w:rPr>
          <w:color w:val="auto"/>
          <w:sz w:val="23"/>
          <w:szCs w:val="23"/>
        </w:rPr>
        <w:t>, ka no pieejamās informācijas SIA “Ādažu Namsaimnieks”</w:t>
      </w:r>
      <w:r w:rsidR="00F84B9E">
        <w:rPr>
          <w:color w:val="auto"/>
          <w:sz w:val="23"/>
          <w:szCs w:val="23"/>
        </w:rPr>
        <w:t xml:space="preserve"> </w:t>
      </w:r>
      <w:r w:rsidR="009E4936">
        <w:rPr>
          <w:color w:val="auto"/>
          <w:sz w:val="23"/>
          <w:szCs w:val="23"/>
        </w:rPr>
        <w:t>darbojas brīvas konkurences apstākļos, dzīvokļu īpašniekiem saglabājas iespēja izvēlēties sev atbilstošāko pakalpojuma sniedzēju</w:t>
      </w:r>
      <w:r w:rsidR="007033A6">
        <w:rPr>
          <w:color w:val="auto"/>
          <w:sz w:val="23"/>
          <w:szCs w:val="23"/>
        </w:rPr>
        <w:t xml:space="preserve"> (šajā jautājumā </w:t>
      </w:r>
      <w:r w:rsidR="006D6B8A">
        <w:rPr>
          <w:color w:val="auto"/>
          <w:sz w:val="23"/>
          <w:szCs w:val="23"/>
        </w:rPr>
        <w:t>pašvaldība nesniedz dotācijas un priekšrocības kapitālsabiedrībai)</w:t>
      </w:r>
      <w:r w:rsidR="009E4936">
        <w:rPr>
          <w:color w:val="auto"/>
          <w:sz w:val="23"/>
          <w:szCs w:val="23"/>
        </w:rPr>
        <w:t xml:space="preserve">.  </w:t>
      </w:r>
      <w:r w:rsidR="004F2DFF">
        <w:rPr>
          <w:color w:val="auto"/>
          <w:sz w:val="23"/>
          <w:szCs w:val="23"/>
        </w:rPr>
        <w:t xml:space="preserve">To ir norādījuši arī citi </w:t>
      </w:r>
      <w:proofErr w:type="spellStart"/>
      <w:r w:rsidR="00292142">
        <w:rPr>
          <w:color w:val="auto"/>
          <w:sz w:val="23"/>
          <w:szCs w:val="23"/>
        </w:rPr>
        <w:t>apsaimniekot</w:t>
      </w:r>
      <w:r w:rsidR="00594160">
        <w:rPr>
          <w:color w:val="auto"/>
          <w:sz w:val="23"/>
          <w:szCs w:val="23"/>
        </w:rPr>
        <w:t>ā</w:t>
      </w:r>
      <w:r w:rsidR="00292142">
        <w:rPr>
          <w:color w:val="auto"/>
          <w:sz w:val="23"/>
          <w:szCs w:val="23"/>
        </w:rPr>
        <w:t>ji</w:t>
      </w:r>
      <w:proofErr w:type="spellEnd"/>
      <w:r w:rsidR="004F2DFF">
        <w:rPr>
          <w:color w:val="auto"/>
          <w:sz w:val="23"/>
          <w:szCs w:val="23"/>
        </w:rPr>
        <w:t xml:space="preserve">. </w:t>
      </w:r>
      <w:r w:rsidR="00DA1058">
        <w:rPr>
          <w:color w:val="auto"/>
          <w:sz w:val="23"/>
          <w:szCs w:val="23"/>
        </w:rPr>
        <w:t xml:space="preserve"> </w:t>
      </w:r>
      <w:r>
        <w:rPr>
          <w:color w:val="auto"/>
          <w:sz w:val="23"/>
          <w:szCs w:val="23"/>
        </w:rPr>
        <w:t xml:space="preserve"> </w:t>
      </w:r>
      <w:r w:rsidR="0084394E">
        <w:rPr>
          <w:color w:val="auto"/>
          <w:sz w:val="23"/>
          <w:szCs w:val="23"/>
        </w:rPr>
        <w:t xml:space="preserve"> </w:t>
      </w:r>
    </w:p>
    <w:p w14:paraId="73860243" w14:textId="0C4B3C5E" w:rsidR="00DE1DB2" w:rsidRDefault="00DE1DB2" w:rsidP="00D460B3">
      <w:pPr>
        <w:pStyle w:val="Default"/>
        <w:spacing w:after="49"/>
        <w:jc w:val="both"/>
        <w:rPr>
          <w:color w:val="auto"/>
          <w:sz w:val="23"/>
          <w:szCs w:val="23"/>
        </w:rPr>
      </w:pPr>
    </w:p>
    <w:p w14:paraId="3B7F3439" w14:textId="323E1943" w:rsidR="00A31F79" w:rsidRDefault="00A31F79" w:rsidP="00D460B3">
      <w:pPr>
        <w:pStyle w:val="Default"/>
        <w:spacing w:after="49"/>
        <w:jc w:val="both"/>
        <w:rPr>
          <w:color w:val="auto"/>
          <w:sz w:val="23"/>
          <w:szCs w:val="23"/>
        </w:rPr>
      </w:pPr>
      <w:r>
        <w:rPr>
          <w:color w:val="auto"/>
          <w:sz w:val="23"/>
          <w:szCs w:val="23"/>
        </w:rPr>
        <w:t xml:space="preserve">Šai sakarā Konkurences  padome ir norādījusi, </w:t>
      </w:r>
      <w:r w:rsidR="00A73BB0">
        <w:rPr>
          <w:color w:val="auto"/>
          <w:sz w:val="23"/>
          <w:szCs w:val="23"/>
        </w:rPr>
        <w:t xml:space="preserve">ka to var darīt </w:t>
      </w:r>
      <w:r w:rsidR="004B2764">
        <w:rPr>
          <w:color w:val="auto"/>
          <w:sz w:val="23"/>
          <w:szCs w:val="23"/>
        </w:rPr>
        <w:t xml:space="preserve">un tas nekropļo konkurenci, bet </w:t>
      </w:r>
      <w:r w:rsidR="001B41EB">
        <w:rPr>
          <w:color w:val="auto"/>
          <w:sz w:val="23"/>
          <w:szCs w:val="23"/>
        </w:rPr>
        <w:t>papildus sniedzot apsaimniekošanas pakalpojumus</w:t>
      </w:r>
      <w:r w:rsidR="00680F62">
        <w:rPr>
          <w:color w:val="auto"/>
          <w:sz w:val="23"/>
          <w:szCs w:val="23"/>
        </w:rPr>
        <w:t xml:space="preserve">, ir strikti jānodala komercdarbības izmaksas no to </w:t>
      </w:r>
      <w:r w:rsidR="00484A98">
        <w:rPr>
          <w:color w:val="auto"/>
          <w:sz w:val="23"/>
          <w:szCs w:val="23"/>
        </w:rPr>
        <w:t>pakalpojumu izmaksām</w:t>
      </w:r>
      <w:r w:rsidR="004B2764">
        <w:rPr>
          <w:color w:val="auto"/>
          <w:sz w:val="23"/>
          <w:szCs w:val="23"/>
        </w:rPr>
        <w:t xml:space="preserve">, </w:t>
      </w:r>
      <w:r w:rsidR="00484A98">
        <w:rPr>
          <w:color w:val="auto"/>
          <w:sz w:val="23"/>
          <w:szCs w:val="23"/>
        </w:rPr>
        <w:lastRenderedPageBreak/>
        <w:t>ko kapitālsabiedrība sniedz</w:t>
      </w:r>
      <w:r w:rsidR="005D4FC4">
        <w:rPr>
          <w:color w:val="auto"/>
          <w:sz w:val="23"/>
          <w:szCs w:val="23"/>
        </w:rPr>
        <w:t>,</w:t>
      </w:r>
      <w:r w:rsidR="00090021">
        <w:rPr>
          <w:color w:val="auto"/>
          <w:sz w:val="23"/>
          <w:szCs w:val="23"/>
        </w:rPr>
        <w:t xml:space="preserve"> pildot valsts pārvaldes uzdevumus</w:t>
      </w:r>
      <w:r w:rsidR="0076211B">
        <w:rPr>
          <w:color w:val="auto"/>
          <w:sz w:val="23"/>
          <w:szCs w:val="23"/>
        </w:rPr>
        <w:t>,</w:t>
      </w:r>
      <w:r w:rsidR="0076211B" w:rsidRPr="0076211B">
        <w:t xml:space="preserve"> </w:t>
      </w:r>
      <w:r w:rsidR="0076211B" w:rsidRPr="0076211B">
        <w:rPr>
          <w:color w:val="auto"/>
          <w:sz w:val="23"/>
          <w:szCs w:val="23"/>
        </w:rPr>
        <w:t xml:space="preserve">lai novērstu </w:t>
      </w:r>
      <w:proofErr w:type="spellStart"/>
      <w:r w:rsidR="0076211B" w:rsidRPr="0076211B">
        <w:rPr>
          <w:color w:val="auto"/>
          <w:sz w:val="23"/>
          <w:szCs w:val="23"/>
        </w:rPr>
        <w:t>šķērssubsidēšanu</w:t>
      </w:r>
      <w:proofErr w:type="spellEnd"/>
      <w:r w:rsidR="00F5099B">
        <w:rPr>
          <w:color w:val="auto"/>
          <w:sz w:val="23"/>
          <w:szCs w:val="23"/>
        </w:rPr>
        <w:t xml:space="preserve">. </w:t>
      </w:r>
      <w:r w:rsidR="0098140D">
        <w:rPr>
          <w:color w:val="auto"/>
          <w:sz w:val="23"/>
          <w:szCs w:val="23"/>
        </w:rPr>
        <w:t xml:space="preserve">SIA “Ādažu </w:t>
      </w:r>
      <w:r w:rsidR="004804D2">
        <w:rPr>
          <w:color w:val="auto"/>
          <w:sz w:val="23"/>
          <w:szCs w:val="23"/>
        </w:rPr>
        <w:t>N</w:t>
      </w:r>
      <w:r w:rsidR="0098140D">
        <w:rPr>
          <w:color w:val="auto"/>
          <w:sz w:val="23"/>
          <w:szCs w:val="23"/>
        </w:rPr>
        <w:t>amsa</w:t>
      </w:r>
      <w:r w:rsidR="004804D2">
        <w:rPr>
          <w:color w:val="auto"/>
          <w:sz w:val="23"/>
          <w:szCs w:val="23"/>
        </w:rPr>
        <w:t>imn</w:t>
      </w:r>
      <w:r w:rsidR="0098140D">
        <w:rPr>
          <w:color w:val="auto"/>
          <w:sz w:val="23"/>
          <w:szCs w:val="23"/>
        </w:rPr>
        <w:t>ieks” izmaksas nodala, ko katru gadu</w:t>
      </w:r>
      <w:r w:rsidR="005D1919">
        <w:rPr>
          <w:color w:val="auto"/>
          <w:sz w:val="23"/>
          <w:szCs w:val="23"/>
        </w:rPr>
        <w:t>,</w:t>
      </w:r>
      <w:r w:rsidR="0098140D">
        <w:rPr>
          <w:color w:val="auto"/>
          <w:sz w:val="23"/>
          <w:szCs w:val="23"/>
        </w:rPr>
        <w:t xml:space="preserve"> veicot revīziju, norāda arī revidents. </w:t>
      </w:r>
      <w:r w:rsidR="00003C48">
        <w:rPr>
          <w:color w:val="auto"/>
          <w:sz w:val="23"/>
          <w:szCs w:val="23"/>
        </w:rPr>
        <w:t xml:space="preserve">Sniedzot atzinumu </w:t>
      </w:r>
      <w:r w:rsidR="00847917">
        <w:rPr>
          <w:color w:val="auto"/>
          <w:sz w:val="23"/>
          <w:szCs w:val="23"/>
        </w:rPr>
        <w:t>p</w:t>
      </w:r>
      <w:r w:rsidR="00003C48">
        <w:rPr>
          <w:color w:val="auto"/>
          <w:sz w:val="23"/>
          <w:szCs w:val="23"/>
        </w:rPr>
        <w:t>ar</w:t>
      </w:r>
      <w:r w:rsidR="00847917">
        <w:rPr>
          <w:color w:val="auto"/>
          <w:sz w:val="23"/>
          <w:szCs w:val="23"/>
        </w:rPr>
        <w:t xml:space="preserve"> SIA “Ādažu namsaimnieks darbību”</w:t>
      </w:r>
      <w:r w:rsidR="005D4FC4">
        <w:rPr>
          <w:color w:val="auto"/>
          <w:sz w:val="23"/>
          <w:szCs w:val="23"/>
        </w:rPr>
        <w:t>,</w:t>
      </w:r>
      <w:r w:rsidR="004A0DAE">
        <w:rPr>
          <w:color w:val="auto"/>
          <w:sz w:val="23"/>
          <w:szCs w:val="23"/>
        </w:rPr>
        <w:t xml:space="preserve"> Konkurences  padome nav </w:t>
      </w:r>
      <w:r w:rsidR="00847917">
        <w:rPr>
          <w:color w:val="auto"/>
          <w:sz w:val="23"/>
          <w:szCs w:val="23"/>
        </w:rPr>
        <w:t xml:space="preserve"> </w:t>
      </w:r>
      <w:r w:rsidR="004A0DAE">
        <w:rPr>
          <w:color w:val="auto"/>
          <w:sz w:val="23"/>
          <w:szCs w:val="23"/>
        </w:rPr>
        <w:t xml:space="preserve">norādījusi, ka </w:t>
      </w:r>
      <w:r w:rsidR="00C67A92">
        <w:rPr>
          <w:color w:val="auto"/>
          <w:sz w:val="23"/>
          <w:szCs w:val="23"/>
        </w:rPr>
        <w:t>Ādažu namsaimnieks darbība kropļo konkurenci</w:t>
      </w:r>
      <w:r w:rsidR="00AF2848">
        <w:rPr>
          <w:color w:val="auto"/>
          <w:sz w:val="23"/>
          <w:szCs w:val="23"/>
        </w:rPr>
        <w:t xml:space="preserve">, </w:t>
      </w:r>
      <w:r w:rsidR="00C67A92">
        <w:rPr>
          <w:color w:val="auto"/>
          <w:sz w:val="23"/>
          <w:szCs w:val="23"/>
        </w:rPr>
        <w:t xml:space="preserve"> vien</w:t>
      </w:r>
      <w:r w:rsidR="00AF2848">
        <w:rPr>
          <w:color w:val="auto"/>
          <w:sz w:val="23"/>
          <w:szCs w:val="23"/>
        </w:rPr>
        <w:t xml:space="preserve"> norādījusi</w:t>
      </w:r>
      <w:r w:rsidR="00763EBA">
        <w:rPr>
          <w:color w:val="auto"/>
          <w:sz w:val="23"/>
          <w:szCs w:val="23"/>
        </w:rPr>
        <w:t>, ka aicina pašvaldību un kapitālsabiedrību iepazīties un</w:t>
      </w:r>
      <w:r w:rsidR="00EA5510">
        <w:rPr>
          <w:color w:val="auto"/>
          <w:sz w:val="23"/>
          <w:szCs w:val="23"/>
        </w:rPr>
        <w:t xml:space="preserve"> nākotnē </w:t>
      </w:r>
      <w:r w:rsidR="00763EBA">
        <w:rPr>
          <w:color w:val="auto"/>
          <w:sz w:val="23"/>
          <w:szCs w:val="23"/>
        </w:rPr>
        <w:t xml:space="preserve"> izmantot</w:t>
      </w:r>
      <w:r w:rsidR="00EA5510">
        <w:rPr>
          <w:color w:val="auto"/>
          <w:sz w:val="23"/>
          <w:szCs w:val="23"/>
        </w:rPr>
        <w:t xml:space="preserve"> </w:t>
      </w:r>
      <w:r w:rsidR="00986437">
        <w:rPr>
          <w:color w:val="auto"/>
          <w:sz w:val="23"/>
          <w:szCs w:val="23"/>
        </w:rPr>
        <w:t xml:space="preserve">nākotnē </w:t>
      </w:r>
      <w:r w:rsidR="00EA5510">
        <w:rPr>
          <w:color w:val="auto"/>
          <w:sz w:val="23"/>
          <w:szCs w:val="23"/>
        </w:rPr>
        <w:t xml:space="preserve">konkurences padomes </w:t>
      </w:r>
      <w:r w:rsidR="00494BEF">
        <w:rPr>
          <w:color w:val="auto"/>
          <w:sz w:val="23"/>
          <w:szCs w:val="23"/>
        </w:rPr>
        <w:t>sagatavoto apkopojumu par 2020</w:t>
      </w:r>
      <w:r w:rsidR="005D4FC4">
        <w:rPr>
          <w:color w:val="auto"/>
          <w:sz w:val="23"/>
          <w:szCs w:val="23"/>
        </w:rPr>
        <w:t>.</w:t>
      </w:r>
      <w:r w:rsidR="00494BEF">
        <w:rPr>
          <w:color w:val="auto"/>
          <w:sz w:val="23"/>
          <w:szCs w:val="23"/>
        </w:rPr>
        <w:t xml:space="preserve">-2024. gada sniegtajiem atzinumiem par publisko personu </w:t>
      </w:r>
      <w:r w:rsidR="001B5A0A">
        <w:rPr>
          <w:color w:val="auto"/>
          <w:sz w:val="23"/>
          <w:szCs w:val="23"/>
        </w:rPr>
        <w:t xml:space="preserve">kapitālsabiedrību darbību daudzdzīvokļu dzīvojamo māju </w:t>
      </w:r>
      <w:r w:rsidR="00012103">
        <w:rPr>
          <w:color w:val="auto"/>
          <w:sz w:val="23"/>
          <w:szCs w:val="23"/>
        </w:rPr>
        <w:t>apsaimniekošanas un pārvaldīšanas pakalpojumu sniegšanas jomā.</w:t>
      </w:r>
      <w:r w:rsidR="00763EBA">
        <w:rPr>
          <w:color w:val="auto"/>
          <w:sz w:val="23"/>
          <w:szCs w:val="23"/>
        </w:rPr>
        <w:t xml:space="preserve"> </w:t>
      </w:r>
      <w:r w:rsidR="00AF2848">
        <w:rPr>
          <w:color w:val="auto"/>
          <w:sz w:val="23"/>
          <w:szCs w:val="23"/>
        </w:rPr>
        <w:t xml:space="preserve"> </w:t>
      </w:r>
      <w:r w:rsidR="00C67A92">
        <w:rPr>
          <w:color w:val="auto"/>
          <w:sz w:val="23"/>
          <w:szCs w:val="23"/>
        </w:rPr>
        <w:t xml:space="preserve">  </w:t>
      </w:r>
      <w:r w:rsidR="00003C48">
        <w:rPr>
          <w:color w:val="auto"/>
          <w:sz w:val="23"/>
          <w:szCs w:val="23"/>
        </w:rPr>
        <w:t xml:space="preserve"> </w:t>
      </w:r>
      <w:r w:rsidR="0098140D">
        <w:rPr>
          <w:color w:val="auto"/>
          <w:sz w:val="23"/>
          <w:szCs w:val="23"/>
        </w:rPr>
        <w:t xml:space="preserve"> </w:t>
      </w:r>
      <w:r w:rsidR="00F5099B">
        <w:rPr>
          <w:color w:val="auto"/>
          <w:sz w:val="23"/>
          <w:szCs w:val="23"/>
        </w:rPr>
        <w:t xml:space="preserve"> </w:t>
      </w:r>
      <w:r w:rsidR="00090021">
        <w:rPr>
          <w:color w:val="auto"/>
          <w:sz w:val="23"/>
          <w:szCs w:val="23"/>
        </w:rPr>
        <w:t xml:space="preserve"> </w:t>
      </w:r>
      <w:r w:rsidR="00484A98">
        <w:rPr>
          <w:color w:val="auto"/>
          <w:sz w:val="23"/>
          <w:szCs w:val="23"/>
        </w:rPr>
        <w:t xml:space="preserve"> </w:t>
      </w:r>
      <w:r w:rsidR="001B41EB">
        <w:rPr>
          <w:color w:val="auto"/>
          <w:sz w:val="23"/>
          <w:szCs w:val="23"/>
        </w:rPr>
        <w:t xml:space="preserve">   </w:t>
      </w:r>
      <w:r>
        <w:rPr>
          <w:color w:val="auto"/>
          <w:sz w:val="23"/>
          <w:szCs w:val="23"/>
        </w:rPr>
        <w:t xml:space="preserve">  </w:t>
      </w:r>
    </w:p>
    <w:p w14:paraId="197B2EA3" w14:textId="77777777" w:rsidR="005E2FC2" w:rsidRDefault="005E2FC2" w:rsidP="00D32EBD">
      <w:pPr>
        <w:pStyle w:val="Default"/>
        <w:spacing w:after="49"/>
        <w:rPr>
          <w:color w:val="auto"/>
          <w:sz w:val="23"/>
          <w:szCs w:val="23"/>
        </w:rPr>
      </w:pPr>
    </w:p>
    <w:p w14:paraId="6CD08ADB" w14:textId="0D41342C" w:rsidR="00D32EBD" w:rsidRDefault="00D32EBD" w:rsidP="00D32EBD">
      <w:pPr>
        <w:pStyle w:val="Default"/>
        <w:spacing w:after="49"/>
        <w:rPr>
          <w:color w:val="auto"/>
          <w:sz w:val="23"/>
          <w:szCs w:val="23"/>
        </w:rPr>
      </w:pPr>
      <w:r>
        <w:rPr>
          <w:color w:val="auto"/>
          <w:sz w:val="23"/>
          <w:szCs w:val="23"/>
        </w:rPr>
        <w:t xml:space="preserve">8. Izvērtējiet atbildību (juridisko, finansiālo) attiecībā uz domes amatpersonām, lai pārbaudītu, vai nomas līgumi ar ĀNS ir slēgti likumīgi, caurskatāmi un bez tirgus kropļojumiem. </w:t>
      </w:r>
    </w:p>
    <w:p w14:paraId="2A19EC23" w14:textId="77777777" w:rsidR="00F26E31" w:rsidRDefault="00F26E31" w:rsidP="00D32EBD">
      <w:pPr>
        <w:pStyle w:val="Default"/>
        <w:spacing w:after="49"/>
        <w:rPr>
          <w:color w:val="auto"/>
          <w:sz w:val="23"/>
          <w:szCs w:val="23"/>
        </w:rPr>
      </w:pPr>
    </w:p>
    <w:p w14:paraId="77A1783E" w14:textId="77777777" w:rsidR="005A1DEE" w:rsidRDefault="005A1DEE" w:rsidP="00D32EBD">
      <w:pPr>
        <w:pStyle w:val="Default"/>
        <w:rPr>
          <w:color w:val="auto"/>
          <w:sz w:val="23"/>
          <w:szCs w:val="23"/>
        </w:rPr>
      </w:pPr>
    </w:p>
    <w:p w14:paraId="2E4E49AD" w14:textId="6F3DB00E" w:rsidR="00D0271A" w:rsidRDefault="00D32EBD" w:rsidP="00D0271A">
      <w:pPr>
        <w:pStyle w:val="Default"/>
        <w:rPr>
          <w:i/>
          <w:iCs/>
          <w:color w:val="auto"/>
          <w:sz w:val="23"/>
          <w:szCs w:val="23"/>
        </w:rPr>
      </w:pPr>
      <w:r w:rsidRPr="001654D8">
        <w:rPr>
          <w:i/>
          <w:iCs/>
          <w:color w:val="auto"/>
          <w:sz w:val="23"/>
          <w:szCs w:val="23"/>
        </w:rPr>
        <w:t>9. Vai ir nodrošināta pilnīga publiska pieejamību visiem nomas līgumiem starp pašvaldību un kapitālsabiedrībām (adrese, platība, līguma termiņš, nomas maksas līmenis</w:t>
      </w:r>
      <w:r w:rsidRPr="00D0271A">
        <w:rPr>
          <w:i/>
          <w:iCs/>
          <w:color w:val="auto"/>
          <w:sz w:val="23"/>
          <w:szCs w:val="23"/>
        </w:rPr>
        <w:t xml:space="preserve">), lai sabiedrība </w:t>
      </w:r>
      <w:r w:rsidR="00D0271A" w:rsidRPr="00D0271A">
        <w:rPr>
          <w:i/>
          <w:iCs/>
          <w:color w:val="auto"/>
          <w:sz w:val="23"/>
          <w:szCs w:val="23"/>
        </w:rPr>
        <w:t>varētu pārraudzīt šādus darījumus.</w:t>
      </w:r>
    </w:p>
    <w:p w14:paraId="5A9DB536" w14:textId="77777777" w:rsidR="00D0271A" w:rsidRPr="00D0271A" w:rsidRDefault="00D0271A" w:rsidP="00D0271A">
      <w:pPr>
        <w:pStyle w:val="Default"/>
        <w:rPr>
          <w:i/>
          <w:iCs/>
          <w:color w:val="auto"/>
          <w:sz w:val="23"/>
          <w:szCs w:val="23"/>
        </w:rPr>
      </w:pPr>
    </w:p>
    <w:p w14:paraId="268F7C0C" w14:textId="77777777" w:rsidR="007426DA" w:rsidRPr="00F26E31" w:rsidRDefault="007426DA">
      <w:pPr>
        <w:rPr>
          <w:rFonts w:ascii="Times New Roman" w:hAnsi="Times New Roman" w:cs="Times New Roman"/>
          <w:i/>
          <w:iCs/>
        </w:rPr>
      </w:pPr>
    </w:p>
    <w:p w14:paraId="2350D324" w14:textId="11D7CAFB" w:rsidR="0036123B" w:rsidRDefault="007426DA">
      <w:r w:rsidRPr="00F26E31">
        <w:rPr>
          <w:rFonts w:ascii="Times New Roman" w:hAnsi="Times New Roman" w:cs="Times New Roman"/>
        </w:rPr>
        <w:t>Informācija</w:t>
      </w:r>
      <w:r w:rsidR="00F26E31" w:rsidRPr="00F26E31">
        <w:rPr>
          <w:rFonts w:ascii="Times New Roman" w:hAnsi="Times New Roman" w:cs="Times New Roman"/>
        </w:rPr>
        <w:t>,</w:t>
      </w:r>
      <w:r w:rsidRPr="00F26E31">
        <w:rPr>
          <w:rFonts w:ascii="Times New Roman" w:hAnsi="Times New Roman" w:cs="Times New Roman"/>
        </w:rPr>
        <w:t xml:space="preserve"> ko paredz publicēt Noteikumi Nr. 97</w:t>
      </w:r>
      <w:r w:rsidR="00F26E31" w:rsidRPr="00F26E31">
        <w:rPr>
          <w:rFonts w:ascii="Times New Roman" w:hAnsi="Times New Roman" w:cs="Times New Roman"/>
        </w:rPr>
        <w:t>,</w:t>
      </w:r>
      <w:r w:rsidRPr="00F26E31">
        <w:rPr>
          <w:rFonts w:ascii="Times New Roman" w:hAnsi="Times New Roman" w:cs="Times New Roman"/>
        </w:rPr>
        <w:t xml:space="preserve"> </w:t>
      </w:r>
      <w:r w:rsidR="00492774" w:rsidRPr="00F26E31">
        <w:rPr>
          <w:rFonts w:ascii="Times New Roman" w:hAnsi="Times New Roman" w:cs="Times New Roman"/>
        </w:rPr>
        <w:t>atrodas pašvaldības tīmekļa vietnē</w:t>
      </w:r>
      <w:r w:rsidR="00492774">
        <w:t xml:space="preserve"> </w:t>
      </w:r>
      <w:hyperlink r:id="rId6" w:history="1">
        <w:r w:rsidR="009C5D3C" w:rsidRPr="0010394C">
          <w:rPr>
            <w:rStyle w:val="Hipersaite"/>
          </w:rPr>
          <w:t>https://www.adazunovads.lv/lv/iznomato-telpu-saraksts</w:t>
        </w:r>
      </w:hyperlink>
    </w:p>
    <w:p w14:paraId="23057973" w14:textId="77777777" w:rsidR="009C5D3C" w:rsidRDefault="009C5D3C"/>
    <w:p w14:paraId="3F59E480" w14:textId="5F3DBE63" w:rsidR="009C5D3C" w:rsidRDefault="009C5D3C">
      <w:r>
        <w:t>Juridiskās un iepirkuma nodaļas vadītā</w:t>
      </w:r>
      <w:r w:rsidR="004C329B">
        <w:t>j</w:t>
      </w:r>
      <w:r>
        <w:t>a E. Kāpa</w:t>
      </w:r>
    </w:p>
    <w:sectPr w:rsidR="009C5D3C" w:rsidSect="00D32EBD">
      <w:pgSz w:w="12240" w:h="16340"/>
      <w:pgMar w:top="1860" w:right="906" w:bottom="666"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C289F"/>
    <w:multiLevelType w:val="hybridMultilevel"/>
    <w:tmpl w:val="E22654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634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BD"/>
    <w:rsid w:val="00001223"/>
    <w:rsid w:val="00003C48"/>
    <w:rsid w:val="00012103"/>
    <w:rsid w:val="00015832"/>
    <w:rsid w:val="00017B33"/>
    <w:rsid w:val="00030A86"/>
    <w:rsid w:val="0003448D"/>
    <w:rsid w:val="00037A69"/>
    <w:rsid w:val="000405F5"/>
    <w:rsid w:val="000467EB"/>
    <w:rsid w:val="000553F0"/>
    <w:rsid w:val="0007709E"/>
    <w:rsid w:val="00081D57"/>
    <w:rsid w:val="00081D93"/>
    <w:rsid w:val="00090021"/>
    <w:rsid w:val="0009277E"/>
    <w:rsid w:val="000933C0"/>
    <w:rsid w:val="000A2957"/>
    <w:rsid w:val="000B22B6"/>
    <w:rsid w:val="000C1C03"/>
    <w:rsid w:val="000E3CC6"/>
    <w:rsid w:val="00110860"/>
    <w:rsid w:val="00160DEB"/>
    <w:rsid w:val="001654D8"/>
    <w:rsid w:val="001721A7"/>
    <w:rsid w:val="001772AF"/>
    <w:rsid w:val="001772EC"/>
    <w:rsid w:val="001848CB"/>
    <w:rsid w:val="00185875"/>
    <w:rsid w:val="00187A9F"/>
    <w:rsid w:val="001A6A8D"/>
    <w:rsid w:val="001B2D4D"/>
    <w:rsid w:val="001B41EB"/>
    <w:rsid w:val="001B5A0A"/>
    <w:rsid w:val="001E066E"/>
    <w:rsid w:val="0022292D"/>
    <w:rsid w:val="00237447"/>
    <w:rsid w:val="00245C59"/>
    <w:rsid w:val="002715D1"/>
    <w:rsid w:val="002746A9"/>
    <w:rsid w:val="0028645D"/>
    <w:rsid w:val="00292142"/>
    <w:rsid w:val="00294DEB"/>
    <w:rsid w:val="002A069A"/>
    <w:rsid w:val="002A469F"/>
    <w:rsid w:val="002B0A26"/>
    <w:rsid w:val="002C2F2A"/>
    <w:rsid w:val="002C4B1C"/>
    <w:rsid w:val="002E2DD3"/>
    <w:rsid w:val="002E3D1F"/>
    <w:rsid w:val="002F69AF"/>
    <w:rsid w:val="002F72F3"/>
    <w:rsid w:val="00300928"/>
    <w:rsid w:val="00302BCB"/>
    <w:rsid w:val="00316381"/>
    <w:rsid w:val="003204F2"/>
    <w:rsid w:val="00344DFD"/>
    <w:rsid w:val="0036123B"/>
    <w:rsid w:val="00363846"/>
    <w:rsid w:val="003676C9"/>
    <w:rsid w:val="003764F0"/>
    <w:rsid w:val="00385638"/>
    <w:rsid w:val="003913C9"/>
    <w:rsid w:val="00393960"/>
    <w:rsid w:val="00396709"/>
    <w:rsid w:val="00397C00"/>
    <w:rsid w:val="003C542D"/>
    <w:rsid w:val="003E4EE5"/>
    <w:rsid w:val="003E5E41"/>
    <w:rsid w:val="003F34CA"/>
    <w:rsid w:val="00400590"/>
    <w:rsid w:val="00440FCD"/>
    <w:rsid w:val="004504EF"/>
    <w:rsid w:val="00451011"/>
    <w:rsid w:val="004804D2"/>
    <w:rsid w:val="00484A98"/>
    <w:rsid w:val="004904FE"/>
    <w:rsid w:val="00492774"/>
    <w:rsid w:val="00494BEF"/>
    <w:rsid w:val="004A0DAE"/>
    <w:rsid w:val="004A4C22"/>
    <w:rsid w:val="004A7F22"/>
    <w:rsid w:val="004B2764"/>
    <w:rsid w:val="004B3EF6"/>
    <w:rsid w:val="004B49FB"/>
    <w:rsid w:val="004B58BD"/>
    <w:rsid w:val="004C329B"/>
    <w:rsid w:val="004C4F8B"/>
    <w:rsid w:val="004C5502"/>
    <w:rsid w:val="004D61FA"/>
    <w:rsid w:val="004E7460"/>
    <w:rsid w:val="004F2DFF"/>
    <w:rsid w:val="00500EF3"/>
    <w:rsid w:val="00503EB6"/>
    <w:rsid w:val="00523F27"/>
    <w:rsid w:val="00525D25"/>
    <w:rsid w:val="00526711"/>
    <w:rsid w:val="00533621"/>
    <w:rsid w:val="00550AFB"/>
    <w:rsid w:val="0055404C"/>
    <w:rsid w:val="0057243D"/>
    <w:rsid w:val="00577CFF"/>
    <w:rsid w:val="00594160"/>
    <w:rsid w:val="00597E2C"/>
    <w:rsid w:val="005A1DEE"/>
    <w:rsid w:val="005B2717"/>
    <w:rsid w:val="005B472C"/>
    <w:rsid w:val="005B6F86"/>
    <w:rsid w:val="005D1722"/>
    <w:rsid w:val="005D1919"/>
    <w:rsid w:val="005D4FC4"/>
    <w:rsid w:val="005E2FC2"/>
    <w:rsid w:val="006050FD"/>
    <w:rsid w:val="006057CF"/>
    <w:rsid w:val="00615AC0"/>
    <w:rsid w:val="00625ACF"/>
    <w:rsid w:val="00631DF6"/>
    <w:rsid w:val="006347D5"/>
    <w:rsid w:val="006373A5"/>
    <w:rsid w:val="006573E0"/>
    <w:rsid w:val="006650A0"/>
    <w:rsid w:val="00674EDA"/>
    <w:rsid w:val="00680F62"/>
    <w:rsid w:val="00690D83"/>
    <w:rsid w:val="006D6B8A"/>
    <w:rsid w:val="006E747E"/>
    <w:rsid w:val="006F1495"/>
    <w:rsid w:val="006F3489"/>
    <w:rsid w:val="006F5D0C"/>
    <w:rsid w:val="006F6194"/>
    <w:rsid w:val="00702C88"/>
    <w:rsid w:val="007033A6"/>
    <w:rsid w:val="00706859"/>
    <w:rsid w:val="007175AE"/>
    <w:rsid w:val="007234C6"/>
    <w:rsid w:val="007314F3"/>
    <w:rsid w:val="007426DA"/>
    <w:rsid w:val="00761A5D"/>
    <w:rsid w:val="0076211B"/>
    <w:rsid w:val="00763EBA"/>
    <w:rsid w:val="00765410"/>
    <w:rsid w:val="00781839"/>
    <w:rsid w:val="007A7B75"/>
    <w:rsid w:val="007C1D8D"/>
    <w:rsid w:val="007E4DD3"/>
    <w:rsid w:val="007F345F"/>
    <w:rsid w:val="007F5BEE"/>
    <w:rsid w:val="0080050F"/>
    <w:rsid w:val="00811161"/>
    <w:rsid w:val="0082039B"/>
    <w:rsid w:val="0082563C"/>
    <w:rsid w:val="0084394E"/>
    <w:rsid w:val="00845A19"/>
    <w:rsid w:val="00847917"/>
    <w:rsid w:val="00850F9F"/>
    <w:rsid w:val="0086165E"/>
    <w:rsid w:val="00864F3A"/>
    <w:rsid w:val="008A6065"/>
    <w:rsid w:val="008B4165"/>
    <w:rsid w:val="008C5103"/>
    <w:rsid w:val="008C554D"/>
    <w:rsid w:val="008D5C0B"/>
    <w:rsid w:val="008E3C6B"/>
    <w:rsid w:val="008E440D"/>
    <w:rsid w:val="008F7B60"/>
    <w:rsid w:val="009068A0"/>
    <w:rsid w:val="00916AF7"/>
    <w:rsid w:val="009242AB"/>
    <w:rsid w:val="00931F0E"/>
    <w:rsid w:val="009330EE"/>
    <w:rsid w:val="00942DD0"/>
    <w:rsid w:val="00944B85"/>
    <w:rsid w:val="0095351A"/>
    <w:rsid w:val="00965839"/>
    <w:rsid w:val="0098140D"/>
    <w:rsid w:val="00986437"/>
    <w:rsid w:val="009A69CB"/>
    <w:rsid w:val="009C5D3C"/>
    <w:rsid w:val="009D20B3"/>
    <w:rsid w:val="009E474F"/>
    <w:rsid w:val="009E4936"/>
    <w:rsid w:val="009F79FE"/>
    <w:rsid w:val="00A034F9"/>
    <w:rsid w:val="00A155D5"/>
    <w:rsid w:val="00A16750"/>
    <w:rsid w:val="00A31F79"/>
    <w:rsid w:val="00A5297A"/>
    <w:rsid w:val="00A56FA9"/>
    <w:rsid w:val="00A73BB0"/>
    <w:rsid w:val="00A77691"/>
    <w:rsid w:val="00A8213D"/>
    <w:rsid w:val="00A85132"/>
    <w:rsid w:val="00A96751"/>
    <w:rsid w:val="00AA5EF2"/>
    <w:rsid w:val="00AA630D"/>
    <w:rsid w:val="00AC2760"/>
    <w:rsid w:val="00AC33BB"/>
    <w:rsid w:val="00AE6D2A"/>
    <w:rsid w:val="00AF2848"/>
    <w:rsid w:val="00B12583"/>
    <w:rsid w:val="00B16DF5"/>
    <w:rsid w:val="00B209D6"/>
    <w:rsid w:val="00B22F94"/>
    <w:rsid w:val="00B252DE"/>
    <w:rsid w:val="00B26CD2"/>
    <w:rsid w:val="00B45AC4"/>
    <w:rsid w:val="00B466E3"/>
    <w:rsid w:val="00B539C1"/>
    <w:rsid w:val="00B54822"/>
    <w:rsid w:val="00B7745A"/>
    <w:rsid w:val="00B9626C"/>
    <w:rsid w:val="00BC1694"/>
    <w:rsid w:val="00BD1402"/>
    <w:rsid w:val="00BE51CD"/>
    <w:rsid w:val="00BE5B21"/>
    <w:rsid w:val="00C05B2B"/>
    <w:rsid w:val="00C0626B"/>
    <w:rsid w:val="00C06CB6"/>
    <w:rsid w:val="00C0733B"/>
    <w:rsid w:val="00C13057"/>
    <w:rsid w:val="00C500B0"/>
    <w:rsid w:val="00C5092F"/>
    <w:rsid w:val="00C630ED"/>
    <w:rsid w:val="00C67A92"/>
    <w:rsid w:val="00C702FB"/>
    <w:rsid w:val="00C72717"/>
    <w:rsid w:val="00C94713"/>
    <w:rsid w:val="00C94BDF"/>
    <w:rsid w:val="00C970DC"/>
    <w:rsid w:val="00C97FFD"/>
    <w:rsid w:val="00CA680C"/>
    <w:rsid w:val="00CB09FE"/>
    <w:rsid w:val="00CC312C"/>
    <w:rsid w:val="00CC7864"/>
    <w:rsid w:val="00CC786A"/>
    <w:rsid w:val="00CD18B4"/>
    <w:rsid w:val="00CD476A"/>
    <w:rsid w:val="00CD65A0"/>
    <w:rsid w:val="00CE0287"/>
    <w:rsid w:val="00CF1DFE"/>
    <w:rsid w:val="00CF72EE"/>
    <w:rsid w:val="00D0271A"/>
    <w:rsid w:val="00D05514"/>
    <w:rsid w:val="00D10A38"/>
    <w:rsid w:val="00D32EBD"/>
    <w:rsid w:val="00D407E8"/>
    <w:rsid w:val="00D460B3"/>
    <w:rsid w:val="00D83561"/>
    <w:rsid w:val="00D85296"/>
    <w:rsid w:val="00D87DBD"/>
    <w:rsid w:val="00D91753"/>
    <w:rsid w:val="00D93070"/>
    <w:rsid w:val="00DA1058"/>
    <w:rsid w:val="00DA2E27"/>
    <w:rsid w:val="00DB0AC8"/>
    <w:rsid w:val="00DD0E3A"/>
    <w:rsid w:val="00DE1DB2"/>
    <w:rsid w:val="00DF10FB"/>
    <w:rsid w:val="00DF2FCB"/>
    <w:rsid w:val="00E00D74"/>
    <w:rsid w:val="00E01750"/>
    <w:rsid w:val="00E06F32"/>
    <w:rsid w:val="00E51C9A"/>
    <w:rsid w:val="00E67FE4"/>
    <w:rsid w:val="00E81E5D"/>
    <w:rsid w:val="00E93E5B"/>
    <w:rsid w:val="00EA5087"/>
    <w:rsid w:val="00EA5510"/>
    <w:rsid w:val="00EB74ED"/>
    <w:rsid w:val="00EC6F37"/>
    <w:rsid w:val="00ED6999"/>
    <w:rsid w:val="00ED7815"/>
    <w:rsid w:val="00EE7415"/>
    <w:rsid w:val="00F021B1"/>
    <w:rsid w:val="00F103B3"/>
    <w:rsid w:val="00F20AB3"/>
    <w:rsid w:val="00F26E31"/>
    <w:rsid w:val="00F368F1"/>
    <w:rsid w:val="00F47F29"/>
    <w:rsid w:val="00F5099B"/>
    <w:rsid w:val="00F50FFF"/>
    <w:rsid w:val="00F54863"/>
    <w:rsid w:val="00F550BE"/>
    <w:rsid w:val="00F6170F"/>
    <w:rsid w:val="00F625BA"/>
    <w:rsid w:val="00F66BF3"/>
    <w:rsid w:val="00F812FA"/>
    <w:rsid w:val="00F81365"/>
    <w:rsid w:val="00F84B9E"/>
    <w:rsid w:val="00FA0FC0"/>
    <w:rsid w:val="00FC754C"/>
    <w:rsid w:val="00FF14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AFC2"/>
  <w15:chartTrackingRefBased/>
  <w15:docId w15:val="{2329FF56-9632-4617-958C-CF396705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32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32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32EB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32EB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32EB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32EB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32EB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32EB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32EB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32EB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32EB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32EB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32EB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32EB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32E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32E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32E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32EB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32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32E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32E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32E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32E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32EBD"/>
    <w:rPr>
      <w:i/>
      <w:iCs/>
      <w:color w:val="404040" w:themeColor="text1" w:themeTint="BF"/>
    </w:rPr>
  </w:style>
  <w:style w:type="paragraph" w:styleId="Sarakstarindkopa">
    <w:name w:val="List Paragraph"/>
    <w:basedOn w:val="Parasts"/>
    <w:uiPriority w:val="34"/>
    <w:qFormat/>
    <w:rsid w:val="00D32EBD"/>
    <w:pPr>
      <w:ind w:left="720"/>
      <w:contextualSpacing/>
    </w:pPr>
  </w:style>
  <w:style w:type="character" w:styleId="Intensvsizclums">
    <w:name w:val="Intense Emphasis"/>
    <w:basedOn w:val="Noklusjumarindkopasfonts"/>
    <w:uiPriority w:val="21"/>
    <w:qFormat/>
    <w:rsid w:val="00D32EBD"/>
    <w:rPr>
      <w:i/>
      <w:iCs/>
      <w:color w:val="0F4761" w:themeColor="accent1" w:themeShade="BF"/>
    </w:rPr>
  </w:style>
  <w:style w:type="paragraph" w:styleId="Intensvscitts">
    <w:name w:val="Intense Quote"/>
    <w:basedOn w:val="Parasts"/>
    <w:next w:val="Parasts"/>
    <w:link w:val="IntensvscittsRakstz"/>
    <w:uiPriority w:val="30"/>
    <w:qFormat/>
    <w:rsid w:val="00D32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32EBD"/>
    <w:rPr>
      <w:i/>
      <w:iCs/>
      <w:color w:val="0F4761" w:themeColor="accent1" w:themeShade="BF"/>
    </w:rPr>
  </w:style>
  <w:style w:type="character" w:styleId="Intensvaatsauce">
    <w:name w:val="Intense Reference"/>
    <w:basedOn w:val="Noklusjumarindkopasfonts"/>
    <w:uiPriority w:val="32"/>
    <w:qFormat/>
    <w:rsid w:val="00D32EBD"/>
    <w:rPr>
      <w:b/>
      <w:bCs/>
      <w:smallCaps/>
      <w:color w:val="0F4761" w:themeColor="accent1" w:themeShade="BF"/>
      <w:spacing w:val="5"/>
    </w:rPr>
  </w:style>
  <w:style w:type="paragraph" w:customStyle="1" w:styleId="Default">
    <w:name w:val="Default"/>
    <w:rsid w:val="00D32EBD"/>
    <w:pPr>
      <w:autoSpaceDE w:val="0"/>
      <w:autoSpaceDN w:val="0"/>
      <w:adjustRightInd w:val="0"/>
      <w:spacing w:after="0" w:line="240" w:lineRule="auto"/>
    </w:pPr>
    <w:rPr>
      <w:rFonts w:ascii="Times New Roman" w:hAnsi="Times New Roman" w:cs="Times New Roman"/>
      <w:color w:val="000000"/>
      <w:kern w:val="0"/>
    </w:rPr>
  </w:style>
  <w:style w:type="paragraph" w:customStyle="1" w:styleId="tv213">
    <w:name w:val="tv213"/>
    <w:basedOn w:val="Parasts"/>
    <w:rsid w:val="007C1D8D"/>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Hipersaite">
    <w:name w:val="Hyperlink"/>
    <w:basedOn w:val="Noklusjumarindkopasfonts"/>
    <w:uiPriority w:val="99"/>
    <w:unhideWhenUsed/>
    <w:rsid w:val="007C1D8D"/>
    <w:rPr>
      <w:color w:val="0000FF"/>
      <w:u w:val="single"/>
    </w:rPr>
  </w:style>
  <w:style w:type="character" w:styleId="Neatrisintapieminana">
    <w:name w:val="Unresolved Mention"/>
    <w:basedOn w:val="Noklusjumarindkopasfonts"/>
    <w:uiPriority w:val="99"/>
    <w:semiHidden/>
    <w:unhideWhenUsed/>
    <w:rsid w:val="009C5D3C"/>
    <w:rPr>
      <w:color w:val="605E5C"/>
      <w:shd w:val="clear" w:color="auto" w:fill="E1DFDD"/>
    </w:rPr>
  </w:style>
  <w:style w:type="character" w:styleId="Komentraatsauce">
    <w:name w:val="annotation reference"/>
    <w:basedOn w:val="Noklusjumarindkopasfonts"/>
    <w:uiPriority w:val="99"/>
    <w:semiHidden/>
    <w:unhideWhenUsed/>
    <w:rsid w:val="005D4FC4"/>
    <w:rPr>
      <w:sz w:val="16"/>
      <w:szCs w:val="16"/>
    </w:rPr>
  </w:style>
  <w:style w:type="paragraph" w:styleId="Komentrateksts">
    <w:name w:val="annotation text"/>
    <w:basedOn w:val="Parasts"/>
    <w:link w:val="KomentratekstsRakstz"/>
    <w:uiPriority w:val="99"/>
    <w:unhideWhenUsed/>
    <w:rsid w:val="005D4F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5D4FC4"/>
    <w:rPr>
      <w:sz w:val="20"/>
      <w:szCs w:val="20"/>
    </w:rPr>
  </w:style>
  <w:style w:type="paragraph" w:styleId="Komentratma">
    <w:name w:val="annotation subject"/>
    <w:basedOn w:val="Komentrateksts"/>
    <w:next w:val="Komentrateksts"/>
    <w:link w:val="KomentratmaRakstz"/>
    <w:uiPriority w:val="99"/>
    <w:semiHidden/>
    <w:unhideWhenUsed/>
    <w:rsid w:val="005D4FC4"/>
    <w:rPr>
      <w:b/>
      <w:bCs/>
    </w:rPr>
  </w:style>
  <w:style w:type="character" w:customStyle="1" w:styleId="KomentratmaRakstz">
    <w:name w:val="Komentāra tēma Rakstz."/>
    <w:basedOn w:val="KomentratekstsRakstz"/>
    <w:link w:val="Komentratma"/>
    <w:uiPriority w:val="99"/>
    <w:semiHidden/>
    <w:rsid w:val="005D4FC4"/>
    <w:rPr>
      <w:b/>
      <w:bCs/>
      <w:sz w:val="20"/>
      <w:szCs w:val="20"/>
    </w:rPr>
  </w:style>
  <w:style w:type="character" w:styleId="Izmantotahipersaite">
    <w:name w:val="FollowedHyperlink"/>
    <w:basedOn w:val="Noklusjumarindkopasfonts"/>
    <w:uiPriority w:val="99"/>
    <w:semiHidden/>
    <w:unhideWhenUsed/>
    <w:rsid w:val="00F26E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azunovads.lv/lv/iznomato-telpu-saraksts" TargetMode="External"/><Relationship Id="rId5" Type="http://schemas.openxmlformats.org/officeDocument/2006/relationships/hyperlink" Target="https://likumi.lv/ta/id/267199"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8056</Words>
  <Characters>4592</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Kāpa</dc:creator>
  <cp:keywords/>
  <dc:description/>
  <cp:lastModifiedBy>Sintija Tenisa</cp:lastModifiedBy>
  <cp:revision>3</cp:revision>
  <dcterms:created xsi:type="dcterms:W3CDTF">2025-12-16T14:29:00Z</dcterms:created>
  <dcterms:modified xsi:type="dcterms:W3CDTF">2025-12-17T11:19:00Z</dcterms:modified>
</cp:coreProperties>
</file>