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D011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3A5F814"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PROJEKTS uz </w:t>
      </w:r>
      <w:r>
        <w:rPr>
          <w:rFonts w:ascii="Times New Roman" w:hAnsi="Times New Roman" w:cs="Times New Roman"/>
        </w:rPr>
        <w:t>11</w:t>
      </w:r>
      <w:r w:rsidRPr="00304A79">
        <w:rPr>
          <w:rFonts w:ascii="Times New Roman" w:hAnsi="Times New Roman" w:cs="Times New Roman"/>
        </w:rPr>
        <w:t>.</w:t>
      </w:r>
      <w:r>
        <w:rPr>
          <w:rFonts w:ascii="Times New Roman" w:hAnsi="Times New Roman" w:cs="Times New Roman"/>
        </w:rPr>
        <w:t>11</w:t>
      </w:r>
      <w:r w:rsidRPr="00304A79">
        <w:rPr>
          <w:rFonts w:ascii="Times New Roman" w:hAnsi="Times New Roman" w:cs="Times New Roman"/>
        </w:rPr>
        <w:t>.2025.</w:t>
      </w:r>
    </w:p>
    <w:p w14:paraId="712B0123" w14:textId="77777777" w:rsidR="00FD0115" w:rsidRPr="00304A79" w:rsidRDefault="00FD0115" w:rsidP="00FD0115">
      <w:pPr>
        <w:jc w:val="right"/>
        <w:rPr>
          <w:rFonts w:ascii="Times New Roman" w:hAnsi="Times New Roman" w:cs="Times New Roman"/>
          <w:noProof/>
        </w:rPr>
      </w:pPr>
    </w:p>
    <w:p w14:paraId="19D78ECF"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vēlamais datums izskatīšanai: </w:t>
      </w:r>
      <w:r>
        <w:rPr>
          <w:rFonts w:ascii="Times New Roman" w:hAnsi="Times New Roman" w:cs="Times New Roman"/>
        </w:rPr>
        <w:t>Finanšu</w:t>
      </w:r>
      <w:r w:rsidRPr="00304A79">
        <w:rPr>
          <w:rFonts w:ascii="Times New Roman" w:hAnsi="Times New Roman" w:cs="Times New Roman"/>
        </w:rPr>
        <w:t xml:space="preserve"> komitejā</w:t>
      </w:r>
      <w:r w:rsidRPr="00304A79">
        <w:rPr>
          <w:rFonts w:ascii="Times New Roman" w:hAnsi="Times New Roman" w:cs="Times New Roman"/>
          <w:noProof/>
        </w:rPr>
        <w:t xml:space="preserve"> </w:t>
      </w:r>
      <w:r w:rsidRPr="00304A79">
        <w:rPr>
          <w:rFonts w:ascii="Times New Roman" w:hAnsi="Times New Roman" w:cs="Times New Roman"/>
        </w:rPr>
        <w:t>1</w:t>
      </w:r>
      <w:r>
        <w:rPr>
          <w:rFonts w:ascii="Times New Roman" w:hAnsi="Times New Roman" w:cs="Times New Roman"/>
        </w:rPr>
        <w:t>9</w:t>
      </w:r>
      <w:r w:rsidRPr="00304A79">
        <w:rPr>
          <w:rFonts w:ascii="Times New Roman" w:hAnsi="Times New Roman" w:cs="Times New Roman"/>
        </w:rPr>
        <w:t>.1</w:t>
      </w:r>
      <w:r>
        <w:rPr>
          <w:rFonts w:ascii="Times New Roman" w:hAnsi="Times New Roman" w:cs="Times New Roman"/>
        </w:rPr>
        <w:t>1</w:t>
      </w:r>
      <w:r w:rsidRPr="00304A79">
        <w:rPr>
          <w:rFonts w:ascii="Times New Roman" w:hAnsi="Times New Roman" w:cs="Times New Roman"/>
        </w:rPr>
        <w:t>.2025.</w:t>
      </w:r>
    </w:p>
    <w:p w14:paraId="7D8E4EAC" w14:textId="482A5381"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domē: </w:t>
      </w:r>
      <w:bookmarkStart w:id="0" w:name="_Hlk137039891"/>
      <w:r w:rsidR="00347E34">
        <w:rPr>
          <w:rFonts w:ascii="Times New Roman" w:hAnsi="Times New Roman" w:cs="Times New Roman"/>
        </w:rPr>
        <w:t>22</w:t>
      </w:r>
      <w:r w:rsidRPr="00304A79">
        <w:rPr>
          <w:rFonts w:ascii="Times New Roman" w:hAnsi="Times New Roman" w:cs="Times New Roman"/>
        </w:rPr>
        <w:t>.1</w:t>
      </w:r>
      <w:r w:rsidR="0082546C">
        <w:rPr>
          <w:rFonts w:ascii="Times New Roman" w:hAnsi="Times New Roman" w:cs="Times New Roman"/>
        </w:rPr>
        <w:t>2</w:t>
      </w:r>
      <w:r w:rsidRPr="00304A79">
        <w:rPr>
          <w:rFonts w:ascii="Times New Roman" w:hAnsi="Times New Roman" w:cs="Times New Roman"/>
        </w:rPr>
        <w:t>.2025.</w:t>
      </w:r>
      <w:bookmarkEnd w:id="0"/>
    </w:p>
    <w:p w14:paraId="576D1485" w14:textId="367F88DB" w:rsidR="00FD0115" w:rsidRDefault="00FD0115" w:rsidP="00FD0115">
      <w:pPr>
        <w:jc w:val="right"/>
        <w:rPr>
          <w:rFonts w:ascii="Times New Roman" w:hAnsi="Times New Roman" w:cs="Times New Roman"/>
          <w:noProof/>
        </w:rPr>
      </w:pPr>
      <w:r w:rsidRPr="00304A79">
        <w:rPr>
          <w:rFonts w:ascii="Times New Roman" w:hAnsi="Times New Roman" w:cs="Times New Roman"/>
          <w:noProof/>
        </w:rPr>
        <w:t>sagatavotājs</w:t>
      </w:r>
      <w:bookmarkStart w:id="1" w:name="_Hlk216360082"/>
      <w:r w:rsidRPr="00304A79">
        <w:rPr>
          <w:rFonts w:ascii="Times New Roman" w:hAnsi="Times New Roman" w:cs="Times New Roman"/>
          <w:noProof/>
        </w:rPr>
        <w:t>: Diāna Čūriška</w:t>
      </w:r>
      <w:bookmarkEnd w:id="1"/>
    </w:p>
    <w:p w14:paraId="11C730B9" w14:textId="23740F66" w:rsidR="00347E34" w:rsidRPr="00304A79" w:rsidRDefault="00347E34" w:rsidP="00FD0115">
      <w:pPr>
        <w:jc w:val="right"/>
        <w:rPr>
          <w:rFonts w:ascii="Times New Roman" w:hAnsi="Times New Roman" w:cs="Times New Roman"/>
          <w:noProof/>
        </w:rPr>
      </w:pPr>
      <w:r w:rsidRPr="00304A79">
        <w:rPr>
          <w:rFonts w:ascii="Times New Roman" w:hAnsi="Times New Roman" w:cs="Times New Roman"/>
          <w:noProof/>
        </w:rPr>
        <w:t>ziņotāj</w:t>
      </w:r>
      <w:r>
        <w:rPr>
          <w:rFonts w:ascii="Times New Roman" w:hAnsi="Times New Roman" w:cs="Times New Roman"/>
          <w:noProof/>
        </w:rPr>
        <w:t>s</w:t>
      </w:r>
      <w:r w:rsidRPr="00304A79">
        <w:rPr>
          <w:rFonts w:ascii="Times New Roman" w:hAnsi="Times New Roman" w:cs="Times New Roman"/>
          <w:noProof/>
        </w:rPr>
        <w:t xml:space="preserve">: </w:t>
      </w:r>
      <w:r>
        <w:rPr>
          <w:rFonts w:ascii="Times New Roman" w:hAnsi="Times New Roman" w:cs="Times New Roman"/>
          <w:noProof/>
        </w:rPr>
        <w:t>Vollijs Kuks</w:t>
      </w:r>
    </w:p>
    <w:p w14:paraId="2E27ACB6" w14:textId="622C96E7"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D011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D011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D011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46C90D2" w:rsidR="00564CA6" w:rsidRPr="00564CA6" w:rsidRDefault="00FD0115" w:rsidP="00564CA6">
      <w:pPr>
        <w:rPr>
          <w:rFonts w:ascii="Times New Roman" w:hAnsi="Times New Roman" w:cs="Times New Roman"/>
        </w:rPr>
      </w:pPr>
      <w:r w:rsidRPr="00017E7A">
        <w:rPr>
          <w:rFonts w:ascii="Times New Roman" w:hAnsi="Times New Roman" w:cs="Times New Roman"/>
        </w:rPr>
        <w:t>202</w:t>
      </w:r>
      <w:r>
        <w:rPr>
          <w:rFonts w:ascii="Times New Roman" w:hAnsi="Times New Roman" w:cs="Times New Roman"/>
        </w:rPr>
        <w:t>5</w:t>
      </w:r>
      <w:r w:rsidRPr="00017E7A">
        <w:rPr>
          <w:rFonts w:ascii="Times New Roman" w:hAnsi="Times New Roman" w:cs="Times New Roman"/>
        </w:rPr>
        <w:t xml:space="preserve">. gada </w:t>
      </w:r>
      <w:r w:rsidR="00C06183">
        <w:rPr>
          <w:rFonts w:ascii="Times New Roman" w:hAnsi="Times New Roman" w:cs="Times New Roman"/>
        </w:rPr>
        <w:t>22</w:t>
      </w:r>
      <w:r w:rsidRPr="00017E7A">
        <w:rPr>
          <w:rFonts w:ascii="Times New Roman" w:hAnsi="Times New Roman" w:cs="Times New Roman"/>
        </w:rPr>
        <w:t xml:space="preserve">. </w:t>
      </w:r>
      <w:r w:rsidR="0082546C">
        <w:rPr>
          <w:rFonts w:ascii="Times New Roman" w:hAnsi="Times New Roman" w:cs="Times New Roman"/>
        </w:rPr>
        <w:t>dec</w:t>
      </w:r>
      <w:r>
        <w:rPr>
          <w:rFonts w:ascii="Times New Roman" w:hAnsi="Times New Roman" w:cs="Times New Roman"/>
        </w:rPr>
        <w: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9038667" w:rsidR="00564CA6" w:rsidRPr="00564CA6" w:rsidRDefault="00FD011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51D6A">
        <w:rPr>
          <w:rFonts w:ascii="Times New Roman" w:hAnsi="Times New Roman" w:cs="Times New Roman"/>
          <w:b/>
        </w:rPr>
        <w:t>nekustam</w:t>
      </w:r>
      <w:r>
        <w:rPr>
          <w:rFonts w:ascii="Times New Roman" w:hAnsi="Times New Roman" w:cs="Times New Roman"/>
          <w:b/>
        </w:rPr>
        <w:t>ā</w:t>
      </w:r>
      <w:r w:rsidRPr="00B51D6A">
        <w:rPr>
          <w:rFonts w:ascii="Times New Roman" w:hAnsi="Times New Roman" w:cs="Times New Roman"/>
          <w:b/>
        </w:rPr>
        <w:t xml:space="preserve"> īpašum</w:t>
      </w:r>
      <w:r>
        <w:rPr>
          <w:rFonts w:ascii="Times New Roman" w:hAnsi="Times New Roman" w:cs="Times New Roman"/>
          <w:b/>
        </w:rPr>
        <w:t>a</w:t>
      </w:r>
      <w:r w:rsidRPr="00B51D6A">
        <w:rPr>
          <w:rFonts w:ascii="Times New Roman" w:hAnsi="Times New Roman" w:cs="Times New Roman"/>
          <w:b/>
        </w:rPr>
        <w:t xml:space="preserve"> “</w:t>
      </w:r>
      <w:r w:rsidRPr="00102324">
        <w:rPr>
          <w:rFonts w:ascii="Times New Roman" w:eastAsia="Times New Roman" w:hAnsi="Times New Roman" w:cs="Times New Roman"/>
          <w:b/>
          <w:bCs/>
          <w:szCs w:val="20"/>
        </w:rPr>
        <w:t>Iļķenes ceļ</w:t>
      </w:r>
      <w:r w:rsidR="00347E34">
        <w:rPr>
          <w:rFonts w:ascii="Times New Roman" w:eastAsia="Times New Roman" w:hAnsi="Times New Roman" w:cs="Times New Roman"/>
          <w:b/>
          <w:bCs/>
          <w:szCs w:val="20"/>
        </w:rPr>
        <w:t>š</w:t>
      </w:r>
      <w:r w:rsidRPr="00102324">
        <w:rPr>
          <w:rFonts w:ascii="Times New Roman" w:eastAsia="Times New Roman" w:hAnsi="Times New Roman" w:cs="Times New Roman"/>
          <w:b/>
          <w:bCs/>
          <w:szCs w:val="20"/>
        </w:rPr>
        <w:t xml:space="preserve"> </w:t>
      </w:r>
      <w:r w:rsidR="00347E34">
        <w:rPr>
          <w:rFonts w:ascii="Times New Roman" w:eastAsia="Times New Roman" w:hAnsi="Times New Roman" w:cs="Times New Roman"/>
          <w:b/>
          <w:bCs/>
          <w:szCs w:val="20"/>
        </w:rPr>
        <w:t>17</w:t>
      </w:r>
      <w:r w:rsidRPr="00B51D6A">
        <w:rPr>
          <w:rFonts w:ascii="Times New Roman" w:hAnsi="Times New Roman" w:cs="Times New Roman"/>
          <w:b/>
        </w:rPr>
        <w:t>”</w:t>
      </w:r>
      <w:r>
        <w:rPr>
          <w:rFonts w:ascii="Times New Roman" w:hAnsi="Times New Roman" w:cs="Times New Roman"/>
          <w:b/>
        </w:rPr>
        <w:t xml:space="preserve">, Iļķenē, </w:t>
      </w:r>
      <w:r w:rsidRPr="00B51D6A">
        <w:rPr>
          <w:rFonts w:ascii="Times New Roman" w:hAnsi="Times New Roman" w:cs="Times New Roman"/>
          <w:b/>
        </w:rPr>
        <w:t>pieņemšanu pašvaldības īpašumā bez atlīdzības</w:t>
      </w:r>
    </w:p>
    <w:p w14:paraId="001C96E2" w14:textId="77777777" w:rsidR="00564CA6" w:rsidRPr="00564CA6" w:rsidRDefault="00564CA6" w:rsidP="00564CA6">
      <w:pPr>
        <w:rPr>
          <w:rFonts w:ascii="Times New Roman" w:hAnsi="Times New Roman" w:cs="Times New Roman"/>
          <w:b/>
          <w:i/>
          <w:color w:val="FF0000"/>
        </w:rPr>
      </w:pPr>
    </w:p>
    <w:p w14:paraId="4579FF49" w14:textId="5FD31EA5" w:rsidR="00FD0115" w:rsidRPr="004C04AF" w:rsidRDefault="00FD0115" w:rsidP="00FD0115">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954C5E">
        <w:rPr>
          <w:rFonts w:ascii="Times New Roman" w:hAnsi="Times New Roman" w:cs="Times New Roman"/>
          <w:iCs/>
        </w:rPr>
        <w:t xml:space="preserve">SIA “UR </w:t>
      </w:r>
      <w:r>
        <w:rPr>
          <w:rFonts w:ascii="Times New Roman" w:hAnsi="Times New Roman" w:cs="Times New Roman"/>
          <w:iCs/>
        </w:rPr>
        <w:t>P</w:t>
      </w:r>
      <w:r w:rsidRPr="00954C5E">
        <w:rPr>
          <w:rFonts w:ascii="Times New Roman" w:hAnsi="Times New Roman" w:cs="Times New Roman"/>
          <w:iCs/>
        </w:rPr>
        <w:t>roperty”</w:t>
      </w:r>
      <w:r>
        <w:rPr>
          <w:rFonts w:ascii="Times New Roman" w:hAnsi="Times New Roman" w:cs="Times New Roman"/>
        </w:rPr>
        <w:t xml:space="preserve">, </w:t>
      </w:r>
      <w:r w:rsidRPr="00954C5E">
        <w:rPr>
          <w:rFonts w:ascii="Times New Roman" w:hAnsi="Times New Roman" w:cs="Times New Roman"/>
          <w:iCs/>
        </w:rPr>
        <w:t>reģ. Nr. 40203170037</w:t>
      </w:r>
      <w:r>
        <w:rPr>
          <w:rFonts w:ascii="Times New Roman" w:hAnsi="Times New Roman" w:cs="Times New Roman"/>
        </w:rPr>
        <w:t xml:space="preserve"> </w:t>
      </w:r>
      <w:r w:rsidRPr="00A844FE">
        <w:rPr>
          <w:rFonts w:ascii="Times New Roman" w:hAnsi="Times New Roman" w:cs="Times New Roman"/>
          <w:bCs/>
        </w:rPr>
        <w:t>(turpmāk – Iesniedzēj</w:t>
      </w:r>
      <w:r>
        <w:rPr>
          <w:rFonts w:ascii="Times New Roman" w:hAnsi="Times New Roman" w:cs="Times New Roman"/>
          <w:bCs/>
        </w:rPr>
        <w:t>s</w:t>
      </w:r>
      <w:r w:rsidRPr="00A844FE">
        <w:rPr>
          <w:rFonts w:ascii="Times New Roman" w:hAnsi="Times New Roman" w:cs="Times New Roman"/>
          <w:bCs/>
        </w:rPr>
        <w:t xml:space="preserve">) </w:t>
      </w:r>
      <w:r>
        <w:rPr>
          <w:rFonts w:ascii="Times New Roman" w:hAnsi="Times New Roman" w:cs="Times New Roman"/>
          <w:bCs/>
        </w:rPr>
        <w:t>20.10.2025</w:t>
      </w:r>
      <w:r w:rsidRPr="00A844FE">
        <w:rPr>
          <w:rFonts w:ascii="Times New Roman" w:hAnsi="Times New Roman" w:cs="Times New Roman"/>
          <w:color w:val="000000"/>
        </w:rPr>
        <w:t>. iesniegumu (pašvaldības reģ. Nr. ĀNP/1-11-1/2</w:t>
      </w:r>
      <w:r>
        <w:rPr>
          <w:rFonts w:ascii="Times New Roman" w:hAnsi="Times New Roman" w:cs="Times New Roman"/>
          <w:color w:val="000000"/>
        </w:rPr>
        <w:t>5</w:t>
      </w:r>
      <w:r w:rsidRPr="00A844FE">
        <w:rPr>
          <w:rFonts w:ascii="Times New Roman" w:hAnsi="Times New Roman" w:cs="Times New Roman"/>
          <w:color w:val="000000"/>
        </w:rPr>
        <w:t>/</w:t>
      </w:r>
      <w:r>
        <w:rPr>
          <w:rFonts w:ascii="Times New Roman" w:hAnsi="Times New Roman" w:cs="Times New Roman"/>
          <w:color w:val="000000"/>
        </w:rPr>
        <w:t>6302</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 xml:space="preserve">lūgumu </w:t>
      </w:r>
      <w:r>
        <w:rPr>
          <w:rFonts w:ascii="Times New Roman" w:eastAsia="Times New Roman" w:hAnsi="Times New Roman" w:cs="Times New Roman"/>
          <w:iCs/>
          <w:lang w:eastAsia="ar-SA"/>
        </w:rPr>
        <w:t xml:space="preserve">pieņemt pašvaldības īpašumā bez atlīdzības </w:t>
      </w:r>
      <w:r w:rsidR="00C06183" w:rsidRPr="00D92675">
        <w:rPr>
          <w:rFonts w:ascii="Times New Roman" w:eastAsia="Times New Roman" w:hAnsi="Times New Roman"/>
          <w:color w:val="000000"/>
          <w:lang w:eastAsia="lv-LV"/>
        </w:rPr>
        <w:t>zemes vienīb</w:t>
      </w:r>
      <w:r w:rsidR="00C06183">
        <w:rPr>
          <w:rFonts w:ascii="Times New Roman" w:eastAsia="Times New Roman" w:hAnsi="Times New Roman"/>
          <w:color w:val="000000"/>
          <w:lang w:eastAsia="lv-LV"/>
        </w:rPr>
        <w:t>u</w:t>
      </w:r>
      <w:r w:rsidR="00C06183" w:rsidRPr="00A635B5">
        <w:rPr>
          <w:rFonts w:ascii="Times New Roman" w:eastAsia="Times New Roman" w:hAnsi="Times New Roman"/>
          <w:color w:val="000000"/>
          <w:lang w:eastAsia="lv-LV"/>
        </w:rPr>
        <w:t xml:space="preserve"> </w:t>
      </w:r>
      <w:r w:rsidR="00C06183" w:rsidRPr="00D92675">
        <w:rPr>
          <w:rFonts w:ascii="Times New Roman" w:eastAsia="Times New Roman" w:hAnsi="Times New Roman"/>
          <w:color w:val="000000"/>
          <w:lang w:eastAsia="lv-LV"/>
        </w:rPr>
        <w:t xml:space="preserve">ar kadastra apzīmējumu </w:t>
      </w:r>
      <w:r w:rsidR="00C06183" w:rsidRPr="00A635B5">
        <w:rPr>
          <w:rFonts w:ascii="Times New Roman" w:eastAsia="Times New Roman" w:hAnsi="Times New Roman"/>
          <w:color w:val="000000"/>
          <w:lang w:eastAsia="lv-LV"/>
        </w:rPr>
        <w:t>8044 006 0145</w:t>
      </w:r>
      <w:r>
        <w:rPr>
          <w:rFonts w:ascii="Times New Roman" w:eastAsia="Times New Roman" w:hAnsi="Times New Roman" w:cs="Times New Roman"/>
          <w:iCs/>
          <w:lang w:eastAsia="ar-SA"/>
        </w:rPr>
        <w:t xml:space="preserve">. </w:t>
      </w:r>
      <w:r w:rsidRPr="004C04AF">
        <w:rPr>
          <w:rFonts w:ascii="Times New Roman" w:hAnsi="Times New Roman" w:cs="Times New Roman"/>
        </w:rPr>
        <w:t>Lūgums pamatots ar Iesniedzēj</w:t>
      </w:r>
      <w:r>
        <w:rPr>
          <w:rFonts w:ascii="Times New Roman" w:hAnsi="Times New Roman" w:cs="Times New Roman"/>
        </w:rPr>
        <w:t>a</w:t>
      </w:r>
      <w:r w:rsidRPr="004C04AF">
        <w:rPr>
          <w:rFonts w:ascii="Times New Roman" w:hAnsi="Times New Roman" w:cs="Times New Roman"/>
        </w:rPr>
        <w:t xml:space="preserve"> un pašvaldīb</w:t>
      </w:r>
      <w:r>
        <w:rPr>
          <w:rFonts w:ascii="Times New Roman" w:hAnsi="Times New Roman" w:cs="Times New Roman"/>
        </w:rPr>
        <w:t>as</w:t>
      </w:r>
      <w:r w:rsidRPr="004C04AF">
        <w:rPr>
          <w:rFonts w:ascii="Times New Roman" w:hAnsi="Times New Roman" w:cs="Times New Roman"/>
        </w:rPr>
        <w:t xml:space="preserve"> starp</w:t>
      </w:r>
      <w:r>
        <w:rPr>
          <w:rFonts w:ascii="Times New Roman" w:hAnsi="Times New Roman" w:cs="Times New Roman"/>
        </w:rPr>
        <w:t>ā</w:t>
      </w:r>
      <w:r w:rsidRPr="004C04AF">
        <w:rPr>
          <w:rFonts w:ascii="Times New Roman" w:hAnsi="Times New Roman" w:cs="Times New Roman"/>
        </w:rPr>
        <w:t xml:space="preserve"> 25.10.2024. noslēgtā Administratīvā līguma </w:t>
      </w:r>
      <w:bookmarkStart w:id="2" w:name="_Hlk162374909"/>
      <w:bookmarkStart w:id="3" w:name="_Hlk117766005"/>
      <w:r w:rsidRPr="004C04AF">
        <w:rPr>
          <w:rFonts w:ascii="Times New Roman" w:hAnsi="Times New Roman" w:cs="Times New Roman"/>
        </w:rPr>
        <w:t>Nr. JUR 2024-10/1105</w:t>
      </w:r>
      <w:bookmarkEnd w:id="2"/>
      <w:r w:rsidRPr="004C04AF">
        <w:rPr>
          <w:rFonts w:ascii="Times New Roman" w:hAnsi="Times New Roman" w:cs="Times New Roman"/>
        </w:rPr>
        <w:t xml:space="preserve"> par detālplānojuma īstenošanas kārtību nekustamā īpašuma “Iļķenes ceļš 17”, zemes vienībai </w:t>
      </w:r>
      <w:r>
        <w:rPr>
          <w:rFonts w:ascii="Times New Roman" w:hAnsi="Times New Roman" w:cs="Times New Roman"/>
        </w:rPr>
        <w:t>“</w:t>
      </w:r>
      <w:r w:rsidRPr="004C04AF">
        <w:rPr>
          <w:rFonts w:ascii="Times New Roman" w:hAnsi="Times New Roman" w:cs="Times New Roman"/>
        </w:rPr>
        <w:t>Iļķenes ceļš 17</w:t>
      </w:r>
      <w:r>
        <w:rPr>
          <w:rFonts w:ascii="Times New Roman" w:hAnsi="Times New Roman" w:cs="Times New Roman"/>
        </w:rPr>
        <w:t>”</w:t>
      </w:r>
      <w:r w:rsidRPr="004C04AF">
        <w:rPr>
          <w:rFonts w:ascii="Times New Roman" w:hAnsi="Times New Roman" w:cs="Times New Roman"/>
        </w:rPr>
        <w:t>, Iļķenē, Ādažu pag., Ādažu nov., ar kadastra apzīmējumu 8044 006 0013</w:t>
      </w:r>
      <w:bookmarkEnd w:id="3"/>
      <w:r w:rsidRPr="004C04AF">
        <w:rPr>
          <w:rFonts w:ascii="Times New Roman" w:hAnsi="Times New Roman" w:cs="Times New Roman"/>
        </w:rPr>
        <w:t xml:space="preserve"> (turpmāk – Līgums), </w:t>
      </w:r>
      <w:r>
        <w:rPr>
          <w:rFonts w:ascii="Times New Roman" w:hAnsi="Times New Roman" w:cs="Times New Roman"/>
        </w:rPr>
        <w:t xml:space="preserve">atsevišķu </w:t>
      </w:r>
      <w:r w:rsidRPr="004C04AF">
        <w:rPr>
          <w:rFonts w:ascii="Times New Roman" w:hAnsi="Times New Roman" w:cs="Times New Roman"/>
        </w:rPr>
        <w:t>nosacījumu izpildi.</w:t>
      </w:r>
    </w:p>
    <w:p w14:paraId="74437513" w14:textId="77777777" w:rsidR="00FD0115" w:rsidRPr="00A844FE" w:rsidRDefault="00FD0115" w:rsidP="00FD0115">
      <w:pPr>
        <w:pStyle w:val="Bezatstarpm"/>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5AEF46C6" w14:textId="5F819FC4"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bookmarkStart w:id="4" w:name="_Hlk212750226"/>
      <w:bookmarkStart w:id="5" w:name="_Hlk505773571"/>
      <w:r w:rsidRPr="00D92675">
        <w:rPr>
          <w:rFonts w:ascii="Times New Roman" w:eastAsia="Times New Roman" w:hAnsi="Times New Roman"/>
          <w:color w:val="000000"/>
          <w:sz w:val="24"/>
          <w:szCs w:val="24"/>
          <w:lang w:eastAsia="lv-LV"/>
        </w:rPr>
        <w:t xml:space="preserve">Nekustamais īpašums </w:t>
      </w:r>
      <w:r w:rsidRPr="00A635B5">
        <w:rPr>
          <w:rFonts w:ascii="Times New Roman" w:eastAsia="Times New Roman" w:hAnsi="Times New Roman"/>
          <w:color w:val="000000"/>
          <w:sz w:val="24"/>
          <w:szCs w:val="24"/>
          <w:lang w:eastAsia="lv-LV"/>
        </w:rPr>
        <w:t>ar nosaukumu “Iļķenes ceļ</w:t>
      </w:r>
      <w:r w:rsidR="00A635B5" w:rsidRPr="00A635B5">
        <w:rPr>
          <w:rFonts w:ascii="Times New Roman" w:eastAsia="Times New Roman" w:hAnsi="Times New Roman"/>
          <w:color w:val="000000"/>
          <w:sz w:val="24"/>
          <w:szCs w:val="24"/>
          <w:lang w:eastAsia="lv-LV"/>
        </w:rPr>
        <w:t>š</w:t>
      </w:r>
      <w:r w:rsidRPr="00A635B5">
        <w:rPr>
          <w:rFonts w:ascii="Times New Roman" w:eastAsia="Times New Roman" w:hAnsi="Times New Roman"/>
          <w:color w:val="000000"/>
          <w:sz w:val="24"/>
          <w:szCs w:val="24"/>
          <w:lang w:eastAsia="lv-LV"/>
        </w:rPr>
        <w:t xml:space="preserve"> </w:t>
      </w:r>
      <w:r w:rsidR="00A635B5" w:rsidRPr="00A635B5">
        <w:rPr>
          <w:rFonts w:ascii="Times New Roman" w:eastAsia="Times New Roman" w:hAnsi="Times New Roman"/>
          <w:color w:val="000000"/>
          <w:sz w:val="24"/>
          <w:szCs w:val="24"/>
          <w:lang w:eastAsia="lv-LV"/>
        </w:rPr>
        <w:t>17</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 xml:space="preserve">, </w:t>
      </w:r>
      <w:r w:rsidRPr="00A635B5">
        <w:rPr>
          <w:rFonts w:ascii="Times New Roman" w:eastAsia="Times New Roman" w:hAnsi="Times New Roman"/>
          <w:color w:val="000000"/>
          <w:sz w:val="24"/>
          <w:szCs w:val="24"/>
          <w:lang w:eastAsia="lv-LV"/>
        </w:rPr>
        <w:t>Iļķene, Ādažu pag.</w:t>
      </w:r>
      <w:r w:rsidRPr="00D92675">
        <w:rPr>
          <w:rFonts w:ascii="Times New Roman" w:eastAsia="Times New Roman" w:hAnsi="Times New Roman"/>
          <w:color w:val="000000"/>
          <w:sz w:val="24"/>
          <w:szCs w:val="24"/>
          <w:lang w:eastAsia="lv-LV"/>
        </w:rPr>
        <w:t>, Ādažu nov. (kad. Nr.</w:t>
      </w:r>
      <w:bookmarkStart w:id="6" w:name="_Hlk149320001"/>
      <w:r w:rsidRPr="00D92675">
        <w:rPr>
          <w:rFonts w:ascii="Times New Roman" w:eastAsia="Times New Roman" w:hAnsi="Times New Roman"/>
          <w:color w:val="000000"/>
          <w:sz w:val="24"/>
          <w:szCs w:val="24"/>
          <w:lang w:eastAsia="lv-LV"/>
        </w:rPr>
        <w:t> </w:t>
      </w:r>
      <w:bookmarkEnd w:id="6"/>
      <w:r w:rsidRPr="00A635B5">
        <w:rPr>
          <w:rFonts w:ascii="Times New Roman" w:eastAsia="Times New Roman" w:hAnsi="Times New Roman"/>
          <w:color w:val="000000"/>
          <w:sz w:val="24"/>
          <w:szCs w:val="24"/>
          <w:lang w:eastAsia="lv-LV"/>
        </w:rPr>
        <w:t xml:space="preserve">8044 006 </w:t>
      </w:r>
      <w:r w:rsidR="00A635B5" w:rsidRPr="00A635B5">
        <w:rPr>
          <w:rFonts w:ascii="Times New Roman" w:eastAsia="Times New Roman" w:hAnsi="Times New Roman"/>
          <w:color w:val="000000"/>
          <w:sz w:val="24"/>
          <w:szCs w:val="24"/>
          <w:lang w:eastAsia="lv-LV"/>
        </w:rPr>
        <w:t>0132</w:t>
      </w:r>
      <w:r w:rsidRPr="00A635B5">
        <w:rPr>
          <w:rFonts w:ascii="Times New Roman" w:eastAsia="Times New Roman" w:hAnsi="Times New Roman"/>
          <w:color w:val="000000"/>
          <w:sz w:val="24"/>
          <w:szCs w:val="24"/>
          <w:lang w:eastAsia="lv-LV"/>
        </w:rPr>
        <w:t xml:space="preserve"> (turpmāk – Īpašums))</w:t>
      </w:r>
      <w:r w:rsidRPr="00D92675">
        <w:rPr>
          <w:rFonts w:ascii="Times New Roman" w:eastAsia="Times New Roman" w:hAnsi="Times New Roman"/>
          <w:color w:val="000000"/>
          <w:sz w:val="24"/>
          <w:szCs w:val="24"/>
          <w:lang w:eastAsia="lv-LV"/>
        </w:rPr>
        <w:t>, kura sastāvā ietilpst zemes vienība</w:t>
      </w:r>
      <w:r w:rsidRPr="00A635B5">
        <w:rPr>
          <w:rFonts w:ascii="Times New Roman" w:eastAsia="Times New Roman" w:hAnsi="Times New Roman"/>
          <w:color w:val="000000"/>
          <w:sz w:val="24"/>
          <w:szCs w:val="24"/>
          <w:lang w:eastAsia="lv-LV"/>
        </w:rPr>
        <w:t xml:space="preserve"> 0,</w:t>
      </w:r>
      <w:r w:rsidRPr="00D92675">
        <w:rPr>
          <w:rFonts w:ascii="Times New Roman" w:eastAsia="Times New Roman" w:hAnsi="Times New Roman"/>
          <w:color w:val="000000"/>
          <w:sz w:val="24"/>
          <w:szCs w:val="24"/>
          <w:lang w:eastAsia="lv-LV"/>
        </w:rPr>
        <w:t>215</w:t>
      </w:r>
      <w:r w:rsidR="00A635B5">
        <w:rPr>
          <w:rFonts w:ascii="Times New Roman" w:eastAsia="Times New Roman" w:hAnsi="Times New Roman"/>
          <w:color w:val="000000"/>
          <w:sz w:val="24"/>
          <w:szCs w:val="24"/>
          <w:lang w:eastAsia="lv-LV"/>
        </w:rPr>
        <w:t> </w:t>
      </w:r>
      <w:r w:rsidRPr="00D92675">
        <w:rPr>
          <w:rFonts w:ascii="Times New Roman" w:eastAsia="Times New Roman" w:hAnsi="Times New Roman"/>
          <w:color w:val="000000"/>
          <w:sz w:val="24"/>
          <w:szCs w:val="24"/>
          <w:lang w:eastAsia="lv-LV"/>
        </w:rPr>
        <w:t xml:space="preserve">ha </w:t>
      </w:r>
      <w:r w:rsidRPr="00A635B5">
        <w:rPr>
          <w:rFonts w:ascii="Times New Roman" w:eastAsia="Times New Roman" w:hAnsi="Times New Roman"/>
          <w:color w:val="000000"/>
          <w:sz w:val="24"/>
          <w:szCs w:val="24"/>
          <w:lang w:eastAsia="lv-LV"/>
        </w:rPr>
        <w:t>platībā</w:t>
      </w:r>
      <w:r w:rsidRPr="00D92675">
        <w:rPr>
          <w:rFonts w:ascii="Times New Roman" w:eastAsia="Times New Roman" w:hAnsi="Times New Roman"/>
          <w:color w:val="000000"/>
          <w:sz w:val="24"/>
          <w:szCs w:val="24"/>
          <w:lang w:eastAsia="lv-LV"/>
        </w:rPr>
        <w:t xml:space="preserve"> ar kadastra apzīmējumu </w:t>
      </w:r>
      <w:r w:rsidRPr="00A635B5">
        <w:rPr>
          <w:rFonts w:ascii="Times New Roman" w:eastAsia="Times New Roman" w:hAnsi="Times New Roman"/>
          <w:color w:val="000000"/>
          <w:sz w:val="24"/>
          <w:szCs w:val="24"/>
          <w:lang w:eastAsia="lv-LV"/>
        </w:rPr>
        <w:t>8044 006 0145</w:t>
      </w:r>
      <w:r w:rsidR="0082546C" w:rsidRPr="00A635B5">
        <w:rPr>
          <w:rFonts w:ascii="Times New Roman" w:eastAsia="Times New Roman" w:hAnsi="Times New Roman"/>
          <w:color w:val="000000"/>
          <w:sz w:val="24"/>
          <w:szCs w:val="24"/>
          <w:lang w:eastAsia="lv-LV"/>
        </w:rPr>
        <w:t xml:space="preserve"> un kuram ar domes 28.08.2025. lēmumu Nr. 333 “Par atļauju sadalīt zemes vienību un adrešu piešķiršanu detālplānojuma</w:t>
      </w:r>
      <w:r w:rsidR="00A635B5" w:rsidRPr="00A635B5">
        <w:rPr>
          <w:rFonts w:ascii="Times New Roman" w:eastAsia="Times New Roman" w:hAnsi="Times New Roman"/>
          <w:color w:val="000000"/>
          <w:sz w:val="24"/>
          <w:szCs w:val="24"/>
          <w:lang w:eastAsia="lv-LV"/>
        </w:rPr>
        <w:t xml:space="preserve"> “Iļķenes ceļš 17” teritorijā, Iļķenē” piešķirts nekustamā īpašuma nosaukums “Iļķenes ceļa starpgabals”</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 xml:space="preserve"> pieder Iesniedzējam, īpašuma tiesība </w:t>
      </w:r>
      <w:r w:rsidR="00A635B5">
        <w:rPr>
          <w:rFonts w:ascii="Times New Roman" w:eastAsia="Times New Roman" w:hAnsi="Times New Roman"/>
          <w:color w:val="000000"/>
          <w:sz w:val="24"/>
          <w:szCs w:val="24"/>
          <w:lang w:eastAsia="lv-LV"/>
        </w:rPr>
        <w:t xml:space="preserve">uz Īpašumu norādītajā sastāvā </w:t>
      </w:r>
      <w:r w:rsidR="00A635B5" w:rsidRPr="00A635B5">
        <w:rPr>
          <w:rFonts w:ascii="Times New Roman" w:eastAsia="Times New Roman" w:hAnsi="Times New Roman"/>
          <w:color w:val="000000"/>
          <w:sz w:val="24"/>
          <w:szCs w:val="24"/>
          <w:lang w:eastAsia="lv-LV"/>
        </w:rPr>
        <w:t>04</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1</w:t>
      </w:r>
      <w:r w:rsidR="00A635B5">
        <w:rPr>
          <w:rFonts w:ascii="Times New Roman" w:eastAsia="Times New Roman" w:hAnsi="Times New Roman"/>
          <w:color w:val="000000"/>
          <w:sz w:val="24"/>
          <w:szCs w:val="24"/>
          <w:lang w:eastAsia="lv-LV"/>
        </w:rPr>
        <w:t>2</w:t>
      </w:r>
      <w:r w:rsidRPr="00D92675">
        <w:rPr>
          <w:rFonts w:ascii="Times New Roman" w:eastAsia="Times New Roman" w:hAnsi="Times New Roman"/>
          <w:color w:val="000000"/>
          <w:sz w:val="24"/>
          <w:szCs w:val="24"/>
          <w:lang w:eastAsia="lv-LV"/>
        </w:rPr>
        <w:t>.2025. nostiprināta Rīgas rajona tiesas Ādažu pagasta zemesgrāmatas nodalījumā Nr.</w:t>
      </w:r>
      <w:r w:rsidR="00A635B5">
        <w:rPr>
          <w:rFonts w:ascii="Times New Roman" w:eastAsia="Times New Roman" w:hAnsi="Times New Roman"/>
          <w:color w:val="000000"/>
          <w:sz w:val="24"/>
          <w:szCs w:val="24"/>
          <w:lang w:eastAsia="lv-LV"/>
        </w:rPr>
        <w:t> </w:t>
      </w:r>
      <w:r w:rsidR="00A635B5" w:rsidRPr="00A635B5">
        <w:rPr>
          <w:rFonts w:ascii="Times New Roman" w:eastAsia="Times New Roman" w:hAnsi="Times New Roman"/>
          <w:color w:val="000000"/>
          <w:sz w:val="24"/>
          <w:szCs w:val="24"/>
          <w:lang w:eastAsia="lv-LV"/>
        </w:rPr>
        <w:t>100000625815</w:t>
      </w:r>
      <w:r w:rsidRPr="00D92675">
        <w:rPr>
          <w:rFonts w:ascii="Times New Roman" w:eastAsia="Times New Roman" w:hAnsi="Times New Roman"/>
          <w:color w:val="000000"/>
          <w:sz w:val="24"/>
          <w:szCs w:val="24"/>
          <w:lang w:eastAsia="lv-LV"/>
        </w:rPr>
        <w:t>.</w:t>
      </w:r>
    </w:p>
    <w:p w14:paraId="287AF0EC" w14:textId="77777777" w:rsidR="00FD0115" w:rsidRPr="00582755" w:rsidRDefault="00FD0115" w:rsidP="00FD0115">
      <w:pPr>
        <w:numPr>
          <w:ilvl w:val="0"/>
          <w:numId w:val="3"/>
        </w:numPr>
        <w:spacing w:after="120"/>
        <w:jc w:val="both"/>
        <w:rPr>
          <w:rFonts w:ascii="Times New Roman" w:eastAsia="Times New Roman" w:hAnsi="Times New Roman" w:cs="Times New Roman"/>
          <w:color w:val="000000"/>
          <w:lang w:eastAsia="lv-LV"/>
        </w:rPr>
      </w:pPr>
      <w:r w:rsidRPr="00582755">
        <w:rPr>
          <w:rFonts w:ascii="Times New Roman" w:hAnsi="Times New Roman" w:cs="Times New Roman"/>
        </w:rPr>
        <w:t>Īpašuma zemes vienība atrodas detālplānojuma nekustamajam īpašumam “Iļķenes ceļš 17, Iļķenē, Ādažu pagastā” (apstiprināts ar domes 29.08.2024. lēmumu Nr. 329 “Par detālplānojuma apstiprināšanu īpašumam Iļķenes ceļš 17, Iļķenē”) teritorijā. Detālplānojuma sastāvā ir izstrādāts zemes ierīcības projekts</w:t>
      </w:r>
      <w:r w:rsidRPr="00582755">
        <w:rPr>
          <w:rFonts w:ascii="Times New Roman" w:hAnsi="Times New Roman"/>
        </w:rPr>
        <w:t>, kura rezultātā izveidots Īpašums.</w:t>
      </w:r>
      <w:r w:rsidRPr="00582755">
        <w:rPr>
          <w:rFonts w:ascii="Times New Roman" w:hAnsi="Times New Roman" w:cs="Times New Roman"/>
        </w:rPr>
        <w:t xml:space="preserve"> </w:t>
      </w:r>
    </w:p>
    <w:p w14:paraId="0F796328" w14:textId="77777777"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lang w:eastAsia="lv-LV"/>
        </w:rPr>
        <w:t>Līguma 1. pielikuma “Detālplānojuma īstenošanas kārtība” 4</w:t>
      </w:r>
      <w:r w:rsidRPr="00D92675">
        <w:rPr>
          <w:rFonts w:ascii="Times New Roman" w:hAnsi="Times New Roman"/>
          <w:bCs/>
          <w:sz w:val="24"/>
          <w:szCs w:val="24"/>
        </w:rPr>
        <w:t>. punktā noteikts</w:t>
      </w:r>
      <w:bookmarkEnd w:id="4"/>
      <w:r w:rsidRPr="00D92675">
        <w:rPr>
          <w:rFonts w:ascii="Times New Roman" w:hAnsi="Times New Roman"/>
          <w:bCs/>
          <w:sz w:val="24"/>
          <w:szCs w:val="24"/>
        </w:rPr>
        <w:t xml:space="preserve">, ka </w:t>
      </w:r>
      <w:r w:rsidRPr="00D92675">
        <w:rPr>
          <w:rFonts w:ascii="Times New Roman" w:hAnsi="Times New Roman"/>
          <w:sz w:val="24"/>
          <w:szCs w:val="24"/>
        </w:rPr>
        <w:t>pēc 3. kārtas pabeigšanas apgriešanās laukums un zemes vienības daļa ielu sarkanajās līnijās tiek nodota pašvaldības īpašumā. Elektroapgādes tīkli tiek nodoti pakalpojuma sniedzēja īpašumā.</w:t>
      </w:r>
    </w:p>
    <w:p w14:paraId="3EDDABB4" w14:textId="1A9B51B5"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lastRenderedPageBreak/>
        <w:t xml:space="preserve">Saskaņā ar Ādažu novada būvvaldes </w:t>
      </w:r>
      <w:r>
        <w:rPr>
          <w:rFonts w:ascii="Times New Roman" w:hAnsi="Times New Roman"/>
          <w:sz w:val="24"/>
          <w:szCs w:val="24"/>
        </w:rPr>
        <w:t xml:space="preserve">(turpmāk – Būvvalde) </w:t>
      </w:r>
      <w:r w:rsidRPr="00D92675">
        <w:rPr>
          <w:rFonts w:ascii="Times New Roman" w:hAnsi="Times New Roman"/>
          <w:sz w:val="24"/>
          <w:szCs w:val="24"/>
        </w:rPr>
        <w:t>paskaidrojuma rakstā autoceļu objektam Nr. BIS-BV-2.8-2025-211 par pievienojuma pašvaldības ceļam būvniecību veikto atzīmi</w:t>
      </w:r>
      <w:r w:rsidR="00817534">
        <w:rPr>
          <w:rFonts w:ascii="Times New Roman" w:hAnsi="Times New Roman"/>
          <w:sz w:val="24"/>
          <w:szCs w:val="24"/>
        </w:rPr>
        <w:t xml:space="preserve"> </w:t>
      </w:r>
      <w:r w:rsidRPr="00D92675">
        <w:rPr>
          <w:rFonts w:ascii="Times New Roman" w:hAnsi="Times New Roman"/>
          <w:sz w:val="24"/>
          <w:szCs w:val="24"/>
        </w:rPr>
        <w:t>būvdarbi veikti atbilstoši akceptētajai iecerei un 18.08.2025. ir pabeigti. Īstenojot vienkāršotās būvniecības ieceri, ir uzbūvēta inženierbūve (paredzētais galvenais lietošanas veids - 2112 Ielas, ceļi un laukumi) ar nosaukumu “Pievienojums pašvaldības ceļam".</w:t>
      </w:r>
      <w:r>
        <w:rPr>
          <w:rFonts w:ascii="Times New Roman" w:hAnsi="Times New Roman"/>
          <w:sz w:val="24"/>
          <w:szCs w:val="24"/>
        </w:rPr>
        <w:t xml:space="preserve"> Saskaņā ar Būvvaldes sniegto informāciju </w:t>
      </w:r>
      <w:r w:rsidR="00C06183">
        <w:rPr>
          <w:rFonts w:ascii="Times New Roman" w:hAnsi="Times New Roman"/>
          <w:sz w:val="24"/>
          <w:szCs w:val="24"/>
        </w:rPr>
        <w:t xml:space="preserve">un izpildmērījumiem </w:t>
      </w:r>
      <w:r w:rsidRPr="00D92675">
        <w:rPr>
          <w:rFonts w:ascii="Times New Roman" w:hAnsi="Times New Roman"/>
          <w:sz w:val="24"/>
          <w:szCs w:val="24"/>
        </w:rPr>
        <w:t>uzbūvēt</w:t>
      </w:r>
      <w:r>
        <w:rPr>
          <w:rFonts w:ascii="Times New Roman" w:hAnsi="Times New Roman"/>
          <w:sz w:val="24"/>
          <w:szCs w:val="24"/>
        </w:rPr>
        <w:t>o</w:t>
      </w:r>
      <w:r w:rsidRPr="00D92675">
        <w:rPr>
          <w:rFonts w:ascii="Times New Roman" w:hAnsi="Times New Roman"/>
          <w:sz w:val="24"/>
          <w:szCs w:val="24"/>
        </w:rPr>
        <w:t xml:space="preserve"> inženierbūv</w:t>
      </w:r>
      <w:r>
        <w:rPr>
          <w:rFonts w:ascii="Times New Roman" w:hAnsi="Times New Roman"/>
          <w:sz w:val="24"/>
          <w:szCs w:val="24"/>
        </w:rPr>
        <w:t xml:space="preserve">i raksturojošie parametri: </w:t>
      </w:r>
      <w:r w:rsidR="00980926">
        <w:rPr>
          <w:rFonts w:ascii="Times New Roman" w:hAnsi="Times New Roman"/>
          <w:sz w:val="24"/>
          <w:szCs w:val="24"/>
        </w:rPr>
        <w:t xml:space="preserve">kadastra apzīmējums 8044 006 0145 001, </w:t>
      </w:r>
      <w:r w:rsidRPr="00582755">
        <w:rPr>
          <w:rFonts w:ascii="Times New Roman" w:hAnsi="Times New Roman"/>
          <w:sz w:val="24"/>
          <w:szCs w:val="24"/>
        </w:rPr>
        <w:t>apgriešanās</w:t>
      </w:r>
      <w:r>
        <w:rPr>
          <w:rFonts w:ascii="Times New Roman" w:hAnsi="Times New Roman"/>
          <w:sz w:val="24"/>
          <w:szCs w:val="24"/>
        </w:rPr>
        <w:t xml:space="preserve"> laukuma un ielas platība</w:t>
      </w:r>
      <w:r w:rsidRPr="00582755">
        <w:rPr>
          <w:rFonts w:ascii="Times New Roman" w:hAnsi="Times New Roman"/>
          <w:sz w:val="24"/>
          <w:szCs w:val="24"/>
        </w:rPr>
        <w:t xml:space="preserve"> </w:t>
      </w:r>
      <w:r w:rsidR="00552E12" w:rsidRPr="00980926">
        <w:rPr>
          <w:rFonts w:ascii="Times New Roman" w:hAnsi="Times New Roman"/>
          <w:sz w:val="24"/>
          <w:szCs w:val="24"/>
        </w:rPr>
        <w:t>3</w:t>
      </w:r>
      <w:r w:rsidR="00A635B5">
        <w:rPr>
          <w:rFonts w:ascii="Times New Roman" w:hAnsi="Times New Roman"/>
          <w:sz w:val="24"/>
          <w:szCs w:val="24"/>
        </w:rPr>
        <w:t>87,66</w:t>
      </w:r>
      <w:r>
        <w:rPr>
          <w:rFonts w:ascii="Times New Roman" w:hAnsi="Times New Roman"/>
          <w:sz w:val="24"/>
          <w:szCs w:val="24"/>
        </w:rPr>
        <w:t xml:space="preserve"> m</w:t>
      </w:r>
      <w:r w:rsidRPr="007F5797">
        <w:rPr>
          <w:rFonts w:ascii="Times New Roman" w:hAnsi="Times New Roman"/>
          <w:sz w:val="24"/>
          <w:szCs w:val="24"/>
          <w:vertAlign w:val="superscript"/>
        </w:rPr>
        <w:t>2</w:t>
      </w:r>
      <w:r>
        <w:rPr>
          <w:rFonts w:ascii="Times New Roman" w:hAnsi="Times New Roman"/>
          <w:sz w:val="24"/>
          <w:szCs w:val="24"/>
        </w:rPr>
        <w:t xml:space="preserve">, </w:t>
      </w:r>
      <w:r w:rsidRPr="00582755">
        <w:rPr>
          <w:rFonts w:ascii="Times New Roman" w:hAnsi="Times New Roman"/>
          <w:sz w:val="24"/>
          <w:szCs w:val="24"/>
        </w:rPr>
        <w:t>segum</w:t>
      </w:r>
      <w:r>
        <w:rPr>
          <w:rFonts w:ascii="Times New Roman" w:hAnsi="Times New Roman"/>
          <w:sz w:val="24"/>
          <w:szCs w:val="24"/>
        </w:rPr>
        <w:t>s</w:t>
      </w:r>
      <w:r w:rsidRPr="00582755">
        <w:rPr>
          <w:rFonts w:ascii="Times New Roman" w:hAnsi="Times New Roman"/>
          <w:sz w:val="24"/>
          <w:szCs w:val="24"/>
        </w:rPr>
        <w:t xml:space="preserve"> </w:t>
      </w:r>
      <w:r>
        <w:rPr>
          <w:rFonts w:ascii="Times New Roman" w:hAnsi="Times New Roman"/>
          <w:sz w:val="24"/>
          <w:szCs w:val="24"/>
        </w:rPr>
        <w:t xml:space="preserve">– </w:t>
      </w:r>
      <w:r w:rsidRPr="00582755">
        <w:rPr>
          <w:rFonts w:ascii="Times New Roman" w:hAnsi="Times New Roman"/>
          <w:sz w:val="24"/>
          <w:szCs w:val="24"/>
        </w:rPr>
        <w:t>asfalt</w:t>
      </w:r>
      <w:r>
        <w:rPr>
          <w:rFonts w:ascii="Times New Roman" w:hAnsi="Times New Roman"/>
          <w:sz w:val="24"/>
          <w:szCs w:val="24"/>
        </w:rPr>
        <w:t>s</w:t>
      </w:r>
      <w:r w:rsidR="00A635B5">
        <w:rPr>
          <w:rFonts w:ascii="Times New Roman" w:hAnsi="Times New Roman"/>
          <w:sz w:val="24"/>
          <w:szCs w:val="24"/>
        </w:rPr>
        <w:t>.</w:t>
      </w:r>
    </w:p>
    <w:p w14:paraId="5910FEBE" w14:textId="2086A941"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t>Saskaņā ar Iesniedzēja sniegto informāciju</w:t>
      </w:r>
      <w:r w:rsidR="002A3FD9" w:rsidRPr="002A3FD9">
        <w:rPr>
          <w:rFonts w:ascii="Times New Roman" w:hAnsi="Times New Roman"/>
          <w:sz w:val="24"/>
          <w:szCs w:val="24"/>
        </w:rPr>
        <w:t xml:space="preserve"> </w:t>
      </w:r>
      <w:r w:rsidR="002A3FD9">
        <w:rPr>
          <w:rFonts w:ascii="Times New Roman" w:hAnsi="Times New Roman"/>
          <w:sz w:val="24"/>
          <w:szCs w:val="24"/>
        </w:rPr>
        <w:t xml:space="preserve">kopējās </w:t>
      </w:r>
      <w:r w:rsidR="002A3FD9" w:rsidRPr="00D92675">
        <w:rPr>
          <w:rFonts w:ascii="Times New Roman" w:hAnsi="Times New Roman"/>
          <w:sz w:val="24"/>
          <w:szCs w:val="24"/>
        </w:rPr>
        <w:t>inženierbūv</w:t>
      </w:r>
      <w:r w:rsidR="002A3FD9">
        <w:rPr>
          <w:rFonts w:ascii="Times New Roman" w:hAnsi="Times New Roman"/>
          <w:sz w:val="24"/>
          <w:szCs w:val="24"/>
        </w:rPr>
        <w:t xml:space="preserve">es izbūves izmaksas ir 15236,80 </w:t>
      </w:r>
      <w:r w:rsidR="002A3FD9" w:rsidRPr="007F5797">
        <w:rPr>
          <w:rFonts w:ascii="Times New Roman" w:hAnsi="Times New Roman"/>
          <w:i/>
          <w:iCs/>
          <w:sz w:val="24"/>
          <w:szCs w:val="24"/>
        </w:rPr>
        <w:t>euro</w:t>
      </w:r>
      <w:r w:rsidR="002A3FD9">
        <w:rPr>
          <w:rFonts w:ascii="Times New Roman" w:hAnsi="Times New Roman"/>
          <w:i/>
          <w:iCs/>
          <w:sz w:val="24"/>
          <w:szCs w:val="24"/>
        </w:rPr>
        <w:t xml:space="preserve"> </w:t>
      </w:r>
      <w:r w:rsidR="002A3FD9" w:rsidRPr="002A3FD9">
        <w:rPr>
          <w:rFonts w:ascii="Times New Roman" w:hAnsi="Times New Roman"/>
          <w:sz w:val="24"/>
          <w:szCs w:val="24"/>
        </w:rPr>
        <w:t>bez pievienotās vērtības nodokļa</w:t>
      </w:r>
      <w:r w:rsidR="002A3FD9">
        <w:rPr>
          <w:rFonts w:ascii="Times New Roman" w:hAnsi="Times New Roman"/>
          <w:sz w:val="24"/>
          <w:szCs w:val="24"/>
        </w:rPr>
        <w:t>,</w:t>
      </w:r>
      <w:r w:rsidR="002A3FD9" w:rsidRPr="002A3FD9">
        <w:rPr>
          <w:rFonts w:ascii="Times New Roman" w:hAnsi="Times New Roman"/>
          <w:sz w:val="24"/>
          <w:szCs w:val="24"/>
        </w:rPr>
        <w:t xml:space="preserve"> </w:t>
      </w:r>
      <w:r w:rsidR="002A3FD9">
        <w:rPr>
          <w:rFonts w:ascii="Times New Roman" w:hAnsi="Times New Roman"/>
          <w:sz w:val="24"/>
          <w:szCs w:val="24"/>
        </w:rPr>
        <w:t>kā arī</w:t>
      </w:r>
      <w:r w:rsidRPr="00D92675">
        <w:rPr>
          <w:rFonts w:ascii="Times New Roman" w:hAnsi="Times New Roman"/>
          <w:sz w:val="24"/>
          <w:szCs w:val="24"/>
        </w:rPr>
        <w:t xml:space="preserve"> ir izbūvēti elektroapgādes tīkli, tie nodoti pakalpojuma sniedzēja AS “Sadales tīkls” īpašumā.</w:t>
      </w:r>
      <w:r w:rsidR="002A3FD9">
        <w:rPr>
          <w:rFonts w:ascii="Times New Roman" w:hAnsi="Times New Roman"/>
          <w:sz w:val="24"/>
          <w:szCs w:val="24"/>
        </w:rPr>
        <w:t xml:space="preserve"> </w:t>
      </w:r>
    </w:p>
    <w:p w14:paraId="7C099D81" w14:textId="77777777" w:rsidR="00FD0115" w:rsidRPr="00AA57CD"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AA57CD">
        <w:rPr>
          <w:rFonts w:ascii="Times New Roman" w:hAnsi="Times New Roman"/>
          <w:color w:val="000000"/>
          <w:sz w:val="24"/>
          <w:szCs w:val="24"/>
          <w:lang w:eastAsia="lv-LV"/>
        </w:rPr>
        <w:t>Ar domes 28.08.</w:t>
      </w:r>
      <w:r w:rsidRPr="00AA57CD">
        <w:rPr>
          <w:rFonts w:ascii="Times New Roman" w:hAnsi="Times New Roman"/>
          <w:sz w:val="24"/>
          <w:szCs w:val="24"/>
        </w:rPr>
        <w:t>2025. lēmumu Nr.</w:t>
      </w:r>
      <w:r>
        <w:rPr>
          <w:rFonts w:ascii="Times New Roman" w:hAnsi="Times New Roman"/>
          <w:sz w:val="24"/>
          <w:szCs w:val="24"/>
        </w:rPr>
        <w:t> </w:t>
      </w:r>
      <w:r w:rsidRPr="00AA57CD">
        <w:rPr>
          <w:rFonts w:ascii="Times New Roman" w:hAnsi="Times New Roman"/>
          <w:noProof/>
          <w:sz w:val="24"/>
          <w:szCs w:val="24"/>
        </w:rPr>
        <w:t>333 “</w:t>
      </w:r>
      <w:r w:rsidRPr="00AA57CD">
        <w:rPr>
          <w:rFonts w:ascii="Times New Roman" w:hAnsi="Times New Roman"/>
          <w:sz w:val="24"/>
          <w:szCs w:val="24"/>
        </w:rPr>
        <w:t xml:space="preserve">Par atļauju sadalīt zemes vienību un adrešu piešķiršanu detālplānojuma </w:t>
      </w:r>
      <w:r w:rsidRPr="00AA57CD">
        <w:rPr>
          <w:rFonts w:ascii="Times New Roman" w:hAnsi="Times New Roman"/>
          <w:color w:val="000000" w:themeColor="text1"/>
          <w:sz w:val="24"/>
          <w:szCs w:val="24"/>
        </w:rPr>
        <w:t xml:space="preserve">“Iļķenes ceļš 17” teritorijā, Iļķenē” </w:t>
      </w:r>
      <w:r w:rsidRPr="00AA57CD">
        <w:rPr>
          <w:rFonts w:ascii="Times New Roman" w:hAnsi="Times New Roman"/>
          <w:sz w:val="24"/>
          <w:szCs w:val="24"/>
        </w:rPr>
        <w:t>atļauts sadalīt zemes vienību "Iļķenes ceļš 17", Iļķene, Ādažu pag., Ādažu nov., ar kadastra apzīmējumu</w:t>
      </w:r>
      <w:r>
        <w:rPr>
          <w:rFonts w:ascii="Times New Roman" w:hAnsi="Times New Roman"/>
          <w:sz w:val="24"/>
          <w:szCs w:val="24"/>
        </w:rPr>
        <w:t xml:space="preserve"> </w:t>
      </w:r>
      <w:r w:rsidRPr="00AA57CD">
        <w:rPr>
          <w:rFonts w:ascii="Times New Roman" w:hAnsi="Times New Roman"/>
          <w:sz w:val="24"/>
          <w:szCs w:val="24"/>
        </w:rPr>
        <w:t xml:space="preserve">80440060013 atbilstoši </w:t>
      </w:r>
      <w:bookmarkStart w:id="7" w:name="_Hlk170468542"/>
      <w:r w:rsidRPr="00AA57CD">
        <w:rPr>
          <w:rFonts w:ascii="Times New Roman" w:hAnsi="Times New Roman"/>
          <w:sz w:val="24"/>
          <w:szCs w:val="24"/>
        </w:rPr>
        <w:t>detālplānojuma grafiskās daļas plānam</w:t>
      </w:r>
      <w:bookmarkEnd w:id="7"/>
      <w:r w:rsidRPr="00AA57CD">
        <w:rPr>
          <w:rFonts w:ascii="Times New Roman" w:hAnsi="Times New Roman"/>
          <w:sz w:val="24"/>
          <w:szCs w:val="24"/>
        </w:rPr>
        <w:t xml:space="preserve">, zemes vienībām piešķirtas adreses un </w:t>
      </w:r>
      <w:r w:rsidRPr="00AA57CD">
        <w:rPr>
          <w:rFonts w:ascii="Times New Roman" w:eastAsia="Times New Roman" w:hAnsi="Times New Roman"/>
          <w:sz w:val="24"/>
          <w:szCs w:val="24"/>
        </w:rPr>
        <w:t>noteikti nekustamā īpašuma lietošanas mērķi.</w:t>
      </w:r>
    </w:p>
    <w:p w14:paraId="17EC5FF1" w14:textId="77777777" w:rsidR="00FD0115" w:rsidRPr="006A7209"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Nekustamā īpašuma valsts kadastra informācijas sistēmā Īpašuma zemes vienībai visā tās platībā ir reģistrēts nekustamā īpašuma lietošanas mērķis „Zeme dzelzceļa infrastruktūras zemes nodalījuma joslā un ceļu zemes nodalījuma joslā” (kods 1101).</w:t>
      </w:r>
    </w:p>
    <w:p w14:paraId="6229609D" w14:textId="77777777" w:rsidR="00FD0115" w:rsidRPr="006A7209"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 xml:space="preserve">Īpašuma zemes vienības fiskālā kadastrālā vērtība ir 169 </w:t>
      </w:r>
      <w:bookmarkStart w:id="8" w:name="_Hlk97729205"/>
      <w:r w:rsidRPr="006A7209">
        <w:rPr>
          <w:rFonts w:ascii="Times New Roman" w:hAnsi="Times New Roman"/>
          <w:i/>
          <w:iCs/>
          <w:color w:val="000000"/>
          <w:sz w:val="24"/>
          <w:szCs w:val="24"/>
          <w:lang w:eastAsia="lv-LV"/>
        </w:rPr>
        <w:t>euro</w:t>
      </w:r>
      <w:bookmarkEnd w:id="8"/>
      <w:r w:rsidRPr="006A7209">
        <w:rPr>
          <w:rFonts w:ascii="Times New Roman" w:hAnsi="Times New Roman"/>
          <w:color w:val="000000"/>
          <w:sz w:val="24"/>
          <w:szCs w:val="24"/>
          <w:lang w:eastAsia="lv-LV"/>
        </w:rPr>
        <w:t>, bet</w:t>
      </w:r>
      <w:r w:rsidRPr="006A7209">
        <w:rPr>
          <w:rFonts w:ascii="Times New Roman" w:hAnsi="Times New Roman"/>
          <w:i/>
          <w:iCs/>
          <w:color w:val="000000"/>
          <w:sz w:val="24"/>
          <w:szCs w:val="24"/>
          <w:lang w:eastAsia="lv-LV"/>
        </w:rPr>
        <w:t xml:space="preserve"> </w:t>
      </w:r>
      <w:r w:rsidRPr="006A7209">
        <w:rPr>
          <w:rFonts w:ascii="Times New Roman" w:hAnsi="Times New Roman"/>
          <w:color w:val="000000"/>
          <w:sz w:val="24"/>
          <w:szCs w:val="24"/>
          <w:lang w:eastAsia="lv-LV"/>
        </w:rPr>
        <w:t xml:space="preserve">universālā kadastrālā vērtība ir 602 </w:t>
      </w:r>
      <w:r w:rsidRPr="006A7209">
        <w:rPr>
          <w:rFonts w:ascii="Times New Roman" w:hAnsi="Times New Roman"/>
          <w:i/>
          <w:iCs/>
          <w:color w:val="000000"/>
          <w:sz w:val="24"/>
          <w:szCs w:val="24"/>
          <w:lang w:eastAsia="lv-LV"/>
        </w:rPr>
        <w:t>euro</w:t>
      </w:r>
      <w:r w:rsidRPr="006A7209">
        <w:rPr>
          <w:rFonts w:ascii="Times New Roman" w:hAnsi="Times New Roman"/>
          <w:color w:val="000000"/>
          <w:sz w:val="24"/>
          <w:szCs w:val="24"/>
          <w:lang w:eastAsia="lv-LV"/>
        </w:rPr>
        <w:t>.</w:t>
      </w:r>
    </w:p>
    <w:p w14:paraId="686C4C7C" w14:textId="77777777" w:rsidR="00FD0115" w:rsidRPr="006A7209" w:rsidRDefault="00FD0115" w:rsidP="00FD0115">
      <w:pPr>
        <w:pStyle w:val="Sarakstarindkopa"/>
        <w:numPr>
          <w:ilvl w:val="0"/>
          <w:numId w:val="3"/>
        </w:numPr>
        <w:spacing w:after="120"/>
        <w:ind w:left="426" w:hanging="426"/>
        <w:jc w:val="both"/>
        <w:rPr>
          <w:rFonts w:ascii="Times New Roman" w:eastAsia="Times New Roman" w:hAnsi="Times New Roman"/>
          <w:color w:val="000000"/>
          <w:sz w:val="24"/>
          <w:szCs w:val="24"/>
        </w:rPr>
      </w:pPr>
      <w:r w:rsidRPr="006A7209">
        <w:rPr>
          <w:rFonts w:ascii="Times New Roman" w:eastAsia="Times New Roman" w:hAnsi="Times New Roman"/>
          <w:color w:val="000000"/>
          <w:sz w:val="24"/>
          <w:szCs w:val="24"/>
        </w:rPr>
        <w:t xml:space="preserve">Saskaņā ar domes </w:t>
      </w:r>
      <w:r w:rsidRPr="006A7209">
        <w:rPr>
          <w:rFonts w:ascii="Times New Roman" w:hAnsi="Times New Roman"/>
          <w:sz w:val="24"/>
          <w:szCs w:val="24"/>
        </w:rPr>
        <w:t>29.08.2024. lēmumu Nr.</w:t>
      </w:r>
      <w:r>
        <w:rPr>
          <w:rFonts w:ascii="Times New Roman" w:hAnsi="Times New Roman"/>
          <w:sz w:val="24"/>
          <w:szCs w:val="24"/>
        </w:rPr>
        <w:t> </w:t>
      </w:r>
      <w:r w:rsidRPr="006A7209">
        <w:rPr>
          <w:rFonts w:ascii="Times New Roman" w:hAnsi="Times New Roman"/>
          <w:sz w:val="24"/>
          <w:szCs w:val="24"/>
        </w:rPr>
        <w:t>329 “</w:t>
      </w:r>
      <w:r w:rsidRPr="006A7209">
        <w:rPr>
          <w:rFonts w:ascii="Times New Roman" w:hAnsi="Times New Roman"/>
          <w:bCs/>
          <w:sz w:val="24"/>
          <w:szCs w:val="24"/>
        </w:rPr>
        <w:t>Par detālplānojuma apstiprināšanu īpašumam Iļķenes ceļš 17, Iļķenē</w:t>
      </w:r>
      <w:r w:rsidRPr="006A7209">
        <w:rPr>
          <w:rFonts w:ascii="Times New Roman" w:hAnsi="Times New Roman"/>
          <w:sz w:val="24"/>
          <w:szCs w:val="24"/>
        </w:rPr>
        <w:t>”</w:t>
      </w:r>
      <w:r w:rsidRPr="006A7209">
        <w:rPr>
          <w:rFonts w:ascii="Times New Roman" w:eastAsia="Times New Roman" w:hAnsi="Times New Roman"/>
          <w:color w:val="000000"/>
          <w:sz w:val="24"/>
          <w:szCs w:val="24"/>
        </w:rPr>
        <w:t>, Īpašuma zemes vienība atrodas ielu sarkano līniju robežās.</w:t>
      </w:r>
    </w:p>
    <w:p w14:paraId="1DBF2F01"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A7209">
        <w:rPr>
          <w:rFonts w:ascii="Times New Roman" w:hAnsi="Times New Roman"/>
          <w:sz w:val="24"/>
          <w:szCs w:val="24"/>
        </w:rPr>
        <w:t>Saskaņā ar Ādažu novada</w:t>
      </w:r>
      <w:r w:rsidRPr="00663DC5">
        <w:rPr>
          <w:rFonts w:ascii="Times New Roman" w:hAnsi="Times New Roman"/>
          <w:sz w:val="24"/>
          <w:szCs w:val="24"/>
        </w:rPr>
        <w:t xml:space="preserve"> teritorijas plānojumu Īpašum</w:t>
      </w:r>
      <w:r>
        <w:rPr>
          <w:rFonts w:ascii="Times New Roman" w:hAnsi="Times New Roman"/>
          <w:sz w:val="24"/>
          <w:szCs w:val="24"/>
        </w:rPr>
        <w:t>a</w:t>
      </w:r>
      <w:r w:rsidRPr="00663DC5">
        <w:rPr>
          <w:rFonts w:ascii="Times New Roman" w:hAnsi="Times New Roman"/>
          <w:sz w:val="24"/>
          <w:szCs w:val="24"/>
        </w:rPr>
        <w:t xml:space="preserve"> zemes vienīb</w:t>
      </w:r>
      <w:r>
        <w:rPr>
          <w:rFonts w:ascii="Times New Roman" w:hAnsi="Times New Roman"/>
          <w:sz w:val="24"/>
          <w:szCs w:val="24"/>
        </w:rPr>
        <w:t>a</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4A7AF9CD" w14:textId="77777777" w:rsidR="00FD0115" w:rsidRPr="006A7209" w:rsidRDefault="00FD0115" w:rsidP="00FD0115">
      <w:pPr>
        <w:pStyle w:val="Sarakstarindkopa"/>
        <w:numPr>
          <w:ilvl w:val="0"/>
          <w:numId w:val="3"/>
        </w:numPr>
        <w:spacing w:after="120"/>
        <w:ind w:left="426" w:hanging="426"/>
        <w:jc w:val="both"/>
        <w:rPr>
          <w:rFonts w:ascii="Times New Roman" w:hAnsi="Times New Roman"/>
          <w:iCs/>
          <w:sz w:val="24"/>
          <w:szCs w:val="24"/>
          <w:lang w:eastAsia="lv-LV"/>
        </w:rPr>
      </w:pPr>
      <w:r w:rsidRPr="006A7209">
        <w:rPr>
          <w:rFonts w:ascii="Times New Roman" w:hAnsi="Times New Roman"/>
          <w:sz w:val="24"/>
          <w:szCs w:val="24"/>
          <w:lang w:eastAsia="lv-LV"/>
        </w:rPr>
        <w:t>Pašvaldību likums nosaka:</w:t>
      </w:r>
    </w:p>
    <w:p w14:paraId="6ACE0F67" w14:textId="77777777" w:rsidR="00FD0115" w:rsidRPr="006A7209" w:rsidRDefault="00FD0115" w:rsidP="00FD0115">
      <w:pPr>
        <w:pStyle w:val="Sarakstarindkopa"/>
        <w:numPr>
          <w:ilvl w:val="1"/>
          <w:numId w:val="3"/>
        </w:numPr>
        <w:spacing w:after="120"/>
        <w:ind w:left="993" w:hanging="567"/>
        <w:jc w:val="both"/>
        <w:rPr>
          <w:rFonts w:ascii="Times New Roman" w:hAnsi="Times New Roman"/>
          <w:sz w:val="24"/>
          <w:szCs w:val="24"/>
        </w:rPr>
      </w:pPr>
      <w:r w:rsidRPr="006A7209">
        <w:rPr>
          <w:rFonts w:ascii="Times New Roman" w:hAnsi="Times New Roman"/>
          <w:sz w:val="24"/>
          <w:szCs w:val="24"/>
          <w:lang w:eastAsia="lv-LV"/>
        </w:rPr>
        <w:t>4.</w:t>
      </w:r>
      <w:r w:rsidRPr="006A7209">
        <w:rPr>
          <w:rFonts w:ascii="Times New Roman" w:hAnsi="Times New Roman"/>
          <w:sz w:val="24"/>
          <w:szCs w:val="24"/>
        </w:rPr>
        <w:t> </w:t>
      </w:r>
      <w:r w:rsidRPr="006A7209">
        <w:rPr>
          <w:rFonts w:ascii="Times New Roman" w:hAnsi="Times New Roman"/>
          <w:sz w:val="24"/>
          <w:szCs w:val="24"/>
          <w:lang w:eastAsia="lv-LV"/>
        </w:rPr>
        <w:t>panta pirmās daļas 2.</w:t>
      </w:r>
      <w:r w:rsidRPr="006A7209">
        <w:rPr>
          <w:rFonts w:ascii="Times New Roman" w:hAnsi="Times New Roman"/>
          <w:sz w:val="24"/>
          <w:szCs w:val="24"/>
        </w:rPr>
        <w:t xml:space="preserve"> un </w:t>
      </w:r>
      <w:r w:rsidRPr="006A7209">
        <w:rPr>
          <w:rFonts w:ascii="Times New Roman" w:hAnsi="Times New Roman"/>
          <w:iCs/>
          <w:color w:val="000000"/>
          <w:sz w:val="24"/>
          <w:szCs w:val="24"/>
        </w:rPr>
        <w:t xml:space="preserve">3. punkts </w:t>
      </w:r>
      <w:r w:rsidRPr="006A7209">
        <w:rPr>
          <w:rFonts w:ascii="Times New Roman" w:hAnsi="Times New Roman"/>
          <w:sz w:val="24"/>
          <w:szCs w:val="24"/>
          <w:lang w:eastAsia="lv-LV"/>
        </w:rPr>
        <w:t>- pašvaldībai ir autonomā</w:t>
      </w:r>
      <w:r w:rsidRPr="006A7209">
        <w:rPr>
          <w:rFonts w:ascii="Times New Roman" w:hAnsi="Times New Roman"/>
          <w:sz w:val="24"/>
          <w:szCs w:val="24"/>
        </w:rPr>
        <w:t>s</w:t>
      </w:r>
      <w:r w:rsidRPr="006A7209">
        <w:rPr>
          <w:rFonts w:ascii="Times New Roman" w:hAnsi="Times New Roman"/>
          <w:sz w:val="24"/>
          <w:szCs w:val="24"/>
          <w:lang w:eastAsia="lv-LV"/>
        </w:rPr>
        <w:t xml:space="preserve"> funkcija</w:t>
      </w:r>
      <w:r w:rsidRPr="006A7209">
        <w:rPr>
          <w:rFonts w:ascii="Times New Roman" w:hAnsi="Times New Roman"/>
          <w:sz w:val="24"/>
          <w:szCs w:val="24"/>
        </w:rPr>
        <w:t>s:</w:t>
      </w:r>
      <w:r w:rsidRPr="006A7209">
        <w:rPr>
          <w:rFonts w:ascii="Times New Roman" w:hAnsi="Times New Roman"/>
          <w:sz w:val="24"/>
          <w:szCs w:val="24"/>
          <w:lang w:eastAsia="lv-LV"/>
        </w:rPr>
        <w:t xml:space="preserve"> </w:t>
      </w:r>
      <w:r w:rsidRPr="006A7209">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6A7209">
        <w:rPr>
          <w:rFonts w:ascii="Times New Roman" w:hAnsi="Times New Roman"/>
          <w:iCs/>
          <w:color w:val="000000"/>
          <w:sz w:val="24"/>
          <w:szCs w:val="24"/>
        </w:rPr>
        <w:t>pašvaldības īpašumā esošu ceļu būvniecību, uzturēšanu un pārvaldību</w:t>
      </w:r>
      <w:r w:rsidRPr="006A7209">
        <w:rPr>
          <w:rFonts w:ascii="Times New Roman" w:hAnsi="Times New Roman"/>
          <w:sz w:val="24"/>
          <w:szCs w:val="24"/>
          <w:shd w:val="clear" w:color="auto" w:fill="FFFFFF"/>
        </w:rPr>
        <w:t xml:space="preserve">; </w:t>
      </w:r>
    </w:p>
    <w:p w14:paraId="7E31CBC4" w14:textId="77777777" w:rsidR="00FD0115" w:rsidRPr="006A7209" w:rsidRDefault="00FD0115" w:rsidP="00FD0115">
      <w:pPr>
        <w:pStyle w:val="Sarakstarindkopa"/>
        <w:numPr>
          <w:ilvl w:val="1"/>
          <w:numId w:val="3"/>
        </w:numPr>
        <w:spacing w:after="120"/>
        <w:ind w:left="993" w:hanging="567"/>
        <w:jc w:val="both"/>
        <w:rPr>
          <w:rFonts w:ascii="Times New Roman" w:hAnsi="Times New Roman"/>
          <w:sz w:val="24"/>
          <w:szCs w:val="24"/>
          <w:lang w:eastAsia="lv-LV"/>
        </w:rPr>
      </w:pPr>
      <w:r w:rsidRPr="006A7209">
        <w:rPr>
          <w:rFonts w:ascii="Times New Roman" w:hAnsi="Times New Roman"/>
          <w:sz w:val="24"/>
          <w:szCs w:val="24"/>
          <w:lang w:eastAsia="lv-LV"/>
        </w:rPr>
        <w:t xml:space="preserve">10. panta pirmās daļas 16. un 19. punkts - </w:t>
      </w:r>
      <w:r w:rsidRPr="006A7209">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A7209">
        <w:rPr>
          <w:rFonts w:ascii="Times New Roman" w:hAnsi="Times New Roman"/>
          <w:sz w:val="24"/>
          <w:szCs w:val="24"/>
          <w:lang w:eastAsia="lv-LV"/>
        </w:rPr>
        <w:t>;</w:t>
      </w:r>
    </w:p>
    <w:p w14:paraId="57630707" w14:textId="77777777" w:rsidR="00FD0115" w:rsidRPr="006A7209" w:rsidRDefault="00FD0115" w:rsidP="00FD0115">
      <w:pPr>
        <w:pStyle w:val="Sarakstarindkopa"/>
        <w:numPr>
          <w:ilvl w:val="1"/>
          <w:numId w:val="3"/>
        </w:numPr>
        <w:spacing w:after="120"/>
        <w:ind w:left="993" w:hanging="567"/>
        <w:jc w:val="both"/>
        <w:rPr>
          <w:rFonts w:ascii="Times New Roman" w:hAnsi="Times New Roman"/>
          <w:iCs/>
          <w:sz w:val="24"/>
          <w:szCs w:val="24"/>
          <w:lang w:eastAsia="lv-LV"/>
        </w:rPr>
      </w:pPr>
      <w:r w:rsidRPr="006A7209">
        <w:rPr>
          <w:rFonts w:ascii="Times New Roman" w:hAnsi="Times New Roman"/>
          <w:sz w:val="24"/>
          <w:szCs w:val="24"/>
          <w:lang w:eastAsia="lv-LV"/>
        </w:rPr>
        <w:t xml:space="preserve">73. panta ceturtā daļa - </w:t>
      </w:r>
      <w:r w:rsidRPr="006A7209">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6A7209">
        <w:rPr>
          <w:rFonts w:ascii="Times New Roman" w:hAnsi="Times New Roman"/>
          <w:iCs/>
          <w:sz w:val="24"/>
          <w:szCs w:val="24"/>
          <w:lang w:eastAsia="lv-LV"/>
        </w:rPr>
        <w:t>.</w:t>
      </w:r>
    </w:p>
    <w:p w14:paraId="0D1175E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71E40683"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53DABE4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lastRenderedPageBreak/>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 </w:t>
      </w:r>
    </w:p>
    <w:p w14:paraId="09C1CEC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Pr>
          <w:rFonts w:ascii="Times New Roman" w:hAnsi="Times New Roman"/>
          <w:color w:val="000000"/>
          <w:sz w:val="24"/>
          <w:szCs w:val="24"/>
          <w:shd w:val="clear" w:color="auto" w:fill="FFFFFF"/>
        </w:rPr>
        <w:t xml:space="preserve">Pašvaldības </w:t>
      </w:r>
      <w:r w:rsidRPr="00663DC5">
        <w:rPr>
          <w:rFonts w:ascii="Times New Roman" w:hAnsi="Times New Roman"/>
          <w:color w:val="000000"/>
          <w:sz w:val="24"/>
          <w:szCs w:val="24"/>
          <w:shd w:val="clear" w:color="auto" w:fill="FFFFFF"/>
        </w:rPr>
        <w:t>Centrālās pārvaldes Attīstības un projektu nodaļas ieskatā Īpašum</w:t>
      </w:r>
      <w:r>
        <w:rPr>
          <w:rFonts w:ascii="Times New Roman" w:hAnsi="Times New Roman"/>
          <w:color w:val="000000"/>
          <w:sz w:val="24"/>
          <w:szCs w:val="24"/>
          <w:shd w:val="clear" w:color="auto" w:fill="FFFFFF"/>
        </w:rPr>
        <w:t>a</w:t>
      </w:r>
      <w:r w:rsidRPr="00663DC5">
        <w:rPr>
          <w:rFonts w:ascii="Times New Roman" w:hAnsi="Times New Roman"/>
          <w:color w:val="000000"/>
          <w:sz w:val="24"/>
          <w:szCs w:val="24"/>
          <w:shd w:val="clear" w:color="auto" w:fill="FFFFFF"/>
        </w:rPr>
        <w:t xml:space="preserve">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6B25A7B7"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1E9FFD03"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w:t>
      </w:r>
      <w:r>
        <w:rPr>
          <w:rFonts w:ascii="Times New Roman" w:hAnsi="Times New Roman"/>
          <w:bCs/>
          <w:sz w:val="24"/>
          <w:szCs w:val="24"/>
        </w:rPr>
        <w:t xml:space="preserve">pašvaldības </w:t>
      </w:r>
      <w:r w:rsidRPr="00663DC5">
        <w:rPr>
          <w:rFonts w:ascii="Times New Roman" w:hAnsi="Times New Roman"/>
          <w:bCs/>
          <w:sz w:val="24"/>
          <w:szCs w:val="24"/>
        </w:rPr>
        <w:t xml:space="preserve">Centrālās pārvaldes Nekustamā īpašuma nodaļu apzināja </w:t>
      </w:r>
      <w:r>
        <w:rPr>
          <w:rFonts w:ascii="Times New Roman" w:hAnsi="Times New Roman"/>
          <w:bCs/>
          <w:sz w:val="24"/>
          <w:szCs w:val="24"/>
        </w:rPr>
        <w:t>Īpašuma</w:t>
      </w:r>
      <w:r w:rsidRPr="00663DC5">
        <w:rPr>
          <w:rFonts w:ascii="Times New Roman" w:hAnsi="Times New Roman"/>
          <w:bCs/>
          <w:sz w:val="24"/>
          <w:szCs w:val="24"/>
        </w:rPr>
        <w:t xml:space="preserve"> </w:t>
      </w:r>
      <w:r>
        <w:rPr>
          <w:rFonts w:ascii="Times New Roman" w:hAnsi="Times New Roman"/>
          <w:bCs/>
          <w:sz w:val="24"/>
          <w:szCs w:val="24"/>
        </w:rPr>
        <w:t xml:space="preserve">zemes vienības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Īpašum</w:t>
      </w:r>
      <w:r>
        <w:rPr>
          <w:rFonts w:ascii="Times New Roman" w:hAnsi="Times New Roman"/>
          <w:sz w:val="24"/>
          <w:szCs w:val="24"/>
        </w:rPr>
        <w:t>a</w:t>
      </w:r>
      <w:r w:rsidRPr="00663DC5">
        <w:rPr>
          <w:rFonts w:ascii="Times New Roman" w:hAnsi="Times New Roman"/>
          <w:sz w:val="24"/>
          <w:szCs w:val="24"/>
        </w:rPr>
        <w:t xml:space="preserve"> iegūšana pašvaldības īpašumā radītu priekšnoteikumus racionālai ielu uzturēšanai un apsaimniekošanai turpmāk, kā arī ielu tīkla attīstībai </w:t>
      </w:r>
      <w:r>
        <w:rPr>
          <w:rFonts w:ascii="Times New Roman" w:hAnsi="Times New Roman"/>
          <w:sz w:val="24"/>
          <w:szCs w:val="24"/>
        </w:rPr>
        <w:t>Ādažu pagasta Iļķenes ciemā</w:t>
      </w:r>
      <w:r w:rsidRPr="00663DC5">
        <w:rPr>
          <w:rFonts w:ascii="Times New Roman" w:hAnsi="Times New Roman"/>
          <w:sz w:val="24"/>
          <w:szCs w:val="24"/>
        </w:rPr>
        <w:t>.</w:t>
      </w:r>
      <w:bookmarkStart w:id="9" w:name="_Hlk39827091"/>
      <w:bookmarkEnd w:id="5"/>
      <w:r w:rsidRPr="00663DC5">
        <w:rPr>
          <w:rFonts w:ascii="Times New Roman" w:hAnsi="Times New Roman"/>
          <w:sz w:val="24"/>
          <w:szCs w:val="24"/>
        </w:rPr>
        <w:t xml:space="preserve"> </w:t>
      </w:r>
    </w:p>
    <w:p w14:paraId="7ABA145C" w14:textId="77777777" w:rsidR="00FD011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 piedāvājum</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m un pieņemt Īpašumu </w:t>
      </w:r>
      <w:r>
        <w:rPr>
          <w:rFonts w:ascii="Times New Roman" w:hAnsi="Times New Roman"/>
          <w:sz w:val="24"/>
          <w:szCs w:val="24"/>
          <w:shd w:val="clear" w:color="auto" w:fill="FFFFFF"/>
        </w:rPr>
        <w:t xml:space="preserve">kopā ar inženierbūvi </w:t>
      </w:r>
      <w:r w:rsidRPr="00663DC5">
        <w:rPr>
          <w:rFonts w:ascii="Times New Roman" w:hAnsi="Times New Roman"/>
          <w:sz w:val="24"/>
          <w:szCs w:val="24"/>
          <w:shd w:val="clear" w:color="auto" w:fill="FFFFFF"/>
        </w:rPr>
        <w:t>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r>
        <w:rPr>
          <w:rFonts w:ascii="Times New Roman" w:hAnsi="Times New Roman"/>
          <w:sz w:val="24"/>
          <w:szCs w:val="24"/>
        </w:rPr>
        <w:t>Iļķenes ceļš</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w:t>
      </w:r>
      <w:r>
        <w:rPr>
          <w:rFonts w:ascii="Times New Roman" w:hAnsi="Times New Roman"/>
          <w:sz w:val="24"/>
          <w:szCs w:val="24"/>
        </w:rPr>
        <w:t>u un sekmē tā uzturēšanu</w:t>
      </w:r>
      <w:r w:rsidRPr="00663DC5">
        <w:rPr>
          <w:rFonts w:ascii="Times New Roman" w:hAnsi="Times New Roman"/>
          <w:sz w:val="24"/>
          <w:szCs w:val="24"/>
        </w:rPr>
        <w:t>.</w:t>
      </w:r>
    </w:p>
    <w:p w14:paraId="4FABF712" w14:textId="543D6DDA" w:rsidR="00FD0115" w:rsidRPr="00582755" w:rsidRDefault="00FD0115" w:rsidP="00FD0115">
      <w:pPr>
        <w:spacing w:after="120"/>
        <w:jc w:val="both"/>
        <w:rPr>
          <w:rFonts w:ascii="Times New Roman" w:eastAsia="Times New Roman" w:hAnsi="Times New Roman"/>
          <w:color w:val="000000"/>
          <w:lang w:eastAsia="lv-LV"/>
        </w:rPr>
      </w:pPr>
      <w:r w:rsidRPr="00582755">
        <w:rPr>
          <w:rFonts w:ascii="Times New Roman" w:hAnsi="Times New Roman"/>
        </w:rPr>
        <w:t xml:space="preserve">Ņemot vērā iepriekš konstatēto, secināms, ka Iesniedzējs kā būvniecības ierosinātājs ir izbūvējis apgriešanās laukumu ar asfalta segumu un pazemes komunikācijām. Līdz ar to Iesniedzējs ir izpildījis </w:t>
      </w:r>
      <w:r w:rsidRPr="00582755">
        <w:rPr>
          <w:rFonts w:ascii="Times New Roman" w:hAnsi="Times New Roman"/>
          <w:lang w:eastAsia="lv-LV"/>
        </w:rPr>
        <w:t>Līguma 1.</w:t>
      </w:r>
      <w:r w:rsidR="002A3FD9">
        <w:rPr>
          <w:rFonts w:ascii="Times New Roman" w:hAnsi="Times New Roman"/>
          <w:lang w:eastAsia="lv-LV"/>
        </w:rPr>
        <w:t> </w:t>
      </w:r>
      <w:r w:rsidRPr="00582755">
        <w:rPr>
          <w:rFonts w:ascii="Times New Roman" w:hAnsi="Times New Roman"/>
          <w:lang w:eastAsia="lv-LV"/>
        </w:rPr>
        <w:t>pielikuma 4</w:t>
      </w:r>
      <w:r w:rsidRPr="00582755">
        <w:rPr>
          <w:rFonts w:ascii="Times New Roman" w:hAnsi="Times New Roman"/>
          <w:bCs/>
        </w:rPr>
        <w:t>. punkta nosacījumus un Īpašumu kopā ar inženierbūvi ir lietderīgi pieņemt pašvaldības īpašumā bez atlīdzības (dāvinājumā)</w:t>
      </w:r>
      <w:r w:rsidRPr="00582755">
        <w:rPr>
          <w:rFonts w:ascii="Times New Roman" w:hAnsi="Times New Roman"/>
        </w:rPr>
        <w:t xml:space="preserve">.  </w:t>
      </w:r>
    </w:p>
    <w:bookmarkEnd w:id="9"/>
    <w:p w14:paraId="639C4E39" w14:textId="13324BE0" w:rsidR="00564CA6" w:rsidRPr="00564CA6" w:rsidRDefault="00FD0115" w:rsidP="00FD0115">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w:t>
      </w:r>
      <w:r>
        <w:rPr>
          <w:rFonts w:ascii="Times New Roman" w:hAnsi="Times New Roman" w:cs="Times New Roman"/>
          <w:shd w:val="clear" w:color="auto" w:fill="FFFFFF"/>
        </w:rPr>
        <w:t> </w:t>
      </w:r>
      <w:r w:rsidRPr="00B51D6A">
        <w:rPr>
          <w:rFonts w:ascii="Times New Roman" w:hAnsi="Times New Roman" w:cs="Times New Roman"/>
          <w:shd w:val="clear" w:color="auto" w:fill="FFFFFF"/>
        </w:rPr>
        <w:t>punktu, 10. panta pirmās daļas 16.</w:t>
      </w:r>
      <w:r w:rsidRPr="00B51D6A">
        <w:rPr>
          <w:rFonts w:ascii="Times New Roman" w:hAnsi="Times New Roman" w:cs="Times New Roman"/>
        </w:rPr>
        <w:t> un 19. punktu, 73.</w:t>
      </w:r>
      <w:r>
        <w:rPr>
          <w:rFonts w:ascii="Times New Roman" w:hAnsi="Times New Roman" w:cs="Times New Roman"/>
        </w:rPr>
        <w:t> </w:t>
      </w:r>
      <w:r w:rsidRPr="00B51D6A">
        <w:rPr>
          <w:rFonts w:ascii="Times New Roman" w:hAnsi="Times New Roman" w:cs="Times New Roman"/>
        </w:rPr>
        <w:t xml:space="preserve">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punktu</w:t>
      </w:r>
      <w:r w:rsidRPr="00B51D6A">
        <w:rPr>
          <w:rFonts w:ascii="Times New Roman" w:hAnsi="Times New Roman" w:cs="Times New Roman"/>
        </w:rPr>
        <w:t>,</w:t>
      </w:r>
      <w:r w:rsidRPr="004B0093">
        <w:rPr>
          <w:rFonts w:ascii="Times New Roman" w:hAnsi="Times New Roman" w:cs="Times New Roman"/>
        </w:rPr>
        <w:t xml:space="preserve"> </w:t>
      </w:r>
      <w:r w:rsidRPr="004C04AF">
        <w:rPr>
          <w:rFonts w:ascii="Times New Roman" w:hAnsi="Times New Roman" w:cs="Times New Roman"/>
        </w:rPr>
        <w:t xml:space="preserve">25.10.2024. Administratīvā līguma Nr. JUR 2024-10/1105 par detālplānojuma īstenošanas kārtību nekustamā īpašuma “Iļķenes ceļš 17”, zemes vienībai </w:t>
      </w:r>
      <w:r>
        <w:rPr>
          <w:rFonts w:ascii="Times New Roman" w:hAnsi="Times New Roman" w:cs="Times New Roman"/>
        </w:rPr>
        <w:t>“</w:t>
      </w:r>
      <w:r w:rsidRPr="004C04AF">
        <w:rPr>
          <w:rFonts w:ascii="Times New Roman" w:hAnsi="Times New Roman" w:cs="Times New Roman"/>
        </w:rPr>
        <w:t>Iļķenes ceļš 17</w:t>
      </w:r>
      <w:r>
        <w:rPr>
          <w:rFonts w:ascii="Times New Roman" w:hAnsi="Times New Roman" w:cs="Times New Roman"/>
        </w:rPr>
        <w:t>”</w:t>
      </w:r>
      <w:r w:rsidRPr="004C04AF">
        <w:rPr>
          <w:rFonts w:ascii="Times New Roman" w:hAnsi="Times New Roman" w:cs="Times New Roman"/>
        </w:rPr>
        <w:t>, Iļķenē, Ādažu pag., Ādažu nov., ar kadastra apzīmējumu 8044 006 0013</w:t>
      </w:r>
      <w:r w:rsidRPr="00B51D6A">
        <w:rPr>
          <w:rFonts w:ascii="Times New Roman" w:hAnsi="Times New Roman" w:cs="Times New Roman"/>
        </w:rPr>
        <w:t xml:space="preserve"> </w:t>
      </w:r>
      <w:r w:rsidRPr="00D92675">
        <w:rPr>
          <w:rFonts w:ascii="Times New Roman" w:hAnsi="Times New Roman" w:cs="Times New Roman"/>
          <w:lang w:eastAsia="lv-LV"/>
        </w:rPr>
        <w:t>1. pielikuma “Detālplānojuma īstenošanas kārtība” 4</w:t>
      </w:r>
      <w:r w:rsidRPr="00D92675">
        <w:rPr>
          <w:rFonts w:ascii="Times New Roman" w:hAnsi="Times New Roman" w:cs="Times New Roman"/>
          <w:bCs/>
        </w:rPr>
        <w:t>. punkt</w:t>
      </w:r>
      <w:r>
        <w:rPr>
          <w:rFonts w:ascii="Times New Roman" w:hAnsi="Times New Roman" w:cs="Times New Roman"/>
          <w:bCs/>
        </w:rPr>
        <w:t xml:space="preserve">u, </w:t>
      </w:r>
      <w:r w:rsidRPr="00B51D6A">
        <w:rPr>
          <w:rFonts w:ascii="Times New Roman" w:hAnsi="Times New Roman" w:cs="Times New Roman"/>
        </w:rPr>
        <w:t xml:space="preserve">kā arī </w:t>
      </w:r>
      <w:r>
        <w:rPr>
          <w:rFonts w:ascii="Times New Roman" w:hAnsi="Times New Roman" w:cs="Times New Roman"/>
        </w:rPr>
        <w:t>domes Finanšu</w:t>
      </w:r>
      <w:r w:rsidRPr="00B51D6A">
        <w:rPr>
          <w:rFonts w:ascii="Times New Roman" w:hAnsi="Times New Roman" w:cs="Times New Roman"/>
        </w:rPr>
        <w:t xml:space="preserve"> komitejas </w:t>
      </w:r>
      <w:r>
        <w:rPr>
          <w:rFonts w:ascii="Times New Roman" w:eastAsia="Calibri" w:hAnsi="Times New Roman" w:cs="Times New Roman"/>
        </w:rPr>
        <w:t>19.11</w:t>
      </w:r>
      <w:r w:rsidRPr="00B51D6A">
        <w:rPr>
          <w:rFonts w:ascii="Times New Roman" w:hAnsi="Times New Roman" w:cs="Times New Roman"/>
        </w:rPr>
        <w:t>.202</w:t>
      </w:r>
      <w:r>
        <w:rPr>
          <w:rFonts w:ascii="Times New Roman" w:hAnsi="Times New Roman" w:cs="Times New Roman"/>
        </w:rPr>
        <w:t>5</w:t>
      </w:r>
      <w:r w:rsidRPr="00B51D6A">
        <w:rPr>
          <w:rFonts w:ascii="Times New Roman" w:hAnsi="Times New Roman" w:cs="Times New Roman"/>
        </w:rPr>
        <w:t>. atzinumu, Ādažu novada pašvaldības dome</w:t>
      </w:r>
    </w:p>
    <w:p w14:paraId="7E71C6D5" w14:textId="77777777" w:rsidR="00564CA6" w:rsidRPr="00564CA6" w:rsidRDefault="00FD0115" w:rsidP="00BB16A4">
      <w:pPr>
        <w:spacing w:after="120"/>
        <w:jc w:val="center"/>
        <w:rPr>
          <w:rFonts w:ascii="Times New Roman" w:hAnsi="Times New Roman" w:cs="Times New Roman"/>
          <w:b/>
        </w:rPr>
      </w:pPr>
      <w:r w:rsidRPr="00564CA6">
        <w:rPr>
          <w:rFonts w:ascii="Times New Roman" w:hAnsi="Times New Roman" w:cs="Times New Roman"/>
          <w:b/>
        </w:rPr>
        <w:t>NOLEMJ:</w:t>
      </w:r>
    </w:p>
    <w:p w14:paraId="33207BE3" w14:textId="3864DB76" w:rsidR="00FD0115" w:rsidRDefault="00FD0115" w:rsidP="00FD0115">
      <w:pPr>
        <w:pStyle w:val="Pamatteksts"/>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Pieņemt pašvaldības īpašumā bez atlīdzības no</w:t>
      </w:r>
      <w:r w:rsidRPr="00253D53">
        <w:rPr>
          <w:rFonts w:ascii="Times New Roman" w:hAnsi="Times New Roman"/>
          <w:sz w:val="24"/>
          <w:szCs w:val="24"/>
        </w:rPr>
        <w:t xml:space="preserve"> SIA “UR Property” </w:t>
      </w:r>
      <w:r>
        <w:rPr>
          <w:rFonts w:ascii="Times New Roman" w:hAnsi="Times New Roman"/>
          <w:sz w:val="24"/>
          <w:szCs w:val="24"/>
        </w:rPr>
        <w:t>(</w:t>
      </w:r>
      <w:r w:rsidRPr="00253D53">
        <w:rPr>
          <w:rFonts w:ascii="Times New Roman" w:hAnsi="Times New Roman"/>
          <w:sz w:val="24"/>
          <w:szCs w:val="24"/>
        </w:rPr>
        <w:t>reģ. Nr.</w:t>
      </w:r>
      <w:r>
        <w:rPr>
          <w:rFonts w:ascii="Times New Roman" w:hAnsi="Times New Roman"/>
          <w:sz w:val="24"/>
          <w:szCs w:val="24"/>
        </w:rPr>
        <w:t> </w:t>
      </w:r>
      <w:r w:rsidRPr="00253D53">
        <w:rPr>
          <w:rFonts w:ascii="Times New Roman" w:hAnsi="Times New Roman"/>
          <w:sz w:val="24"/>
          <w:szCs w:val="24"/>
        </w:rPr>
        <w:t xml:space="preserve">40203170037, juridiskā adrese: </w:t>
      </w:r>
      <w:hyperlink r:id="rId8" w:history="1">
        <w:r w:rsidRPr="00253D53">
          <w:rPr>
            <w:rFonts w:ascii="Times New Roman" w:hAnsi="Times New Roman"/>
            <w:sz w:val="24"/>
            <w:szCs w:val="24"/>
          </w:rPr>
          <w:t>Rīga, Bruņinieku iela 22 - 11, LV-1001</w:t>
        </w:r>
      </w:hyperlink>
      <w:r w:rsidRPr="00253D53">
        <w:rPr>
          <w:rFonts w:ascii="Times New Roman" w:hAnsi="Times New Roman"/>
          <w:sz w:val="24"/>
          <w:szCs w:val="24"/>
        </w:rPr>
        <w:t>)</w:t>
      </w:r>
      <w:r w:rsidRPr="00B51D6A">
        <w:rPr>
          <w:rFonts w:ascii="Times New Roman" w:hAnsi="Times New Roman"/>
          <w:sz w:val="24"/>
          <w:szCs w:val="24"/>
        </w:rPr>
        <w:t xml:space="preserve"> </w:t>
      </w:r>
      <w:r>
        <w:rPr>
          <w:rFonts w:ascii="Times New Roman" w:hAnsi="Times New Roman"/>
          <w:sz w:val="24"/>
          <w:szCs w:val="24"/>
        </w:rPr>
        <w:t xml:space="preserve">nekustamo īpašumu </w:t>
      </w:r>
      <w:r w:rsidRPr="00B51D6A">
        <w:rPr>
          <w:rFonts w:ascii="Times New Roman" w:hAnsi="Times New Roman"/>
          <w:sz w:val="24"/>
          <w:szCs w:val="24"/>
        </w:rPr>
        <w:t>ar nosaukumu “</w:t>
      </w:r>
      <w:r w:rsidRPr="00253D53">
        <w:rPr>
          <w:rFonts w:ascii="Times New Roman" w:hAnsi="Times New Roman"/>
          <w:sz w:val="24"/>
          <w:szCs w:val="24"/>
        </w:rPr>
        <w:t>Iļķenes ceļ</w:t>
      </w:r>
      <w:r w:rsidR="002A3FD9">
        <w:rPr>
          <w:rFonts w:ascii="Times New Roman" w:hAnsi="Times New Roman"/>
          <w:sz w:val="24"/>
          <w:szCs w:val="24"/>
        </w:rPr>
        <w:t>š</w:t>
      </w:r>
      <w:r w:rsidRPr="00253D53">
        <w:rPr>
          <w:rFonts w:ascii="Times New Roman" w:hAnsi="Times New Roman"/>
          <w:sz w:val="24"/>
          <w:szCs w:val="24"/>
        </w:rPr>
        <w:t xml:space="preserve"> </w:t>
      </w:r>
      <w:r w:rsidR="002A3FD9">
        <w:rPr>
          <w:rFonts w:ascii="Times New Roman" w:hAnsi="Times New Roman"/>
          <w:sz w:val="24"/>
          <w:szCs w:val="24"/>
        </w:rPr>
        <w:t>17</w:t>
      </w:r>
      <w:r w:rsidRPr="00253D53">
        <w:rPr>
          <w:rFonts w:ascii="Times New Roman" w:hAnsi="Times New Roman"/>
          <w:sz w:val="24"/>
          <w:szCs w:val="24"/>
        </w:rPr>
        <w:t>”, Iļķene</w:t>
      </w:r>
      <w:r w:rsidRPr="00B51D6A">
        <w:rPr>
          <w:rFonts w:ascii="Times New Roman" w:hAnsi="Times New Roman"/>
          <w:sz w:val="24"/>
          <w:szCs w:val="24"/>
        </w:rPr>
        <w:t xml:space="preserve">, </w:t>
      </w:r>
      <w:r>
        <w:rPr>
          <w:rFonts w:ascii="Times New Roman" w:hAnsi="Times New Roman"/>
          <w:sz w:val="24"/>
          <w:szCs w:val="24"/>
        </w:rPr>
        <w:t>Ādažu pag.</w:t>
      </w:r>
      <w:r w:rsidRPr="00B51D6A">
        <w:rPr>
          <w:rFonts w:ascii="Times New Roman" w:hAnsi="Times New Roman"/>
          <w:sz w:val="24"/>
          <w:szCs w:val="24"/>
        </w:rPr>
        <w:t>, Ādažu nov. (kad. Nr.</w:t>
      </w:r>
      <w:r>
        <w:rPr>
          <w:rFonts w:ascii="Times New Roman" w:hAnsi="Times New Roman"/>
          <w:sz w:val="24"/>
          <w:szCs w:val="24"/>
        </w:rPr>
        <w:t> </w:t>
      </w:r>
      <w:r w:rsidRPr="00D92675">
        <w:rPr>
          <w:rFonts w:ascii="Times New Roman" w:hAnsi="Times New Roman"/>
          <w:iCs/>
          <w:sz w:val="24"/>
          <w:szCs w:val="24"/>
          <w:lang w:eastAsia="ar-SA"/>
        </w:rPr>
        <w:t>8044</w:t>
      </w:r>
      <w:r>
        <w:rPr>
          <w:rFonts w:ascii="Times New Roman" w:hAnsi="Times New Roman"/>
          <w:iCs/>
          <w:sz w:val="24"/>
          <w:szCs w:val="24"/>
          <w:lang w:eastAsia="ar-SA"/>
        </w:rPr>
        <w:t> </w:t>
      </w:r>
      <w:r w:rsidRPr="00D92675">
        <w:rPr>
          <w:rFonts w:ascii="Times New Roman" w:hAnsi="Times New Roman"/>
          <w:iCs/>
          <w:sz w:val="24"/>
          <w:szCs w:val="24"/>
          <w:lang w:eastAsia="ar-SA"/>
        </w:rPr>
        <w:t>006</w:t>
      </w:r>
      <w:r>
        <w:rPr>
          <w:rFonts w:ascii="Times New Roman" w:hAnsi="Times New Roman"/>
          <w:iCs/>
          <w:sz w:val="24"/>
          <w:szCs w:val="24"/>
          <w:lang w:eastAsia="ar-SA"/>
        </w:rPr>
        <w:t> </w:t>
      </w:r>
      <w:r w:rsidR="002A3FD9">
        <w:rPr>
          <w:rFonts w:ascii="Times New Roman" w:hAnsi="Times New Roman"/>
          <w:iCs/>
          <w:sz w:val="24"/>
          <w:szCs w:val="24"/>
          <w:lang w:eastAsia="ar-SA"/>
        </w:rPr>
        <w:t>0132</w:t>
      </w:r>
      <w:r w:rsidR="00F51EBD">
        <w:rPr>
          <w:rFonts w:ascii="Times New Roman" w:hAnsi="Times New Roman"/>
          <w:iCs/>
          <w:sz w:val="24"/>
          <w:szCs w:val="24"/>
          <w:lang w:eastAsia="ar-SA"/>
        </w:rPr>
        <w:t xml:space="preserve">, </w:t>
      </w:r>
      <w:r w:rsidR="00F51EBD" w:rsidRPr="00A635B5">
        <w:rPr>
          <w:rFonts w:ascii="Times New Roman" w:hAnsi="Times New Roman"/>
          <w:color w:val="000000"/>
          <w:sz w:val="24"/>
          <w:szCs w:val="24"/>
          <w:lang w:eastAsia="lv-LV"/>
        </w:rPr>
        <w:t xml:space="preserve">ar domes 28.08.2025. lēmumu Nr. 333 “Par atļauju sadalīt zemes vienību un adrešu piešķiršanu detālplānojuma “Iļķenes ceļš 17” teritorijā, Iļķenē” piešķirts nekustamā </w:t>
      </w:r>
      <w:r w:rsidR="00F51EBD" w:rsidRPr="00A635B5">
        <w:rPr>
          <w:rFonts w:ascii="Times New Roman" w:hAnsi="Times New Roman"/>
          <w:color w:val="000000"/>
          <w:sz w:val="24"/>
          <w:szCs w:val="24"/>
          <w:lang w:eastAsia="lv-LV"/>
        </w:rPr>
        <w:lastRenderedPageBreak/>
        <w:t>īpašuma nosaukums “Iļķenes ceļa starpgabals”</w:t>
      </w:r>
      <w:r w:rsidRPr="00B51D6A">
        <w:rPr>
          <w:rFonts w:ascii="Times New Roman" w:hAnsi="Times New Roman"/>
          <w:sz w:val="24"/>
          <w:szCs w:val="24"/>
        </w:rPr>
        <w:t>), kas sastāv no zemes vienīb</w:t>
      </w:r>
      <w:r>
        <w:rPr>
          <w:rFonts w:ascii="Times New Roman" w:hAnsi="Times New Roman"/>
          <w:sz w:val="24"/>
          <w:szCs w:val="24"/>
        </w:rPr>
        <w:t xml:space="preserve">as </w:t>
      </w:r>
      <w:r w:rsidRPr="00D92675">
        <w:rPr>
          <w:rFonts w:ascii="Times New Roman" w:hAnsi="Times New Roman"/>
          <w:iCs/>
          <w:sz w:val="24"/>
          <w:szCs w:val="24"/>
          <w:lang w:eastAsia="ar-SA"/>
        </w:rPr>
        <w:t>0,</w:t>
      </w:r>
      <w:r w:rsidRPr="00D92675">
        <w:rPr>
          <w:rFonts w:ascii="Times New Roman" w:hAnsi="Times New Roman"/>
          <w:color w:val="000000"/>
          <w:sz w:val="24"/>
          <w:szCs w:val="24"/>
          <w:lang w:eastAsia="lv-LV"/>
        </w:rPr>
        <w:t xml:space="preserve">215 ha </w:t>
      </w:r>
      <w:r>
        <w:rPr>
          <w:rFonts w:ascii="Times New Roman" w:hAnsi="Times New Roman"/>
          <w:iCs/>
          <w:sz w:val="24"/>
          <w:szCs w:val="24"/>
          <w:lang w:eastAsia="ar-SA"/>
        </w:rPr>
        <w:t>platībā</w:t>
      </w:r>
      <w:r w:rsidRPr="00D92675">
        <w:rPr>
          <w:rFonts w:ascii="Times New Roman" w:hAnsi="Times New Roman"/>
          <w:sz w:val="24"/>
          <w:szCs w:val="24"/>
        </w:rPr>
        <w:t xml:space="preserve">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 xml:space="preserve">u 8044 006 0145 </w:t>
      </w:r>
      <w:r w:rsidR="002A3FD9">
        <w:rPr>
          <w:rFonts w:ascii="Times New Roman" w:hAnsi="Times New Roman"/>
          <w:color w:val="000000"/>
          <w:sz w:val="24"/>
          <w:szCs w:val="24"/>
          <w:lang w:eastAsia="lv-LV"/>
        </w:rPr>
        <w:t>un</w:t>
      </w:r>
      <w:r>
        <w:rPr>
          <w:rFonts w:ascii="Times New Roman" w:hAnsi="Times New Roman"/>
          <w:iCs/>
          <w:sz w:val="24"/>
          <w:szCs w:val="24"/>
          <w:lang w:eastAsia="ar-SA"/>
        </w:rPr>
        <w:t xml:space="preserve"> </w:t>
      </w:r>
      <w:r w:rsidRPr="00D92675">
        <w:rPr>
          <w:rFonts w:ascii="Times New Roman" w:hAnsi="Times New Roman"/>
          <w:sz w:val="24"/>
          <w:szCs w:val="24"/>
        </w:rPr>
        <w:t>inženierbūve</w:t>
      </w:r>
      <w:r>
        <w:rPr>
          <w:rFonts w:ascii="Times New Roman" w:hAnsi="Times New Roman"/>
          <w:sz w:val="24"/>
          <w:szCs w:val="24"/>
        </w:rPr>
        <w:t>s</w:t>
      </w:r>
      <w:r w:rsidRPr="00D92675">
        <w:rPr>
          <w:rFonts w:ascii="Times New Roman" w:hAnsi="Times New Roman"/>
          <w:sz w:val="24"/>
          <w:szCs w:val="24"/>
        </w:rPr>
        <w:t xml:space="preserve"> ar </w:t>
      </w:r>
      <w:r w:rsidR="00980926">
        <w:rPr>
          <w:rFonts w:ascii="Times New Roman" w:hAnsi="Times New Roman"/>
          <w:sz w:val="24"/>
          <w:szCs w:val="24"/>
        </w:rPr>
        <w:t xml:space="preserve">kadastra apzīmējums 8044 006 0145 001 un </w:t>
      </w:r>
      <w:r w:rsidRPr="00D92675">
        <w:rPr>
          <w:rFonts w:ascii="Times New Roman" w:hAnsi="Times New Roman"/>
          <w:sz w:val="24"/>
          <w:szCs w:val="24"/>
        </w:rPr>
        <w:t>nosaukumu “Pievienojums pašvaldības ceļam</w:t>
      </w:r>
      <w:r>
        <w:rPr>
          <w:rFonts w:ascii="Times New Roman" w:hAnsi="Times New Roman"/>
          <w:sz w:val="24"/>
          <w:szCs w:val="24"/>
        </w:rPr>
        <w:t>”</w:t>
      </w:r>
      <w:r w:rsidRPr="00263968">
        <w:rPr>
          <w:rFonts w:ascii="Times New Roman" w:hAnsi="Times New Roman"/>
          <w:sz w:val="24"/>
          <w:szCs w:val="24"/>
        </w:rPr>
        <w:t xml:space="preserve"> </w:t>
      </w:r>
      <w:r>
        <w:rPr>
          <w:rFonts w:ascii="Times New Roman" w:hAnsi="Times New Roman"/>
          <w:sz w:val="24"/>
          <w:szCs w:val="24"/>
        </w:rPr>
        <w:t>(</w:t>
      </w:r>
      <w:r w:rsidRPr="00582755">
        <w:rPr>
          <w:rFonts w:ascii="Times New Roman" w:hAnsi="Times New Roman"/>
          <w:sz w:val="24"/>
          <w:szCs w:val="24"/>
        </w:rPr>
        <w:t>apgriešanās laukum</w:t>
      </w:r>
      <w:r>
        <w:rPr>
          <w:rFonts w:ascii="Times New Roman" w:hAnsi="Times New Roman"/>
          <w:sz w:val="24"/>
          <w:szCs w:val="24"/>
        </w:rPr>
        <w:t>s</w:t>
      </w:r>
      <w:r w:rsidRPr="00582755">
        <w:rPr>
          <w:rFonts w:ascii="Times New Roman" w:hAnsi="Times New Roman"/>
          <w:sz w:val="24"/>
          <w:szCs w:val="24"/>
        </w:rPr>
        <w:t xml:space="preserve"> ar asfalta segumu un pazemes komunikācijām</w:t>
      </w:r>
      <w:r>
        <w:rPr>
          <w:rFonts w:ascii="Times New Roman" w:hAnsi="Times New Roman"/>
          <w:sz w:val="24"/>
          <w:szCs w:val="24"/>
        </w:rPr>
        <w:t xml:space="preserve">, </w:t>
      </w:r>
      <w:r w:rsidRPr="00D92675">
        <w:rPr>
          <w:rFonts w:ascii="Times New Roman" w:hAnsi="Times New Roman"/>
          <w:sz w:val="24"/>
          <w:szCs w:val="24"/>
        </w:rPr>
        <w:t>būvdarbi pabeigti</w:t>
      </w:r>
      <w:r>
        <w:rPr>
          <w:rFonts w:ascii="Times New Roman" w:hAnsi="Times New Roman"/>
          <w:sz w:val="24"/>
          <w:szCs w:val="24"/>
        </w:rPr>
        <w:t xml:space="preserve"> </w:t>
      </w:r>
      <w:r w:rsidRPr="00D92675">
        <w:rPr>
          <w:rFonts w:ascii="Times New Roman" w:hAnsi="Times New Roman"/>
          <w:sz w:val="24"/>
          <w:szCs w:val="24"/>
        </w:rPr>
        <w:t>18.08.2025.</w:t>
      </w:r>
      <w:r>
        <w:rPr>
          <w:rFonts w:ascii="Times New Roman" w:hAnsi="Times New Roman"/>
          <w:sz w:val="24"/>
          <w:szCs w:val="24"/>
        </w:rPr>
        <w:t>)</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Pr>
          <w:rFonts w:ascii="Times New Roman" w:hAnsi="Times New Roman"/>
          <w:sz w:val="24"/>
          <w:szCs w:val="24"/>
        </w:rPr>
        <w:t xml:space="preserve">, </w:t>
      </w:r>
      <w:r w:rsidRPr="00B51D6A">
        <w:rPr>
          <w:rFonts w:ascii="Times New Roman" w:hAnsi="Times New Roman"/>
          <w:sz w:val="24"/>
          <w:szCs w:val="24"/>
        </w:rPr>
        <w:t>noslēdzot dāvinājuma līgumu</w:t>
      </w:r>
      <w:r>
        <w:rPr>
          <w:rFonts w:ascii="Times New Roman" w:hAnsi="Times New Roman"/>
          <w:sz w:val="24"/>
          <w:szCs w:val="24"/>
        </w:rPr>
        <w:t>.</w:t>
      </w:r>
      <w:r w:rsidRPr="00B51D6A">
        <w:rPr>
          <w:rFonts w:ascii="Times New Roman" w:hAnsi="Times New Roman"/>
          <w:sz w:val="24"/>
          <w:szCs w:val="24"/>
        </w:rPr>
        <w:t xml:space="preserve"> </w:t>
      </w:r>
    </w:p>
    <w:p w14:paraId="003D8CEF"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Noteikt termiņu dāvinājuma līguma noslēgšanai – </w:t>
      </w:r>
      <w:r>
        <w:rPr>
          <w:rFonts w:ascii="Times New Roman" w:hAnsi="Times New Roman" w:cs="Times New Roman"/>
        </w:rPr>
        <w:t>3</w:t>
      </w:r>
      <w:r w:rsidRPr="00B51D6A">
        <w:rPr>
          <w:rFonts w:ascii="Times New Roman" w:hAnsi="Times New Roman" w:cs="Times New Roman"/>
        </w:rPr>
        <w:t xml:space="preserve"> (</w:t>
      </w:r>
      <w:r>
        <w:rPr>
          <w:rFonts w:ascii="Times New Roman" w:hAnsi="Times New Roman" w:cs="Times New Roman"/>
        </w:rPr>
        <w:t>trīs</w:t>
      </w:r>
      <w:r w:rsidRPr="00B51D6A">
        <w:rPr>
          <w:rFonts w:ascii="Times New Roman" w:hAnsi="Times New Roman" w:cs="Times New Roman"/>
        </w:rPr>
        <w:t>) mēneši, skaitot no šī lēmuma pieņemšanas dienas, pēc kura notecēšanas lēmums zaudē spēku.</w:t>
      </w:r>
    </w:p>
    <w:p w14:paraId="54545BA7" w14:textId="57FA7960"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1.</w:t>
      </w:r>
      <w:r>
        <w:rPr>
          <w:rFonts w:ascii="Times New Roman" w:hAnsi="Times New Roman" w:cs="Times New Roman"/>
        </w:rPr>
        <w:t> </w:t>
      </w:r>
      <w:r w:rsidRPr="00B51D6A">
        <w:rPr>
          <w:rFonts w:ascii="Times New Roman" w:hAnsi="Times New Roman" w:cs="Times New Roman"/>
        </w:rPr>
        <w:t xml:space="preserve">punktā norādītās </w:t>
      </w:r>
      <w:bookmarkStart w:id="10" w:name="_Hlk213786568"/>
      <w:r>
        <w:rPr>
          <w:rFonts w:ascii="Times New Roman" w:hAnsi="Times New Roman" w:cs="Times New Roman"/>
        </w:rPr>
        <w:t xml:space="preserve">zemes vienības </w:t>
      </w:r>
      <w:bookmarkEnd w:id="10"/>
      <w:r w:rsidRPr="00D92675">
        <w:rPr>
          <w:rFonts w:ascii="Times New Roman" w:eastAsia="Times New Roman" w:hAnsi="Times New Roman" w:cs="Times New Roman"/>
          <w:iCs/>
          <w:lang w:eastAsia="ar-SA"/>
        </w:rPr>
        <w:t>0,</w:t>
      </w:r>
      <w:r w:rsidRPr="00D92675">
        <w:rPr>
          <w:rFonts w:ascii="Times New Roman" w:eastAsia="Times New Roman" w:hAnsi="Times New Roman" w:cs="Times New Roman"/>
          <w:color w:val="000000"/>
          <w:lang w:eastAsia="lv-LV"/>
        </w:rPr>
        <w:t xml:space="preserve">215 ha </w:t>
      </w:r>
      <w:r w:rsidRPr="00B51D6A">
        <w:rPr>
          <w:rFonts w:ascii="Times New Roman" w:eastAsia="Times New Roman" w:hAnsi="Times New Roman" w:cs="Times New Roman"/>
          <w:color w:val="000000"/>
          <w:lang w:eastAsia="lv-LV"/>
        </w:rPr>
        <w:t>platībā</w:t>
      </w:r>
      <w:r>
        <w:rPr>
          <w:rFonts w:ascii="Times New Roman" w:eastAsia="Times New Roman" w:hAnsi="Times New Roman" w:cs="Times New Roman"/>
          <w:color w:val="000000"/>
          <w:lang w:eastAsia="lv-LV"/>
        </w:rPr>
        <w:t xml:space="preserve"> vērtību tās </w:t>
      </w:r>
      <w:r w:rsidRPr="00B51D6A">
        <w:rPr>
          <w:rFonts w:ascii="Times New Roman" w:hAnsi="Times New Roman" w:cs="Times New Roman"/>
        </w:rPr>
        <w:t>kadastrālās vērtības apmērā</w:t>
      </w:r>
      <w:r>
        <w:rPr>
          <w:rFonts w:ascii="Times New Roman" w:eastAsia="Times New Roman" w:hAnsi="Times New Roman" w:cs="Times New Roman"/>
          <w:color w:val="000000"/>
          <w:lang w:eastAsia="lv-LV"/>
        </w:rPr>
        <w:t xml:space="preserve"> un </w:t>
      </w:r>
      <w:r w:rsidRPr="00D92675">
        <w:rPr>
          <w:rFonts w:ascii="Times New Roman" w:hAnsi="Times New Roman" w:cs="Times New Roman"/>
        </w:rPr>
        <w:t>inženierbūve</w:t>
      </w:r>
      <w:r>
        <w:rPr>
          <w:rFonts w:ascii="Times New Roman" w:hAnsi="Times New Roman"/>
        </w:rPr>
        <w:t>s</w:t>
      </w:r>
      <w:r w:rsidRPr="00D92675">
        <w:rPr>
          <w:rFonts w:ascii="Times New Roman" w:hAnsi="Times New Roman" w:cs="Times New Roman"/>
        </w:rPr>
        <w:t xml:space="preserve"> ar nosaukumu “Pievienojums pašvaldības ceļam</w:t>
      </w:r>
      <w:r>
        <w:rPr>
          <w:rFonts w:ascii="Times New Roman" w:hAnsi="Times New Roman"/>
        </w:rPr>
        <w:t>”</w:t>
      </w:r>
      <w:r>
        <w:rPr>
          <w:rFonts w:ascii="Times New Roman" w:hAnsi="Times New Roman" w:cs="Times New Roman"/>
        </w:rPr>
        <w:t xml:space="preserve"> </w:t>
      </w:r>
      <w:r>
        <w:rPr>
          <w:rFonts w:ascii="Times New Roman" w:eastAsia="Times New Roman" w:hAnsi="Times New Roman" w:cs="Times New Roman"/>
          <w:color w:val="000000"/>
          <w:lang w:eastAsia="lv-LV"/>
        </w:rPr>
        <w:t xml:space="preserve">vērtību </w:t>
      </w:r>
      <w:r w:rsidR="00F51EBD">
        <w:rPr>
          <w:rFonts w:ascii="Times New Roman" w:eastAsia="Times New Roman" w:hAnsi="Times New Roman" w:cs="Times New Roman"/>
          <w:color w:val="000000"/>
          <w:lang w:eastAsia="lv-LV"/>
        </w:rPr>
        <w:t xml:space="preserve">tās izbūves izmaksu apmērā - </w:t>
      </w:r>
      <w:r w:rsidR="00F51EBD">
        <w:rPr>
          <w:rFonts w:ascii="Times New Roman" w:hAnsi="Times New Roman"/>
        </w:rPr>
        <w:t xml:space="preserve">15236,80 </w:t>
      </w:r>
      <w:r w:rsidRPr="00AA57CD">
        <w:rPr>
          <w:rFonts w:ascii="Times New Roman" w:eastAsia="Times New Roman" w:hAnsi="Times New Roman" w:cs="Times New Roman"/>
          <w:i/>
          <w:iCs/>
          <w:color w:val="000000"/>
          <w:lang w:eastAsia="lv-LV"/>
        </w:rPr>
        <w:t>euro</w:t>
      </w:r>
      <w:r w:rsidRPr="00B51D6A">
        <w:rPr>
          <w:rFonts w:ascii="Times New Roman" w:hAnsi="Times New Roman" w:cs="Times New Roman"/>
          <w:shd w:val="clear" w:color="auto" w:fill="FFFFFF"/>
        </w:rPr>
        <w:t xml:space="preserve">. </w:t>
      </w:r>
    </w:p>
    <w:p w14:paraId="434D03AA"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 xml:space="preserve">Centrālās pārvaldes Nekustamā īpašuma nodaļai organizēt pašvaldības īpašuma tiesības </w:t>
      </w:r>
      <w:r>
        <w:rPr>
          <w:rFonts w:ascii="Times New Roman" w:hAnsi="Times New Roman" w:cs="Times New Roman"/>
        </w:rPr>
        <w:t xml:space="preserve">nostiprināšanu </w:t>
      </w:r>
      <w:r w:rsidRPr="00B51D6A">
        <w:rPr>
          <w:rFonts w:ascii="Times New Roman" w:hAnsi="Times New Roman" w:cs="Times New Roman"/>
        </w:rPr>
        <w:t xml:space="preserve">zemesgrāmatā </w:t>
      </w:r>
      <w:r>
        <w:rPr>
          <w:rFonts w:ascii="Times New Roman" w:hAnsi="Times New Roman" w:cs="Times New Roman"/>
        </w:rPr>
        <w:t xml:space="preserve">uz </w:t>
      </w:r>
      <w:r w:rsidRPr="00B51D6A">
        <w:rPr>
          <w:rFonts w:ascii="Times New Roman" w:hAnsi="Times New Roman" w:cs="Times New Roman"/>
        </w:rPr>
        <w:t>1. punktā norādīt</w:t>
      </w:r>
      <w:r>
        <w:rPr>
          <w:rFonts w:ascii="Times New Roman" w:hAnsi="Times New Roman" w:cs="Times New Roman"/>
        </w:rPr>
        <w: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tam nepieciešamos izdevumus apmaksājot no nodaļas budžeta tāmes līdzekļiem.</w:t>
      </w:r>
    </w:p>
    <w:p w14:paraId="7C926B7E"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11" w:name="_Hlk121303068"/>
      <w:r w:rsidRPr="00B51D6A">
        <w:rPr>
          <w:rFonts w:ascii="Times New Roman" w:hAnsi="Times New Roman" w:cs="Times New Roman"/>
        </w:rPr>
        <w:t>1. punktā noteikt</w:t>
      </w:r>
      <w:r>
        <w:rPr>
          <w:rFonts w:ascii="Times New Roman" w:hAnsi="Times New Roman" w:cs="Times New Roman"/>
        </w:rPr>
        <w:t>o</w:t>
      </w:r>
      <w:r w:rsidRPr="00B51D6A">
        <w:rPr>
          <w:rFonts w:ascii="Times New Roman" w:hAnsi="Times New Roman" w:cs="Times New Roman"/>
        </w:rPr>
        <w:t xml:space="preserve"> </w:t>
      </w:r>
      <w:bookmarkEnd w:id="11"/>
      <w:r w:rsidRPr="00B51D6A">
        <w:rPr>
          <w:rFonts w:ascii="Times New Roman" w:hAnsi="Times New Roman" w:cs="Times New Roman"/>
        </w:rPr>
        <w:t>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xml:space="preserve"> nostiprināšanas zemesgrāmatā, nodot nekustamo īpašumu pašvaldības aģentūrai „Carnikavas komunālserviss” pārvaldībā līdz ar t</w:t>
      </w:r>
      <w:r>
        <w:rPr>
          <w:rFonts w:ascii="Times New Roman" w:hAnsi="Times New Roman" w:cs="Times New Roman"/>
        </w:rPr>
        <w:t>ā</w:t>
      </w:r>
      <w:r w:rsidRPr="00B51D6A">
        <w:rPr>
          <w:rFonts w:ascii="Times New Roman" w:hAnsi="Times New Roman" w:cs="Times New Roman"/>
        </w:rPr>
        <w:t xml:space="preserve"> piederumiem un dokumentiem, kas uz t</w:t>
      </w:r>
      <w:r>
        <w:rPr>
          <w:rFonts w:ascii="Times New Roman" w:hAnsi="Times New Roman" w:cs="Times New Roman"/>
        </w:rPr>
        <w:t>o</w:t>
      </w:r>
      <w:r w:rsidRPr="00B51D6A">
        <w:rPr>
          <w:rFonts w:ascii="Times New Roman" w:hAnsi="Times New Roman" w:cs="Times New Roman"/>
        </w:rPr>
        <w:t xml:space="preserve"> attiecas, un noslēgt vienošanos pie 02.02.2004. apsaimniekošanas līguma starp Carnikavas pagasta padomi un aģentūru.</w:t>
      </w:r>
    </w:p>
    <w:p w14:paraId="1832BFB4"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Juridiskajai un iepirkumu nodaļai:</w:t>
      </w:r>
    </w:p>
    <w:p w14:paraId="6DF12AD7" w14:textId="77777777" w:rsidR="00FD0115" w:rsidRPr="00B51D6A" w:rsidRDefault="00FD0115"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sagatavot 1. punktā noteikt</w:t>
      </w:r>
      <w:r>
        <w:rPr>
          <w:rFonts w:ascii="Times New Roman" w:hAnsi="Times New Roman" w:cs="Times New Roman"/>
        </w:rPr>
        <w:t>ā</w:t>
      </w:r>
      <w:r w:rsidRPr="00B51D6A">
        <w:rPr>
          <w:rFonts w:ascii="Times New Roman" w:hAnsi="Times New Roman" w:cs="Times New Roman"/>
        </w:rPr>
        <w:t xml:space="preserve">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58055AC3" w14:textId="77777777" w:rsidR="00FD0115" w:rsidRPr="00B51D6A" w:rsidRDefault="00FD0115"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12" w:name="_Hlk150854499"/>
      <w:r w:rsidRPr="00B51D6A">
        <w:rPr>
          <w:rFonts w:ascii="Times New Roman" w:hAnsi="Times New Roman" w:cs="Times New Roman"/>
        </w:rPr>
        <w:t>1. punktā norād</w:t>
      </w:r>
      <w:r>
        <w:rPr>
          <w:rFonts w:ascii="Times New Roman" w:hAnsi="Times New Roman" w:cs="Times New Roman"/>
        </w:rPr>
        <w:t>īto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bookmarkEnd w:id="12"/>
      <w:r>
        <w:rPr>
          <w:rFonts w:ascii="Times New Roman" w:hAnsi="Times New Roman" w:cs="Times New Roman"/>
        </w:rPr>
        <w:t>u</w:t>
      </w:r>
      <w:r w:rsidRPr="00B51D6A">
        <w:rPr>
          <w:rFonts w:ascii="Times New Roman" w:hAnsi="Times New Roman" w:cs="Times New Roman"/>
        </w:rPr>
        <w:t>.</w:t>
      </w:r>
    </w:p>
    <w:p w14:paraId="6077D0F7"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Grāmatvedības nodaļai mēneša laikā pēc 1. punktā noteikt</w:t>
      </w:r>
      <w:r>
        <w:rPr>
          <w:rFonts w:ascii="Times New Roman" w:hAnsi="Times New Roman" w:cs="Times New Roman"/>
        </w:rPr>
        <w:t>ā</w:t>
      </w:r>
      <w:r w:rsidRPr="00B51D6A">
        <w:rPr>
          <w:rFonts w:ascii="Times New Roman" w:hAnsi="Times New Roman" w:cs="Times New Roman"/>
        </w:rPr>
        <w:t xml:space="preserve"> dāvinājuma līgum</w:t>
      </w:r>
      <w:r>
        <w:rPr>
          <w:rFonts w:ascii="Times New Roman" w:hAnsi="Times New Roman" w:cs="Times New Roman"/>
        </w:rPr>
        <w:t>a</w:t>
      </w:r>
      <w:r w:rsidRPr="00B51D6A">
        <w:rPr>
          <w:rFonts w:ascii="Times New Roman" w:hAnsi="Times New Roman" w:cs="Times New Roman"/>
        </w:rPr>
        <w:t xml:space="preserve"> noslēgšanas uzņemt dāvinājumā pieņemto mantu pašvaldības grāmatvedības bilances uzskaitē un pēc tam nodot to pašvaldības aģentūras „Carnikavas komunālserviss” grāmatvedības bilances uzskaitē.</w:t>
      </w:r>
    </w:p>
    <w:p w14:paraId="6F9883AC" w14:textId="77777777" w:rsidR="00FD0115" w:rsidRPr="00427A4D" w:rsidRDefault="00FD0115" w:rsidP="00FD0115">
      <w:pPr>
        <w:numPr>
          <w:ilvl w:val="0"/>
          <w:numId w:val="1"/>
        </w:numPr>
        <w:tabs>
          <w:tab w:val="left" w:pos="426"/>
        </w:tabs>
        <w:spacing w:after="120"/>
        <w:ind w:left="425" w:hanging="425"/>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7FFC9A6B" w14:textId="4900458F" w:rsidR="00564CA6" w:rsidRPr="00564CA6" w:rsidRDefault="00FD0115" w:rsidP="00FD0115">
      <w:pPr>
        <w:numPr>
          <w:ilvl w:val="0"/>
          <w:numId w:val="1"/>
        </w:numPr>
        <w:tabs>
          <w:tab w:val="left" w:pos="426"/>
        </w:tabs>
        <w:ind w:left="425" w:hanging="425"/>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604813C8" w14:textId="0D14A3DA" w:rsidR="004E6529" w:rsidRPr="00672D83" w:rsidRDefault="004E6529" w:rsidP="004E6529">
      <w:pPr>
        <w:jc w:val="both"/>
        <w:rPr>
          <w:rFonts w:ascii="Times New Roman" w:hAnsi="Times New Roman" w:cs="Times New Roman"/>
          <w:noProof/>
        </w:rPr>
      </w:pPr>
      <w:r w:rsidRPr="00672D83">
        <w:rPr>
          <w:rFonts w:ascii="Times New Roman" w:hAnsi="Times New Roman" w:cs="Times New Roman"/>
          <w:noProof/>
        </w:rPr>
        <w:t>Pašvaldības domes priekšsēdētāja</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00F51EBD">
        <w:rPr>
          <w:rFonts w:ascii="Times New Roman" w:hAnsi="Times New Roman" w:cs="Times New Roman"/>
          <w:noProof/>
        </w:rPr>
        <w:t>K</w:t>
      </w:r>
      <w:r w:rsidRPr="00672D83">
        <w:rPr>
          <w:rFonts w:ascii="Times New Roman" w:hAnsi="Times New Roman" w:cs="Times New Roman"/>
          <w:noProof/>
        </w:rPr>
        <w:t>. Mi</w:t>
      </w:r>
      <w:r w:rsidR="00F51EBD">
        <w:rPr>
          <w:rFonts w:ascii="Times New Roman" w:hAnsi="Times New Roman" w:cs="Times New Roman"/>
          <w:noProof/>
        </w:rPr>
        <w:t>ķelsone</w:t>
      </w:r>
    </w:p>
    <w:p w14:paraId="5532385D" w14:textId="77777777" w:rsidR="004E6529" w:rsidRPr="00672D83" w:rsidRDefault="004E6529" w:rsidP="004E6529">
      <w:pPr>
        <w:jc w:val="both"/>
        <w:rPr>
          <w:rFonts w:ascii="Times New Roman" w:hAnsi="Times New Roman" w:cs="Times New Roman"/>
          <w:noProof/>
        </w:rPr>
      </w:pPr>
    </w:p>
    <w:p w14:paraId="02A91890" w14:textId="77777777" w:rsidR="004E6529" w:rsidRPr="00672D83" w:rsidRDefault="004E6529" w:rsidP="004E6529">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D011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D011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2471A26" w14:textId="77777777" w:rsidR="00FD0115" w:rsidRPr="00253D53" w:rsidRDefault="00FD0115" w:rsidP="00FD0115">
      <w:pPr>
        <w:rPr>
          <w:rFonts w:ascii="Times New Roman" w:hAnsi="Times New Roman" w:cs="Times New Roman"/>
          <w:iCs/>
        </w:rPr>
      </w:pPr>
      <w:r w:rsidRPr="00253D53">
        <w:rPr>
          <w:rFonts w:ascii="Times New Roman" w:hAnsi="Times New Roman" w:cs="Times New Roman"/>
          <w:iCs/>
        </w:rPr>
        <w:t xml:space="preserve">SIA “UR Property” – uz e-pastu </w:t>
      </w:r>
      <w:r w:rsidRPr="00253D53">
        <w:rPr>
          <w:rFonts w:ascii="Times New Roman" w:eastAsia="Times New Roman" w:hAnsi="Times New Roman" w:cs="Times New Roman"/>
          <w:iCs/>
        </w:rPr>
        <w:t>ugis.rengarts@lexmagnus.lv</w:t>
      </w:r>
    </w:p>
    <w:p w14:paraId="1CC2F70D" w14:textId="77777777" w:rsidR="00FD0115" w:rsidRPr="00253D53" w:rsidRDefault="00FD0115" w:rsidP="00FD0115">
      <w:pPr>
        <w:rPr>
          <w:rFonts w:ascii="Times New Roman" w:hAnsi="Times New Roman" w:cs="Times New Roman"/>
          <w:iCs/>
        </w:rPr>
      </w:pPr>
      <w:bookmarkStart w:id="13" w:name="_Hlk137040744"/>
      <w:r w:rsidRPr="00253D53">
        <w:rPr>
          <w:rFonts w:ascii="Times New Roman" w:hAnsi="Times New Roman" w:cs="Times New Roman"/>
          <w:iCs/>
        </w:rPr>
        <w:t>NĪN, CKS, JIN, GRN, IDR, IDRV, ĀBV - @</w:t>
      </w:r>
      <w:bookmarkEnd w:id="13"/>
    </w:p>
    <w:p w14:paraId="1F5CCC73" w14:textId="77777777" w:rsidR="00564CA6" w:rsidRPr="00564CA6" w:rsidRDefault="00564CA6" w:rsidP="00564CA6">
      <w:pPr>
        <w:jc w:val="both"/>
        <w:rPr>
          <w:rFonts w:ascii="Times New Roman" w:hAnsi="Times New Roman" w:cs="Times New Roman"/>
          <w:color w:val="FF0000"/>
        </w:rPr>
      </w:pPr>
    </w:p>
    <w:p w14:paraId="6955A864" w14:textId="5EC77091" w:rsidR="00564CA6" w:rsidRPr="00B47C10" w:rsidRDefault="00FD0115" w:rsidP="00564CA6">
      <w:pPr>
        <w:rPr>
          <w:rFonts w:ascii="Times New Roman" w:hAnsi="Times New Roman" w:cs="Times New Roman"/>
          <w:sz w:val="20"/>
          <w:szCs w:val="20"/>
        </w:rPr>
      </w:pPr>
      <w:r w:rsidRPr="006D513B">
        <w:rPr>
          <w:rFonts w:ascii="Times New Roman" w:hAnsi="Times New Roman" w:cs="Times New Roman"/>
          <w:noProof/>
          <w:sz w:val="20"/>
          <w:szCs w:val="20"/>
        </w:rPr>
        <w:t>Diāna Čūriška</w:t>
      </w:r>
      <w:r w:rsidRPr="006D513B">
        <w:rPr>
          <w:rFonts w:ascii="Times New Roman" w:hAnsi="Times New Roman" w:cs="Times New Roman"/>
          <w:sz w:val="20"/>
          <w:szCs w:val="20"/>
        </w:rPr>
        <w:t xml:space="preserve">, </w:t>
      </w:r>
      <w:r>
        <w:rPr>
          <w:rFonts w:ascii="Times New Roman" w:hAnsi="Times New Roman" w:cs="Times New Roman"/>
          <w:sz w:val="20"/>
          <w:szCs w:val="20"/>
        </w:rPr>
        <w:t xml:space="preserve">t. </w:t>
      </w:r>
      <w:r w:rsidRPr="00304A79">
        <w:rPr>
          <w:rFonts w:ascii="Times New Roman" w:hAnsi="Times New Roman" w:cs="Times New Roman"/>
          <w:sz w:val="20"/>
          <w:szCs w:val="20"/>
        </w:rPr>
        <w:t>28615546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DDCF" w14:textId="77777777" w:rsidR="00FD0115" w:rsidRDefault="00FD0115">
      <w:r>
        <w:separator/>
      </w:r>
    </w:p>
  </w:endnote>
  <w:endnote w:type="continuationSeparator" w:id="0">
    <w:p w14:paraId="6C6E0D5C" w14:textId="77777777" w:rsidR="00FD0115" w:rsidRDefault="00FD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069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D011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F507" w14:textId="77777777" w:rsidR="00FD0115" w:rsidRDefault="00FD0115">
      <w:r>
        <w:separator/>
      </w:r>
    </w:p>
  </w:footnote>
  <w:footnote w:type="continuationSeparator" w:id="0">
    <w:p w14:paraId="769927EC" w14:textId="77777777" w:rsidR="00FD0115" w:rsidRDefault="00FD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E2940E48">
      <w:start w:val="1"/>
      <w:numFmt w:val="decimal"/>
      <w:lvlText w:val="%1."/>
      <w:lvlJc w:val="left"/>
      <w:pPr>
        <w:ind w:left="720" w:hanging="360"/>
      </w:pPr>
      <w:rPr>
        <w:rFonts w:hint="default"/>
      </w:rPr>
    </w:lvl>
    <w:lvl w:ilvl="1" w:tplc="2CC28E16" w:tentative="1">
      <w:start w:val="1"/>
      <w:numFmt w:val="lowerLetter"/>
      <w:lvlText w:val="%2."/>
      <w:lvlJc w:val="left"/>
      <w:pPr>
        <w:ind w:left="1440" w:hanging="360"/>
      </w:pPr>
    </w:lvl>
    <w:lvl w:ilvl="2" w:tplc="6BEC964A" w:tentative="1">
      <w:start w:val="1"/>
      <w:numFmt w:val="lowerRoman"/>
      <w:lvlText w:val="%3."/>
      <w:lvlJc w:val="right"/>
      <w:pPr>
        <w:ind w:left="2160" w:hanging="180"/>
      </w:pPr>
    </w:lvl>
    <w:lvl w:ilvl="3" w:tplc="FBBCF6FE" w:tentative="1">
      <w:start w:val="1"/>
      <w:numFmt w:val="decimal"/>
      <w:lvlText w:val="%4."/>
      <w:lvlJc w:val="left"/>
      <w:pPr>
        <w:ind w:left="2880" w:hanging="360"/>
      </w:pPr>
    </w:lvl>
    <w:lvl w:ilvl="4" w:tplc="2064273E" w:tentative="1">
      <w:start w:val="1"/>
      <w:numFmt w:val="lowerLetter"/>
      <w:lvlText w:val="%5."/>
      <w:lvlJc w:val="left"/>
      <w:pPr>
        <w:ind w:left="3600" w:hanging="360"/>
      </w:pPr>
    </w:lvl>
    <w:lvl w:ilvl="5" w:tplc="BF3AAB58" w:tentative="1">
      <w:start w:val="1"/>
      <w:numFmt w:val="lowerRoman"/>
      <w:lvlText w:val="%6."/>
      <w:lvlJc w:val="right"/>
      <w:pPr>
        <w:ind w:left="4320" w:hanging="180"/>
      </w:pPr>
    </w:lvl>
    <w:lvl w:ilvl="6" w:tplc="D40EABE4" w:tentative="1">
      <w:start w:val="1"/>
      <w:numFmt w:val="decimal"/>
      <w:lvlText w:val="%7."/>
      <w:lvlJc w:val="left"/>
      <w:pPr>
        <w:ind w:left="5040" w:hanging="360"/>
      </w:pPr>
    </w:lvl>
    <w:lvl w:ilvl="7" w:tplc="B412BEDE" w:tentative="1">
      <w:start w:val="1"/>
      <w:numFmt w:val="lowerLetter"/>
      <w:lvlText w:val="%8."/>
      <w:lvlJc w:val="left"/>
      <w:pPr>
        <w:ind w:left="5760" w:hanging="360"/>
      </w:pPr>
    </w:lvl>
    <w:lvl w:ilvl="8" w:tplc="EA44C5C0" w:tentative="1">
      <w:start w:val="1"/>
      <w:numFmt w:val="lowerRoman"/>
      <w:lvlText w:val="%9."/>
      <w:lvlJc w:val="right"/>
      <w:pPr>
        <w:ind w:left="6480" w:hanging="180"/>
      </w:pPr>
    </w:lvl>
  </w:abstractNum>
  <w:abstractNum w:abstractNumId="2" w15:restartNumberingAfterBreak="0">
    <w:nsid w:val="663378AE"/>
    <w:multiLevelType w:val="multilevel"/>
    <w:tmpl w:val="EFA29BD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94079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54AA8"/>
    <w:rsid w:val="00294EC8"/>
    <w:rsid w:val="00297558"/>
    <w:rsid w:val="002A3FD9"/>
    <w:rsid w:val="002D53F6"/>
    <w:rsid w:val="00347E34"/>
    <w:rsid w:val="00351D48"/>
    <w:rsid w:val="00367F21"/>
    <w:rsid w:val="003C401E"/>
    <w:rsid w:val="00415B26"/>
    <w:rsid w:val="004D516C"/>
    <w:rsid w:val="004E6529"/>
    <w:rsid w:val="00521C00"/>
    <w:rsid w:val="0053073B"/>
    <w:rsid w:val="00543508"/>
    <w:rsid w:val="00552E12"/>
    <w:rsid w:val="00564CA6"/>
    <w:rsid w:val="005C7FA1"/>
    <w:rsid w:val="00617AAC"/>
    <w:rsid w:val="006846DC"/>
    <w:rsid w:val="00693F05"/>
    <w:rsid w:val="006D3451"/>
    <w:rsid w:val="006D513B"/>
    <w:rsid w:val="0074092B"/>
    <w:rsid w:val="0079484F"/>
    <w:rsid w:val="007B4DDB"/>
    <w:rsid w:val="00817534"/>
    <w:rsid w:val="0082546C"/>
    <w:rsid w:val="008257F8"/>
    <w:rsid w:val="00830B3C"/>
    <w:rsid w:val="008E3846"/>
    <w:rsid w:val="009139A1"/>
    <w:rsid w:val="00931891"/>
    <w:rsid w:val="00980926"/>
    <w:rsid w:val="00991CAC"/>
    <w:rsid w:val="00996740"/>
    <w:rsid w:val="009A3989"/>
    <w:rsid w:val="009B7F8F"/>
    <w:rsid w:val="00A254B5"/>
    <w:rsid w:val="00A52B04"/>
    <w:rsid w:val="00A635B5"/>
    <w:rsid w:val="00A92FEC"/>
    <w:rsid w:val="00AE4FAD"/>
    <w:rsid w:val="00B36CD4"/>
    <w:rsid w:val="00B4014F"/>
    <w:rsid w:val="00B47C10"/>
    <w:rsid w:val="00BB16A4"/>
    <w:rsid w:val="00BE75D1"/>
    <w:rsid w:val="00C06183"/>
    <w:rsid w:val="00C82360"/>
    <w:rsid w:val="00C9477C"/>
    <w:rsid w:val="00CC1B2F"/>
    <w:rsid w:val="00CF16C2"/>
    <w:rsid w:val="00D86969"/>
    <w:rsid w:val="00E17999"/>
    <w:rsid w:val="00E52DA2"/>
    <w:rsid w:val="00E75D8D"/>
    <w:rsid w:val="00EF06E1"/>
    <w:rsid w:val="00F51EBD"/>
    <w:rsid w:val="00FA29A3"/>
    <w:rsid w:val="00FD0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FD0115"/>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FD0115"/>
    <w:rPr>
      <w:rFonts w:ascii="Calibri" w:eastAsia="Times New Roman" w:hAnsi="Calibri" w:cs="Calibri"/>
      <w:sz w:val="22"/>
      <w:szCs w:val="22"/>
      <w:lang w:val="en-US"/>
    </w:rPr>
  </w:style>
  <w:style w:type="paragraph" w:styleId="Sarakstarindkopa">
    <w:name w:val="List Paragraph"/>
    <w:basedOn w:val="Parasts"/>
    <w:uiPriority w:val="34"/>
    <w:qFormat/>
    <w:rsid w:val="00FD0115"/>
    <w:pPr>
      <w:ind w:left="720"/>
    </w:pPr>
    <w:rPr>
      <w:rFonts w:ascii="Calibri" w:eastAsia="Calibri" w:hAnsi="Calibri" w:cs="Times New Roman"/>
      <w:sz w:val="22"/>
      <w:szCs w:val="22"/>
    </w:rPr>
  </w:style>
  <w:style w:type="paragraph" w:styleId="Pamatteksts">
    <w:name w:val="Body Text"/>
    <w:basedOn w:val="Parasts"/>
    <w:link w:val="PamattekstsRakstz"/>
    <w:rsid w:val="00FD0115"/>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FD0115"/>
    <w:rPr>
      <w:rFonts w:ascii="Arial" w:eastAsia="Times New Roman" w:hAnsi="Arial" w:cs="Times New Roman"/>
      <w:sz w:val="20"/>
      <w:szCs w:val="20"/>
    </w:rPr>
  </w:style>
  <w:style w:type="paragraph" w:styleId="Prskatjums">
    <w:name w:val="Revision"/>
    <w:hidden/>
    <w:uiPriority w:val="99"/>
    <w:semiHidden/>
    <w:rsid w:val="0081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uninieku-iela-22-11-riga-lv-1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7843</Words>
  <Characters>4471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27</cp:revision>
  <dcterms:created xsi:type="dcterms:W3CDTF">2024-06-01T14:06:00Z</dcterms:created>
  <dcterms:modified xsi:type="dcterms:W3CDTF">2025-12-11T13:41:00Z</dcterms:modified>
</cp:coreProperties>
</file>