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AB935" w14:textId="6452CE2C" w:rsidR="008A6B91" w:rsidRDefault="00396F2A" w:rsidP="00396F2A">
      <w:pPr>
        <w:jc w:val="center"/>
        <w:rPr>
          <w:rFonts w:ascii="Times New Roman" w:eastAsia="Times New Roman" w:hAnsi="Times New Roman" w:cs="Times New Roman"/>
        </w:rPr>
      </w:pPr>
      <w:r w:rsidRPr="00A702D5">
        <w:rPr>
          <w:rFonts w:ascii="Times New Roman" w:eastAsia="Times New Roman" w:hAnsi="Times New Roman" w:cs="Times New Roman"/>
          <w:noProof/>
        </w:rPr>
        <w:drawing>
          <wp:inline distT="0" distB="0" distL="0" distR="0" wp14:anchorId="57BC5C47" wp14:editId="14725AC2">
            <wp:extent cx="4895850" cy="2281115"/>
            <wp:effectExtent l="0" t="0" r="0" b="5080"/>
            <wp:docPr id="168905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54625" name=""/>
                    <pic:cNvPicPr/>
                  </pic:nvPicPr>
                  <pic:blipFill>
                    <a:blip r:embed="rId9"/>
                    <a:stretch>
                      <a:fillRect/>
                    </a:stretch>
                  </pic:blipFill>
                  <pic:spPr>
                    <a:xfrm>
                      <a:off x="0" y="0"/>
                      <a:ext cx="4904919" cy="2285340"/>
                    </a:xfrm>
                    <a:prstGeom prst="rect">
                      <a:avLst/>
                    </a:prstGeom>
                  </pic:spPr>
                </pic:pic>
              </a:graphicData>
            </a:graphic>
          </wp:inline>
        </w:drawing>
      </w:r>
    </w:p>
    <w:p w14:paraId="5627FF6E" w14:textId="77777777" w:rsidR="008A6B91" w:rsidRPr="00E57905" w:rsidRDefault="008A6B91">
      <w:pPr>
        <w:rPr>
          <w:rFonts w:ascii="Times New Roman" w:eastAsia="Times New Roman" w:hAnsi="Times New Roman" w:cs="Times New Roman"/>
          <w:sz w:val="36"/>
          <w:szCs w:val="36"/>
        </w:rPr>
      </w:pPr>
    </w:p>
    <w:p w14:paraId="577EFCB2" w14:textId="77777777"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Ādažu novada pašvaldības aģentūras</w:t>
      </w:r>
    </w:p>
    <w:p w14:paraId="3DB11B6C" w14:textId="77777777"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“CARNIKAVAS KOMUNĀLSERVISS”</w:t>
      </w:r>
    </w:p>
    <w:p w14:paraId="4E75C125" w14:textId="77777777" w:rsidR="008A6B91" w:rsidRPr="00E57905" w:rsidRDefault="008A6B91">
      <w:pPr>
        <w:jc w:val="center"/>
        <w:rPr>
          <w:rFonts w:ascii="Times New Roman" w:hAnsi="Times New Roman" w:cs="Times New Roman"/>
          <w:sz w:val="44"/>
          <w:szCs w:val="44"/>
        </w:rPr>
      </w:pPr>
    </w:p>
    <w:p w14:paraId="167F8A27" w14:textId="77777777" w:rsidR="008A6B91" w:rsidRPr="00E57905" w:rsidRDefault="008A6B91">
      <w:pPr>
        <w:jc w:val="center"/>
        <w:rPr>
          <w:rFonts w:ascii="Times New Roman" w:hAnsi="Times New Roman" w:cs="Times New Roman"/>
          <w:sz w:val="44"/>
          <w:szCs w:val="44"/>
        </w:rPr>
      </w:pPr>
    </w:p>
    <w:p w14:paraId="35E3A840" w14:textId="77777777" w:rsidR="008A6B91" w:rsidRPr="00E57905" w:rsidRDefault="008A6B91">
      <w:pPr>
        <w:jc w:val="center"/>
        <w:rPr>
          <w:rFonts w:ascii="Times New Roman" w:hAnsi="Times New Roman" w:cs="Times New Roman"/>
          <w:sz w:val="44"/>
          <w:szCs w:val="44"/>
        </w:rPr>
      </w:pPr>
    </w:p>
    <w:p w14:paraId="79BA6DEC" w14:textId="77777777" w:rsidR="008A6B91" w:rsidRPr="00E57905" w:rsidRDefault="00756677">
      <w:pPr>
        <w:jc w:val="center"/>
        <w:rPr>
          <w:rFonts w:ascii="Times New Roman" w:hAnsi="Times New Roman" w:cs="Times New Roman"/>
          <w:b/>
          <w:sz w:val="48"/>
          <w:szCs w:val="48"/>
        </w:rPr>
      </w:pPr>
      <w:r w:rsidRPr="00E57905">
        <w:rPr>
          <w:rFonts w:ascii="Times New Roman" w:hAnsi="Times New Roman" w:cs="Times New Roman"/>
          <w:b/>
          <w:sz w:val="48"/>
          <w:szCs w:val="48"/>
        </w:rPr>
        <w:t>VIDĒJA TERMIŅA DARBĪBAS STRATĒĢIJA</w:t>
      </w:r>
    </w:p>
    <w:p w14:paraId="0017EC4D" w14:textId="69901ECA"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202</w:t>
      </w:r>
      <w:r w:rsidR="00013A8D" w:rsidRPr="00E57905">
        <w:rPr>
          <w:rFonts w:ascii="Times New Roman" w:hAnsi="Times New Roman" w:cs="Times New Roman"/>
          <w:sz w:val="44"/>
          <w:szCs w:val="44"/>
        </w:rPr>
        <w:t>6</w:t>
      </w:r>
      <w:r w:rsidRPr="00E57905">
        <w:rPr>
          <w:rFonts w:ascii="Times New Roman" w:hAnsi="Times New Roman" w:cs="Times New Roman"/>
          <w:sz w:val="44"/>
          <w:szCs w:val="44"/>
        </w:rPr>
        <w:t>. – 202</w:t>
      </w:r>
      <w:r w:rsidR="00013A8D" w:rsidRPr="00E57905">
        <w:rPr>
          <w:rFonts w:ascii="Times New Roman" w:hAnsi="Times New Roman" w:cs="Times New Roman"/>
          <w:sz w:val="44"/>
          <w:szCs w:val="44"/>
        </w:rPr>
        <w:t>8</w:t>
      </w:r>
      <w:r w:rsidRPr="00E57905">
        <w:rPr>
          <w:rFonts w:ascii="Times New Roman" w:hAnsi="Times New Roman" w:cs="Times New Roman"/>
          <w:sz w:val="44"/>
          <w:szCs w:val="44"/>
        </w:rPr>
        <w:t>.gadam</w:t>
      </w:r>
    </w:p>
    <w:p w14:paraId="30D0F94D" w14:textId="77777777" w:rsidR="008A6B91" w:rsidRPr="00E57905" w:rsidRDefault="008A6B91">
      <w:pPr>
        <w:rPr>
          <w:rFonts w:ascii="Times New Roman" w:eastAsia="Times New Roman" w:hAnsi="Times New Roman" w:cs="Times New Roman"/>
        </w:rPr>
      </w:pPr>
    </w:p>
    <w:p w14:paraId="5BF8C2B5" w14:textId="77777777" w:rsidR="008A6B91" w:rsidRPr="00E57905" w:rsidRDefault="008A6B91">
      <w:pPr>
        <w:rPr>
          <w:rFonts w:ascii="Times New Roman" w:eastAsia="Times New Roman" w:hAnsi="Times New Roman" w:cs="Times New Roman"/>
        </w:rPr>
      </w:pPr>
    </w:p>
    <w:p w14:paraId="71528905" w14:textId="77777777" w:rsidR="008A6B91" w:rsidRPr="00E57905" w:rsidRDefault="008A6B91">
      <w:pPr>
        <w:rPr>
          <w:rFonts w:ascii="Times New Roman" w:eastAsia="Times New Roman" w:hAnsi="Times New Roman" w:cs="Times New Roman"/>
        </w:rPr>
      </w:pPr>
    </w:p>
    <w:p w14:paraId="065F7AE8" w14:textId="77777777" w:rsidR="008A6B91" w:rsidRPr="00E57905" w:rsidRDefault="008A6B91">
      <w:pPr>
        <w:rPr>
          <w:rFonts w:ascii="Times New Roman" w:eastAsia="Times New Roman" w:hAnsi="Times New Roman" w:cs="Times New Roman"/>
        </w:rPr>
      </w:pPr>
    </w:p>
    <w:p w14:paraId="17FAD3F3" w14:textId="77777777" w:rsidR="008A6B91" w:rsidRDefault="00756677">
      <w:pPr>
        <w:rPr>
          <w:rFonts w:ascii="Times New Roman" w:eastAsia="Times New Roman" w:hAnsi="Times New Roman" w:cs="Times New Roman"/>
        </w:rPr>
      </w:pPr>
      <w:r>
        <w:br w:type="page"/>
      </w:r>
    </w:p>
    <w:sdt>
      <w:sdtPr>
        <w:rPr>
          <w:rFonts w:ascii="Calibri" w:eastAsia="Calibri" w:hAnsi="Calibri" w:cs="Calibri"/>
          <w:color w:val="auto"/>
          <w:sz w:val="22"/>
          <w:szCs w:val="22"/>
          <w:lang w:eastAsia="lv-LV"/>
        </w:rPr>
        <w:id w:val="-653754822"/>
        <w:docPartObj>
          <w:docPartGallery w:val="Table of Contents"/>
          <w:docPartUnique/>
        </w:docPartObj>
      </w:sdtPr>
      <w:sdtEndPr>
        <w:rPr>
          <w:rFonts w:ascii="Times New Roman" w:hAnsi="Times New Roman" w:cs="Times New Roman"/>
          <w:b/>
          <w:bCs/>
          <w:noProof/>
          <w:color w:val="000000" w:themeColor="text1"/>
        </w:rPr>
      </w:sdtEndPr>
      <w:sdtContent>
        <w:p w14:paraId="5731551D" w14:textId="23D1968D" w:rsidR="00483C44" w:rsidRDefault="00105F35" w:rsidP="00105F35">
          <w:pPr>
            <w:pStyle w:val="TOCHeading"/>
            <w:jc w:val="center"/>
            <w:rPr>
              <w:rFonts w:ascii="Times New Roman" w:hAnsi="Times New Roman" w:cs="Times New Roman"/>
              <w:color w:val="000000" w:themeColor="text1"/>
            </w:rPr>
          </w:pPr>
          <w:r w:rsidRPr="00105F35">
            <w:rPr>
              <w:rFonts w:ascii="Times New Roman" w:hAnsi="Times New Roman" w:cs="Times New Roman"/>
              <w:color w:val="000000" w:themeColor="text1"/>
            </w:rPr>
            <w:t>Satura rādītājs</w:t>
          </w:r>
        </w:p>
        <w:p w14:paraId="0B1441E2" w14:textId="77777777" w:rsidR="00105F35" w:rsidRPr="0030493B" w:rsidRDefault="00105F35" w:rsidP="00105F35">
          <w:pPr>
            <w:rPr>
              <w:rFonts w:ascii="Times New Roman" w:hAnsi="Times New Roman" w:cs="Times New Roman"/>
              <w:lang w:eastAsia="en-US"/>
            </w:rPr>
          </w:pPr>
        </w:p>
        <w:p w14:paraId="2E826BD7" w14:textId="532C7685" w:rsidR="007314F2" w:rsidRDefault="00483C44">
          <w:pPr>
            <w:pStyle w:val="TOC1"/>
            <w:rPr>
              <w:rFonts w:asciiTheme="minorHAnsi" w:eastAsiaTheme="minorEastAsia" w:hAnsiTheme="minorHAnsi" w:cstheme="minorBidi"/>
              <w:noProof/>
              <w:kern w:val="2"/>
              <w:sz w:val="24"/>
              <w:szCs w:val="24"/>
              <w:lang w:val="lv-LV"/>
              <w14:ligatures w14:val="standardContextual"/>
            </w:rPr>
          </w:pPr>
          <w:r w:rsidRPr="006A4AE5">
            <w:rPr>
              <w:rFonts w:ascii="Times New Roman" w:hAnsi="Times New Roman" w:cs="Times New Roman"/>
            </w:rPr>
            <w:fldChar w:fldCharType="begin"/>
          </w:r>
          <w:r w:rsidRPr="006A4AE5">
            <w:rPr>
              <w:rFonts w:ascii="Times New Roman" w:hAnsi="Times New Roman" w:cs="Times New Roman"/>
            </w:rPr>
            <w:instrText xml:space="preserve"> TOC \o "1-3" \h \z \u </w:instrText>
          </w:r>
          <w:r w:rsidRPr="006A4AE5">
            <w:rPr>
              <w:rFonts w:ascii="Times New Roman" w:hAnsi="Times New Roman" w:cs="Times New Roman"/>
            </w:rPr>
            <w:fldChar w:fldCharType="separate"/>
          </w:r>
          <w:hyperlink w:anchor="_Toc216169834" w:history="1">
            <w:r w:rsidR="007314F2" w:rsidRPr="0043362E">
              <w:rPr>
                <w:rStyle w:val="Hyperlink"/>
                <w:rFonts w:ascii="Times New Roman" w:hAnsi="Times New Roman" w:cs="Times New Roman"/>
                <w:b/>
                <w:noProof/>
              </w:rPr>
              <w:t>IEVADS</w:t>
            </w:r>
            <w:r w:rsidR="007314F2">
              <w:rPr>
                <w:noProof/>
                <w:webHidden/>
              </w:rPr>
              <w:tab/>
            </w:r>
            <w:r w:rsidR="007314F2">
              <w:rPr>
                <w:noProof/>
                <w:webHidden/>
              </w:rPr>
              <w:fldChar w:fldCharType="begin"/>
            </w:r>
            <w:r w:rsidR="007314F2">
              <w:rPr>
                <w:noProof/>
                <w:webHidden/>
              </w:rPr>
              <w:instrText xml:space="preserve"> PAGEREF _Toc216169834 \h </w:instrText>
            </w:r>
            <w:r w:rsidR="007314F2">
              <w:rPr>
                <w:noProof/>
                <w:webHidden/>
              </w:rPr>
            </w:r>
            <w:r w:rsidR="007314F2">
              <w:rPr>
                <w:noProof/>
                <w:webHidden/>
              </w:rPr>
              <w:fldChar w:fldCharType="separate"/>
            </w:r>
            <w:r w:rsidR="007314F2">
              <w:rPr>
                <w:noProof/>
                <w:webHidden/>
              </w:rPr>
              <w:t>3</w:t>
            </w:r>
            <w:r w:rsidR="007314F2">
              <w:rPr>
                <w:noProof/>
                <w:webHidden/>
              </w:rPr>
              <w:fldChar w:fldCharType="end"/>
            </w:r>
          </w:hyperlink>
        </w:p>
        <w:p w14:paraId="5C6FDD3D" w14:textId="7D508E1B"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35" w:history="1">
            <w:r w:rsidRPr="0043362E">
              <w:rPr>
                <w:rStyle w:val="Hyperlink"/>
                <w:rFonts w:ascii="Times New Roman" w:hAnsi="Times New Roman" w:cs="Times New Roman"/>
                <w:b/>
                <w:noProof/>
              </w:rPr>
              <w:t>1.</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b/>
                <w:noProof/>
              </w:rPr>
              <w:t>Līdzšinējās darbības rezultāti</w:t>
            </w:r>
            <w:r>
              <w:rPr>
                <w:noProof/>
                <w:webHidden/>
              </w:rPr>
              <w:tab/>
            </w:r>
            <w:r>
              <w:rPr>
                <w:noProof/>
                <w:webHidden/>
              </w:rPr>
              <w:fldChar w:fldCharType="begin"/>
            </w:r>
            <w:r>
              <w:rPr>
                <w:noProof/>
                <w:webHidden/>
              </w:rPr>
              <w:instrText xml:space="preserve"> PAGEREF _Toc216169835 \h </w:instrText>
            </w:r>
            <w:r>
              <w:rPr>
                <w:noProof/>
                <w:webHidden/>
              </w:rPr>
            </w:r>
            <w:r>
              <w:rPr>
                <w:noProof/>
                <w:webHidden/>
              </w:rPr>
              <w:fldChar w:fldCharType="separate"/>
            </w:r>
            <w:r>
              <w:rPr>
                <w:noProof/>
                <w:webHidden/>
              </w:rPr>
              <w:t>4</w:t>
            </w:r>
            <w:r>
              <w:rPr>
                <w:noProof/>
                <w:webHidden/>
              </w:rPr>
              <w:fldChar w:fldCharType="end"/>
            </w:r>
          </w:hyperlink>
        </w:p>
        <w:p w14:paraId="4A874799" w14:textId="48471163" w:rsidR="007314F2" w:rsidRDefault="007314F2">
          <w:pPr>
            <w:pStyle w:val="TOC3"/>
            <w:rPr>
              <w:rFonts w:asciiTheme="minorHAnsi" w:eastAsiaTheme="minorEastAsia" w:hAnsiTheme="minorHAnsi" w:cstheme="minorBidi"/>
              <w:noProof/>
              <w:kern w:val="2"/>
              <w:sz w:val="24"/>
              <w:szCs w:val="24"/>
              <w:lang w:val="lv-LV"/>
              <w14:ligatures w14:val="standardContextual"/>
            </w:rPr>
          </w:pPr>
          <w:hyperlink w:anchor="_Toc216169836" w:history="1">
            <w:r w:rsidRPr="0043362E">
              <w:rPr>
                <w:rStyle w:val="Hyperlink"/>
                <w:rFonts w:ascii="Times New Roman" w:hAnsi="Times New Roman" w:cs="Times New Roman"/>
                <w:noProof/>
              </w:rPr>
              <w:t>1.1.</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iCs/>
                <w:noProof/>
              </w:rPr>
              <w:t>Budžets</w:t>
            </w:r>
            <w:r>
              <w:rPr>
                <w:noProof/>
                <w:webHidden/>
              </w:rPr>
              <w:tab/>
            </w:r>
            <w:r>
              <w:rPr>
                <w:noProof/>
                <w:webHidden/>
              </w:rPr>
              <w:fldChar w:fldCharType="begin"/>
            </w:r>
            <w:r>
              <w:rPr>
                <w:noProof/>
                <w:webHidden/>
              </w:rPr>
              <w:instrText xml:space="preserve"> PAGEREF _Toc216169836 \h </w:instrText>
            </w:r>
            <w:r>
              <w:rPr>
                <w:noProof/>
                <w:webHidden/>
              </w:rPr>
            </w:r>
            <w:r>
              <w:rPr>
                <w:noProof/>
                <w:webHidden/>
              </w:rPr>
              <w:fldChar w:fldCharType="separate"/>
            </w:r>
            <w:r>
              <w:rPr>
                <w:noProof/>
                <w:webHidden/>
              </w:rPr>
              <w:t>6</w:t>
            </w:r>
            <w:r>
              <w:rPr>
                <w:noProof/>
                <w:webHidden/>
              </w:rPr>
              <w:fldChar w:fldCharType="end"/>
            </w:r>
          </w:hyperlink>
        </w:p>
        <w:p w14:paraId="42D29BA3" w14:textId="768ABCA2" w:rsidR="007314F2" w:rsidRDefault="007314F2">
          <w:pPr>
            <w:pStyle w:val="TOC3"/>
            <w:rPr>
              <w:rFonts w:asciiTheme="minorHAnsi" w:eastAsiaTheme="minorEastAsia" w:hAnsiTheme="minorHAnsi" w:cstheme="minorBidi"/>
              <w:noProof/>
              <w:kern w:val="2"/>
              <w:sz w:val="24"/>
              <w:szCs w:val="24"/>
              <w:lang w:val="lv-LV"/>
              <w14:ligatures w14:val="standardContextual"/>
            </w:rPr>
          </w:pPr>
          <w:hyperlink w:anchor="_Toc216169837" w:history="1">
            <w:r w:rsidRPr="0043362E">
              <w:rPr>
                <w:rStyle w:val="Hyperlink"/>
                <w:rFonts w:ascii="Times New Roman" w:hAnsi="Times New Roman" w:cs="Times New Roman"/>
                <w:iCs/>
                <w:noProof/>
              </w:rPr>
              <w:t>1.2.</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iCs/>
                <w:noProof/>
              </w:rPr>
              <w:t>Finansējums</w:t>
            </w:r>
            <w:r>
              <w:rPr>
                <w:noProof/>
                <w:webHidden/>
              </w:rPr>
              <w:tab/>
            </w:r>
            <w:r>
              <w:rPr>
                <w:noProof/>
                <w:webHidden/>
              </w:rPr>
              <w:fldChar w:fldCharType="begin"/>
            </w:r>
            <w:r>
              <w:rPr>
                <w:noProof/>
                <w:webHidden/>
              </w:rPr>
              <w:instrText xml:space="preserve"> PAGEREF _Toc216169837 \h </w:instrText>
            </w:r>
            <w:r>
              <w:rPr>
                <w:noProof/>
                <w:webHidden/>
              </w:rPr>
            </w:r>
            <w:r>
              <w:rPr>
                <w:noProof/>
                <w:webHidden/>
              </w:rPr>
              <w:fldChar w:fldCharType="separate"/>
            </w:r>
            <w:r>
              <w:rPr>
                <w:noProof/>
                <w:webHidden/>
              </w:rPr>
              <w:t>7</w:t>
            </w:r>
            <w:r>
              <w:rPr>
                <w:noProof/>
                <w:webHidden/>
              </w:rPr>
              <w:fldChar w:fldCharType="end"/>
            </w:r>
          </w:hyperlink>
        </w:p>
        <w:p w14:paraId="24A99B00" w14:textId="446A2B6C"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38" w:history="1">
            <w:r w:rsidRPr="0043362E">
              <w:rPr>
                <w:rStyle w:val="Hyperlink"/>
                <w:rFonts w:ascii="Times New Roman" w:hAnsi="Times New Roman" w:cs="Times New Roman"/>
                <w:noProof/>
                <w:lang w:val="de-DE"/>
              </w:rPr>
              <w:t>1.3.</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noProof/>
                <w:lang w:val="de-DE"/>
              </w:rPr>
              <w:t>Finansējumu pamatotība</w:t>
            </w:r>
            <w:r>
              <w:rPr>
                <w:noProof/>
                <w:webHidden/>
              </w:rPr>
              <w:tab/>
            </w:r>
            <w:r>
              <w:rPr>
                <w:noProof/>
                <w:webHidden/>
              </w:rPr>
              <w:fldChar w:fldCharType="begin"/>
            </w:r>
            <w:r>
              <w:rPr>
                <w:noProof/>
                <w:webHidden/>
              </w:rPr>
              <w:instrText xml:space="preserve"> PAGEREF _Toc216169838 \h </w:instrText>
            </w:r>
            <w:r>
              <w:rPr>
                <w:noProof/>
                <w:webHidden/>
              </w:rPr>
            </w:r>
            <w:r>
              <w:rPr>
                <w:noProof/>
                <w:webHidden/>
              </w:rPr>
              <w:fldChar w:fldCharType="separate"/>
            </w:r>
            <w:r>
              <w:rPr>
                <w:noProof/>
                <w:webHidden/>
              </w:rPr>
              <w:t>8</w:t>
            </w:r>
            <w:r>
              <w:rPr>
                <w:noProof/>
                <w:webHidden/>
              </w:rPr>
              <w:fldChar w:fldCharType="end"/>
            </w:r>
          </w:hyperlink>
        </w:p>
        <w:p w14:paraId="19AC203A" w14:textId="707764CE"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39" w:history="1">
            <w:r w:rsidRPr="0043362E">
              <w:rPr>
                <w:rStyle w:val="Hyperlink"/>
                <w:rFonts w:ascii="Times New Roman" w:hAnsi="Times New Roman" w:cs="Times New Roman"/>
                <w:b/>
                <w:bCs/>
                <w:noProof/>
                <w:lang w:val="lv-LV"/>
              </w:rPr>
              <w:t>2.</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b/>
                <w:bCs/>
                <w:noProof/>
                <w:lang w:val="lv-LV"/>
              </w:rPr>
              <w:t>Pašvaldības Aģentūras sniedzamie pakalpojumi</w:t>
            </w:r>
            <w:r>
              <w:rPr>
                <w:noProof/>
                <w:webHidden/>
              </w:rPr>
              <w:tab/>
            </w:r>
            <w:r>
              <w:rPr>
                <w:noProof/>
                <w:webHidden/>
              </w:rPr>
              <w:fldChar w:fldCharType="begin"/>
            </w:r>
            <w:r>
              <w:rPr>
                <w:noProof/>
                <w:webHidden/>
              </w:rPr>
              <w:instrText xml:space="preserve"> PAGEREF _Toc216169839 \h </w:instrText>
            </w:r>
            <w:r>
              <w:rPr>
                <w:noProof/>
                <w:webHidden/>
              </w:rPr>
            </w:r>
            <w:r>
              <w:rPr>
                <w:noProof/>
                <w:webHidden/>
              </w:rPr>
              <w:fldChar w:fldCharType="separate"/>
            </w:r>
            <w:r>
              <w:rPr>
                <w:noProof/>
                <w:webHidden/>
              </w:rPr>
              <w:t>9</w:t>
            </w:r>
            <w:r>
              <w:rPr>
                <w:noProof/>
                <w:webHidden/>
              </w:rPr>
              <w:fldChar w:fldCharType="end"/>
            </w:r>
          </w:hyperlink>
        </w:p>
        <w:p w14:paraId="7B5D00A6" w14:textId="0C702F62"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0" w:history="1">
            <w:r w:rsidRPr="0043362E">
              <w:rPr>
                <w:rStyle w:val="Hyperlink"/>
                <w:rFonts w:ascii="Times New Roman" w:hAnsi="Times New Roman" w:cs="Times New Roman"/>
                <w:noProof/>
                <w:lang w:val="lv-LV"/>
              </w:rPr>
              <w:t>2.1. Pakalpojumu ieviešana</w:t>
            </w:r>
            <w:r>
              <w:rPr>
                <w:noProof/>
                <w:webHidden/>
              </w:rPr>
              <w:tab/>
            </w:r>
            <w:r>
              <w:rPr>
                <w:noProof/>
                <w:webHidden/>
              </w:rPr>
              <w:fldChar w:fldCharType="begin"/>
            </w:r>
            <w:r>
              <w:rPr>
                <w:noProof/>
                <w:webHidden/>
              </w:rPr>
              <w:instrText xml:space="preserve"> PAGEREF _Toc216169840 \h </w:instrText>
            </w:r>
            <w:r>
              <w:rPr>
                <w:noProof/>
                <w:webHidden/>
              </w:rPr>
            </w:r>
            <w:r>
              <w:rPr>
                <w:noProof/>
                <w:webHidden/>
              </w:rPr>
              <w:fldChar w:fldCharType="separate"/>
            </w:r>
            <w:r>
              <w:rPr>
                <w:noProof/>
                <w:webHidden/>
              </w:rPr>
              <w:t>9</w:t>
            </w:r>
            <w:r>
              <w:rPr>
                <w:noProof/>
                <w:webHidden/>
              </w:rPr>
              <w:fldChar w:fldCharType="end"/>
            </w:r>
          </w:hyperlink>
        </w:p>
        <w:p w14:paraId="39EEC742" w14:textId="2FCCA8CA"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1" w:history="1">
            <w:r w:rsidRPr="0043362E">
              <w:rPr>
                <w:rStyle w:val="Hyperlink"/>
                <w:rFonts w:ascii="Times New Roman" w:hAnsi="Times New Roman" w:cs="Times New Roman"/>
                <w:noProof/>
                <w:lang w:val="lv-LV"/>
              </w:rPr>
              <w:t>2.2.</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noProof/>
                <w:lang w:val="lv-LV"/>
              </w:rPr>
              <w:t>Pakalpojumu pieejamība</w:t>
            </w:r>
            <w:r>
              <w:rPr>
                <w:noProof/>
                <w:webHidden/>
              </w:rPr>
              <w:tab/>
            </w:r>
            <w:r>
              <w:rPr>
                <w:noProof/>
                <w:webHidden/>
              </w:rPr>
              <w:fldChar w:fldCharType="begin"/>
            </w:r>
            <w:r>
              <w:rPr>
                <w:noProof/>
                <w:webHidden/>
              </w:rPr>
              <w:instrText xml:space="preserve"> PAGEREF _Toc216169841 \h </w:instrText>
            </w:r>
            <w:r>
              <w:rPr>
                <w:noProof/>
                <w:webHidden/>
              </w:rPr>
            </w:r>
            <w:r>
              <w:rPr>
                <w:noProof/>
                <w:webHidden/>
              </w:rPr>
              <w:fldChar w:fldCharType="separate"/>
            </w:r>
            <w:r>
              <w:rPr>
                <w:noProof/>
                <w:webHidden/>
              </w:rPr>
              <w:t>9</w:t>
            </w:r>
            <w:r>
              <w:rPr>
                <w:noProof/>
                <w:webHidden/>
              </w:rPr>
              <w:fldChar w:fldCharType="end"/>
            </w:r>
          </w:hyperlink>
        </w:p>
        <w:p w14:paraId="185EF8A2" w14:textId="540995CE"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2" w:history="1">
            <w:r w:rsidRPr="0043362E">
              <w:rPr>
                <w:rStyle w:val="Hyperlink"/>
                <w:rFonts w:ascii="Times New Roman" w:hAnsi="Times New Roman" w:cs="Times New Roman"/>
                <w:noProof/>
                <w:lang w:val="lv-LV"/>
              </w:rPr>
              <w:t>2.3.</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noProof/>
                <w:lang w:val="lv-LV"/>
              </w:rPr>
              <w:t>Pakalpojumu attīstība</w:t>
            </w:r>
            <w:r>
              <w:rPr>
                <w:noProof/>
                <w:webHidden/>
              </w:rPr>
              <w:tab/>
            </w:r>
            <w:r>
              <w:rPr>
                <w:noProof/>
                <w:webHidden/>
              </w:rPr>
              <w:fldChar w:fldCharType="begin"/>
            </w:r>
            <w:r>
              <w:rPr>
                <w:noProof/>
                <w:webHidden/>
              </w:rPr>
              <w:instrText xml:space="preserve"> PAGEREF _Toc216169842 \h </w:instrText>
            </w:r>
            <w:r>
              <w:rPr>
                <w:noProof/>
                <w:webHidden/>
              </w:rPr>
            </w:r>
            <w:r>
              <w:rPr>
                <w:noProof/>
                <w:webHidden/>
              </w:rPr>
              <w:fldChar w:fldCharType="separate"/>
            </w:r>
            <w:r>
              <w:rPr>
                <w:noProof/>
                <w:webHidden/>
              </w:rPr>
              <w:t>9</w:t>
            </w:r>
            <w:r>
              <w:rPr>
                <w:noProof/>
                <w:webHidden/>
              </w:rPr>
              <w:fldChar w:fldCharType="end"/>
            </w:r>
          </w:hyperlink>
        </w:p>
        <w:p w14:paraId="0E752789" w14:textId="340D0EEC"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43" w:history="1">
            <w:r w:rsidRPr="0043362E">
              <w:rPr>
                <w:rStyle w:val="Hyperlink"/>
                <w:rFonts w:ascii="Times New Roman" w:hAnsi="Times New Roman" w:cs="Times New Roman"/>
                <w:b/>
                <w:bCs/>
                <w:noProof/>
                <w:lang w:val="lv-LV"/>
              </w:rPr>
              <w:t>3.</w:t>
            </w:r>
            <w:r>
              <w:rPr>
                <w:rFonts w:asciiTheme="minorHAnsi" w:eastAsiaTheme="minorEastAsia" w:hAnsiTheme="minorHAnsi" w:cstheme="minorBidi"/>
                <w:noProof/>
                <w:kern w:val="2"/>
                <w:sz w:val="24"/>
                <w:szCs w:val="24"/>
                <w:lang w:val="lv-LV"/>
                <w14:ligatures w14:val="standardContextual"/>
              </w:rPr>
              <w:tab/>
            </w:r>
            <w:r w:rsidRPr="0043362E">
              <w:rPr>
                <w:rStyle w:val="Hyperlink"/>
                <w:rFonts w:ascii="Times New Roman" w:hAnsi="Times New Roman" w:cs="Times New Roman"/>
                <w:b/>
                <w:bCs/>
                <w:noProof/>
                <w:lang w:val="lv-LV"/>
              </w:rPr>
              <w:t>Klientu apmierinātības rādītāji un informācijas pieejamība</w:t>
            </w:r>
            <w:r>
              <w:rPr>
                <w:noProof/>
                <w:webHidden/>
              </w:rPr>
              <w:tab/>
            </w:r>
            <w:r>
              <w:rPr>
                <w:noProof/>
                <w:webHidden/>
              </w:rPr>
              <w:fldChar w:fldCharType="begin"/>
            </w:r>
            <w:r>
              <w:rPr>
                <w:noProof/>
                <w:webHidden/>
              </w:rPr>
              <w:instrText xml:space="preserve"> PAGEREF _Toc216169843 \h </w:instrText>
            </w:r>
            <w:r>
              <w:rPr>
                <w:noProof/>
                <w:webHidden/>
              </w:rPr>
            </w:r>
            <w:r>
              <w:rPr>
                <w:noProof/>
                <w:webHidden/>
              </w:rPr>
              <w:fldChar w:fldCharType="separate"/>
            </w:r>
            <w:r>
              <w:rPr>
                <w:noProof/>
                <w:webHidden/>
              </w:rPr>
              <w:t>11</w:t>
            </w:r>
            <w:r>
              <w:rPr>
                <w:noProof/>
                <w:webHidden/>
              </w:rPr>
              <w:fldChar w:fldCharType="end"/>
            </w:r>
          </w:hyperlink>
        </w:p>
        <w:p w14:paraId="3F7A6D97" w14:textId="15084D5D"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4" w:history="1">
            <w:r w:rsidRPr="0043362E">
              <w:rPr>
                <w:rStyle w:val="Hyperlink"/>
                <w:rFonts w:ascii="Times New Roman" w:hAnsi="Times New Roman" w:cs="Times New Roman"/>
                <w:noProof/>
                <w:lang w:val="lv-LV"/>
              </w:rPr>
              <w:t>3.1. Klientu apmierinātības mērīšana</w:t>
            </w:r>
            <w:r>
              <w:rPr>
                <w:noProof/>
                <w:webHidden/>
              </w:rPr>
              <w:tab/>
            </w:r>
            <w:r>
              <w:rPr>
                <w:noProof/>
                <w:webHidden/>
              </w:rPr>
              <w:fldChar w:fldCharType="begin"/>
            </w:r>
            <w:r>
              <w:rPr>
                <w:noProof/>
                <w:webHidden/>
              </w:rPr>
              <w:instrText xml:space="preserve"> PAGEREF _Toc216169844 \h </w:instrText>
            </w:r>
            <w:r>
              <w:rPr>
                <w:noProof/>
                <w:webHidden/>
              </w:rPr>
            </w:r>
            <w:r>
              <w:rPr>
                <w:noProof/>
                <w:webHidden/>
              </w:rPr>
              <w:fldChar w:fldCharType="separate"/>
            </w:r>
            <w:r>
              <w:rPr>
                <w:noProof/>
                <w:webHidden/>
              </w:rPr>
              <w:t>11</w:t>
            </w:r>
            <w:r>
              <w:rPr>
                <w:noProof/>
                <w:webHidden/>
              </w:rPr>
              <w:fldChar w:fldCharType="end"/>
            </w:r>
          </w:hyperlink>
        </w:p>
        <w:p w14:paraId="56CB03E2" w14:textId="03195C90"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5" w:history="1">
            <w:r w:rsidRPr="0043362E">
              <w:rPr>
                <w:rStyle w:val="Hyperlink"/>
                <w:rFonts w:ascii="Times New Roman" w:hAnsi="Times New Roman" w:cs="Times New Roman"/>
                <w:noProof/>
                <w:lang w:val="lv-LV"/>
              </w:rPr>
              <w:t>3.2. Informācijas pieejamība</w:t>
            </w:r>
            <w:r>
              <w:rPr>
                <w:noProof/>
                <w:webHidden/>
              </w:rPr>
              <w:tab/>
            </w:r>
            <w:r>
              <w:rPr>
                <w:noProof/>
                <w:webHidden/>
              </w:rPr>
              <w:fldChar w:fldCharType="begin"/>
            </w:r>
            <w:r>
              <w:rPr>
                <w:noProof/>
                <w:webHidden/>
              </w:rPr>
              <w:instrText xml:space="preserve"> PAGEREF _Toc216169845 \h </w:instrText>
            </w:r>
            <w:r>
              <w:rPr>
                <w:noProof/>
                <w:webHidden/>
              </w:rPr>
            </w:r>
            <w:r>
              <w:rPr>
                <w:noProof/>
                <w:webHidden/>
              </w:rPr>
              <w:fldChar w:fldCharType="separate"/>
            </w:r>
            <w:r>
              <w:rPr>
                <w:noProof/>
                <w:webHidden/>
              </w:rPr>
              <w:t>12</w:t>
            </w:r>
            <w:r>
              <w:rPr>
                <w:noProof/>
                <w:webHidden/>
              </w:rPr>
              <w:fldChar w:fldCharType="end"/>
            </w:r>
          </w:hyperlink>
        </w:p>
        <w:p w14:paraId="4560E0A0" w14:textId="5868A4C8"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6" w:history="1">
            <w:r w:rsidRPr="0043362E">
              <w:rPr>
                <w:rStyle w:val="Hyperlink"/>
                <w:rFonts w:ascii="Times New Roman" w:hAnsi="Times New Roman" w:cs="Times New Roman"/>
                <w:noProof/>
                <w:lang w:val="lv-LV"/>
              </w:rPr>
              <w:t>3.3. Saziņa ar klientiem</w:t>
            </w:r>
            <w:r>
              <w:rPr>
                <w:noProof/>
                <w:webHidden/>
              </w:rPr>
              <w:tab/>
            </w:r>
            <w:r>
              <w:rPr>
                <w:noProof/>
                <w:webHidden/>
              </w:rPr>
              <w:fldChar w:fldCharType="begin"/>
            </w:r>
            <w:r>
              <w:rPr>
                <w:noProof/>
                <w:webHidden/>
              </w:rPr>
              <w:instrText xml:space="preserve"> PAGEREF _Toc216169846 \h </w:instrText>
            </w:r>
            <w:r>
              <w:rPr>
                <w:noProof/>
                <w:webHidden/>
              </w:rPr>
            </w:r>
            <w:r>
              <w:rPr>
                <w:noProof/>
                <w:webHidden/>
              </w:rPr>
              <w:fldChar w:fldCharType="separate"/>
            </w:r>
            <w:r>
              <w:rPr>
                <w:noProof/>
                <w:webHidden/>
              </w:rPr>
              <w:t>12</w:t>
            </w:r>
            <w:r>
              <w:rPr>
                <w:noProof/>
                <w:webHidden/>
              </w:rPr>
              <w:fldChar w:fldCharType="end"/>
            </w:r>
          </w:hyperlink>
        </w:p>
        <w:p w14:paraId="309626B4" w14:textId="5D199C2B"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47" w:history="1">
            <w:r w:rsidRPr="0043362E">
              <w:rPr>
                <w:rStyle w:val="Hyperlink"/>
                <w:rFonts w:ascii="Times New Roman" w:hAnsi="Times New Roman" w:cs="Times New Roman"/>
                <w:b/>
                <w:noProof/>
                <w:lang w:val="lv-LV"/>
              </w:rPr>
              <w:t>4. Vērtības un darbības prioritātes</w:t>
            </w:r>
            <w:r>
              <w:rPr>
                <w:noProof/>
                <w:webHidden/>
              </w:rPr>
              <w:tab/>
            </w:r>
            <w:r>
              <w:rPr>
                <w:noProof/>
                <w:webHidden/>
              </w:rPr>
              <w:fldChar w:fldCharType="begin"/>
            </w:r>
            <w:r>
              <w:rPr>
                <w:noProof/>
                <w:webHidden/>
              </w:rPr>
              <w:instrText xml:space="preserve"> PAGEREF _Toc216169847 \h </w:instrText>
            </w:r>
            <w:r>
              <w:rPr>
                <w:noProof/>
                <w:webHidden/>
              </w:rPr>
            </w:r>
            <w:r>
              <w:rPr>
                <w:noProof/>
                <w:webHidden/>
              </w:rPr>
              <w:fldChar w:fldCharType="separate"/>
            </w:r>
            <w:r>
              <w:rPr>
                <w:noProof/>
                <w:webHidden/>
              </w:rPr>
              <w:t>13</w:t>
            </w:r>
            <w:r>
              <w:rPr>
                <w:noProof/>
                <w:webHidden/>
              </w:rPr>
              <w:fldChar w:fldCharType="end"/>
            </w:r>
          </w:hyperlink>
        </w:p>
        <w:p w14:paraId="0B57934C" w14:textId="3561A655"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8" w:history="1">
            <w:r w:rsidRPr="0043362E">
              <w:rPr>
                <w:rStyle w:val="Hyperlink"/>
                <w:rFonts w:ascii="Times New Roman" w:hAnsi="Times New Roman" w:cs="Times New Roman"/>
                <w:noProof/>
                <w:lang w:val="lv-LV"/>
              </w:rPr>
              <w:t>4.1. Vērtības</w:t>
            </w:r>
            <w:r>
              <w:rPr>
                <w:noProof/>
                <w:webHidden/>
              </w:rPr>
              <w:tab/>
            </w:r>
            <w:r>
              <w:rPr>
                <w:noProof/>
                <w:webHidden/>
              </w:rPr>
              <w:fldChar w:fldCharType="begin"/>
            </w:r>
            <w:r>
              <w:rPr>
                <w:noProof/>
                <w:webHidden/>
              </w:rPr>
              <w:instrText xml:space="preserve"> PAGEREF _Toc216169848 \h </w:instrText>
            </w:r>
            <w:r>
              <w:rPr>
                <w:noProof/>
                <w:webHidden/>
              </w:rPr>
            </w:r>
            <w:r>
              <w:rPr>
                <w:noProof/>
                <w:webHidden/>
              </w:rPr>
              <w:fldChar w:fldCharType="separate"/>
            </w:r>
            <w:r>
              <w:rPr>
                <w:noProof/>
                <w:webHidden/>
              </w:rPr>
              <w:t>13</w:t>
            </w:r>
            <w:r>
              <w:rPr>
                <w:noProof/>
                <w:webHidden/>
              </w:rPr>
              <w:fldChar w:fldCharType="end"/>
            </w:r>
          </w:hyperlink>
        </w:p>
        <w:p w14:paraId="39BA7E29" w14:textId="1753A229" w:rsidR="007314F2" w:rsidRDefault="007314F2">
          <w:pPr>
            <w:pStyle w:val="TOC2"/>
            <w:rPr>
              <w:rFonts w:asciiTheme="minorHAnsi" w:eastAsiaTheme="minorEastAsia" w:hAnsiTheme="minorHAnsi" w:cstheme="minorBidi"/>
              <w:noProof/>
              <w:kern w:val="2"/>
              <w:sz w:val="24"/>
              <w:szCs w:val="24"/>
              <w:lang w:val="lv-LV"/>
              <w14:ligatures w14:val="standardContextual"/>
            </w:rPr>
          </w:pPr>
          <w:hyperlink w:anchor="_Toc216169849" w:history="1">
            <w:r w:rsidRPr="0043362E">
              <w:rPr>
                <w:rStyle w:val="Hyperlink"/>
                <w:rFonts w:ascii="Times New Roman" w:hAnsi="Times New Roman" w:cs="Times New Roman"/>
                <w:noProof/>
                <w:lang w:val="lv-LV"/>
              </w:rPr>
              <w:t>4.2. Darbības prioritātes</w:t>
            </w:r>
            <w:r>
              <w:rPr>
                <w:noProof/>
                <w:webHidden/>
              </w:rPr>
              <w:tab/>
            </w:r>
            <w:r>
              <w:rPr>
                <w:noProof/>
                <w:webHidden/>
              </w:rPr>
              <w:fldChar w:fldCharType="begin"/>
            </w:r>
            <w:r>
              <w:rPr>
                <w:noProof/>
                <w:webHidden/>
              </w:rPr>
              <w:instrText xml:space="preserve"> PAGEREF _Toc216169849 \h </w:instrText>
            </w:r>
            <w:r>
              <w:rPr>
                <w:noProof/>
                <w:webHidden/>
              </w:rPr>
            </w:r>
            <w:r>
              <w:rPr>
                <w:noProof/>
                <w:webHidden/>
              </w:rPr>
              <w:fldChar w:fldCharType="separate"/>
            </w:r>
            <w:r>
              <w:rPr>
                <w:noProof/>
                <w:webHidden/>
              </w:rPr>
              <w:t>13</w:t>
            </w:r>
            <w:r>
              <w:rPr>
                <w:noProof/>
                <w:webHidden/>
              </w:rPr>
              <w:fldChar w:fldCharType="end"/>
            </w:r>
          </w:hyperlink>
        </w:p>
        <w:p w14:paraId="4286C389" w14:textId="2D9A91E8"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50" w:history="1">
            <w:r w:rsidRPr="0043362E">
              <w:rPr>
                <w:rStyle w:val="Hyperlink"/>
                <w:rFonts w:ascii="Times New Roman" w:hAnsi="Times New Roman" w:cs="Times New Roman"/>
                <w:b/>
                <w:bCs/>
                <w:noProof/>
                <w:lang w:val="lv-LV"/>
              </w:rPr>
              <w:t>5. Aģentūras mērķi un darbības virzieni</w:t>
            </w:r>
            <w:r>
              <w:rPr>
                <w:noProof/>
                <w:webHidden/>
              </w:rPr>
              <w:tab/>
            </w:r>
            <w:r>
              <w:rPr>
                <w:noProof/>
                <w:webHidden/>
              </w:rPr>
              <w:fldChar w:fldCharType="begin"/>
            </w:r>
            <w:r>
              <w:rPr>
                <w:noProof/>
                <w:webHidden/>
              </w:rPr>
              <w:instrText xml:space="preserve"> PAGEREF _Toc216169850 \h </w:instrText>
            </w:r>
            <w:r>
              <w:rPr>
                <w:noProof/>
                <w:webHidden/>
              </w:rPr>
            </w:r>
            <w:r>
              <w:rPr>
                <w:noProof/>
                <w:webHidden/>
              </w:rPr>
              <w:fldChar w:fldCharType="separate"/>
            </w:r>
            <w:r>
              <w:rPr>
                <w:noProof/>
                <w:webHidden/>
              </w:rPr>
              <w:t>14</w:t>
            </w:r>
            <w:r>
              <w:rPr>
                <w:noProof/>
                <w:webHidden/>
              </w:rPr>
              <w:fldChar w:fldCharType="end"/>
            </w:r>
          </w:hyperlink>
        </w:p>
        <w:p w14:paraId="4708340A" w14:textId="229A6B38"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51" w:history="1">
            <w:r w:rsidRPr="0043362E">
              <w:rPr>
                <w:rStyle w:val="Hyperlink"/>
                <w:rFonts w:ascii="Times New Roman" w:hAnsi="Times New Roman" w:cs="Times New Roman"/>
                <w:b/>
                <w:bCs/>
                <w:noProof/>
              </w:rPr>
              <w:t>6. Sasniedzamie rezultāti</w:t>
            </w:r>
            <w:r>
              <w:rPr>
                <w:noProof/>
                <w:webHidden/>
              </w:rPr>
              <w:tab/>
            </w:r>
            <w:r>
              <w:rPr>
                <w:noProof/>
                <w:webHidden/>
              </w:rPr>
              <w:fldChar w:fldCharType="begin"/>
            </w:r>
            <w:r>
              <w:rPr>
                <w:noProof/>
                <w:webHidden/>
              </w:rPr>
              <w:instrText xml:space="preserve"> PAGEREF _Toc216169851 \h </w:instrText>
            </w:r>
            <w:r>
              <w:rPr>
                <w:noProof/>
                <w:webHidden/>
              </w:rPr>
            </w:r>
            <w:r>
              <w:rPr>
                <w:noProof/>
                <w:webHidden/>
              </w:rPr>
              <w:fldChar w:fldCharType="separate"/>
            </w:r>
            <w:r>
              <w:rPr>
                <w:noProof/>
                <w:webHidden/>
              </w:rPr>
              <w:t>16</w:t>
            </w:r>
            <w:r>
              <w:rPr>
                <w:noProof/>
                <w:webHidden/>
              </w:rPr>
              <w:fldChar w:fldCharType="end"/>
            </w:r>
          </w:hyperlink>
        </w:p>
        <w:p w14:paraId="20C1323C" w14:textId="15E6D7AB"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52" w:history="1">
            <w:r w:rsidRPr="0043362E">
              <w:rPr>
                <w:rStyle w:val="Hyperlink"/>
                <w:rFonts w:ascii="Times New Roman" w:hAnsi="Times New Roman" w:cs="Times New Roman"/>
                <w:b/>
                <w:bCs/>
                <w:noProof/>
              </w:rPr>
              <w:t>7. Risku</w:t>
            </w:r>
            <w:r w:rsidRPr="0043362E">
              <w:rPr>
                <w:rStyle w:val="Hyperlink"/>
                <w:rFonts w:ascii="Times New Roman" w:hAnsi="Times New Roman" w:cs="Times New Roman"/>
                <w:b/>
                <w:bCs/>
                <w:noProof/>
                <w:lang w:val="lv-LV"/>
              </w:rPr>
              <w:t xml:space="preserve"> analīze</w:t>
            </w:r>
            <w:r>
              <w:rPr>
                <w:noProof/>
                <w:webHidden/>
              </w:rPr>
              <w:tab/>
            </w:r>
            <w:r>
              <w:rPr>
                <w:noProof/>
                <w:webHidden/>
              </w:rPr>
              <w:fldChar w:fldCharType="begin"/>
            </w:r>
            <w:r>
              <w:rPr>
                <w:noProof/>
                <w:webHidden/>
              </w:rPr>
              <w:instrText xml:space="preserve"> PAGEREF _Toc216169852 \h </w:instrText>
            </w:r>
            <w:r>
              <w:rPr>
                <w:noProof/>
                <w:webHidden/>
              </w:rPr>
            </w:r>
            <w:r>
              <w:rPr>
                <w:noProof/>
                <w:webHidden/>
              </w:rPr>
              <w:fldChar w:fldCharType="separate"/>
            </w:r>
            <w:r>
              <w:rPr>
                <w:noProof/>
                <w:webHidden/>
              </w:rPr>
              <w:t>21</w:t>
            </w:r>
            <w:r>
              <w:rPr>
                <w:noProof/>
                <w:webHidden/>
              </w:rPr>
              <w:fldChar w:fldCharType="end"/>
            </w:r>
          </w:hyperlink>
        </w:p>
        <w:p w14:paraId="2EB0F007" w14:textId="32F69740" w:rsidR="007314F2" w:rsidRDefault="007314F2">
          <w:pPr>
            <w:pStyle w:val="TOC1"/>
            <w:rPr>
              <w:rFonts w:asciiTheme="minorHAnsi" w:eastAsiaTheme="minorEastAsia" w:hAnsiTheme="minorHAnsi" w:cstheme="minorBidi"/>
              <w:noProof/>
              <w:kern w:val="2"/>
              <w:sz w:val="24"/>
              <w:szCs w:val="24"/>
              <w:lang w:val="lv-LV"/>
              <w14:ligatures w14:val="standardContextual"/>
            </w:rPr>
          </w:pPr>
          <w:hyperlink w:anchor="_Toc216169853" w:history="1">
            <w:r w:rsidRPr="0043362E">
              <w:rPr>
                <w:rStyle w:val="Hyperlink"/>
                <w:rFonts w:ascii="Times New Roman" w:eastAsia="Times New Roman" w:hAnsi="Times New Roman" w:cs="Times New Roman"/>
                <w:b/>
                <w:bCs/>
                <w:noProof/>
              </w:rPr>
              <w:t>8. Stratēģijas aktualizēšanas un īstenošanas novērtēšanas kārtība</w:t>
            </w:r>
            <w:r>
              <w:rPr>
                <w:noProof/>
                <w:webHidden/>
              </w:rPr>
              <w:tab/>
            </w:r>
            <w:r>
              <w:rPr>
                <w:noProof/>
                <w:webHidden/>
              </w:rPr>
              <w:fldChar w:fldCharType="begin"/>
            </w:r>
            <w:r>
              <w:rPr>
                <w:noProof/>
                <w:webHidden/>
              </w:rPr>
              <w:instrText xml:space="preserve"> PAGEREF _Toc216169853 \h </w:instrText>
            </w:r>
            <w:r>
              <w:rPr>
                <w:noProof/>
                <w:webHidden/>
              </w:rPr>
            </w:r>
            <w:r>
              <w:rPr>
                <w:noProof/>
                <w:webHidden/>
              </w:rPr>
              <w:fldChar w:fldCharType="separate"/>
            </w:r>
            <w:r>
              <w:rPr>
                <w:noProof/>
                <w:webHidden/>
              </w:rPr>
              <w:t>22</w:t>
            </w:r>
            <w:r>
              <w:rPr>
                <w:noProof/>
                <w:webHidden/>
              </w:rPr>
              <w:fldChar w:fldCharType="end"/>
            </w:r>
          </w:hyperlink>
        </w:p>
        <w:p w14:paraId="1A9B1B52" w14:textId="54F51A47" w:rsidR="00483C44" w:rsidRPr="002B134F" w:rsidRDefault="00483C44">
          <w:pPr>
            <w:rPr>
              <w:rFonts w:ascii="Times New Roman" w:hAnsi="Times New Roman" w:cs="Times New Roman"/>
              <w:color w:val="000000" w:themeColor="text1"/>
            </w:rPr>
          </w:pPr>
          <w:r w:rsidRPr="006A4AE5">
            <w:rPr>
              <w:rFonts w:ascii="Times New Roman" w:hAnsi="Times New Roman" w:cs="Times New Roman"/>
              <w:b/>
              <w:bCs/>
              <w:noProof/>
            </w:rPr>
            <w:fldChar w:fldCharType="end"/>
          </w:r>
        </w:p>
      </w:sdtContent>
    </w:sdt>
    <w:p w14:paraId="6B7D2149" w14:textId="1985B86C" w:rsidR="00483C44" w:rsidRDefault="00483C44" w:rsidP="00756677"/>
    <w:p w14:paraId="6295CC4D" w14:textId="77777777" w:rsidR="00483C44" w:rsidRDefault="00483C44" w:rsidP="00756677"/>
    <w:p w14:paraId="48E412D7" w14:textId="77777777" w:rsidR="00483C44" w:rsidRDefault="00483C44" w:rsidP="00756677"/>
    <w:p w14:paraId="371331D6" w14:textId="77777777" w:rsidR="00483C44" w:rsidRDefault="00483C44" w:rsidP="00756677"/>
    <w:p w14:paraId="1A36A49A" w14:textId="77777777" w:rsidR="00483C44" w:rsidRDefault="00483C44" w:rsidP="00756677"/>
    <w:p w14:paraId="0FE3016D" w14:textId="77777777" w:rsidR="00483C44" w:rsidRDefault="00483C44" w:rsidP="00756677"/>
    <w:p w14:paraId="13AB7B6C" w14:textId="77777777" w:rsidR="00483C44" w:rsidRDefault="00483C44" w:rsidP="00756677"/>
    <w:p w14:paraId="10AA2D83" w14:textId="77777777" w:rsidR="00483C44" w:rsidRDefault="00483C44" w:rsidP="00756677"/>
    <w:p w14:paraId="1202A8A8" w14:textId="77777777" w:rsidR="00483C44" w:rsidRDefault="00483C44" w:rsidP="00756677"/>
    <w:p w14:paraId="09E18DA9" w14:textId="0CC42FED" w:rsidR="00483C44" w:rsidRDefault="00483C44" w:rsidP="00756677"/>
    <w:p w14:paraId="16EAE17F" w14:textId="77777777" w:rsidR="00483C44" w:rsidRDefault="00483C44" w:rsidP="00756677"/>
    <w:p w14:paraId="200752F4" w14:textId="77777777" w:rsidR="008A6B91" w:rsidRPr="00E57905" w:rsidRDefault="00756677" w:rsidP="00267920">
      <w:pPr>
        <w:pStyle w:val="Heading1"/>
        <w:spacing w:before="120" w:after="120" w:line="240" w:lineRule="auto"/>
        <w:jc w:val="center"/>
        <w:rPr>
          <w:rFonts w:ascii="Times New Roman" w:hAnsi="Times New Roman" w:cs="Times New Roman"/>
          <w:b/>
          <w:sz w:val="36"/>
          <w:szCs w:val="36"/>
        </w:rPr>
      </w:pPr>
      <w:bookmarkStart w:id="0" w:name="_Toc216169834"/>
      <w:r w:rsidRPr="00E57905">
        <w:rPr>
          <w:rFonts w:ascii="Times New Roman" w:hAnsi="Times New Roman" w:cs="Times New Roman"/>
          <w:b/>
          <w:sz w:val="36"/>
          <w:szCs w:val="36"/>
        </w:rPr>
        <w:lastRenderedPageBreak/>
        <w:t>IEVADS</w:t>
      </w:r>
      <w:bookmarkEnd w:id="0"/>
    </w:p>
    <w:p w14:paraId="20B311F0" w14:textId="3FBEBC8A"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Ādažu novada pašvaldības aģentūras “Carnikavas komunālserviss” (turpmāk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Aģentūra) vidēja termiņa darbības stratēģija 2026.–2028. gadam (turpmāk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Stratēģija) ir institūcijas galvenais darbības plānošanas dokuments nākamajiem trim gadiem. Stratēģija nosaka Aģentūras attīstības virzienus, sasaista budžeta un attīstības plānošanu, kā arī definē rīcības pasākumus un sasniedzamos rezultātus tās kompetences ietvaros.</w:t>
      </w:r>
    </w:p>
    <w:p w14:paraId="10C3EAD9" w14:textId="60038AFE"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Aģentūras galvenais mērķis ir efektīvi un ilgtspējīgi apsaimniekot Ādažu novada pašvaldības īpašumus, nodrošinot kvalitatīvus pakalpojumus un vides uzturēšanu iedzīvotāju interesēs.</w:t>
      </w:r>
    </w:p>
    <w:p w14:paraId="5ADA5D6F" w14:textId="7329E5CD" w:rsidR="006C3A5E" w:rsidRPr="00E57905" w:rsidRDefault="006C3A5E" w:rsidP="00267920">
      <w:pPr>
        <w:tabs>
          <w:tab w:val="num" w:pos="720"/>
        </w:tabs>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Stratēģija ir izstrādāta, pamatojoties uz Publisko aģentūru likuma 21. un 23. pantu, Ādažu novada ilgtspējīgas attīstības stratēģiju 2013</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2037, Ādažu novada attīstības programmu 2021</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2027. Tā kalpo kā instruments šo plānošanas dokumentu ietvaros noteikto uzdevumu precizēšanai un īstenošanai atbilstoši Aģentūras funkcijām. Stratēģijā tiek detalizēti noteikti pasākumi un to rezultatīvie rādītāji, kas ļauj novērtēt Aģentūras darbības efektivitāti.</w:t>
      </w:r>
    </w:p>
    <w:p w14:paraId="063F5F8B" w14:textId="77777777"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Pamatojoties uz Stratēģiju, tiks izstrādāti Aģentūras katra gada darba plāni, kuros iekļaus konkrētus pasākumus, rezultātus un to izpildes termiņus.</w:t>
      </w:r>
    </w:p>
    <w:p w14:paraId="09851717" w14:textId="77777777" w:rsidR="008A6B91" w:rsidRPr="00E57905" w:rsidRDefault="008A6B91" w:rsidP="00267920">
      <w:pPr>
        <w:spacing w:before="120" w:after="120" w:line="240" w:lineRule="auto"/>
        <w:jc w:val="both"/>
        <w:rPr>
          <w:rFonts w:ascii="Times New Roman" w:eastAsia="Times New Roman" w:hAnsi="Times New Roman" w:cs="Times New Roman"/>
          <w:sz w:val="24"/>
          <w:szCs w:val="24"/>
          <w:lang w:val="lv-LV"/>
        </w:rPr>
      </w:pPr>
    </w:p>
    <w:p w14:paraId="7D7541C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18B8FDD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69B38C5E"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79539AD2"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759853A7"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5244470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1C161A5"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8EB6CD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F620650"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A44DE4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200D900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47467B56"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9B43245"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5425015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1EEE281B"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4F297DE6" w14:textId="77777777" w:rsidR="006A4AE5" w:rsidRPr="00E57905" w:rsidRDefault="006A4AE5" w:rsidP="00267920">
      <w:pPr>
        <w:spacing w:before="120" w:after="120" w:line="240" w:lineRule="auto"/>
        <w:jc w:val="both"/>
        <w:rPr>
          <w:rFonts w:ascii="Times New Roman" w:eastAsia="Times New Roman" w:hAnsi="Times New Roman" w:cs="Times New Roman"/>
          <w:sz w:val="24"/>
          <w:szCs w:val="24"/>
          <w:lang w:val="lv-LV"/>
        </w:rPr>
      </w:pPr>
    </w:p>
    <w:p w14:paraId="256A2CC5"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3F2624FD"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0190EDC"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51D38567" w14:textId="0CCBDF0C" w:rsidR="008A6B91" w:rsidRPr="00E57905" w:rsidRDefault="00FF1EF0" w:rsidP="00267920">
      <w:pPr>
        <w:pStyle w:val="Heading1"/>
        <w:numPr>
          <w:ilvl w:val="0"/>
          <w:numId w:val="53"/>
        </w:numPr>
        <w:spacing w:before="120" w:after="120" w:line="240" w:lineRule="auto"/>
        <w:jc w:val="center"/>
        <w:rPr>
          <w:rFonts w:ascii="Times New Roman" w:hAnsi="Times New Roman" w:cs="Times New Roman"/>
          <w:b/>
          <w:sz w:val="36"/>
          <w:szCs w:val="36"/>
        </w:rPr>
      </w:pPr>
      <w:bookmarkStart w:id="1" w:name="_Toc216169835"/>
      <w:r w:rsidRPr="00E57905">
        <w:rPr>
          <w:rFonts w:ascii="Times New Roman" w:hAnsi="Times New Roman" w:cs="Times New Roman"/>
          <w:b/>
          <w:sz w:val="36"/>
          <w:szCs w:val="36"/>
        </w:rPr>
        <w:lastRenderedPageBreak/>
        <w:t>Līdzšinējās darbības rezultāti</w:t>
      </w:r>
      <w:bookmarkEnd w:id="1"/>
    </w:p>
    <w:p w14:paraId="76153DE4" w14:textId="77777777" w:rsidR="008B5301" w:rsidRPr="00E57905" w:rsidRDefault="008B5301" w:rsidP="00267920">
      <w:pPr>
        <w:spacing w:before="120" w:after="120" w:line="240" w:lineRule="auto"/>
        <w:jc w:val="both"/>
        <w:rPr>
          <w:rFonts w:ascii="Times New Roman" w:eastAsia="Times New Roman" w:hAnsi="Times New Roman" w:cs="Times New Roman"/>
          <w:color w:val="4F81BD"/>
          <w:sz w:val="24"/>
          <w:szCs w:val="24"/>
        </w:rPr>
      </w:pPr>
    </w:p>
    <w:p w14:paraId="133DB205" w14:textId="5867A5B2" w:rsidR="00D32996" w:rsidRPr="00E57905" w:rsidRDefault="00396F2A" w:rsidP="00267920">
      <w:pPr>
        <w:spacing w:before="120" w:after="120" w:line="240" w:lineRule="auto"/>
        <w:jc w:val="both"/>
        <w:rPr>
          <w:rFonts w:ascii="Times New Roman" w:eastAsia="Times New Roman" w:hAnsi="Times New Roman" w:cs="Times New Roman"/>
          <w:sz w:val="24"/>
          <w:szCs w:val="24"/>
          <w:lang w:val="lv-LV"/>
        </w:rPr>
      </w:pPr>
      <w:bookmarkStart w:id="2" w:name="_heading=h.1t3h5sf" w:colFirst="0" w:colLast="0"/>
      <w:bookmarkEnd w:id="2"/>
      <w:r w:rsidRPr="00E57905">
        <w:rPr>
          <w:rFonts w:ascii="Times New Roman" w:eastAsia="Times New Roman" w:hAnsi="Times New Roman" w:cs="Times New Roman"/>
          <w:sz w:val="24"/>
          <w:szCs w:val="24"/>
          <w:lang w:val="lv-LV"/>
        </w:rPr>
        <w:t>Aģentūra</w:t>
      </w:r>
      <w:r w:rsidR="00D32996" w:rsidRPr="00E57905">
        <w:rPr>
          <w:rFonts w:ascii="Times New Roman" w:eastAsia="Times New Roman" w:hAnsi="Times New Roman" w:cs="Times New Roman"/>
          <w:sz w:val="24"/>
          <w:szCs w:val="24"/>
          <w:lang w:val="lv-LV"/>
        </w:rPr>
        <w:t xml:space="preserve"> ir Ādažu novada domes izveidota iestāde, kas darbojas tās pārraudzībā un nodrošina pašvaldības noteiktos pakalpojumus, pašvaldības īpašumu un infrastruktūras uzturēšanu visā novada administratīvajā teritorijā.</w:t>
      </w:r>
    </w:p>
    <w:p w14:paraId="21B59AAE" w14:textId="77777777" w:rsidR="00735370" w:rsidRPr="00E57905" w:rsidRDefault="00D32996" w:rsidP="00267920">
      <w:pPr>
        <w:spacing w:before="120" w:after="120" w:line="240" w:lineRule="auto"/>
        <w:jc w:val="both"/>
        <w:rPr>
          <w:rFonts w:ascii="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savā darbībā īsteno plašu funkciju spektru, kas vērsts uz kvalitatīvu vides uzturēšanu, sabiedrībai nozīmīgu infrastruktūras objektu apsaimniekošanu un iedzīvotājiem sniedzamo pakalpojumu pilnveidi. Funkciju izpilde līdz šim balstījusies uz efektīvu ikdienas darba organizāciju, sadarbību ar </w:t>
      </w:r>
      <w:r w:rsidR="00605256" w:rsidRPr="00E57905">
        <w:rPr>
          <w:rFonts w:ascii="Times New Roman" w:eastAsia="Times New Roman" w:hAnsi="Times New Roman" w:cs="Times New Roman"/>
          <w:sz w:val="24"/>
          <w:szCs w:val="24"/>
          <w:lang w:val="lv-LV"/>
        </w:rPr>
        <w:t>Ādažu novada pašvaldību (turpmāk – Pašvaldība)</w:t>
      </w:r>
      <w:r w:rsidRPr="00E57905">
        <w:rPr>
          <w:rFonts w:ascii="Times New Roman" w:eastAsia="Times New Roman" w:hAnsi="Times New Roman" w:cs="Times New Roman"/>
          <w:sz w:val="24"/>
          <w:szCs w:val="24"/>
          <w:lang w:val="lv-LV"/>
        </w:rPr>
        <w:t xml:space="preserve"> un spēju pielāgoties mainīgajiem normatīvajiem un vides apstākļiem.</w:t>
      </w:r>
      <w:r w:rsidR="00735370" w:rsidRPr="00E57905">
        <w:rPr>
          <w:rFonts w:ascii="Times New Roman" w:eastAsia="Times New Roman" w:hAnsi="Times New Roman" w:cs="Times New Roman"/>
          <w:sz w:val="24"/>
          <w:szCs w:val="24"/>
          <w:lang w:val="lv-LV"/>
        </w:rPr>
        <w:t xml:space="preserve"> </w:t>
      </w:r>
      <w:r w:rsidR="00735370" w:rsidRPr="00E57905">
        <w:rPr>
          <w:rFonts w:ascii="Times New Roman" w:hAnsi="Times New Roman" w:cs="Times New Roman"/>
          <w:sz w:val="24"/>
          <w:szCs w:val="24"/>
          <w:lang w:val="lv-LV"/>
        </w:rPr>
        <w:t>Vienlaikus tiek konsekventi ievērota un stiprināta darbu produktivitāte, lai ikdienas pienākumi tiktu izpildīti ar stabilu, mērķtiecīgu pieeju.</w:t>
      </w:r>
    </w:p>
    <w:p w14:paraId="606E3BAA" w14:textId="34584A8E"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Pašvaldības īpašumu un publiskās infrastruktūras apsaimniekošana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Aģentūra apsaimnieko tai nodotos nekustamos īpašumus, veicot to uzturēšanu, labiekārtošanu un attīstīšanu. Regulāri tiek uzturēts ielu apgaismojums, apstādījumi, piemiņas vietas, kultūras objekti un mazās arhitektūras formas, nodrošinot to estētisko un funkcionālo kvalitāti. Īpaša uzmanība pievērsta sabiedriskās telpas sakoptībai un sezonālai uzturēšanai, piemēram, zāles pļaušana vasarā, sniega tīrīšana ziemā.</w:t>
      </w:r>
      <w:r w:rsidR="00F22EBD" w:rsidRPr="00E57905">
        <w:rPr>
          <w:rFonts w:ascii="Times New Roman" w:eastAsia="Times New Roman" w:hAnsi="Times New Roman" w:cs="Times New Roman"/>
          <w:sz w:val="24"/>
          <w:szCs w:val="24"/>
          <w:lang w:val="lv-LV"/>
        </w:rPr>
        <w:t xml:space="preserve"> Iepriekšējā periodā pārņemt</w:t>
      </w:r>
      <w:r w:rsidR="008D4034" w:rsidRPr="00E57905">
        <w:rPr>
          <w:rFonts w:ascii="Times New Roman" w:eastAsia="Times New Roman" w:hAnsi="Times New Roman" w:cs="Times New Roman"/>
          <w:sz w:val="24"/>
          <w:szCs w:val="24"/>
          <w:lang w:val="lv-LV"/>
        </w:rPr>
        <w:t>as</w:t>
      </w:r>
      <w:r w:rsidR="00F22EBD" w:rsidRPr="00E57905">
        <w:rPr>
          <w:rFonts w:ascii="Times New Roman" w:eastAsia="Times New Roman" w:hAnsi="Times New Roman" w:cs="Times New Roman"/>
          <w:sz w:val="24"/>
          <w:szCs w:val="24"/>
          <w:lang w:val="lv-LV"/>
        </w:rPr>
        <w:t xml:space="preserve"> apsaimniekošanā </w:t>
      </w:r>
      <w:r w:rsidR="008D4034" w:rsidRPr="00E57905">
        <w:rPr>
          <w:rFonts w:ascii="Times New Roman" w:eastAsia="Times New Roman" w:hAnsi="Times New Roman" w:cs="Times New Roman"/>
          <w:sz w:val="24"/>
          <w:szCs w:val="24"/>
          <w:lang w:val="lv-LV"/>
        </w:rPr>
        <w:t xml:space="preserve">visas </w:t>
      </w:r>
      <w:r w:rsidR="00F22EBD" w:rsidRPr="00E57905">
        <w:rPr>
          <w:rFonts w:ascii="Times New Roman" w:eastAsia="Times New Roman" w:hAnsi="Times New Roman" w:cs="Times New Roman"/>
          <w:sz w:val="24"/>
          <w:szCs w:val="24"/>
          <w:lang w:val="lv-LV"/>
        </w:rPr>
        <w:t>pašvaldības izglītības iestādes.</w:t>
      </w:r>
      <w:r w:rsidR="008D4034" w:rsidRPr="00E57905">
        <w:rPr>
          <w:rFonts w:ascii="Times New Roman" w:eastAsia="Times New Roman" w:hAnsi="Times New Roman" w:cs="Times New Roman"/>
          <w:sz w:val="24"/>
          <w:szCs w:val="24"/>
          <w:lang w:val="lv-LV"/>
        </w:rPr>
        <w:t xml:space="preserve"> PII “Strautiņš” un Ādažu vidusskolā veikti vērienīgi remontdarbi</w:t>
      </w:r>
      <w:r w:rsidR="00B867C4" w:rsidRPr="00E57905">
        <w:rPr>
          <w:rFonts w:ascii="Times New Roman" w:eastAsia="Times New Roman" w:hAnsi="Times New Roman" w:cs="Times New Roman"/>
          <w:sz w:val="24"/>
          <w:szCs w:val="24"/>
          <w:lang w:val="lv-LV"/>
        </w:rPr>
        <w:t>.</w:t>
      </w:r>
      <w:r w:rsidR="00E55E30" w:rsidRPr="00E57905">
        <w:rPr>
          <w:rFonts w:ascii="Times New Roman" w:eastAsia="Times New Roman" w:hAnsi="Times New Roman" w:cs="Times New Roman"/>
          <w:sz w:val="24"/>
          <w:szCs w:val="24"/>
          <w:lang w:val="lv-LV"/>
        </w:rPr>
        <w:t xml:space="preserve"> Veikta arī vairāku </w:t>
      </w:r>
      <w:r w:rsidR="00EF2BC2" w:rsidRPr="00E57905">
        <w:rPr>
          <w:rFonts w:ascii="Times New Roman" w:eastAsia="Times New Roman" w:hAnsi="Times New Roman" w:cs="Times New Roman"/>
          <w:sz w:val="24"/>
          <w:szCs w:val="24"/>
          <w:lang w:val="lv-LV"/>
        </w:rPr>
        <w:t xml:space="preserve">apgaismojuma līniju </w:t>
      </w:r>
      <w:r w:rsidR="00E55E30" w:rsidRPr="00E57905">
        <w:rPr>
          <w:rFonts w:ascii="Times New Roman" w:eastAsia="Times New Roman" w:hAnsi="Times New Roman" w:cs="Times New Roman"/>
          <w:sz w:val="24"/>
          <w:szCs w:val="24"/>
          <w:lang w:val="lv-LV"/>
        </w:rPr>
        <w:t xml:space="preserve">izbūve: Inču iela, </w:t>
      </w:r>
      <w:r w:rsidR="00360A6D" w:rsidRPr="00E57905">
        <w:rPr>
          <w:rFonts w:ascii="Times New Roman" w:eastAsia="Times New Roman" w:hAnsi="Times New Roman" w:cs="Times New Roman"/>
          <w:sz w:val="24"/>
          <w:szCs w:val="24"/>
          <w:lang w:val="lv-LV"/>
        </w:rPr>
        <w:t xml:space="preserve">Viršu iela, </w:t>
      </w:r>
      <w:r w:rsidR="00E55E30" w:rsidRPr="00E57905">
        <w:rPr>
          <w:rFonts w:ascii="Times New Roman" w:eastAsia="Times New Roman" w:hAnsi="Times New Roman" w:cs="Times New Roman"/>
          <w:sz w:val="24"/>
          <w:szCs w:val="24"/>
          <w:lang w:val="lv-LV"/>
        </w:rPr>
        <w:t>Skautu ielā, Gaujā</w:t>
      </w:r>
      <w:r w:rsidR="0069112A">
        <w:rPr>
          <w:rFonts w:ascii="Times New Roman" w:eastAsia="Times New Roman" w:hAnsi="Times New Roman" w:cs="Times New Roman"/>
          <w:sz w:val="24"/>
          <w:szCs w:val="24"/>
          <w:lang w:val="lv-LV"/>
        </w:rPr>
        <w:t>, Rūpnieku ielā Carnikavā, Attekas ielā Ādažos</w:t>
      </w:r>
      <w:r w:rsidR="00E55E30" w:rsidRPr="00E57905">
        <w:rPr>
          <w:rFonts w:ascii="Times New Roman" w:eastAsia="Times New Roman" w:hAnsi="Times New Roman" w:cs="Times New Roman"/>
          <w:sz w:val="24"/>
          <w:szCs w:val="24"/>
          <w:lang w:val="lv-LV"/>
        </w:rPr>
        <w:t xml:space="preserve">. </w:t>
      </w:r>
      <w:r w:rsidR="00360A6D" w:rsidRPr="00E57905">
        <w:rPr>
          <w:rFonts w:ascii="Times New Roman" w:eastAsia="Times New Roman" w:hAnsi="Times New Roman" w:cs="Times New Roman"/>
          <w:sz w:val="24"/>
          <w:szCs w:val="24"/>
          <w:lang w:val="lv-LV"/>
        </w:rPr>
        <w:t xml:space="preserve">Kā arī noslēdzies EKII projekts </w:t>
      </w:r>
      <w:r w:rsidR="0069112A">
        <w:rPr>
          <w:rFonts w:ascii="Times New Roman" w:eastAsia="Times New Roman" w:hAnsi="Times New Roman" w:cs="Times New Roman"/>
          <w:sz w:val="24"/>
          <w:szCs w:val="24"/>
          <w:lang w:val="lv-LV"/>
        </w:rPr>
        <w:t xml:space="preserve">- </w:t>
      </w:r>
      <w:r w:rsidR="00255945" w:rsidRPr="00E57905">
        <w:rPr>
          <w:rFonts w:ascii="Times New Roman" w:eastAsia="Times New Roman" w:hAnsi="Times New Roman" w:cs="Times New Roman"/>
          <w:sz w:val="24"/>
          <w:szCs w:val="24"/>
          <w:lang w:val="lv-LV"/>
        </w:rPr>
        <w:t>pāreja uz</w:t>
      </w:r>
      <w:r w:rsidR="00360A6D" w:rsidRPr="00E57905">
        <w:rPr>
          <w:rFonts w:ascii="Times New Roman" w:eastAsia="Times New Roman" w:hAnsi="Times New Roman" w:cs="Times New Roman"/>
          <w:sz w:val="24"/>
          <w:szCs w:val="24"/>
          <w:lang w:val="lv-LV"/>
        </w:rPr>
        <w:t xml:space="preserve"> LED </w:t>
      </w:r>
      <w:r w:rsidR="00255945" w:rsidRPr="00E57905">
        <w:rPr>
          <w:rFonts w:ascii="Times New Roman" w:eastAsia="Times New Roman" w:hAnsi="Times New Roman" w:cs="Times New Roman"/>
          <w:sz w:val="24"/>
          <w:szCs w:val="24"/>
          <w:lang w:val="lv-LV"/>
        </w:rPr>
        <w:t>gaismekļiem</w:t>
      </w:r>
      <w:r w:rsidR="00360A6D" w:rsidRPr="00E57905">
        <w:rPr>
          <w:rFonts w:ascii="Times New Roman" w:eastAsia="Times New Roman" w:hAnsi="Times New Roman" w:cs="Times New Roman"/>
          <w:sz w:val="24"/>
          <w:szCs w:val="24"/>
          <w:lang w:val="lv-LV"/>
        </w:rPr>
        <w:t xml:space="preserve"> Ādažu novadā. </w:t>
      </w:r>
      <w:r w:rsidR="00E55E30" w:rsidRPr="00E57905">
        <w:rPr>
          <w:rFonts w:ascii="Times New Roman" w:eastAsia="Times New Roman" w:hAnsi="Times New Roman" w:cs="Times New Roman"/>
          <w:sz w:val="24"/>
          <w:szCs w:val="24"/>
          <w:lang w:val="lv-LV"/>
        </w:rPr>
        <w:t xml:space="preserve">Katru gadu tika uzstādītas vairākas jaunas bērnu rotaļu iekārtas novada bērnu rotaļu laukumos. </w:t>
      </w:r>
      <w:r w:rsidR="00360A6D" w:rsidRPr="00E57905">
        <w:rPr>
          <w:rFonts w:ascii="Times New Roman" w:eastAsia="Times New Roman" w:hAnsi="Times New Roman" w:cs="Times New Roman"/>
          <w:sz w:val="24"/>
          <w:szCs w:val="24"/>
          <w:lang w:val="lv-LV"/>
        </w:rPr>
        <w:t xml:space="preserve">Veikta Tautas nama “Ozolaine” cokola, jumta </w:t>
      </w:r>
      <w:r w:rsidR="00B86497" w:rsidRPr="00E57905">
        <w:rPr>
          <w:rFonts w:ascii="Times New Roman" w:eastAsia="Times New Roman" w:hAnsi="Times New Roman" w:cs="Times New Roman"/>
          <w:sz w:val="24"/>
          <w:szCs w:val="24"/>
          <w:lang w:val="lv-LV"/>
        </w:rPr>
        <w:t xml:space="preserve">remonts un fasādes krāsošana, Garā ielā 20 pārbūvētas telpas ģimenes ārstu un pašvaldības iestāžu vajadzībām. </w:t>
      </w:r>
    </w:p>
    <w:p w14:paraId="7FF3E476" w14:textId="79610192"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Ielu un ceļu uzturēšana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Aģentūra veic pašvaldības ielu un ceļu uzturēšanu visā novadā, nodrošinot to pieejamību un drošību. Veikta regulāra seguma uzturēšana, grants ceļu profilēšana, bedrīšu aizpildīšana un ziemas sezonas darbi, tostarp sniega tīrīšana un pretslīdes materiālu kaisīšana.</w:t>
      </w:r>
      <w:r w:rsidR="006054ED" w:rsidRPr="00E57905">
        <w:rPr>
          <w:rFonts w:ascii="Times New Roman" w:hAnsi="Times New Roman" w:cs="Times New Roman"/>
          <w:lang w:val="lv-LV"/>
        </w:rPr>
        <w:t xml:space="preserve"> </w:t>
      </w:r>
      <w:r w:rsidR="006054ED" w:rsidRPr="00E57905">
        <w:rPr>
          <w:rFonts w:ascii="Times New Roman" w:eastAsia="Times New Roman" w:hAnsi="Times New Roman" w:cs="Times New Roman"/>
          <w:sz w:val="24"/>
          <w:szCs w:val="24"/>
          <w:lang w:val="lv-LV"/>
        </w:rPr>
        <w:t>Iepriekšējā periodā paveikti arī vairāki nozīmīgi pārbūves un atjaunošanas darbi, kas stiprinājuši ceļu infrastruktūras kvalitāti un vienmērīgu uzturēšanas ritmu. Atjaunots Dadzīšu ielas posms, īstenota Ķiršu ielas pārbūve Ādažos</w:t>
      </w:r>
      <w:r w:rsidR="00A7081D" w:rsidRPr="00E57905">
        <w:rPr>
          <w:rFonts w:ascii="Times New Roman" w:eastAsia="Times New Roman" w:hAnsi="Times New Roman" w:cs="Times New Roman"/>
          <w:sz w:val="24"/>
          <w:szCs w:val="24"/>
          <w:lang w:val="lv-LV"/>
        </w:rPr>
        <w:t xml:space="preserve">, </w:t>
      </w:r>
      <w:r w:rsidR="006054ED" w:rsidRPr="00E57905">
        <w:rPr>
          <w:rFonts w:ascii="Times New Roman" w:eastAsia="Times New Roman" w:hAnsi="Times New Roman" w:cs="Times New Roman"/>
          <w:sz w:val="24"/>
          <w:szCs w:val="24"/>
          <w:lang w:val="lv-LV"/>
        </w:rPr>
        <w:t xml:space="preserve">veikta Liepu alejas pārbūve Carnikavā, </w:t>
      </w:r>
      <w:r w:rsidR="00F6135A" w:rsidRPr="00E57905">
        <w:rPr>
          <w:rFonts w:ascii="Times New Roman" w:eastAsia="Times New Roman" w:hAnsi="Times New Roman" w:cs="Times New Roman"/>
          <w:sz w:val="24"/>
          <w:szCs w:val="24"/>
          <w:lang w:val="lv-LV"/>
        </w:rPr>
        <w:t xml:space="preserve">Lazdu un Kastaņu ielas Garkalnē, </w:t>
      </w:r>
      <w:r w:rsidR="00360A6D" w:rsidRPr="00E57905">
        <w:rPr>
          <w:rFonts w:ascii="Times New Roman" w:eastAsia="Times New Roman" w:hAnsi="Times New Roman" w:cs="Times New Roman"/>
          <w:sz w:val="24"/>
          <w:szCs w:val="24"/>
          <w:lang w:val="lv-LV"/>
        </w:rPr>
        <w:t xml:space="preserve">Dārza un Gaujmalas iela, Ādažos, </w:t>
      </w:r>
      <w:r w:rsidR="006054ED" w:rsidRPr="00E57905">
        <w:rPr>
          <w:rFonts w:ascii="Times New Roman" w:eastAsia="Times New Roman" w:hAnsi="Times New Roman" w:cs="Times New Roman"/>
          <w:sz w:val="24"/>
          <w:szCs w:val="24"/>
          <w:lang w:val="lv-LV"/>
        </w:rPr>
        <w:t>Viršu ielas pārbūve Gaujā, kā arī Mazās Pļavu ielas un Kļavu ielas pārbūve Carnikavā</w:t>
      </w:r>
      <w:r w:rsidR="00A7081D" w:rsidRPr="00E57905">
        <w:rPr>
          <w:rFonts w:ascii="Times New Roman" w:eastAsia="Times New Roman" w:hAnsi="Times New Roman" w:cs="Times New Roman"/>
          <w:sz w:val="24"/>
          <w:szCs w:val="24"/>
          <w:lang w:val="lv-LV"/>
        </w:rPr>
        <w:t>, Āpšu iela Garciemā, Pļavu iela, Bērzu iela, Depo iela, Skolas iela Ādažos</w:t>
      </w:r>
      <w:r w:rsidR="006054ED" w:rsidRPr="00E57905">
        <w:rPr>
          <w:rFonts w:ascii="Times New Roman" w:eastAsia="Times New Roman" w:hAnsi="Times New Roman" w:cs="Times New Roman"/>
          <w:sz w:val="24"/>
          <w:szCs w:val="24"/>
          <w:lang w:val="lv-LV"/>
        </w:rPr>
        <w:t>. Noslēgta arī Atpūtas ielas pārbūve Carnikavā un Draudzības ielas pārbūve Ādažos. Gaujas dambja virskārtas</w:t>
      </w:r>
      <w:r w:rsidR="00A7081D" w:rsidRPr="00E57905">
        <w:rPr>
          <w:rFonts w:ascii="Times New Roman" w:eastAsia="Times New Roman" w:hAnsi="Times New Roman" w:cs="Times New Roman"/>
          <w:sz w:val="24"/>
          <w:szCs w:val="24"/>
          <w:lang w:val="lv-LV"/>
        </w:rPr>
        <w:t xml:space="preserve"> uzlabošana. </w:t>
      </w:r>
    </w:p>
    <w:p w14:paraId="4A907ECC" w14:textId="6515D101"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Atkritumu apsaimniekošanas un sanitārās tīrības nodrošināšana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Sadarbībā ar pakalpojumu sniedzējiem tiek organizēta un uzraudzīta sadzīves atkritumu apsaimniekošana, kā arī nodrošināta sabiedrisko teritoriju sanitārā tīrība – atkritumu urnu iztukšošana, nelegālo atkritumu likvidēšana, teritoriju sakopšana u.c.</w:t>
      </w:r>
      <w:r w:rsidR="00A7081D" w:rsidRPr="00E57905">
        <w:rPr>
          <w:rFonts w:ascii="Times New Roman" w:eastAsia="Times New Roman" w:hAnsi="Times New Roman" w:cs="Times New Roman"/>
          <w:sz w:val="24"/>
          <w:szCs w:val="24"/>
          <w:lang w:val="lv-LV"/>
        </w:rPr>
        <w:t xml:space="preserve"> Iepriekšējā periodā uzsākts nozīmīgs projekts šķiroto atkritumu būvniecība Laivu ielā 12, Carnikavā. </w:t>
      </w:r>
      <w:r w:rsidR="00255945" w:rsidRPr="00E57905">
        <w:rPr>
          <w:rFonts w:ascii="Times New Roman" w:eastAsia="Times New Roman" w:hAnsi="Times New Roman" w:cs="Times New Roman"/>
          <w:sz w:val="24"/>
          <w:szCs w:val="24"/>
          <w:lang w:val="lv-LV"/>
        </w:rPr>
        <w:t>I</w:t>
      </w:r>
      <w:r w:rsidR="00985B5D" w:rsidRPr="00E57905">
        <w:rPr>
          <w:rFonts w:ascii="Times New Roman" w:eastAsia="Times New Roman" w:hAnsi="Times New Roman" w:cs="Times New Roman"/>
          <w:sz w:val="24"/>
          <w:szCs w:val="24"/>
          <w:lang w:val="lv-LV"/>
        </w:rPr>
        <w:t>epirkum</w:t>
      </w:r>
      <w:r w:rsidR="00255945" w:rsidRPr="00E57905">
        <w:rPr>
          <w:rFonts w:ascii="Times New Roman" w:eastAsia="Times New Roman" w:hAnsi="Times New Roman" w:cs="Times New Roman"/>
          <w:sz w:val="24"/>
          <w:szCs w:val="24"/>
          <w:lang w:val="lv-LV"/>
        </w:rPr>
        <w:t xml:space="preserve">ā izvēlēts </w:t>
      </w:r>
      <w:r w:rsidR="00985B5D" w:rsidRPr="00E57905">
        <w:rPr>
          <w:rFonts w:ascii="Times New Roman" w:eastAsia="Times New Roman" w:hAnsi="Times New Roman" w:cs="Times New Roman"/>
          <w:sz w:val="24"/>
          <w:szCs w:val="24"/>
          <w:lang w:val="lv-LV"/>
        </w:rPr>
        <w:t xml:space="preserve"> atkritumu </w:t>
      </w:r>
      <w:r w:rsidR="00255945" w:rsidRPr="00E57905">
        <w:rPr>
          <w:rFonts w:ascii="Times New Roman" w:eastAsia="Times New Roman" w:hAnsi="Times New Roman" w:cs="Times New Roman"/>
          <w:sz w:val="24"/>
          <w:szCs w:val="24"/>
          <w:lang w:val="lv-LV"/>
        </w:rPr>
        <w:t xml:space="preserve">apsaimniekotājs </w:t>
      </w:r>
      <w:r w:rsidR="00985B5D" w:rsidRPr="00E57905">
        <w:rPr>
          <w:rFonts w:ascii="Times New Roman" w:eastAsia="Times New Roman" w:hAnsi="Times New Roman" w:cs="Times New Roman"/>
          <w:sz w:val="24"/>
          <w:szCs w:val="24"/>
          <w:lang w:val="lv-LV"/>
        </w:rPr>
        <w:t>Ādažu novadā</w:t>
      </w:r>
      <w:r w:rsidR="00255945" w:rsidRPr="00E57905">
        <w:rPr>
          <w:rFonts w:ascii="Times New Roman" w:eastAsia="Times New Roman" w:hAnsi="Times New Roman" w:cs="Times New Roman"/>
          <w:sz w:val="24"/>
          <w:szCs w:val="24"/>
          <w:lang w:val="lv-LV"/>
        </w:rPr>
        <w:t xml:space="preserve"> nākamajiem septiņiem gadiem</w:t>
      </w:r>
      <w:r w:rsidR="00985B5D" w:rsidRPr="00E57905">
        <w:rPr>
          <w:rFonts w:ascii="Times New Roman" w:eastAsia="Times New Roman" w:hAnsi="Times New Roman" w:cs="Times New Roman"/>
          <w:sz w:val="24"/>
          <w:szCs w:val="24"/>
          <w:lang w:val="lv-LV"/>
        </w:rPr>
        <w:t xml:space="preserve">. </w:t>
      </w:r>
      <w:r w:rsidR="00F22EBD" w:rsidRPr="00E57905">
        <w:rPr>
          <w:rFonts w:ascii="Times New Roman" w:eastAsia="Times New Roman" w:hAnsi="Times New Roman" w:cs="Times New Roman"/>
          <w:sz w:val="24"/>
          <w:szCs w:val="24"/>
          <w:lang w:val="lv-LV"/>
        </w:rPr>
        <w:t xml:space="preserve">Šķiroto atkritumu punktos izvietotas </w:t>
      </w:r>
      <w:r w:rsidR="00255945" w:rsidRPr="00E57905">
        <w:rPr>
          <w:rFonts w:ascii="Times New Roman" w:eastAsia="Times New Roman" w:hAnsi="Times New Roman" w:cs="Times New Roman"/>
          <w:sz w:val="24"/>
          <w:szCs w:val="24"/>
          <w:lang w:val="lv-LV"/>
        </w:rPr>
        <w:t>p</w:t>
      </w:r>
      <w:r w:rsidR="0069112A">
        <w:rPr>
          <w:rFonts w:ascii="Times New Roman" w:eastAsia="Times New Roman" w:hAnsi="Times New Roman" w:cs="Times New Roman"/>
          <w:sz w:val="24"/>
          <w:szCs w:val="24"/>
          <w:lang w:val="lv-LV"/>
        </w:rPr>
        <w:t>ār</w:t>
      </w:r>
      <w:r w:rsidR="00255945" w:rsidRPr="00E57905">
        <w:rPr>
          <w:rFonts w:ascii="Times New Roman" w:eastAsia="Times New Roman" w:hAnsi="Times New Roman" w:cs="Times New Roman"/>
          <w:sz w:val="24"/>
          <w:szCs w:val="24"/>
          <w:lang w:val="lv-LV"/>
        </w:rPr>
        <w:t xml:space="preserve">vietojamās </w:t>
      </w:r>
      <w:r w:rsidR="00F22EBD" w:rsidRPr="00E57905">
        <w:rPr>
          <w:rFonts w:ascii="Times New Roman" w:eastAsia="Times New Roman" w:hAnsi="Times New Roman" w:cs="Times New Roman"/>
          <w:sz w:val="24"/>
          <w:szCs w:val="24"/>
          <w:lang w:val="lv-LV"/>
        </w:rPr>
        <w:t xml:space="preserve">novērošanas kameras. </w:t>
      </w:r>
    </w:p>
    <w:p w14:paraId="245D42BC" w14:textId="40E69DA0"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Publisko pakalpojumu sniegšana un iedzīvotāju apkalpošana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 xml:space="preserve">Aģentūra sniedz domes deleģētos pakalpojumus, tostarp veic informēšanas funkciju, izsniedz saskaņojumus, nodrošina saziņu ar sabiedrību un apstrādā iedzīvotāju iesniegumus </w:t>
      </w:r>
      <w:r w:rsidRPr="00E57905">
        <w:rPr>
          <w:rFonts w:ascii="Times New Roman" w:eastAsia="Times New Roman" w:hAnsi="Times New Roman" w:cs="Times New Roman"/>
          <w:sz w:val="24"/>
          <w:szCs w:val="24"/>
          <w:lang w:val="lv-LV"/>
        </w:rPr>
        <w:lastRenderedPageBreak/>
        <w:t>Aģentūras atbildības jomās.</w:t>
      </w:r>
      <w:r w:rsidR="00985B5D" w:rsidRPr="00E57905">
        <w:rPr>
          <w:rFonts w:ascii="Times New Roman" w:eastAsia="Times New Roman" w:hAnsi="Times New Roman" w:cs="Times New Roman"/>
          <w:sz w:val="24"/>
          <w:szCs w:val="24"/>
          <w:lang w:val="lv-LV"/>
        </w:rPr>
        <w:t xml:space="preserve"> Iepriekšējā periodā ūdenssaimniecības un siltumapgādes pakalpojumi nodoti pašvaldības kapitālsabiedrībām. </w:t>
      </w:r>
      <w:r w:rsidR="00B867C4" w:rsidRPr="00E57905">
        <w:rPr>
          <w:rFonts w:ascii="Times New Roman" w:eastAsia="Times New Roman" w:hAnsi="Times New Roman" w:cs="Times New Roman"/>
          <w:sz w:val="24"/>
          <w:szCs w:val="24"/>
          <w:lang w:val="lv-LV"/>
        </w:rPr>
        <w:t xml:space="preserve">Uzlabojot digitālo saziņu ieviesta Whats App sarakste ar iedzīvotājiem un mājaslapā ieviesta iespēja </w:t>
      </w:r>
      <w:r w:rsidR="0069112A">
        <w:rPr>
          <w:rFonts w:ascii="Times New Roman" w:eastAsia="Times New Roman" w:hAnsi="Times New Roman" w:cs="Times New Roman"/>
          <w:sz w:val="24"/>
          <w:szCs w:val="24"/>
          <w:lang w:val="lv-LV"/>
        </w:rPr>
        <w:t>ziņot Aģentūras</w:t>
      </w:r>
      <w:r w:rsidR="00B867C4" w:rsidRPr="00E57905">
        <w:rPr>
          <w:rFonts w:ascii="Times New Roman" w:eastAsia="Times New Roman" w:hAnsi="Times New Roman" w:cs="Times New Roman"/>
          <w:sz w:val="24"/>
          <w:szCs w:val="24"/>
          <w:lang w:val="lv-LV"/>
        </w:rPr>
        <w:t xml:space="preserve"> mājaslapā. </w:t>
      </w:r>
    </w:p>
    <w:p w14:paraId="28D5EBFB" w14:textId="72D223E7"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Projektu īstenošana un attīstības plānošana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 xml:space="preserve">Aģentūra ir piedalījusies vairākos pašvaldības attīstības projektos, t.sk. infrastruktūras objektu </w:t>
      </w:r>
      <w:r w:rsidR="00DB28AB" w:rsidRPr="00E57905">
        <w:rPr>
          <w:rFonts w:ascii="Times New Roman" w:eastAsia="Times New Roman" w:hAnsi="Times New Roman" w:cs="Times New Roman"/>
          <w:sz w:val="24"/>
          <w:szCs w:val="24"/>
          <w:lang w:val="lv-LV"/>
        </w:rPr>
        <w:t xml:space="preserve">izbūvē un </w:t>
      </w:r>
      <w:r w:rsidRPr="00E57905">
        <w:rPr>
          <w:rFonts w:ascii="Times New Roman" w:eastAsia="Times New Roman" w:hAnsi="Times New Roman" w:cs="Times New Roman"/>
          <w:sz w:val="24"/>
          <w:szCs w:val="24"/>
          <w:lang w:val="lv-LV"/>
        </w:rPr>
        <w:t>labiekārtošanā, inženierkomunikāciju un apgaismojuma uzlabošanā. Tā iesaistās plānošanas procesā, sniedzot priekšlikumus un lēmumprojektus domes komitejām, kā arī piedalās budžeta plānošanā un izpildē.</w:t>
      </w:r>
      <w:r w:rsidR="00985B5D" w:rsidRPr="00E57905">
        <w:rPr>
          <w:rFonts w:ascii="Times New Roman" w:eastAsia="Times New Roman" w:hAnsi="Times New Roman" w:cs="Times New Roman"/>
          <w:sz w:val="24"/>
          <w:szCs w:val="24"/>
          <w:lang w:val="lv-LV"/>
        </w:rPr>
        <w:t xml:space="preserve"> Iepriekšējā perioda nozīmīgākie projekti</w:t>
      </w:r>
      <w:r w:rsidR="00F22EBD" w:rsidRPr="00E57905">
        <w:rPr>
          <w:rFonts w:ascii="Times New Roman" w:eastAsia="Times New Roman" w:hAnsi="Times New Roman" w:cs="Times New Roman"/>
          <w:sz w:val="24"/>
          <w:szCs w:val="24"/>
          <w:lang w:val="lv-LV"/>
        </w:rPr>
        <w:t xml:space="preserve"> uzsākt</w:t>
      </w:r>
      <w:r w:rsidR="00671ECD" w:rsidRPr="00E57905">
        <w:rPr>
          <w:rFonts w:ascii="Times New Roman" w:eastAsia="Times New Roman" w:hAnsi="Times New Roman" w:cs="Times New Roman"/>
          <w:sz w:val="24"/>
          <w:szCs w:val="24"/>
          <w:lang w:val="lv-LV"/>
        </w:rPr>
        <w:t>i vairāki projekti</w:t>
      </w:r>
      <w:r w:rsidR="00F22EBD" w:rsidRPr="00E57905">
        <w:rPr>
          <w:rFonts w:ascii="Times New Roman" w:eastAsia="Times New Roman" w:hAnsi="Times New Roman" w:cs="Times New Roman"/>
          <w:sz w:val="24"/>
          <w:szCs w:val="24"/>
          <w:lang w:val="lv-LV"/>
        </w:rPr>
        <w:t xml:space="preserve"> Mobilitātes punkta izbūve Carnikavā, Mangaļu </w:t>
      </w:r>
      <w:r w:rsidR="00B867C4" w:rsidRPr="00E57905">
        <w:rPr>
          <w:rFonts w:ascii="Times New Roman" w:eastAsia="Times New Roman" w:hAnsi="Times New Roman" w:cs="Times New Roman"/>
          <w:sz w:val="24"/>
          <w:szCs w:val="24"/>
          <w:lang w:val="lv-LV"/>
        </w:rPr>
        <w:t xml:space="preserve">un Laveru </w:t>
      </w:r>
      <w:r w:rsidR="00F22EBD" w:rsidRPr="00E57905">
        <w:rPr>
          <w:rFonts w:ascii="Times New Roman" w:eastAsia="Times New Roman" w:hAnsi="Times New Roman" w:cs="Times New Roman"/>
          <w:sz w:val="24"/>
          <w:szCs w:val="24"/>
          <w:lang w:val="lv-LV"/>
        </w:rPr>
        <w:t xml:space="preserve">sūkņu stacijas pārbūve, Ādažu vidusskolas siltināšana un citi nozīmīgi projekti. </w:t>
      </w:r>
    </w:p>
    <w:p w14:paraId="31CAD32D" w14:textId="27787F0C"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Datu pārvaldība un pārskatu sagatavošana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Tiek izstrādāti un uzturēti dati un reģistri Aģentūras pārraudzības jomās. Regulāri tiek sagatavoti pārskat</w:t>
      </w:r>
      <w:r w:rsidR="00DB28AB" w:rsidRPr="00E57905">
        <w:rPr>
          <w:rFonts w:ascii="Times New Roman" w:eastAsia="Times New Roman" w:hAnsi="Times New Roman" w:cs="Times New Roman"/>
          <w:sz w:val="24"/>
          <w:szCs w:val="24"/>
          <w:lang w:val="lv-LV"/>
        </w:rPr>
        <w:t>i</w:t>
      </w:r>
      <w:r w:rsidRPr="00E57905">
        <w:rPr>
          <w:rFonts w:ascii="Times New Roman" w:eastAsia="Times New Roman" w:hAnsi="Times New Roman" w:cs="Times New Roman"/>
          <w:sz w:val="24"/>
          <w:szCs w:val="24"/>
          <w:lang w:val="lv-LV"/>
        </w:rPr>
        <w:t>, kā arī tiek iesniegti ikgadējie budžeta projekti un izpildes atskaites, nodrošinot finanšu caurskatāmību un atbilstību normatīvajām prasībām.</w:t>
      </w:r>
      <w:r w:rsidR="00671ECD" w:rsidRPr="00E57905">
        <w:rPr>
          <w:rFonts w:ascii="Times New Roman" w:eastAsia="Times New Roman" w:hAnsi="Times New Roman" w:cs="Times New Roman"/>
          <w:sz w:val="24"/>
          <w:szCs w:val="24"/>
          <w:lang w:val="lv-LV"/>
        </w:rPr>
        <w:t xml:space="preserve"> Iepriekšējā periodā ieviesta SCADA </w:t>
      </w:r>
      <w:r w:rsidR="00B86497" w:rsidRPr="00E57905">
        <w:rPr>
          <w:rFonts w:ascii="Times New Roman" w:eastAsia="Times New Roman" w:hAnsi="Times New Roman" w:cs="Times New Roman"/>
          <w:sz w:val="24"/>
          <w:szCs w:val="24"/>
          <w:lang w:val="lv-LV"/>
        </w:rPr>
        <w:t xml:space="preserve">automātiska </w:t>
      </w:r>
      <w:r w:rsidR="00671ECD" w:rsidRPr="00E57905">
        <w:rPr>
          <w:rFonts w:ascii="Times New Roman" w:eastAsia="Times New Roman" w:hAnsi="Times New Roman" w:cs="Times New Roman"/>
          <w:sz w:val="24"/>
          <w:szCs w:val="24"/>
          <w:lang w:val="lv-LV"/>
        </w:rPr>
        <w:t>sistēma sūkņu staciju</w:t>
      </w:r>
      <w:r w:rsidR="00B86497" w:rsidRPr="00E57905">
        <w:rPr>
          <w:rFonts w:ascii="Times New Roman" w:eastAsia="Times New Roman" w:hAnsi="Times New Roman" w:cs="Times New Roman"/>
          <w:sz w:val="24"/>
          <w:szCs w:val="24"/>
          <w:lang w:val="lv-LV"/>
        </w:rPr>
        <w:t xml:space="preserve"> slūžu un aizvaru</w:t>
      </w:r>
      <w:r w:rsidR="00671ECD" w:rsidRPr="00E57905">
        <w:rPr>
          <w:rFonts w:ascii="Times New Roman" w:eastAsia="Times New Roman" w:hAnsi="Times New Roman" w:cs="Times New Roman"/>
          <w:sz w:val="24"/>
          <w:szCs w:val="24"/>
          <w:lang w:val="lv-LV"/>
        </w:rPr>
        <w:t xml:space="preserve"> uzraudzībai. Baltezera kapos ieviesta datu pārvaldības sistēma Cemety. Enerģijas datu apkopošanai un analīzei ieviesta energoplānošanas platforma. Pastāvīgi tiek uzlabota un atjaunota </w:t>
      </w:r>
      <w:r w:rsidR="00E42541" w:rsidRPr="00E57905">
        <w:rPr>
          <w:rFonts w:ascii="Times New Roman" w:eastAsia="Times New Roman" w:hAnsi="Times New Roman" w:cs="Times New Roman"/>
          <w:sz w:val="24"/>
          <w:szCs w:val="24"/>
          <w:lang w:val="lv-LV"/>
        </w:rPr>
        <w:t xml:space="preserve">Ģeogrāfiskā informācijas sistēma (turpmāk </w:t>
      </w:r>
      <w:r w:rsidR="00671ECD" w:rsidRPr="00E57905">
        <w:rPr>
          <w:rFonts w:ascii="Times New Roman" w:eastAsia="Times New Roman" w:hAnsi="Times New Roman" w:cs="Times New Roman"/>
          <w:sz w:val="24"/>
          <w:szCs w:val="24"/>
          <w:lang w:val="lv-LV"/>
        </w:rPr>
        <w:t>ĢIS</w:t>
      </w:r>
      <w:r w:rsidR="00E42541" w:rsidRPr="00E57905">
        <w:rPr>
          <w:rFonts w:ascii="Times New Roman" w:eastAsia="Times New Roman" w:hAnsi="Times New Roman" w:cs="Times New Roman"/>
          <w:sz w:val="24"/>
          <w:szCs w:val="24"/>
          <w:lang w:val="lv-LV"/>
        </w:rPr>
        <w:t>)</w:t>
      </w:r>
      <w:r w:rsidR="00671ECD" w:rsidRPr="00E57905">
        <w:rPr>
          <w:rFonts w:ascii="Times New Roman" w:eastAsia="Times New Roman" w:hAnsi="Times New Roman" w:cs="Times New Roman"/>
          <w:sz w:val="24"/>
          <w:szCs w:val="24"/>
          <w:lang w:val="lv-LV"/>
        </w:rPr>
        <w:t xml:space="preserve"> funkcionalitāte un iespējas. Notiek regulāra datu, informācijas ievade un uzturēšana. Tiek nodrošināti ikdienas ĢIS funkciju darbība, lai efektivizētu ikdienas darbus un nodrošinātu daudz detalizētāku un precīzāku novada analīzi.</w:t>
      </w:r>
    </w:p>
    <w:p w14:paraId="4D143AC4" w14:textId="4A087617"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Krīzes vadība un ārkārtas situāciju pārvaldīšana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Atbilstoši normatīvajam regulējumam Aģentūra ir iesaistījusies ārkārtas situāciju pārvaldībā un seku likvidācijā</w:t>
      </w:r>
      <w:r w:rsidR="00DB28AB" w:rsidRPr="00E57905">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 xml:space="preserve">piemēram, </w:t>
      </w:r>
      <w:r w:rsidR="0069112A" w:rsidRPr="0069112A">
        <w:rPr>
          <w:rFonts w:ascii="Times New Roman" w:eastAsia="Times New Roman" w:hAnsi="Times New Roman" w:cs="Times New Roman"/>
          <w:sz w:val="24"/>
          <w:szCs w:val="24"/>
          <w:lang w:val="lv-LV"/>
        </w:rPr>
        <w:t>piemēram, stipra vēja, sniega un lietus izraisītu bojājumu likvidēšanā</w:t>
      </w:r>
      <w:r w:rsidRPr="00E57905">
        <w:rPr>
          <w:rFonts w:ascii="Times New Roman" w:eastAsia="Times New Roman" w:hAnsi="Times New Roman" w:cs="Times New Roman"/>
          <w:sz w:val="24"/>
          <w:szCs w:val="24"/>
          <w:lang w:val="lv-LV"/>
        </w:rPr>
        <w:t>, drošības nodrošināšana infrastruktūrā.</w:t>
      </w:r>
      <w:r w:rsidR="00B867C4" w:rsidRPr="00E57905">
        <w:rPr>
          <w:rFonts w:ascii="Times New Roman" w:eastAsia="Times New Roman" w:hAnsi="Times New Roman" w:cs="Times New Roman"/>
          <w:sz w:val="24"/>
          <w:szCs w:val="24"/>
          <w:lang w:val="lv-LV"/>
        </w:rPr>
        <w:t xml:space="preserve"> Ieviesta Whats App sarakste ar iedzīvotājiem operatīvai ziņojumu saņemšanai. </w:t>
      </w:r>
    </w:p>
    <w:p w14:paraId="1C1F4DBE" w14:textId="620FD88D"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Sabiedrības informēšana un sadarbība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Aģentūra regulāri informē sabiedrību par aktualitātēm, pakalpojumu izmaiņām, sezonālajiem darbiem un citiem jautājumiem, veicinot iedzīvotāju izpratni un līdzdalību.</w:t>
      </w:r>
      <w:r w:rsidR="00F22EBD" w:rsidRPr="00E57905">
        <w:rPr>
          <w:rFonts w:ascii="Times New Roman" w:eastAsia="Times New Roman" w:hAnsi="Times New Roman" w:cs="Times New Roman"/>
          <w:sz w:val="24"/>
          <w:szCs w:val="24"/>
          <w:lang w:val="lv-LV"/>
        </w:rPr>
        <w:t xml:space="preserve"> Iepriekšējā periodā izveidota jauna mājaslapa. </w:t>
      </w:r>
    </w:p>
    <w:p w14:paraId="6648FE11" w14:textId="5C0B143D" w:rsidR="00DB28AB" w:rsidRPr="00E57905" w:rsidRDefault="00DB28AB"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līdz šim sekmīgi nodrošinājusi tās pārziņā esošo funkciju izpildi, nodrošinot ikdienas infrastruktūras uzturēšanas nepārtrauktību, kā arī atbildīgu pašvaldības īpašumu apsaimniekošanu. Iegūtā pieredze, izveidotā struktūra un sadarbības mehānismi ar Pašvaldību un </w:t>
      </w:r>
      <w:r w:rsidR="00605256" w:rsidRPr="00E57905">
        <w:rPr>
          <w:rFonts w:ascii="Times New Roman" w:eastAsia="Times New Roman" w:hAnsi="Times New Roman" w:cs="Times New Roman"/>
          <w:sz w:val="24"/>
          <w:szCs w:val="24"/>
          <w:lang w:val="lv-LV"/>
        </w:rPr>
        <w:t>p</w:t>
      </w:r>
      <w:r w:rsidRPr="00E57905">
        <w:rPr>
          <w:rFonts w:ascii="Times New Roman" w:eastAsia="Times New Roman" w:hAnsi="Times New Roman" w:cs="Times New Roman"/>
          <w:sz w:val="24"/>
          <w:szCs w:val="24"/>
          <w:lang w:val="lv-LV"/>
        </w:rPr>
        <w:t>ašvaldības iestādēm veido stabilu pamatu turpmākajai attīstībai.</w:t>
      </w:r>
    </w:p>
    <w:p w14:paraId="20014C5F" w14:textId="77777777" w:rsidR="00F6135A" w:rsidRPr="00E57905" w:rsidRDefault="00F6135A"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Iepriekšējā periodā iegādātas vairākas traktortehnikas vienības, kas uzlabos darbu efektivitāti un produktivitāti. Papildināts tehniskais nodrošinājums ļauj operatīvāk veikt sezonālos uzturēšanas darbus, samazināt ārpakalpojumu izmantošanu un nodrošināt stabilu darba ritmu arī pie pieaugoša darba apjoma. Modernā tehnika sniedz iespēju precīzāk plānot resursu izmantošanu un uzturēt infrastruktūru vienmērīgā, pārbaudītā kvalitātē visā novadā.</w:t>
      </w:r>
    </w:p>
    <w:p w14:paraId="1947CC03" w14:textId="6984A02A" w:rsidR="00DB28AB" w:rsidRPr="00E57905" w:rsidRDefault="00DB28AB"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Vienlaikus, pieaugošās sabiedrības prasības, klimata izaicinājumi, tehnoloģiju attīstība un nepieciešamība nodrošināt resursu efektīvu izmantošanu nosaka nepieciešamību pilnveidot procesus. </w:t>
      </w:r>
    </w:p>
    <w:p w14:paraId="1ED84C75" w14:textId="583C8DBE" w:rsidR="00D32996" w:rsidRPr="00E57905" w:rsidRDefault="0060525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lastRenderedPageBreak/>
        <w:t>Izvērtējot iepriekšējā plānošanas periodā (2023.–2025. gads) sasniegto, īstenojot Aģentūrai noteiktās funkcijas labas pārvaldības ietvaros, jānorāda, ka to paveikuši Aģentūras nodarbinātie – aptuveni</w:t>
      </w:r>
      <w:r w:rsidR="001A0996" w:rsidRPr="00E57905">
        <w:rPr>
          <w:rFonts w:ascii="Times New Roman" w:eastAsia="Times New Roman" w:hAnsi="Times New Roman" w:cs="Times New Roman"/>
          <w:sz w:val="24"/>
          <w:szCs w:val="24"/>
          <w:lang w:val="lv-LV"/>
        </w:rPr>
        <w:t xml:space="preserve"> 150</w:t>
      </w:r>
      <w:r w:rsidRPr="00E57905">
        <w:rPr>
          <w:rFonts w:ascii="Times New Roman" w:eastAsia="Times New Roman" w:hAnsi="Times New Roman" w:cs="Times New Roman"/>
          <w:sz w:val="24"/>
          <w:szCs w:val="24"/>
          <w:lang w:val="lv-LV"/>
        </w:rPr>
        <w:t xml:space="preserve"> cilvēki</w:t>
      </w:r>
      <w:r w:rsidR="005E4838" w:rsidRPr="00E57905">
        <w:rPr>
          <w:rFonts w:ascii="Times New Roman" w:eastAsia="Times New Roman" w:hAnsi="Times New Roman" w:cs="Times New Roman"/>
          <w:sz w:val="24"/>
          <w:szCs w:val="24"/>
          <w:lang w:val="lv-LV"/>
        </w:rPr>
        <w:t>.</w:t>
      </w:r>
    </w:p>
    <w:tbl>
      <w:tblPr>
        <w:tblW w:w="8359" w:type="dxa"/>
        <w:tblLook w:val="04A0" w:firstRow="1" w:lastRow="0" w:firstColumn="1" w:lastColumn="0" w:noHBand="0" w:noVBand="1"/>
      </w:tblPr>
      <w:tblGrid>
        <w:gridCol w:w="669"/>
        <w:gridCol w:w="1453"/>
        <w:gridCol w:w="1701"/>
        <w:gridCol w:w="1170"/>
        <w:gridCol w:w="1239"/>
        <w:gridCol w:w="815"/>
        <w:gridCol w:w="1312"/>
      </w:tblGrid>
      <w:tr w:rsidR="005E4838" w:rsidRPr="00E57905" w14:paraId="1BFFA734" w14:textId="77777777" w:rsidTr="005E4838">
        <w:trPr>
          <w:trHeight w:val="300"/>
        </w:trPr>
        <w:tc>
          <w:tcPr>
            <w:tcW w:w="8359" w:type="dxa"/>
            <w:gridSpan w:val="7"/>
            <w:tcBorders>
              <w:top w:val="single" w:sz="4" w:space="0" w:color="auto"/>
              <w:left w:val="single" w:sz="4" w:space="0" w:color="auto"/>
              <w:bottom w:val="single" w:sz="4" w:space="0" w:color="auto"/>
              <w:right w:val="single" w:sz="4" w:space="0" w:color="000000"/>
            </w:tcBorders>
            <w:noWrap/>
            <w:vAlign w:val="bottom"/>
            <w:hideMark/>
          </w:tcPr>
          <w:p w14:paraId="498B81BB" w14:textId="77777777" w:rsidR="005E4838" w:rsidRPr="00E57905" w:rsidRDefault="005E4838" w:rsidP="00267920">
            <w:pPr>
              <w:spacing w:before="120" w:after="120" w:line="240" w:lineRule="auto"/>
              <w:jc w:val="center"/>
              <w:rPr>
                <w:rFonts w:ascii="Times New Roman" w:eastAsia="Times New Roman" w:hAnsi="Times New Roman" w:cs="Times New Roman"/>
                <w:b/>
                <w:bCs/>
                <w:color w:val="000000"/>
                <w:lang w:val="lv-LV"/>
              </w:rPr>
            </w:pPr>
            <w:r w:rsidRPr="00E57905">
              <w:rPr>
                <w:rFonts w:ascii="Times New Roman" w:eastAsia="Times New Roman" w:hAnsi="Times New Roman" w:cs="Times New Roman"/>
                <w:b/>
                <w:bCs/>
                <w:color w:val="000000"/>
                <w:lang w:val="lv-LV"/>
              </w:rPr>
              <w:t>Cilvēkresursu rādītāji</w:t>
            </w:r>
          </w:p>
        </w:tc>
      </w:tr>
      <w:tr w:rsidR="005E4838" w:rsidRPr="005A07FA" w14:paraId="3F728D65" w14:textId="77777777" w:rsidTr="005E4838">
        <w:trPr>
          <w:trHeight w:val="975"/>
        </w:trPr>
        <w:tc>
          <w:tcPr>
            <w:tcW w:w="669" w:type="dxa"/>
            <w:tcBorders>
              <w:top w:val="nil"/>
              <w:left w:val="single" w:sz="4" w:space="0" w:color="auto"/>
              <w:bottom w:val="single" w:sz="4" w:space="0" w:color="auto"/>
              <w:right w:val="single" w:sz="4" w:space="0" w:color="auto"/>
            </w:tcBorders>
            <w:noWrap/>
            <w:vAlign w:val="bottom"/>
            <w:hideMark/>
          </w:tcPr>
          <w:p w14:paraId="060B07CB" w14:textId="77777777" w:rsidR="005E4838" w:rsidRPr="00E57905" w:rsidRDefault="005E4838" w:rsidP="00267920">
            <w:pPr>
              <w:spacing w:before="120" w:after="120" w:line="240" w:lineRule="auto"/>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 </w:t>
            </w:r>
          </w:p>
        </w:tc>
        <w:tc>
          <w:tcPr>
            <w:tcW w:w="1453" w:type="dxa"/>
            <w:tcBorders>
              <w:top w:val="nil"/>
              <w:left w:val="nil"/>
              <w:bottom w:val="single" w:sz="4" w:space="0" w:color="auto"/>
              <w:right w:val="single" w:sz="4" w:space="0" w:color="auto"/>
            </w:tcBorders>
            <w:vAlign w:val="center"/>
            <w:hideMark/>
          </w:tcPr>
          <w:p w14:paraId="7036BCC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Uz gada pēdējo dienu faktiski nodarbināti</w:t>
            </w:r>
          </w:p>
        </w:tc>
        <w:tc>
          <w:tcPr>
            <w:tcW w:w="2871" w:type="dxa"/>
            <w:gridSpan w:val="2"/>
            <w:tcBorders>
              <w:top w:val="single" w:sz="4" w:space="0" w:color="auto"/>
              <w:left w:val="nil"/>
              <w:bottom w:val="single" w:sz="4" w:space="0" w:color="auto"/>
              <w:right w:val="single" w:sz="4" w:space="0" w:color="000000"/>
            </w:tcBorders>
            <w:vAlign w:val="center"/>
            <w:hideMark/>
          </w:tcPr>
          <w:p w14:paraId="7EF5FE4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Darbinieku kategorijas</w:t>
            </w:r>
          </w:p>
        </w:tc>
        <w:tc>
          <w:tcPr>
            <w:tcW w:w="1239" w:type="dxa"/>
            <w:tcBorders>
              <w:top w:val="nil"/>
              <w:left w:val="single" w:sz="4" w:space="0" w:color="auto"/>
              <w:bottom w:val="single" w:sz="4" w:space="0" w:color="000000"/>
              <w:right w:val="single" w:sz="4" w:space="0" w:color="auto"/>
            </w:tcBorders>
            <w:vAlign w:val="bottom"/>
            <w:hideMark/>
          </w:tcPr>
          <w:p w14:paraId="3E29DDAA"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Darbinieku vidējais vecums</w:t>
            </w:r>
          </w:p>
        </w:tc>
        <w:tc>
          <w:tcPr>
            <w:tcW w:w="2127" w:type="dxa"/>
            <w:gridSpan w:val="2"/>
            <w:tcBorders>
              <w:top w:val="single" w:sz="4" w:space="0" w:color="auto"/>
              <w:left w:val="nil"/>
              <w:bottom w:val="single" w:sz="4" w:space="0" w:color="auto"/>
              <w:right w:val="single" w:sz="4" w:space="0" w:color="auto"/>
            </w:tcBorders>
            <w:vAlign w:val="bottom"/>
            <w:hideMark/>
          </w:tcPr>
          <w:p w14:paraId="672988D0"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Demogrāfiskais sadalījums (%) uz gada pēdējo dienu</w:t>
            </w:r>
          </w:p>
        </w:tc>
      </w:tr>
      <w:tr w:rsidR="005E4838" w:rsidRPr="00E57905" w14:paraId="0CAB6649" w14:textId="77777777" w:rsidTr="005E4838">
        <w:trPr>
          <w:trHeight w:val="630"/>
        </w:trPr>
        <w:tc>
          <w:tcPr>
            <w:tcW w:w="669" w:type="dxa"/>
            <w:tcBorders>
              <w:top w:val="nil"/>
              <w:left w:val="single" w:sz="4" w:space="0" w:color="auto"/>
              <w:bottom w:val="single" w:sz="4" w:space="0" w:color="auto"/>
              <w:right w:val="single" w:sz="4" w:space="0" w:color="auto"/>
            </w:tcBorders>
            <w:noWrap/>
            <w:vAlign w:val="bottom"/>
            <w:hideMark/>
          </w:tcPr>
          <w:p w14:paraId="28A742D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Gads</w:t>
            </w:r>
          </w:p>
        </w:tc>
        <w:tc>
          <w:tcPr>
            <w:tcW w:w="1453" w:type="dxa"/>
            <w:tcBorders>
              <w:top w:val="nil"/>
              <w:left w:val="nil"/>
              <w:bottom w:val="single" w:sz="4" w:space="0" w:color="auto"/>
              <w:right w:val="single" w:sz="4" w:space="0" w:color="auto"/>
            </w:tcBorders>
            <w:noWrap/>
            <w:vAlign w:val="bottom"/>
            <w:hideMark/>
          </w:tcPr>
          <w:p w14:paraId="33BD1D0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Darbinieki</w:t>
            </w:r>
          </w:p>
        </w:tc>
        <w:tc>
          <w:tcPr>
            <w:tcW w:w="1701" w:type="dxa"/>
            <w:tcBorders>
              <w:top w:val="nil"/>
              <w:left w:val="nil"/>
              <w:bottom w:val="single" w:sz="4" w:space="0" w:color="auto"/>
              <w:right w:val="single" w:sz="4" w:space="0" w:color="auto"/>
            </w:tcBorders>
            <w:vAlign w:val="bottom"/>
            <w:hideMark/>
          </w:tcPr>
          <w:p w14:paraId="79109D31"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Administratīvais personāls</w:t>
            </w:r>
          </w:p>
        </w:tc>
        <w:tc>
          <w:tcPr>
            <w:tcW w:w="1170" w:type="dxa"/>
            <w:tcBorders>
              <w:top w:val="nil"/>
              <w:left w:val="nil"/>
              <w:bottom w:val="single" w:sz="4" w:space="0" w:color="auto"/>
              <w:right w:val="single" w:sz="4" w:space="0" w:color="auto"/>
            </w:tcBorders>
            <w:vAlign w:val="bottom"/>
            <w:hideMark/>
          </w:tcPr>
          <w:p w14:paraId="0D6B4B5A"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Tehniskais personāls</w:t>
            </w:r>
          </w:p>
        </w:tc>
        <w:tc>
          <w:tcPr>
            <w:tcW w:w="1239" w:type="dxa"/>
            <w:tcBorders>
              <w:top w:val="nil"/>
              <w:left w:val="single" w:sz="4" w:space="0" w:color="auto"/>
              <w:bottom w:val="single" w:sz="4" w:space="0" w:color="000000"/>
              <w:right w:val="single" w:sz="4" w:space="0" w:color="auto"/>
            </w:tcBorders>
            <w:vAlign w:val="center"/>
            <w:hideMark/>
          </w:tcPr>
          <w:p w14:paraId="68367A8F" w14:textId="77777777" w:rsidR="005E4838" w:rsidRPr="00E57905" w:rsidRDefault="005E4838" w:rsidP="00267920">
            <w:pPr>
              <w:spacing w:before="120" w:after="120" w:line="240" w:lineRule="auto"/>
              <w:rPr>
                <w:rFonts w:ascii="Times New Roman" w:eastAsia="Times New Roman" w:hAnsi="Times New Roman" w:cs="Times New Roman"/>
                <w:color w:val="000000"/>
                <w:lang w:val="lv-LV"/>
              </w:rPr>
            </w:pPr>
          </w:p>
        </w:tc>
        <w:tc>
          <w:tcPr>
            <w:tcW w:w="815" w:type="dxa"/>
            <w:tcBorders>
              <w:top w:val="nil"/>
              <w:left w:val="nil"/>
              <w:bottom w:val="single" w:sz="4" w:space="0" w:color="auto"/>
              <w:right w:val="single" w:sz="4" w:space="0" w:color="auto"/>
            </w:tcBorders>
            <w:noWrap/>
            <w:vAlign w:val="bottom"/>
            <w:hideMark/>
          </w:tcPr>
          <w:p w14:paraId="0D08A901"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Vīrieši</w:t>
            </w:r>
          </w:p>
        </w:tc>
        <w:tc>
          <w:tcPr>
            <w:tcW w:w="1312" w:type="dxa"/>
            <w:tcBorders>
              <w:top w:val="nil"/>
              <w:left w:val="nil"/>
              <w:bottom w:val="single" w:sz="4" w:space="0" w:color="auto"/>
              <w:right w:val="single" w:sz="4" w:space="0" w:color="auto"/>
            </w:tcBorders>
            <w:noWrap/>
            <w:vAlign w:val="bottom"/>
            <w:hideMark/>
          </w:tcPr>
          <w:p w14:paraId="204831CE"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Sievietes</w:t>
            </w:r>
          </w:p>
        </w:tc>
      </w:tr>
      <w:tr w:rsidR="005E4838" w:rsidRPr="00E57905" w14:paraId="2ACCB0F0"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267FA5B5"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2022</w:t>
            </w:r>
          </w:p>
        </w:tc>
        <w:tc>
          <w:tcPr>
            <w:tcW w:w="1453" w:type="dxa"/>
            <w:tcBorders>
              <w:top w:val="nil"/>
              <w:left w:val="nil"/>
              <w:bottom w:val="single" w:sz="4" w:space="0" w:color="auto"/>
              <w:right w:val="single" w:sz="4" w:space="0" w:color="auto"/>
            </w:tcBorders>
            <w:noWrap/>
            <w:vAlign w:val="bottom"/>
            <w:hideMark/>
          </w:tcPr>
          <w:p w14:paraId="0A04EA8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118</w:t>
            </w:r>
          </w:p>
        </w:tc>
        <w:tc>
          <w:tcPr>
            <w:tcW w:w="1701" w:type="dxa"/>
            <w:tcBorders>
              <w:top w:val="nil"/>
              <w:left w:val="nil"/>
              <w:bottom w:val="single" w:sz="4" w:space="0" w:color="auto"/>
              <w:right w:val="single" w:sz="4" w:space="0" w:color="auto"/>
            </w:tcBorders>
            <w:noWrap/>
            <w:vAlign w:val="bottom"/>
            <w:hideMark/>
          </w:tcPr>
          <w:p w14:paraId="79A5BB0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33</w:t>
            </w:r>
          </w:p>
        </w:tc>
        <w:tc>
          <w:tcPr>
            <w:tcW w:w="1170" w:type="dxa"/>
            <w:tcBorders>
              <w:top w:val="nil"/>
              <w:left w:val="nil"/>
              <w:bottom w:val="single" w:sz="4" w:space="0" w:color="auto"/>
              <w:right w:val="single" w:sz="4" w:space="0" w:color="auto"/>
            </w:tcBorders>
            <w:noWrap/>
            <w:vAlign w:val="bottom"/>
            <w:hideMark/>
          </w:tcPr>
          <w:p w14:paraId="66048C53"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85</w:t>
            </w:r>
          </w:p>
        </w:tc>
        <w:tc>
          <w:tcPr>
            <w:tcW w:w="1239" w:type="dxa"/>
            <w:tcBorders>
              <w:top w:val="nil"/>
              <w:left w:val="nil"/>
              <w:bottom w:val="single" w:sz="4" w:space="0" w:color="auto"/>
              <w:right w:val="single" w:sz="4" w:space="0" w:color="auto"/>
            </w:tcBorders>
            <w:noWrap/>
            <w:vAlign w:val="bottom"/>
            <w:hideMark/>
          </w:tcPr>
          <w:p w14:paraId="5788405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53</w:t>
            </w:r>
          </w:p>
        </w:tc>
        <w:tc>
          <w:tcPr>
            <w:tcW w:w="815" w:type="dxa"/>
            <w:tcBorders>
              <w:top w:val="nil"/>
              <w:left w:val="nil"/>
              <w:bottom w:val="single" w:sz="4" w:space="0" w:color="auto"/>
              <w:right w:val="single" w:sz="4" w:space="0" w:color="auto"/>
            </w:tcBorders>
            <w:noWrap/>
            <w:vAlign w:val="bottom"/>
            <w:hideMark/>
          </w:tcPr>
          <w:p w14:paraId="211A256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78</w:t>
            </w:r>
          </w:p>
        </w:tc>
        <w:tc>
          <w:tcPr>
            <w:tcW w:w="1312" w:type="dxa"/>
            <w:tcBorders>
              <w:top w:val="nil"/>
              <w:left w:val="nil"/>
              <w:bottom w:val="single" w:sz="4" w:space="0" w:color="auto"/>
              <w:right w:val="single" w:sz="4" w:space="0" w:color="auto"/>
            </w:tcBorders>
            <w:noWrap/>
            <w:vAlign w:val="bottom"/>
            <w:hideMark/>
          </w:tcPr>
          <w:p w14:paraId="031A80D2"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40</w:t>
            </w:r>
          </w:p>
        </w:tc>
      </w:tr>
      <w:tr w:rsidR="005E4838" w:rsidRPr="00E57905" w14:paraId="27C08A29"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09ACA6F5"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2023</w:t>
            </w:r>
          </w:p>
        </w:tc>
        <w:tc>
          <w:tcPr>
            <w:tcW w:w="1453" w:type="dxa"/>
            <w:tcBorders>
              <w:top w:val="nil"/>
              <w:left w:val="nil"/>
              <w:bottom w:val="single" w:sz="4" w:space="0" w:color="auto"/>
              <w:right w:val="single" w:sz="4" w:space="0" w:color="auto"/>
            </w:tcBorders>
            <w:noWrap/>
            <w:vAlign w:val="bottom"/>
            <w:hideMark/>
          </w:tcPr>
          <w:p w14:paraId="3F8DBF39"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124</w:t>
            </w:r>
          </w:p>
        </w:tc>
        <w:tc>
          <w:tcPr>
            <w:tcW w:w="1701" w:type="dxa"/>
            <w:tcBorders>
              <w:top w:val="nil"/>
              <w:left w:val="nil"/>
              <w:bottom w:val="single" w:sz="4" w:space="0" w:color="auto"/>
              <w:right w:val="single" w:sz="4" w:space="0" w:color="auto"/>
            </w:tcBorders>
            <w:noWrap/>
            <w:vAlign w:val="bottom"/>
            <w:hideMark/>
          </w:tcPr>
          <w:p w14:paraId="3BEDCCB7"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35</w:t>
            </w:r>
          </w:p>
        </w:tc>
        <w:tc>
          <w:tcPr>
            <w:tcW w:w="1170" w:type="dxa"/>
            <w:tcBorders>
              <w:top w:val="nil"/>
              <w:left w:val="nil"/>
              <w:bottom w:val="single" w:sz="4" w:space="0" w:color="auto"/>
              <w:right w:val="single" w:sz="4" w:space="0" w:color="auto"/>
            </w:tcBorders>
            <w:noWrap/>
            <w:vAlign w:val="bottom"/>
            <w:hideMark/>
          </w:tcPr>
          <w:p w14:paraId="2CD36E9C"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89</w:t>
            </w:r>
          </w:p>
        </w:tc>
        <w:tc>
          <w:tcPr>
            <w:tcW w:w="1239" w:type="dxa"/>
            <w:tcBorders>
              <w:top w:val="nil"/>
              <w:left w:val="nil"/>
              <w:bottom w:val="single" w:sz="4" w:space="0" w:color="auto"/>
              <w:right w:val="single" w:sz="4" w:space="0" w:color="auto"/>
            </w:tcBorders>
            <w:noWrap/>
            <w:vAlign w:val="bottom"/>
            <w:hideMark/>
          </w:tcPr>
          <w:p w14:paraId="46472040"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53</w:t>
            </w:r>
          </w:p>
        </w:tc>
        <w:tc>
          <w:tcPr>
            <w:tcW w:w="815" w:type="dxa"/>
            <w:tcBorders>
              <w:top w:val="nil"/>
              <w:left w:val="nil"/>
              <w:bottom w:val="single" w:sz="4" w:space="0" w:color="auto"/>
              <w:right w:val="single" w:sz="4" w:space="0" w:color="auto"/>
            </w:tcBorders>
            <w:noWrap/>
            <w:vAlign w:val="bottom"/>
            <w:hideMark/>
          </w:tcPr>
          <w:p w14:paraId="31AD1F5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81</w:t>
            </w:r>
          </w:p>
        </w:tc>
        <w:tc>
          <w:tcPr>
            <w:tcW w:w="1312" w:type="dxa"/>
            <w:tcBorders>
              <w:top w:val="nil"/>
              <w:left w:val="nil"/>
              <w:bottom w:val="single" w:sz="4" w:space="0" w:color="auto"/>
              <w:right w:val="single" w:sz="4" w:space="0" w:color="auto"/>
            </w:tcBorders>
            <w:noWrap/>
            <w:vAlign w:val="bottom"/>
            <w:hideMark/>
          </w:tcPr>
          <w:p w14:paraId="5997987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43</w:t>
            </w:r>
          </w:p>
        </w:tc>
      </w:tr>
      <w:tr w:rsidR="005E4838" w:rsidRPr="00E57905" w14:paraId="329C3170"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20810F94"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2024</w:t>
            </w:r>
          </w:p>
        </w:tc>
        <w:tc>
          <w:tcPr>
            <w:tcW w:w="1453" w:type="dxa"/>
            <w:tcBorders>
              <w:top w:val="nil"/>
              <w:left w:val="nil"/>
              <w:bottom w:val="single" w:sz="4" w:space="0" w:color="auto"/>
              <w:right w:val="single" w:sz="4" w:space="0" w:color="auto"/>
            </w:tcBorders>
            <w:noWrap/>
            <w:vAlign w:val="bottom"/>
            <w:hideMark/>
          </w:tcPr>
          <w:p w14:paraId="123F5B9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183</w:t>
            </w:r>
          </w:p>
        </w:tc>
        <w:tc>
          <w:tcPr>
            <w:tcW w:w="1701" w:type="dxa"/>
            <w:tcBorders>
              <w:top w:val="nil"/>
              <w:left w:val="nil"/>
              <w:bottom w:val="single" w:sz="4" w:space="0" w:color="auto"/>
              <w:right w:val="single" w:sz="4" w:space="0" w:color="auto"/>
            </w:tcBorders>
            <w:noWrap/>
            <w:vAlign w:val="bottom"/>
            <w:hideMark/>
          </w:tcPr>
          <w:p w14:paraId="23A9538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33</w:t>
            </w:r>
          </w:p>
        </w:tc>
        <w:tc>
          <w:tcPr>
            <w:tcW w:w="1170" w:type="dxa"/>
            <w:tcBorders>
              <w:top w:val="nil"/>
              <w:left w:val="nil"/>
              <w:bottom w:val="single" w:sz="4" w:space="0" w:color="auto"/>
              <w:right w:val="single" w:sz="4" w:space="0" w:color="auto"/>
            </w:tcBorders>
            <w:noWrap/>
            <w:vAlign w:val="bottom"/>
            <w:hideMark/>
          </w:tcPr>
          <w:p w14:paraId="31F600D7"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150</w:t>
            </w:r>
          </w:p>
        </w:tc>
        <w:tc>
          <w:tcPr>
            <w:tcW w:w="1239" w:type="dxa"/>
            <w:tcBorders>
              <w:top w:val="nil"/>
              <w:left w:val="nil"/>
              <w:bottom w:val="single" w:sz="4" w:space="0" w:color="auto"/>
              <w:right w:val="single" w:sz="4" w:space="0" w:color="auto"/>
            </w:tcBorders>
            <w:noWrap/>
            <w:vAlign w:val="bottom"/>
            <w:hideMark/>
          </w:tcPr>
          <w:p w14:paraId="458B04A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55</w:t>
            </w:r>
          </w:p>
        </w:tc>
        <w:tc>
          <w:tcPr>
            <w:tcW w:w="815" w:type="dxa"/>
            <w:tcBorders>
              <w:top w:val="nil"/>
              <w:left w:val="nil"/>
              <w:bottom w:val="single" w:sz="4" w:space="0" w:color="auto"/>
              <w:right w:val="single" w:sz="4" w:space="0" w:color="auto"/>
            </w:tcBorders>
            <w:noWrap/>
            <w:vAlign w:val="bottom"/>
            <w:hideMark/>
          </w:tcPr>
          <w:p w14:paraId="013F797B"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94</w:t>
            </w:r>
          </w:p>
        </w:tc>
        <w:tc>
          <w:tcPr>
            <w:tcW w:w="1312" w:type="dxa"/>
            <w:tcBorders>
              <w:top w:val="nil"/>
              <w:left w:val="nil"/>
              <w:bottom w:val="single" w:sz="4" w:space="0" w:color="auto"/>
              <w:right w:val="single" w:sz="4" w:space="0" w:color="auto"/>
            </w:tcBorders>
            <w:noWrap/>
            <w:vAlign w:val="bottom"/>
            <w:hideMark/>
          </w:tcPr>
          <w:p w14:paraId="7B24173B"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89</w:t>
            </w:r>
          </w:p>
        </w:tc>
      </w:tr>
    </w:tbl>
    <w:p w14:paraId="18E05BA3" w14:textId="77777777" w:rsidR="001A0996" w:rsidRPr="00E57905" w:rsidRDefault="001A0996" w:rsidP="00267920">
      <w:pPr>
        <w:spacing w:before="120" w:after="120" w:line="240" w:lineRule="auto"/>
        <w:jc w:val="both"/>
        <w:rPr>
          <w:rFonts w:ascii="Times New Roman" w:eastAsia="Times New Roman" w:hAnsi="Times New Roman" w:cs="Times New Roman"/>
          <w:color w:val="4F81BD"/>
          <w:sz w:val="24"/>
          <w:szCs w:val="24"/>
          <w:lang w:val="lv-LV"/>
        </w:rPr>
      </w:pPr>
    </w:p>
    <w:p w14:paraId="02ADD45F" w14:textId="1331AC96" w:rsidR="00A6106D" w:rsidRPr="00E57905" w:rsidRDefault="00A6106D" w:rsidP="00267920">
      <w:pPr>
        <w:pStyle w:val="Heading3"/>
        <w:numPr>
          <w:ilvl w:val="1"/>
          <w:numId w:val="52"/>
        </w:numPr>
        <w:spacing w:before="120" w:after="120" w:line="240" w:lineRule="auto"/>
        <w:ind w:left="0"/>
        <w:jc w:val="center"/>
        <w:rPr>
          <w:rFonts w:ascii="Times New Roman" w:hAnsi="Times New Roman" w:cs="Times New Roman"/>
          <w:i/>
          <w:color w:val="548DD4" w:themeColor="text2" w:themeTint="99"/>
          <w:sz w:val="32"/>
          <w:szCs w:val="32"/>
        </w:rPr>
      </w:pPr>
      <w:bookmarkStart w:id="3" w:name="_Toc216169836"/>
      <w:r w:rsidRPr="00E57905">
        <w:rPr>
          <w:rFonts w:ascii="Times New Roman" w:hAnsi="Times New Roman" w:cs="Times New Roman"/>
          <w:iCs/>
          <w:color w:val="548DD4" w:themeColor="text2" w:themeTint="99"/>
          <w:sz w:val="32"/>
          <w:szCs w:val="32"/>
        </w:rPr>
        <w:t>Budžets</w:t>
      </w:r>
      <w:bookmarkEnd w:id="3"/>
    </w:p>
    <w:p w14:paraId="61B8EAB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Aģentūras budžeta projekts tiek sagatavots atbilsoši pašvaldības izstrādātajām vadlīnijām. Budžeta plāns tiek veidots atbilstoši pašvaldības deleģēto funkciju nodrošināšanai. Atlīdzības izdevumi tiek plānoti pielietojot apstiprinātus amatu sarakstus, kā arī pamatojoties uz normatīvajiem noteikumiem. Kārtējie un kapitālie izdevumi nākamajam saimnieciskajam gadam tiek plānoti pamatojoties uz pašvaldības attīstības dokumentos, domes lēmumos un noslēgtajos līgumos plānotajām izmaksām, kā arī iepriekšējo gadu izpildes datiem.</w:t>
      </w:r>
    </w:p>
    <w:p w14:paraId="0E1092A0" w14:textId="77777777" w:rsidR="00A6106D"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Ielu, ceļu un tiltu apsaimniekošana tiek īstenota balstoties uz pašvaldības apstiprināto ielu un ceļu programmu, kā arī ņemot vērā valsts mērķdotācijas un pašvaldības finansējuma piešķirto līdzekļu apjomu. </w:t>
      </w:r>
    </w:p>
    <w:p w14:paraId="13490278" w14:textId="79BFEB40" w:rsidR="003626F0" w:rsidRPr="00486717" w:rsidRDefault="003626F0" w:rsidP="00267920">
      <w:pPr>
        <w:spacing w:before="120" w:after="120" w:line="240" w:lineRule="auto"/>
        <w:jc w:val="both"/>
        <w:rPr>
          <w:rFonts w:ascii="Times New Roman" w:eastAsia="Times New Roman" w:hAnsi="Times New Roman" w:cs="Times New Roman"/>
          <w:sz w:val="24"/>
          <w:szCs w:val="24"/>
        </w:rPr>
      </w:pPr>
      <w:r w:rsidRPr="00486717">
        <w:rPr>
          <w:rFonts w:ascii="Times New Roman" w:eastAsia="Times New Roman" w:hAnsi="Times New Roman" w:cs="Times New Roman"/>
          <w:sz w:val="24"/>
          <w:szCs w:val="24"/>
        </w:rPr>
        <w:t>Aģentūras kopējais budžets 2025.gadam ir 11</w:t>
      </w:r>
      <w:r w:rsidR="004F403E" w:rsidRPr="00486717">
        <w:rPr>
          <w:rFonts w:ascii="Times New Roman" w:eastAsia="Times New Roman" w:hAnsi="Times New Roman" w:cs="Times New Roman"/>
          <w:sz w:val="24"/>
          <w:szCs w:val="24"/>
        </w:rPr>
        <w:t> </w:t>
      </w:r>
      <w:r w:rsidRPr="00486717">
        <w:rPr>
          <w:rFonts w:ascii="Times New Roman" w:eastAsia="Times New Roman" w:hAnsi="Times New Roman" w:cs="Times New Roman"/>
          <w:sz w:val="24"/>
          <w:szCs w:val="24"/>
        </w:rPr>
        <w:t>848</w:t>
      </w:r>
      <w:r w:rsidR="004F403E" w:rsidRPr="00486717">
        <w:rPr>
          <w:rFonts w:ascii="Times New Roman" w:eastAsia="Times New Roman" w:hAnsi="Times New Roman" w:cs="Times New Roman"/>
          <w:sz w:val="24"/>
          <w:szCs w:val="24"/>
        </w:rPr>
        <w:t> </w:t>
      </w:r>
      <w:r w:rsidRPr="00486717">
        <w:rPr>
          <w:rFonts w:ascii="Times New Roman" w:eastAsia="Times New Roman" w:hAnsi="Times New Roman" w:cs="Times New Roman"/>
          <w:sz w:val="24"/>
          <w:szCs w:val="24"/>
        </w:rPr>
        <w:t>545</w:t>
      </w:r>
      <w:r w:rsidR="004F403E" w:rsidRPr="00486717">
        <w:rPr>
          <w:rFonts w:ascii="Times New Roman" w:eastAsia="Times New Roman" w:hAnsi="Times New Roman" w:cs="Times New Roman"/>
          <w:sz w:val="24"/>
          <w:szCs w:val="24"/>
        </w:rPr>
        <w:t xml:space="preserve"> eiro. Tā sadalījums par nozarēm attēlots grafikā: </w:t>
      </w:r>
    </w:p>
    <w:p w14:paraId="60C55745" w14:textId="7A89EE60" w:rsidR="004F403E" w:rsidRPr="00486717" w:rsidRDefault="00486717" w:rsidP="00267920">
      <w:pPr>
        <w:spacing w:before="120" w:after="120" w:line="240" w:lineRule="auto"/>
        <w:jc w:val="both"/>
        <w:rPr>
          <w:rFonts w:ascii="Times New Roman" w:eastAsia="Times New Roman" w:hAnsi="Times New Roman" w:cs="Times New Roman"/>
          <w:b/>
          <w:bCs/>
          <w:sz w:val="24"/>
          <w:szCs w:val="24"/>
        </w:rPr>
      </w:pPr>
      <w:r>
        <w:rPr>
          <w:noProof/>
        </w:rPr>
        <w:drawing>
          <wp:inline distT="0" distB="0" distL="0" distR="0" wp14:anchorId="188AC7EC" wp14:editId="11084140">
            <wp:extent cx="5274310" cy="2438400"/>
            <wp:effectExtent l="0" t="0" r="2540" b="0"/>
            <wp:docPr id="196609842" name="Chart 1">
              <a:extLst xmlns:a="http://schemas.openxmlformats.org/drawingml/2006/main">
                <a:ext uri="{FF2B5EF4-FFF2-40B4-BE49-F238E27FC236}">
                  <a16:creationId xmlns:a16="http://schemas.microsoft.com/office/drawing/2014/main" id="{CCDFA132-04D2-29F3-9D05-A2270AB7B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53056D" w14:textId="77777777" w:rsidR="004F403E" w:rsidRPr="00486717" w:rsidRDefault="004F403E" w:rsidP="00267920">
      <w:pPr>
        <w:spacing w:before="120" w:after="120" w:line="240" w:lineRule="auto"/>
        <w:jc w:val="both"/>
        <w:rPr>
          <w:rFonts w:ascii="Times New Roman" w:eastAsia="Times New Roman" w:hAnsi="Times New Roman" w:cs="Times New Roman"/>
          <w:sz w:val="24"/>
          <w:szCs w:val="24"/>
        </w:rPr>
      </w:pPr>
    </w:p>
    <w:p w14:paraId="2CD5B415"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lastRenderedPageBreak/>
        <w:t>Aģentūras 2025. gada budžeta plāna sadalījums pa darbības virzieniem:</w:t>
      </w:r>
    </w:p>
    <w:p w14:paraId="1D6A46B3" w14:textId="2C32F441" w:rsidR="00A6106D" w:rsidRPr="00E57905" w:rsidRDefault="00A6106D" w:rsidP="00267920">
      <w:pPr>
        <w:pStyle w:val="ListParagraph"/>
        <w:numPr>
          <w:ilvl w:val="0"/>
          <w:numId w:val="46"/>
        </w:numPr>
        <w:spacing w:before="120" w:after="120" w:line="240" w:lineRule="auto"/>
        <w:jc w:val="both"/>
        <w:rPr>
          <w:rFonts w:ascii="Times New Roman" w:eastAsia="Times New Roman" w:hAnsi="Times New Roman" w:cs="Times New Roman"/>
          <w:sz w:val="24"/>
          <w:szCs w:val="24"/>
          <w:lang w:val="de-DE"/>
        </w:rPr>
      </w:pPr>
      <w:r w:rsidRPr="00E57905">
        <w:rPr>
          <w:rFonts w:ascii="Times New Roman" w:eastAsia="Times New Roman" w:hAnsi="Times New Roman" w:cs="Times New Roman"/>
          <w:sz w:val="24"/>
          <w:szCs w:val="24"/>
          <w:lang w:val="de-DE"/>
        </w:rPr>
        <w:t xml:space="preserve">Teritorijas un īpašumu apsaimniekošana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49%;</w:t>
      </w:r>
    </w:p>
    <w:p w14:paraId="1126F5EE" w14:textId="273C6CD8" w:rsidR="00A6106D" w:rsidRPr="00E57905" w:rsidRDefault="00A6106D" w:rsidP="00267920">
      <w:pPr>
        <w:pStyle w:val="ListParagraph"/>
        <w:numPr>
          <w:ilvl w:val="0"/>
          <w:numId w:val="46"/>
        </w:numPr>
        <w:spacing w:before="120" w:after="120" w:line="240" w:lineRule="auto"/>
        <w:jc w:val="both"/>
        <w:rPr>
          <w:rFonts w:ascii="Times New Roman" w:eastAsia="Times New Roman" w:hAnsi="Times New Roman" w:cs="Times New Roman"/>
          <w:sz w:val="24"/>
          <w:szCs w:val="24"/>
          <w:lang w:val="de-DE"/>
        </w:rPr>
      </w:pPr>
      <w:r w:rsidRPr="00E57905">
        <w:rPr>
          <w:rFonts w:ascii="Times New Roman" w:eastAsia="Times New Roman" w:hAnsi="Times New Roman" w:cs="Times New Roman"/>
          <w:sz w:val="24"/>
          <w:szCs w:val="24"/>
          <w:lang w:val="de-DE"/>
        </w:rPr>
        <w:t xml:space="preserve">Izglītības iestāžu apsaimniekošana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28%;</w:t>
      </w:r>
    </w:p>
    <w:p w14:paraId="1EB56815" w14:textId="2E7032F8" w:rsidR="00A6106D" w:rsidRPr="00E57905" w:rsidRDefault="00A6106D" w:rsidP="00267920">
      <w:pPr>
        <w:pStyle w:val="ListParagraph"/>
        <w:numPr>
          <w:ilvl w:val="0"/>
          <w:numId w:val="46"/>
        </w:numPr>
        <w:spacing w:before="120" w:after="120" w:line="240" w:lineRule="auto"/>
        <w:jc w:val="both"/>
        <w:rPr>
          <w:rFonts w:ascii="Times New Roman" w:eastAsia="Times New Roman" w:hAnsi="Times New Roman" w:cs="Times New Roman"/>
          <w:sz w:val="24"/>
          <w:szCs w:val="24"/>
          <w:lang w:val="de-DE"/>
        </w:rPr>
      </w:pPr>
      <w:r w:rsidRPr="00E57905">
        <w:rPr>
          <w:rFonts w:ascii="Times New Roman" w:eastAsia="Times New Roman" w:hAnsi="Times New Roman" w:cs="Times New Roman"/>
          <w:sz w:val="24"/>
          <w:szCs w:val="24"/>
          <w:lang w:val="de-DE"/>
        </w:rPr>
        <w:t xml:space="preserve">Ceļu un ielu uzturēšana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23%.</w:t>
      </w:r>
    </w:p>
    <w:p w14:paraId="30669F15"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2308ACA1" wp14:editId="22874693">
            <wp:extent cx="5181600" cy="1828800"/>
            <wp:effectExtent l="0" t="0" r="0" b="0"/>
            <wp:docPr id="935859816" name="Chart 1">
              <a:extLst xmlns:a="http://schemas.openxmlformats.org/drawingml/2006/main">
                <a:ext uri="{FF2B5EF4-FFF2-40B4-BE49-F238E27FC236}">
                  <a16:creationId xmlns:a16="http://schemas.microsoft.com/office/drawing/2014/main" id="{6F342E91-0F91-6140-9A91-00A544DCF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F1BDF8"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307DD10D" wp14:editId="3AAB353E">
            <wp:extent cx="5238750" cy="1704975"/>
            <wp:effectExtent l="0" t="0" r="0" b="0"/>
            <wp:docPr id="1041425038" name="Chart 1">
              <a:extLst xmlns:a="http://schemas.openxmlformats.org/drawingml/2006/main">
                <a:ext uri="{FF2B5EF4-FFF2-40B4-BE49-F238E27FC236}">
                  <a16:creationId xmlns:a16="http://schemas.microsoft.com/office/drawing/2014/main" id="{34D8510C-A2CD-9B1F-113D-DEC91A5AC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11CF07"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06F1DA36" wp14:editId="55265C12">
            <wp:extent cx="5229225" cy="1704975"/>
            <wp:effectExtent l="0" t="0" r="0" b="0"/>
            <wp:docPr id="1872143392" name="Chart 1">
              <a:extLst xmlns:a="http://schemas.openxmlformats.org/drawingml/2006/main">
                <a:ext uri="{FF2B5EF4-FFF2-40B4-BE49-F238E27FC236}">
                  <a16:creationId xmlns:a16="http://schemas.microsoft.com/office/drawing/2014/main" id="{52C9C1AD-F9DC-974E-8508-6FF3709DD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4003CE" w14:textId="519C0E3F" w:rsidR="00A6106D" w:rsidRPr="00E57905" w:rsidRDefault="00486717" w:rsidP="00267920">
      <w:pPr>
        <w:pStyle w:val="ListParagraph"/>
        <w:spacing w:before="120" w:after="120" w:line="240" w:lineRule="auto"/>
        <w:rPr>
          <w:rFonts w:ascii="Times New Roman" w:hAnsi="Times New Roman" w:cs="Times New Roman"/>
          <w:lang w:val="de-DE"/>
        </w:rPr>
      </w:pPr>
      <w:r>
        <w:rPr>
          <w:rFonts w:ascii="Times New Roman" w:eastAsia="Times New Roman" w:hAnsi="Times New Roman" w:cs="Times New Roman"/>
          <w:sz w:val="24"/>
          <w:szCs w:val="24"/>
          <w:lang w:val="de-DE"/>
        </w:rPr>
        <w:t>Grafiki</w:t>
      </w:r>
      <w:r w:rsidR="00A6106D" w:rsidRPr="00E57905">
        <w:rPr>
          <w:rFonts w:ascii="Times New Roman" w:eastAsia="Times New Roman" w:hAnsi="Times New Roman" w:cs="Times New Roman"/>
          <w:sz w:val="24"/>
          <w:szCs w:val="24"/>
          <w:lang w:val="de-DE"/>
        </w:rPr>
        <w:t xml:space="preserve"> (3. attēli) – Aģentūras 2025. gada budžeta izdevumu struktūra.</w:t>
      </w:r>
    </w:p>
    <w:p w14:paraId="74DEBB84" w14:textId="77777777" w:rsidR="00A6106D" w:rsidRPr="00E57905" w:rsidRDefault="00A6106D" w:rsidP="00267920">
      <w:pPr>
        <w:spacing w:before="120" w:after="120" w:line="240" w:lineRule="auto"/>
        <w:ind w:firstLine="720"/>
        <w:jc w:val="center"/>
        <w:rPr>
          <w:rFonts w:ascii="Times New Roman" w:eastAsia="Times New Roman" w:hAnsi="Times New Roman" w:cs="Times New Roman"/>
          <w:sz w:val="24"/>
          <w:szCs w:val="24"/>
          <w:lang w:val="de-DE"/>
        </w:rPr>
      </w:pPr>
    </w:p>
    <w:p w14:paraId="1FCCB44F" w14:textId="58CB2DE7" w:rsidR="00A6106D" w:rsidRPr="00E57905" w:rsidRDefault="00A6106D" w:rsidP="00267920">
      <w:pPr>
        <w:pStyle w:val="Heading3"/>
        <w:numPr>
          <w:ilvl w:val="1"/>
          <w:numId w:val="52"/>
        </w:numPr>
        <w:spacing w:before="120" w:after="120" w:line="240" w:lineRule="auto"/>
        <w:ind w:left="0"/>
        <w:jc w:val="center"/>
        <w:rPr>
          <w:rFonts w:ascii="Times New Roman" w:hAnsi="Times New Roman" w:cs="Times New Roman"/>
          <w:iCs/>
          <w:color w:val="548DD4" w:themeColor="text2" w:themeTint="99"/>
          <w:sz w:val="32"/>
          <w:szCs w:val="32"/>
        </w:rPr>
      </w:pPr>
      <w:bookmarkStart w:id="4" w:name="_Toc216169837"/>
      <w:r w:rsidRPr="00E57905">
        <w:rPr>
          <w:rFonts w:ascii="Times New Roman" w:hAnsi="Times New Roman" w:cs="Times New Roman"/>
          <w:iCs/>
          <w:color w:val="548DD4" w:themeColor="text2" w:themeTint="99"/>
          <w:sz w:val="32"/>
          <w:szCs w:val="32"/>
        </w:rPr>
        <w:t>Finansējums</w:t>
      </w:r>
      <w:bookmarkEnd w:id="4"/>
    </w:p>
    <w:p w14:paraId="0B2E103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
    <w:p w14:paraId="01300B4F"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Aģentūras galvenie finansējuma avoti ir pašvaldības dotācija, valsts mērķdotācija, ES struktūrfondu līdzfinansējumi, maksas pakalpojumi un citi pašu ieņēmumi.  </w:t>
      </w:r>
    </w:p>
    <w:p w14:paraId="2B2E919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Plānotie finanšu līdzekļi 2025. gadā sastāv no:</w:t>
      </w:r>
    </w:p>
    <w:p w14:paraId="3493468A" w14:textId="77777777" w:rsidR="00A6106D" w:rsidRPr="00E57905" w:rsidRDefault="00A6106D" w:rsidP="00267920">
      <w:pPr>
        <w:pStyle w:val="ListParagraph"/>
        <w:numPr>
          <w:ilvl w:val="0"/>
          <w:numId w:val="45"/>
        </w:num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Ādažu novada pašvaldības budžeta dotācijas, kas sastāda 95% no kopējiem ieņēmumiem;</w:t>
      </w:r>
    </w:p>
    <w:p w14:paraId="1105D977" w14:textId="77777777" w:rsidR="00A6106D" w:rsidRPr="00E57905" w:rsidRDefault="00A6106D" w:rsidP="00267920">
      <w:pPr>
        <w:pStyle w:val="ListParagraph"/>
        <w:numPr>
          <w:ilvl w:val="0"/>
          <w:numId w:val="45"/>
        </w:num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Valsts mērķdotācijas pašvaldības autoceļu uzturēšanai, kas sastāda 4% no kopējiem ieņēmumiem;</w:t>
      </w:r>
    </w:p>
    <w:p w14:paraId="28746457" w14:textId="77777777" w:rsidR="00A6106D" w:rsidRPr="00E57905" w:rsidRDefault="00A6106D" w:rsidP="00267920">
      <w:pPr>
        <w:pStyle w:val="ListParagraph"/>
        <w:numPr>
          <w:ilvl w:val="0"/>
          <w:numId w:val="45"/>
        </w:num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lastRenderedPageBreak/>
        <w:t>ieņēmumi no maksas pakalpojumiem un citiem pašu ieņēmumiem, kas sastāda 1% no kopējiem ieņēmumiem.</w:t>
      </w:r>
    </w:p>
    <w:p w14:paraId="143A1EFC"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Finanšu līdzekļi tiek izlietoti saskaņā ar apstiprināto budžeta plānu , kas ietver ceļu, ielu un tiltu uzturēšanu, kā arī pašvaldības teritoriju un īpašumu apsaimniekošanu un labiekārtošanu.</w:t>
      </w:r>
    </w:p>
    <w:p w14:paraId="065BF0C4" w14:textId="0C40546F" w:rsidR="002B134F" w:rsidRPr="00E57905" w:rsidRDefault="000253A0" w:rsidP="00267920">
      <w:pPr>
        <w:pStyle w:val="Heading2"/>
        <w:numPr>
          <w:ilvl w:val="1"/>
          <w:numId w:val="52"/>
        </w:numPr>
        <w:spacing w:before="120" w:after="120" w:line="240" w:lineRule="auto"/>
        <w:ind w:left="709"/>
        <w:jc w:val="center"/>
        <w:rPr>
          <w:rFonts w:ascii="Times New Roman" w:hAnsi="Times New Roman" w:cs="Times New Roman"/>
          <w:color w:val="548DD4" w:themeColor="text2" w:themeTint="99"/>
          <w:sz w:val="32"/>
          <w:szCs w:val="32"/>
          <w:lang w:val="de-DE"/>
        </w:rPr>
      </w:pPr>
      <w:bookmarkStart w:id="5" w:name="_Toc216169838"/>
      <w:r w:rsidRPr="00E57905">
        <w:rPr>
          <w:rFonts w:ascii="Times New Roman" w:hAnsi="Times New Roman" w:cs="Times New Roman"/>
          <w:color w:val="548DD4" w:themeColor="text2" w:themeTint="99"/>
          <w:sz w:val="32"/>
          <w:szCs w:val="32"/>
          <w:lang w:val="de-DE"/>
        </w:rPr>
        <w:t>Finansējumu pamatotība</w:t>
      </w:r>
      <w:bookmarkEnd w:id="5"/>
    </w:p>
    <w:p w14:paraId="0F54AA21" w14:textId="77777777" w:rsidR="00735370" w:rsidRPr="00E57905" w:rsidRDefault="008867A3" w:rsidP="00267920">
      <w:pPr>
        <w:pStyle w:val="NormalWeb"/>
        <w:shd w:val="clear" w:color="auto" w:fill="FFFFFF" w:themeFill="background1"/>
        <w:spacing w:before="120" w:beforeAutospacing="0" w:after="120" w:afterAutospacing="0"/>
        <w:jc w:val="both"/>
      </w:pPr>
      <w:r w:rsidRPr="00E57905">
        <w:t>Aģentūras darbības finansiālais pamats balstās uz skaidri definētām pašvaldības prioritātēm, normatīvo aktu prasībām un novada iedzīvotāju reālajām vajadzībām. Finansējums tiek plānots, ņemot vērā ilgstoši izveidoto infrastruktūras uzturēšanas ciklu un to, ka vairākas jomas – ceļi, apgaismojums, meliorācijas sistēmas un pašvaldības īpašumi – prasa regulārus</w:t>
      </w:r>
      <w:r w:rsidR="00735370" w:rsidRPr="00E57905">
        <w:t>,</w:t>
      </w:r>
      <w:r w:rsidRPr="00E57905">
        <w:t xml:space="preserve"> ieguldījumus, kas nav atliekami. </w:t>
      </w:r>
      <w:r w:rsidR="00735370" w:rsidRPr="00E57905">
        <w:t>Līdzekļu sadale balstās uz pārbaudītu praksi un konsekventu darbu produktivitātes ievērošanu, kas ļauj resursus izmantot lietderīgi un ar skaidru pievienoto vērtību.</w:t>
      </w:r>
    </w:p>
    <w:p w14:paraId="5C868916" w14:textId="77777777" w:rsidR="00C17BEE" w:rsidRPr="00E57905" w:rsidRDefault="00C17BEE" w:rsidP="00267920">
      <w:pPr>
        <w:pStyle w:val="NormalWeb"/>
        <w:shd w:val="clear" w:color="auto" w:fill="FFFFFF" w:themeFill="background1"/>
        <w:spacing w:before="120" w:beforeAutospacing="0" w:after="120" w:afterAutospacing="0"/>
        <w:jc w:val="both"/>
      </w:pPr>
      <w:r w:rsidRPr="00E57905">
        <w:t>Finansējuma pamatā ir uzraudzības programmas un vidēja termiņa tehniskie plāni, kas nodrošina, ka līdzekļi tiek izmantoti mērķtiecīgi, balstoties faktiski nepieciešamajos darbos un neatsakoties no produktivitātes kā pamatkritērija. Aģentūras finanšu plānojums ietver Ceļu programmu, Pašvaldības īpašumu apsaimniekošanas programmu, Meliorācijas sistēmu un grāvju uzturēšanas plānu, kā arī tehniskā parka atjaunošanas grafiku. Šie plāni nodrošina sakārtotu, prognozējamu darba procesu un atbalsta produktivitātes celšanu</w:t>
      </w:r>
    </w:p>
    <w:p w14:paraId="0809A60B" w14:textId="09DDF1CC" w:rsidR="0030493B" w:rsidRPr="00E57905" w:rsidRDefault="00C17BEE"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Finansējuma nepieciešamība tiešā veidā atspoguļojas iedzīvotāju sniegtajā atgriezeniskajā saitē. Klientu apmierinātības aptaujas dati skaidri parāda, ka vairākās jomās – īpaši ceļu uzturēšanā, ielu apgaismojumā un teritoriju sakārtošanā – iedzīvotāji sagaida augstāku kvalitāti, vienmērīgu pakalpojumu līmeni un operatīvu rīcību. Šie signāli norāda uz finansējuma nepietiekamību šajās pozīcijās un nepieciešamību samērīgi palielināt budžeta apjomu,</w:t>
      </w:r>
      <w:r w:rsidRPr="00E57905">
        <w:rPr>
          <w:rFonts w:ascii="Times New Roman" w:hAnsi="Times New Roman" w:cs="Times New Roman"/>
          <w:lang w:val="lv-LV"/>
        </w:rPr>
        <w:t xml:space="preserve"> </w:t>
      </w:r>
      <w:r w:rsidRPr="00E57905">
        <w:rPr>
          <w:rFonts w:ascii="Times New Roman" w:eastAsia="Times New Roman" w:hAnsi="Times New Roman" w:cs="Times New Roman"/>
          <w:sz w:val="24"/>
          <w:szCs w:val="24"/>
          <w:lang w:val="lv-LV"/>
        </w:rPr>
        <w:t>kā arī uz nepieciešamību turpināt uzlabot produktivitāti, lai ieguldītie līdzekļi sniegtu maksimālu atdevi un nodrošinātu līdzsvarotu pakalpojumu nodrošināšanu visā novadā.</w:t>
      </w:r>
    </w:p>
    <w:p w14:paraId="00A52DAD"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494FA1A9"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7318CACB"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7F7631F3"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63FF9CDE"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E91DBA0"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7CE73719"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429DFDC6"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50A92314"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66895E78"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310144AB"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6A4452BB"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08C9AFBC"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B066CB9"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94EB40F" w14:textId="081EF078" w:rsidR="00356755" w:rsidRPr="00E57905" w:rsidRDefault="00356755" w:rsidP="00267920">
      <w:pPr>
        <w:pStyle w:val="Heading1"/>
        <w:numPr>
          <w:ilvl w:val="0"/>
          <w:numId w:val="5"/>
        </w:numPr>
        <w:spacing w:before="120" w:after="120" w:line="240" w:lineRule="auto"/>
        <w:ind w:left="426"/>
        <w:jc w:val="center"/>
        <w:rPr>
          <w:rFonts w:ascii="Times New Roman" w:hAnsi="Times New Roman" w:cs="Times New Roman"/>
          <w:b/>
          <w:bCs/>
          <w:sz w:val="36"/>
          <w:szCs w:val="36"/>
          <w:lang w:val="lv-LV"/>
        </w:rPr>
      </w:pPr>
      <w:bookmarkStart w:id="6" w:name="_Toc216169839"/>
      <w:r w:rsidRPr="00E57905">
        <w:rPr>
          <w:rFonts w:ascii="Times New Roman" w:hAnsi="Times New Roman" w:cs="Times New Roman"/>
          <w:b/>
          <w:bCs/>
          <w:sz w:val="36"/>
          <w:szCs w:val="36"/>
          <w:lang w:val="lv-LV"/>
        </w:rPr>
        <w:lastRenderedPageBreak/>
        <w:t xml:space="preserve">Pašvaldības </w:t>
      </w:r>
      <w:r w:rsidR="00105F35" w:rsidRPr="00E57905">
        <w:rPr>
          <w:rFonts w:ascii="Times New Roman" w:hAnsi="Times New Roman" w:cs="Times New Roman"/>
          <w:b/>
          <w:bCs/>
          <w:sz w:val="36"/>
          <w:szCs w:val="36"/>
          <w:lang w:val="lv-LV"/>
        </w:rPr>
        <w:t>A</w:t>
      </w:r>
      <w:r w:rsidRPr="00E57905">
        <w:rPr>
          <w:rFonts w:ascii="Times New Roman" w:hAnsi="Times New Roman" w:cs="Times New Roman"/>
          <w:b/>
          <w:bCs/>
          <w:sz w:val="36"/>
          <w:szCs w:val="36"/>
          <w:lang w:val="lv-LV"/>
        </w:rPr>
        <w:t>ģentūras sniedzamie pakalpojumi</w:t>
      </w:r>
      <w:bookmarkEnd w:id="6"/>
    </w:p>
    <w:p w14:paraId="186F1748" w14:textId="77777777" w:rsidR="00076BB6" w:rsidRPr="00E57905" w:rsidRDefault="00076BB6" w:rsidP="00267920">
      <w:pPr>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Aģentūra nodrošina pašvaldības īpašumu apsaimniekošanu un infrastruktūras uzturēšanu, balstoties uz stabilu darba kārtību, noteiktām procedūrām un ilggadēju praksi. Aģentūras sniegto pakalpojumu lietotāji ir gan Ādažu novada iedzīvotāji, gan pašvaldības iestāžu darbinieki un vadītāji, kuri ikdienā izmanto Aģentūras sniegtos pakalpojumus teritoriju uzturēšanā un saimniecisko funkciju nodrošināšanā.</w:t>
      </w:r>
    </w:p>
    <w:p w14:paraId="6E1409F0" w14:textId="0C7FA87A" w:rsidR="00356755" w:rsidRPr="00E57905" w:rsidRDefault="00356755" w:rsidP="00267920">
      <w:pPr>
        <w:pStyle w:val="NoSpacing"/>
        <w:spacing w:before="120" w:after="120"/>
        <w:rPr>
          <w:rFonts w:ascii="Times New Roman" w:hAnsi="Times New Roman" w:cs="Times New Roman"/>
          <w:lang w:val="lv-LV"/>
        </w:rPr>
      </w:pPr>
      <w:r w:rsidRPr="00E57905">
        <w:rPr>
          <w:rFonts w:ascii="Times New Roman" w:hAnsi="Times New Roman" w:cs="Times New Roman"/>
          <w:lang w:val="lv-LV"/>
        </w:rPr>
        <w:t>Vienlaikus iedzīvotājiem tiek nodrošināti arī vairāki publiskie pakalpojumi:</w:t>
      </w:r>
    </w:p>
    <w:p w14:paraId="1B669FA5" w14:textId="0882A161"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būvprojektu saskaņošana;</w:t>
      </w:r>
    </w:p>
    <w:p w14:paraId="4B0735BD" w14:textId="7E6420C8"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tehnisko noteikumu izsniegšana;</w:t>
      </w:r>
    </w:p>
    <w:p w14:paraId="6EA5615C" w14:textId="624A8B98"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atzinumu par būves gatavību ekspluatācijai izsniegšana;</w:t>
      </w:r>
    </w:p>
    <w:p w14:paraId="5994EE1F" w14:textId="60DA38A2"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kapu pārvaldība un kapavietu ierādīšana;</w:t>
      </w:r>
    </w:p>
    <w:p w14:paraId="41800416" w14:textId="2EBB86B4"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sludinājumu izvietošana uz ziņojumu dēļiem;</w:t>
      </w:r>
    </w:p>
    <w:p w14:paraId="67299E40" w14:textId="6B2B77C9"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telpu iznomāšana;</w:t>
      </w:r>
    </w:p>
    <w:p w14:paraId="42A8EA6C" w14:textId="7D9F5666"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līdzfinansējuma piešķiršana daudzdzīvokļu dzīvojamajām mājām;</w:t>
      </w:r>
    </w:p>
    <w:p w14:paraId="6535FDA9" w14:textId="64C274F9"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satiksmes organizācijas saskaņošana;</w:t>
      </w:r>
    </w:p>
    <w:p w14:paraId="635120B9" w14:textId="130E6048"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rakšanas atļauju izsniegšana;</w:t>
      </w:r>
    </w:p>
    <w:p w14:paraId="3A613B5D" w14:textId="29906C3F"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atļauju izsniegšana piejūras autostāvvietu izmantošanai;</w:t>
      </w:r>
    </w:p>
    <w:p w14:paraId="3F2F36AD" w14:textId="2495684F"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decentralizēto kanalizācijas sistēmu reģistrēšana un aktualizācija;</w:t>
      </w:r>
    </w:p>
    <w:p w14:paraId="1151672A" w14:textId="12CF53C0" w:rsidR="00076BB6" w:rsidRPr="00E57905" w:rsidRDefault="00076BB6" w:rsidP="00267920">
      <w:pPr>
        <w:pStyle w:val="ListParagraph"/>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topogrāfiju saskaņošana.</w:t>
      </w:r>
    </w:p>
    <w:p w14:paraId="79357F73" w14:textId="77777777" w:rsidR="00356755" w:rsidRPr="00E57905" w:rsidRDefault="00356755" w:rsidP="00267920">
      <w:pPr>
        <w:pStyle w:val="ListParagraph"/>
        <w:spacing w:before="120" w:after="120" w:line="240" w:lineRule="auto"/>
        <w:jc w:val="both"/>
        <w:rPr>
          <w:rFonts w:ascii="Times New Roman" w:hAnsi="Times New Roman" w:cs="Times New Roman"/>
          <w:highlight w:val="yellow"/>
          <w:lang w:val="lv-LV"/>
        </w:rPr>
      </w:pPr>
    </w:p>
    <w:p w14:paraId="19A09758" w14:textId="2E350DD1" w:rsidR="00076BB6" w:rsidRPr="00E57905" w:rsidRDefault="00483C44"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7" w:name="_Toc216169840"/>
      <w:r w:rsidRPr="00E57905">
        <w:rPr>
          <w:rFonts w:ascii="Times New Roman" w:hAnsi="Times New Roman" w:cs="Times New Roman"/>
          <w:color w:val="548DD4" w:themeColor="text2" w:themeTint="99"/>
          <w:sz w:val="32"/>
          <w:szCs w:val="32"/>
          <w:lang w:val="lv-LV"/>
        </w:rPr>
        <w:t xml:space="preserve">2.1. </w:t>
      </w:r>
      <w:r w:rsidR="00076BB6" w:rsidRPr="00E57905">
        <w:rPr>
          <w:rFonts w:ascii="Times New Roman" w:hAnsi="Times New Roman" w:cs="Times New Roman"/>
          <w:color w:val="548DD4" w:themeColor="text2" w:themeTint="99"/>
          <w:sz w:val="32"/>
          <w:szCs w:val="32"/>
          <w:lang w:val="lv-LV"/>
        </w:rPr>
        <w:t>Pakalpojumu ieviešana</w:t>
      </w:r>
      <w:bookmarkEnd w:id="7"/>
    </w:p>
    <w:p w14:paraId="40DAD3B9" w14:textId="77777777" w:rsidR="00076BB6" w:rsidRPr="00E57905" w:rsidRDefault="00076BB6"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Jauni pakalpojumi tiek ieviesti, balstoties uz pašvaldības deleģētajām funkcijām un institūciju pieprasījumu. Pakalpojumu ieviešana notiek sadarbībā ar pašvaldības struktūrvienībām, nodrošinot vienotu pieeju, racionālu resursu izmantošanu un darba caurspīdīgumu. Tiek noteikti skaidri kritēriji, termiņi un atbildīgās personas, lai pakalpojumu kvalitāte atbilstu iestādes noteiktajiem standartiem.</w:t>
      </w:r>
    </w:p>
    <w:p w14:paraId="25F9485C" w14:textId="4E967A42" w:rsidR="00076BB6" w:rsidRPr="00E57905" w:rsidRDefault="00076BB6" w:rsidP="00267920">
      <w:pPr>
        <w:pStyle w:val="Heading2"/>
        <w:numPr>
          <w:ilvl w:val="1"/>
          <w:numId w:val="5"/>
        </w:numPr>
        <w:spacing w:before="120" w:after="120" w:line="240" w:lineRule="auto"/>
        <w:ind w:left="709"/>
        <w:jc w:val="center"/>
        <w:rPr>
          <w:rFonts w:ascii="Times New Roman" w:hAnsi="Times New Roman" w:cs="Times New Roman"/>
          <w:color w:val="548DD4" w:themeColor="text2" w:themeTint="99"/>
          <w:sz w:val="32"/>
          <w:szCs w:val="32"/>
          <w:lang w:val="lv-LV"/>
        </w:rPr>
      </w:pPr>
      <w:bookmarkStart w:id="8" w:name="_Toc216169841"/>
      <w:r w:rsidRPr="00E57905">
        <w:rPr>
          <w:rFonts w:ascii="Times New Roman" w:hAnsi="Times New Roman" w:cs="Times New Roman"/>
          <w:color w:val="548DD4" w:themeColor="text2" w:themeTint="99"/>
          <w:sz w:val="32"/>
          <w:szCs w:val="32"/>
          <w:lang w:val="lv-LV"/>
        </w:rPr>
        <w:t>Pakalpojumu pieejamība</w:t>
      </w:r>
      <w:bookmarkEnd w:id="8"/>
    </w:p>
    <w:p w14:paraId="6759B754" w14:textId="7EBE3ECC" w:rsidR="00076BB6" w:rsidRPr="00E57905" w:rsidRDefault="00076BB6"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Pakalpojumi tiek nodrošināti gan klātienē Aģentūras birojā, gan attālināti </w:t>
      </w:r>
      <w:r w:rsidR="0069112A">
        <w:rPr>
          <w:rFonts w:ascii="Times New Roman" w:eastAsiaTheme="majorEastAsia" w:hAnsi="Times New Roman" w:cs="Times New Roman"/>
          <w:sz w:val="24"/>
          <w:szCs w:val="24"/>
          <w:lang w:val="lv-LV"/>
        </w:rPr>
        <w:t>-</w:t>
      </w:r>
      <w:r w:rsidRPr="00E57905">
        <w:rPr>
          <w:rFonts w:ascii="Times New Roman" w:eastAsiaTheme="majorEastAsia" w:hAnsi="Times New Roman" w:cs="Times New Roman"/>
          <w:sz w:val="24"/>
          <w:szCs w:val="24"/>
          <w:lang w:val="lv-LV"/>
        </w:rPr>
        <w:t xml:space="preserve"> elektroniski un Būvniecības informācijas sistēmā (BIS). Informācija par pakalpojumiem, to saņemšanas kārtību, iesniegumiem un kontaktpersonām ir pieejama Aģentūras tīmekļvietnē. Pakalpojumu pieejamība tiek nodrošināta vienlīdzīgi visiem klientiem, ievērojot normatīvo aktu prasības un nodrošinot iespēju izvēlēties ērtāko saziņas kanālu.</w:t>
      </w:r>
    </w:p>
    <w:p w14:paraId="69A57C9A" w14:textId="6CDFC871" w:rsidR="00356755" w:rsidRPr="00E57905" w:rsidRDefault="006F6839" w:rsidP="00267920">
      <w:pPr>
        <w:pStyle w:val="Heading2"/>
        <w:numPr>
          <w:ilvl w:val="1"/>
          <w:numId w:val="5"/>
        </w:numPr>
        <w:spacing w:before="120" w:after="120" w:line="240" w:lineRule="auto"/>
        <w:ind w:left="567"/>
        <w:jc w:val="center"/>
        <w:rPr>
          <w:rFonts w:ascii="Times New Roman" w:hAnsi="Times New Roman" w:cs="Times New Roman"/>
          <w:color w:val="548DD4" w:themeColor="text2" w:themeTint="99"/>
          <w:sz w:val="32"/>
          <w:szCs w:val="32"/>
          <w:lang w:val="lv-LV"/>
        </w:rPr>
      </w:pPr>
      <w:bookmarkStart w:id="9" w:name="_Toc216169842"/>
      <w:r w:rsidRPr="00E57905">
        <w:rPr>
          <w:rFonts w:ascii="Times New Roman" w:hAnsi="Times New Roman" w:cs="Times New Roman"/>
          <w:color w:val="548DD4" w:themeColor="text2" w:themeTint="99"/>
          <w:sz w:val="32"/>
          <w:szCs w:val="32"/>
          <w:lang w:val="lv-LV"/>
        </w:rPr>
        <w:t xml:space="preserve">Pakalpojumu </w:t>
      </w:r>
      <w:r w:rsidR="00105F35" w:rsidRPr="00E57905">
        <w:rPr>
          <w:rFonts w:ascii="Times New Roman" w:hAnsi="Times New Roman" w:cs="Times New Roman"/>
          <w:color w:val="548DD4" w:themeColor="text2" w:themeTint="99"/>
          <w:sz w:val="32"/>
          <w:szCs w:val="32"/>
          <w:lang w:val="lv-LV"/>
        </w:rPr>
        <w:t>a</w:t>
      </w:r>
      <w:r w:rsidR="00713C3B" w:rsidRPr="00E57905">
        <w:rPr>
          <w:rFonts w:ascii="Times New Roman" w:hAnsi="Times New Roman" w:cs="Times New Roman"/>
          <w:color w:val="548DD4" w:themeColor="text2" w:themeTint="99"/>
          <w:sz w:val="32"/>
          <w:szCs w:val="32"/>
          <w:lang w:val="lv-LV"/>
        </w:rPr>
        <w:t>ttīstība</w:t>
      </w:r>
      <w:bookmarkEnd w:id="9"/>
    </w:p>
    <w:p w14:paraId="59F5B9A6" w14:textId="1786A5D0" w:rsidR="00105F35" w:rsidRPr="00E57905" w:rsidRDefault="00105F35" w:rsidP="00267920">
      <w:pPr>
        <w:pStyle w:val="NormalWeb"/>
        <w:spacing w:before="120" w:beforeAutospacing="0" w:after="120" w:afterAutospacing="0"/>
        <w:jc w:val="both"/>
      </w:pPr>
      <w:r w:rsidRPr="00E57905">
        <w:t xml:space="preserve">Aģentūras pakalpojumu attīstība balstās uz konsekventu darba organizāciju, pārbaudītām metodēm un skaidru izpratni par iedzīvotāju un pašvaldības iestāžu vajadzībām. Galvenais virziens ir uzturēt stabilu kvalitāti, nepārkāpjot tos principus, kas gadu gaitā ir pierādījuši savu efektivitāti </w:t>
      </w:r>
      <w:r w:rsidR="0069112A">
        <w:t xml:space="preserve">- </w:t>
      </w:r>
      <w:r w:rsidRPr="00E57905">
        <w:t xml:space="preserve">skaidra atbildību sadale, savlaicīga komunikācija un darba disciplīna. </w:t>
      </w:r>
      <w:r w:rsidR="00C17BEE" w:rsidRPr="00E57905">
        <w:t xml:space="preserve">Šajā pieejā būtiska ir arī stabila darbu produktivitāte, kas ļauj saglabāt ritmu un izpildes kārtību bez liekām svārstībām. </w:t>
      </w:r>
      <w:r w:rsidRPr="00E57905">
        <w:t>Attīstības process nav pašmērķis: tas ir instruments, lai nodrošinātu, ka pakalpojumi tiek veikti kā ierasts, bet ar iespēju pakāpeniski ieviest uzlabojumus, kas stiprina esošo sistēmu, nevis to lauž.</w:t>
      </w:r>
    </w:p>
    <w:p w14:paraId="42E00C24" w14:textId="77C94B00" w:rsidR="00105F35" w:rsidRPr="00E57905" w:rsidRDefault="00105F35" w:rsidP="00267920">
      <w:pPr>
        <w:pStyle w:val="NormalWeb"/>
        <w:spacing w:before="120" w:beforeAutospacing="0" w:after="120" w:afterAutospacing="0"/>
        <w:jc w:val="both"/>
      </w:pPr>
      <w:r w:rsidRPr="00E57905">
        <w:t xml:space="preserve">Aģentūra regulāri izvērtē pakalpojumu pieprasījumu, darba plūsmas un iedzīvotāju sniegto atgriezenisko saiti, lai precizētu prioritātes un pilnveidotu tās jomas, kur </w:t>
      </w:r>
      <w:r w:rsidRPr="00E57905">
        <w:lastRenderedPageBreak/>
        <w:t xml:space="preserve">nepieciešama lielāka kārtība vai operatīvāka pieeja. Uzsvars tiek likts uz procesu caurskatāmību, vienotiem standartiem un konsekventu izpildes kvalitāti visā novada teritorijā. </w:t>
      </w:r>
      <w:r w:rsidR="006729B2" w:rsidRPr="00E57905">
        <w:t xml:space="preserve">Šeit īpaši svarīga ir arī produktivitāte </w:t>
      </w:r>
      <w:r w:rsidR="0069112A">
        <w:t>-</w:t>
      </w:r>
      <w:r w:rsidR="006729B2" w:rsidRPr="00E57905">
        <w:t xml:space="preserve"> spēja ikdienas resursus izmantot lietderīgi un ar mērķtiecīgu atdevi. </w:t>
      </w:r>
      <w:r w:rsidRPr="00E57905">
        <w:t>Pakalpojumu attīstībā priekšroka tiek dota risinājumiem, kas ļauj racionālāk izmantot resursus, nodrošina savlaicīgāku darbu izpildi un uzlabo koordināciju starp iesaistītajām institūcijām. Šāda pieeja ļauj saglabāt tradicionāli stabilu darba ritmu un vienlaikus nodrošina pakalpojumu pieejamību un uzticamību ilgtermiņā.</w:t>
      </w:r>
    </w:p>
    <w:p w14:paraId="74D40CA8" w14:textId="77777777" w:rsidR="00356755" w:rsidRPr="00E57905" w:rsidRDefault="00356755" w:rsidP="00267920">
      <w:pPr>
        <w:spacing w:before="120" w:after="120" w:line="240" w:lineRule="auto"/>
        <w:rPr>
          <w:rFonts w:ascii="Times New Roman" w:hAnsi="Times New Roman" w:cs="Times New Roman"/>
          <w:lang w:val="lv-LV"/>
        </w:rPr>
      </w:pPr>
    </w:p>
    <w:p w14:paraId="5BC54E18" w14:textId="77777777" w:rsidR="00356755" w:rsidRPr="00E57905" w:rsidRDefault="00356755" w:rsidP="00267920">
      <w:pPr>
        <w:spacing w:before="120" w:after="120" w:line="240" w:lineRule="auto"/>
        <w:rPr>
          <w:rFonts w:ascii="Times New Roman" w:hAnsi="Times New Roman" w:cs="Times New Roman"/>
          <w:lang w:val="lv-LV"/>
        </w:rPr>
      </w:pPr>
    </w:p>
    <w:p w14:paraId="1B522A66" w14:textId="77777777" w:rsidR="008B6C44" w:rsidRPr="00E57905" w:rsidRDefault="008B6C44" w:rsidP="00267920">
      <w:pPr>
        <w:spacing w:before="120" w:after="120" w:line="240" w:lineRule="auto"/>
        <w:rPr>
          <w:rFonts w:ascii="Times New Roman" w:hAnsi="Times New Roman" w:cs="Times New Roman"/>
          <w:lang w:val="lv-LV"/>
        </w:rPr>
      </w:pPr>
    </w:p>
    <w:p w14:paraId="090F48DF" w14:textId="77777777" w:rsidR="008B6C44" w:rsidRPr="00E57905" w:rsidRDefault="008B6C44" w:rsidP="00267920">
      <w:pPr>
        <w:spacing w:before="120" w:after="120" w:line="240" w:lineRule="auto"/>
        <w:rPr>
          <w:rFonts w:ascii="Times New Roman" w:hAnsi="Times New Roman" w:cs="Times New Roman"/>
          <w:lang w:val="lv-LV"/>
        </w:rPr>
      </w:pPr>
    </w:p>
    <w:p w14:paraId="6E51340A" w14:textId="77777777" w:rsidR="008B6C44" w:rsidRPr="00E57905" w:rsidRDefault="008B6C44" w:rsidP="00267920">
      <w:pPr>
        <w:spacing w:before="120" w:after="120" w:line="240" w:lineRule="auto"/>
        <w:rPr>
          <w:rFonts w:ascii="Times New Roman" w:hAnsi="Times New Roman" w:cs="Times New Roman"/>
          <w:lang w:val="lv-LV"/>
        </w:rPr>
      </w:pPr>
    </w:p>
    <w:p w14:paraId="71D5CCE8" w14:textId="77777777" w:rsidR="008B6C44" w:rsidRPr="00E57905" w:rsidRDefault="008B6C44" w:rsidP="00267920">
      <w:pPr>
        <w:spacing w:before="120" w:after="120" w:line="240" w:lineRule="auto"/>
        <w:rPr>
          <w:rFonts w:ascii="Times New Roman" w:hAnsi="Times New Roman" w:cs="Times New Roman"/>
          <w:lang w:val="lv-LV"/>
        </w:rPr>
      </w:pPr>
    </w:p>
    <w:p w14:paraId="7B4D91EE" w14:textId="77777777" w:rsidR="008B6C44" w:rsidRPr="00E57905" w:rsidRDefault="008B6C44" w:rsidP="00267920">
      <w:pPr>
        <w:spacing w:before="120" w:after="120" w:line="240" w:lineRule="auto"/>
        <w:rPr>
          <w:rFonts w:ascii="Times New Roman" w:hAnsi="Times New Roman" w:cs="Times New Roman"/>
          <w:lang w:val="lv-LV"/>
        </w:rPr>
      </w:pPr>
    </w:p>
    <w:p w14:paraId="78B8FE6E" w14:textId="77777777" w:rsidR="008B6C44" w:rsidRPr="00E57905" w:rsidRDefault="008B6C44" w:rsidP="00267920">
      <w:pPr>
        <w:spacing w:before="120" w:after="120" w:line="240" w:lineRule="auto"/>
        <w:rPr>
          <w:rFonts w:ascii="Times New Roman" w:hAnsi="Times New Roman" w:cs="Times New Roman"/>
          <w:lang w:val="lv-LV"/>
        </w:rPr>
      </w:pPr>
    </w:p>
    <w:p w14:paraId="319252A1" w14:textId="77777777" w:rsidR="008B6C44" w:rsidRPr="00E57905" w:rsidRDefault="008B6C44" w:rsidP="00267920">
      <w:pPr>
        <w:spacing w:before="120" w:after="120" w:line="240" w:lineRule="auto"/>
        <w:rPr>
          <w:rFonts w:ascii="Times New Roman" w:hAnsi="Times New Roman" w:cs="Times New Roman"/>
          <w:lang w:val="lv-LV"/>
        </w:rPr>
      </w:pPr>
    </w:p>
    <w:p w14:paraId="10A9CEE3" w14:textId="77777777" w:rsidR="008B6C44" w:rsidRPr="00E57905" w:rsidRDefault="008B6C44" w:rsidP="00267920">
      <w:pPr>
        <w:spacing w:before="120" w:after="120" w:line="240" w:lineRule="auto"/>
        <w:rPr>
          <w:rFonts w:ascii="Times New Roman" w:hAnsi="Times New Roman" w:cs="Times New Roman"/>
          <w:lang w:val="lv-LV"/>
        </w:rPr>
      </w:pPr>
    </w:p>
    <w:p w14:paraId="0F4BE1C2" w14:textId="77777777" w:rsidR="008B6C44" w:rsidRPr="00E57905" w:rsidRDefault="008B6C44" w:rsidP="00267920">
      <w:pPr>
        <w:spacing w:before="120" w:after="120" w:line="240" w:lineRule="auto"/>
        <w:rPr>
          <w:rFonts w:ascii="Times New Roman" w:hAnsi="Times New Roman" w:cs="Times New Roman"/>
          <w:lang w:val="lv-LV"/>
        </w:rPr>
      </w:pPr>
    </w:p>
    <w:p w14:paraId="16D8F373" w14:textId="77777777" w:rsidR="008B6C44" w:rsidRPr="00E57905" w:rsidRDefault="008B6C44" w:rsidP="00267920">
      <w:pPr>
        <w:spacing w:before="120" w:after="120" w:line="240" w:lineRule="auto"/>
        <w:rPr>
          <w:rFonts w:ascii="Times New Roman" w:hAnsi="Times New Roman" w:cs="Times New Roman"/>
          <w:lang w:val="lv-LV"/>
        </w:rPr>
      </w:pPr>
    </w:p>
    <w:p w14:paraId="4F732A2E" w14:textId="77777777" w:rsidR="008B6C44" w:rsidRPr="00E57905" w:rsidRDefault="008B6C44" w:rsidP="00267920">
      <w:pPr>
        <w:spacing w:before="120" w:after="120" w:line="240" w:lineRule="auto"/>
        <w:rPr>
          <w:rFonts w:ascii="Times New Roman" w:hAnsi="Times New Roman" w:cs="Times New Roman"/>
          <w:lang w:val="lv-LV"/>
        </w:rPr>
      </w:pPr>
    </w:p>
    <w:p w14:paraId="1F4B97BD" w14:textId="77777777" w:rsidR="008B6C44" w:rsidRPr="00E57905" w:rsidRDefault="008B6C44" w:rsidP="00267920">
      <w:pPr>
        <w:spacing w:before="120" w:after="120" w:line="240" w:lineRule="auto"/>
        <w:rPr>
          <w:rFonts w:ascii="Times New Roman" w:hAnsi="Times New Roman" w:cs="Times New Roman"/>
          <w:lang w:val="lv-LV"/>
        </w:rPr>
      </w:pPr>
    </w:p>
    <w:p w14:paraId="1C2A30F0" w14:textId="77777777" w:rsidR="008B6C44" w:rsidRPr="00E57905" w:rsidRDefault="008B6C44" w:rsidP="00267920">
      <w:pPr>
        <w:spacing w:before="120" w:after="120" w:line="240" w:lineRule="auto"/>
        <w:rPr>
          <w:rFonts w:ascii="Times New Roman" w:hAnsi="Times New Roman" w:cs="Times New Roman"/>
          <w:lang w:val="lv-LV"/>
        </w:rPr>
      </w:pPr>
    </w:p>
    <w:p w14:paraId="49AAE5E4" w14:textId="77777777" w:rsidR="008B6C44" w:rsidRPr="00E57905" w:rsidRDefault="008B6C44" w:rsidP="00267920">
      <w:pPr>
        <w:spacing w:before="120" w:after="120" w:line="240" w:lineRule="auto"/>
        <w:rPr>
          <w:rFonts w:ascii="Times New Roman" w:hAnsi="Times New Roman" w:cs="Times New Roman"/>
          <w:lang w:val="lv-LV"/>
        </w:rPr>
      </w:pPr>
    </w:p>
    <w:p w14:paraId="559595D3" w14:textId="77777777" w:rsidR="008B6C44" w:rsidRPr="00E57905" w:rsidRDefault="008B6C44" w:rsidP="00267920">
      <w:pPr>
        <w:spacing w:before="120" w:after="120" w:line="240" w:lineRule="auto"/>
        <w:rPr>
          <w:rFonts w:ascii="Times New Roman" w:hAnsi="Times New Roman" w:cs="Times New Roman"/>
          <w:lang w:val="lv-LV"/>
        </w:rPr>
      </w:pPr>
    </w:p>
    <w:p w14:paraId="601D0D5C" w14:textId="77777777" w:rsidR="008B6C44" w:rsidRPr="00E57905" w:rsidRDefault="008B6C44" w:rsidP="00267920">
      <w:pPr>
        <w:spacing w:before="120" w:after="120" w:line="240" w:lineRule="auto"/>
        <w:rPr>
          <w:rFonts w:ascii="Times New Roman" w:hAnsi="Times New Roman" w:cs="Times New Roman"/>
          <w:lang w:val="lv-LV"/>
        </w:rPr>
      </w:pPr>
    </w:p>
    <w:p w14:paraId="04C5C35C" w14:textId="77777777" w:rsidR="008B6C44" w:rsidRPr="00E57905" w:rsidRDefault="008B6C44" w:rsidP="00267920">
      <w:pPr>
        <w:spacing w:before="120" w:after="120" w:line="240" w:lineRule="auto"/>
        <w:rPr>
          <w:rFonts w:ascii="Times New Roman" w:hAnsi="Times New Roman" w:cs="Times New Roman"/>
          <w:lang w:val="lv-LV"/>
        </w:rPr>
      </w:pPr>
    </w:p>
    <w:p w14:paraId="2025A836" w14:textId="77777777" w:rsidR="008B6C44" w:rsidRPr="00E57905" w:rsidRDefault="008B6C44" w:rsidP="00267920">
      <w:pPr>
        <w:spacing w:before="120" w:after="120" w:line="240" w:lineRule="auto"/>
        <w:rPr>
          <w:rFonts w:ascii="Times New Roman" w:hAnsi="Times New Roman" w:cs="Times New Roman"/>
          <w:lang w:val="lv-LV"/>
        </w:rPr>
      </w:pPr>
    </w:p>
    <w:p w14:paraId="6C3BFBA9" w14:textId="77777777" w:rsidR="008B6C44" w:rsidRPr="00E57905" w:rsidRDefault="008B6C44" w:rsidP="00267920">
      <w:pPr>
        <w:spacing w:before="120" w:after="120" w:line="240" w:lineRule="auto"/>
        <w:rPr>
          <w:rFonts w:ascii="Times New Roman" w:hAnsi="Times New Roman" w:cs="Times New Roman"/>
          <w:lang w:val="lv-LV"/>
        </w:rPr>
      </w:pPr>
    </w:p>
    <w:p w14:paraId="3072BD36" w14:textId="77777777" w:rsidR="008B6C44" w:rsidRPr="00E57905" w:rsidRDefault="008B6C44" w:rsidP="00267920">
      <w:pPr>
        <w:spacing w:before="120" w:after="120" w:line="240" w:lineRule="auto"/>
        <w:rPr>
          <w:rFonts w:ascii="Times New Roman" w:hAnsi="Times New Roman" w:cs="Times New Roman"/>
          <w:lang w:val="lv-LV"/>
        </w:rPr>
      </w:pPr>
    </w:p>
    <w:p w14:paraId="7C8E9625" w14:textId="77777777" w:rsidR="00267920" w:rsidRPr="00E57905" w:rsidRDefault="00267920" w:rsidP="00267920">
      <w:pPr>
        <w:spacing w:before="120" w:after="120" w:line="240" w:lineRule="auto"/>
        <w:rPr>
          <w:rFonts w:ascii="Times New Roman" w:hAnsi="Times New Roman" w:cs="Times New Roman"/>
          <w:lang w:val="lv-LV"/>
        </w:rPr>
      </w:pPr>
    </w:p>
    <w:p w14:paraId="057E95CF" w14:textId="77777777" w:rsidR="00267920" w:rsidRPr="00E57905" w:rsidRDefault="00267920" w:rsidP="00267920">
      <w:pPr>
        <w:spacing w:before="120" w:after="120" w:line="240" w:lineRule="auto"/>
        <w:rPr>
          <w:rFonts w:ascii="Times New Roman" w:hAnsi="Times New Roman" w:cs="Times New Roman"/>
          <w:lang w:val="lv-LV"/>
        </w:rPr>
      </w:pPr>
    </w:p>
    <w:p w14:paraId="22EA7B7A" w14:textId="77777777" w:rsidR="00267920" w:rsidRDefault="00267920" w:rsidP="00267920">
      <w:pPr>
        <w:spacing w:before="120" w:after="120" w:line="240" w:lineRule="auto"/>
        <w:rPr>
          <w:rFonts w:ascii="Times New Roman" w:hAnsi="Times New Roman" w:cs="Times New Roman"/>
          <w:lang w:val="lv-LV"/>
        </w:rPr>
      </w:pPr>
    </w:p>
    <w:p w14:paraId="7B4F6E7E" w14:textId="77777777" w:rsidR="00E57905" w:rsidRDefault="00E57905" w:rsidP="00267920">
      <w:pPr>
        <w:spacing w:before="120" w:after="120" w:line="240" w:lineRule="auto"/>
        <w:rPr>
          <w:rFonts w:ascii="Times New Roman" w:hAnsi="Times New Roman" w:cs="Times New Roman"/>
          <w:lang w:val="lv-LV"/>
        </w:rPr>
      </w:pPr>
    </w:p>
    <w:p w14:paraId="4CF3B748" w14:textId="77777777" w:rsidR="00E57905" w:rsidRPr="00E57905" w:rsidRDefault="00E57905" w:rsidP="00267920">
      <w:pPr>
        <w:spacing w:before="120" w:after="120" w:line="240" w:lineRule="auto"/>
        <w:rPr>
          <w:rFonts w:ascii="Times New Roman" w:hAnsi="Times New Roman" w:cs="Times New Roman"/>
          <w:lang w:val="lv-LV"/>
        </w:rPr>
      </w:pPr>
    </w:p>
    <w:p w14:paraId="1DE1085A" w14:textId="77777777" w:rsidR="00267920" w:rsidRPr="00E57905" w:rsidRDefault="00267920" w:rsidP="00267920">
      <w:pPr>
        <w:spacing w:before="120" w:after="120" w:line="240" w:lineRule="auto"/>
        <w:rPr>
          <w:rFonts w:ascii="Times New Roman" w:hAnsi="Times New Roman" w:cs="Times New Roman"/>
          <w:lang w:val="lv-LV"/>
        </w:rPr>
      </w:pPr>
    </w:p>
    <w:p w14:paraId="480E4B6B" w14:textId="77777777" w:rsidR="00267920" w:rsidRPr="00E57905" w:rsidRDefault="00267920" w:rsidP="00267920">
      <w:pPr>
        <w:spacing w:before="120" w:after="120" w:line="240" w:lineRule="auto"/>
        <w:rPr>
          <w:rFonts w:ascii="Times New Roman" w:hAnsi="Times New Roman" w:cs="Times New Roman"/>
          <w:lang w:val="lv-LV"/>
        </w:rPr>
      </w:pPr>
    </w:p>
    <w:p w14:paraId="1C32D396" w14:textId="77777777" w:rsidR="00267920" w:rsidRPr="00E57905" w:rsidRDefault="00267920" w:rsidP="00267920">
      <w:pPr>
        <w:spacing w:before="120" w:after="120" w:line="240" w:lineRule="auto"/>
        <w:rPr>
          <w:rFonts w:ascii="Times New Roman" w:hAnsi="Times New Roman" w:cs="Times New Roman"/>
          <w:lang w:val="lv-LV"/>
        </w:rPr>
      </w:pPr>
    </w:p>
    <w:p w14:paraId="4CA15465" w14:textId="77777777" w:rsidR="008B6C44" w:rsidRPr="00E57905" w:rsidRDefault="008B6C44" w:rsidP="00267920">
      <w:pPr>
        <w:spacing w:before="120" w:after="120" w:line="240" w:lineRule="auto"/>
        <w:rPr>
          <w:rFonts w:ascii="Times New Roman" w:hAnsi="Times New Roman" w:cs="Times New Roman"/>
          <w:lang w:val="lv-LV"/>
        </w:rPr>
      </w:pPr>
    </w:p>
    <w:p w14:paraId="3EE67ABD" w14:textId="52E62B83" w:rsidR="00356755" w:rsidRPr="00E57905" w:rsidRDefault="00356755" w:rsidP="00267920">
      <w:pPr>
        <w:pStyle w:val="Heading1"/>
        <w:numPr>
          <w:ilvl w:val="0"/>
          <w:numId w:val="5"/>
        </w:numPr>
        <w:spacing w:before="120" w:after="120" w:line="240" w:lineRule="auto"/>
        <w:ind w:left="426"/>
        <w:jc w:val="center"/>
        <w:rPr>
          <w:rFonts w:ascii="Times New Roman" w:hAnsi="Times New Roman" w:cs="Times New Roman"/>
          <w:b/>
          <w:bCs/>
          <w:sz w:val="36"/>
          <w:szCs w:val="36"/>
          <w:lang w:val="lv-LV"/>
        </w:rPr>
      </w:pPr>
      <w:bookmarkStart w:id="10" w:name="_Toc216169843"/>
      <w:r w:rsidRPr="00E57905">
        <w:rPr>
          <w:rFonts w:ascii="Times New Roman" w:hAnsi="Times New Roman" w:cs="Times New Roman"/>
          <w:b/>
          <w:bCs/>
          <w:sz w:val="36"/>
          <w:szCs w:val="36"/>
          <w:lang w:val="lv-LV"/>
        </w:rPr>
        <w:lastRenderedPageBreak/>
        <w:t>Klientu apmierinātības rādītāji un informācijas pieejamība</w:t>
      </w:r>
      <w:bookmarkEnd w:id="10"/>
    </w:p>
    <w:p w14:paraId="2AFF8744" w14:textId="77777777" w:rsidR="00356755" w:rsidRPr="00E57905" w:rsidRDefault="00356755" w:rsidP="00267920">
      <w:pPr>
        <w:spacing w:before="120" w:after="120" w:line="240" w:lineRule="auto"/>
        <w:rPr>
          <w:rFonts w:ascii="Times New Roman" w:hAnsi="Times New Roman" w:cs="Times New Roman"/>
          <w:lang w:val="lv-LV"/>
        </w:rPr>
      </w:pPr>
    </w:p>
    <w:p w14:paraId="1BD60F16" w14:textId="00626575"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Aģentūra veic klientu apmierinātības </w:t>
      </w:r>
      <w:r w:rsidR="0069112A">
        <w:rPr>
          <w:rFonts w:ascii="Times New Roman" w:eastAsiaTheme="majorEastAsia" w:hAnsi="Times New Roman" w:cs="Times New Roman"/>
          <w:sz w:val="24"/>
          <w:szCs w:val="24"/>
          <w:lang w:val="lv-LV"/>
        </w:rPr>
        <w:t>vērtēšanu</w:t>
      </w:r>
      <w:r w:rsidRPr="00E57905">
        <w:rPr>
          <w:rFonts w:ascii="Times New Roman" w:eastAsiaTheme="majorEastAsia" w:hAnsi="Times New Roman" w:cs="Times New Roman"/>
          <w:sz w:val="24"/>
          <w:szCs w:val="24"/>
          <w:lang w:val="lv-LV"/>
        </w:rPr>
        <w:t>, lai pilnveidotu sniegto pakalpojumu kvalitāti un nodrošinātu pieejamas, saprotamas un savlaicīgas informācijas apriti.</w:t>
      </w:r>
    </w:p>
    <w:p w14:paraId="7E0D6FB1" w14:textId="579CD635" w:rsidR="007D65A1" w:rsidRPr="00E57905" w:rsidRDefault="00870F07"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11" w:name="_Toc216169844"/>
      <w:r w:rsidRPr="00E57905">
        <w:rPr>
          <w:rFonts w:ascii="Times New Roman" w:hAnsi="Times New Roman" w:cs="Times New Roman"/>
          <w:color w:val="548DD4" w:themeColor="text2" w:themeTint="99"/>
          <w:sz w:val="32"/>
          <w:szCs w:val="32"/>
          <w:lang w:val="lv-LV"/>
        </w:rPr>
        <w:t>3.1.</w:t>
      </w:r>
      <w:r w:rsidR="00F10FA4" w:rsidRPr="00E57905">
        <w:rPr>
          <w:rFonts w:ascii="Times New Roman" w:hAnsi="Times New Roman" w:cs="Times New Roman"/>
          <w:color w:val="548DD4" w:themeColor="text2" w:themeTint="99"/>
          <w:sz w:val="32"/>
          <w:szCs w:val="32"/>
          <w:lang w:val="lv-LV"/>
        </w:rPr>
        <w:t xml:space="preserve"> </w:t>
      </w:r>
      <w:r w:rsidR="007D65A1" w:rsidRPr="00E57905">
        <w:rPr>
          <w:rFonts w:ascii="Times New Roman" w:hAnsi="Times New Roman" w:cs="Times New Roman"/>
          <w:color w:val="548DD4" w:themeColor="text2" w:themeTint="99"/>
          <w:sz w:val="32"/>
          <w:szCs w:val="32"/>
          <w:lang w:val="lv-LV"/>
        </w:rPr>
        <w:t>Klientu apmierinātības mērīšana</w:t>
      </w:r>
      <w:bookmarkEnd w:id="11"/>
    </w:p>
    <w:p w14:paraId="6482DC0C" w14:textId="03C98CA2"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Aģentūra sistemātiski īsteno klientu apmierinātības </w:t>
      </w:r>
      <w:r w:rsidR="0069112A">
        <w:rPr>
          <w:rFonts w:ascii="Times New Roman" w:eastAsiaTheme="majorEastAsia" w:hAnsi="Times New Roman" w:cs="Times New Roman"/>
          <w:sz w:val="24"/>
          <w:szCs w:val="24"/>
          <w:lang w:val="lv-LV"/>
        </w:rPr>
        <w:t>vērtēšanu</w:t>
      </w:r>
      <w:r w:rsidRPr="00E57905">
        <w:rPr>
          <w:rFonts w:ascii="Times New Roman" w:eastAsiaTheme="majorEastAsia" w:hAnsi="Times New Roman" w:cs="Times New Roman"/>
          <w:sz w:val="24"/>
          <w:szCs w:val="24"/>
          <w:lang w:val="lv-LV"/>
        </w:rPr>
        <w:t xml:space="preserve">, lai objektīvi izvērtētu sniegto pakalpojumu kvalitāti. </w:t>
      </w:r>
      <w:r w:rsidR="00B8201F" w:rsidRPr="00E57905">
        <w:rPr>
          <w:rFonts w:ascii="Times New Roman" w:eastAsiaTheme="majorEastAsia" w:hAnsi="Times New Roman" w:cs="Times New Roman"/>
          <w:sz w:val="24"/>
          <w:szCs w:val="24"/>
          <w:lang w:val="lv-LV"/>
        </w:rPr>
        <w:t>Pārskata periodā</w:t>
      </w:r>
      <w:r w:rsidRPr="00E57905">
        <w:rPr>
          <w:rFonts w:ascii="Times New Roman" w:eastAsiaTheme="majorEastAsia" w:hAnsi="Times New Roman" w:cs="Times New Roman"/>
          <w:sz w:val="24"/>
          <w:szCs w:val="24"/>
          <w:lang w:val="lv-LV"/>
        </w:rPr>
        <w:t xml:space="preserve"> aptaujās tiek iesaistītas galvenās pakalpojumu mērķgrupas:</w:t>
      </w:r>
    </w:p>
    <w:p w14:paraId="0B40B737" w14:textId="77777777" w:rsidR="007D65A1" w:rsidRPr="00E57905" w:rsidRDefault="007D65A1" w:rsidP="00267920">
      <w:pPr>
        <w:numPr>
          <w:ilvl w:val="0"/>
          <w:numId w:val="48"/>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pašvaldības iestāžu darbinieki un vadītāji, kas ikdienā izmanto Aģentūras pakalpojumus;</w:t>
      </w:r>
    </w:p>
    <w:p w14:paraId="4CC18050" w14:textId="77777777" w:rsidR="007D65A1" w:rsidRPr="00E57905" w:rsidRDefault="007D65A1" w:rsidP="00267920">
      <w:pPr>
        <w:numPr>
          <w:ilvl w:val="0"/>
          <w:numId w:val="48"/>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privātpersonas un komersanti, kas saņem publiskos pakalpojumus, tostarp tehniskos noteikumus, atzinumus par būvju gatavību ekspluatācijai u.c.</w:t>
      </w:r>
    </w:p>
    <w:p w14:paraId="366453E8" w14:textId="77777777"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Iegūtie dati tiek apkopoti un analizēti, balstoties uz līdzšinējo praksi un iestādes darba standartiem. Rezultāti kalpo kā pamats pakalpojumu pilnveidei, nodrošinot, ka sniegtie risinājumi atbilst klientu reālajām vajadzībām un stiprina Aģentūras darbības kvalitāti ilgtermiņā.</w:t>
      </w:r>
    </w:p>
    <w:p w14:paraId="54038C1C" w14:textId="77777777" w:rsidR="002027CA" w:rsidRPr="00E57905" w:rsidRDefault="002027CA"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Apkopojot klientu aptaujas rezultātus var secināt, ka kopējais klientu noskaņojums ir piesardzīgi pozitīvs, taču ar skaidri iezīmētām gaidām pēc lielākas stabilitātes un konsekvences. Kopumā dati apliecina, ka Aģentūra strādā ar stabiliem pamatiem.</w:t>
      </w:r>
    </w:p>
    <w:p w14:paraId="497398DF" w14:textId="29E3DAD0" w:rsidR="00A13427" w:rsidRPr="00E57905" w:rsidRDefault="002027CA" w:rsidP="00267920">
      <w:pPr>
        <w:spacing w:before="120" w:after="120" w:line="240" w:lineRule="auto"/>
        <w:jc w:val="center"/>
        <w:rPr>
          <w:rFonts w:ascii="Times New Roman" w:eastAsiaTheme="majorEastAsia" w:hAnsi="Times New Roman" w:cs="Times New Roman"/>
          <w:sz w:val="24"/>
          <w:szCs w:val="24"/>
          <w:lang w:val="lv-LV"/>
        </w:rPr>
      </w:pPr>
      <w:r w:rsidRPr="00E57905">
        <w:rPr>
          <w:rFonts w:ascii="Times New Roman" w:eastAsiaTheme="majorEastAsia" w:hAnsi="Times New Roman" w:cs="Times New Roman"/>
          <w:noProof/>
          <w:sz w:val="24"/>
          <w:szCs w:val="24"/>
          <w:lang w:val="lv-LV"/>
        </w:rPr>
        <w:drawing>
          <wp:inline distT="0" distB="0" distL="0" distR="0" wp14:anchorId="254E359B" wp14:editId="5CE09D9B">
            <wp:extent cx="5274310" cy="2795905"/>
            <wp:effectExtent l="0" t="0" r="2540" b="4445"/>
            <wp:docPr id="50054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43561" name=""/>
                    <pic:cNvPicPr/>
                  </pic:nvPicPr>
                  <pic:blipFill>
                    <a:blip r:embed="rId14"/>
                    <a:stretch>
                      <a:fillRect/>
                    </a:stretch>
                  </pic:blipFill>
                  <pic:spPr>
                    <a:xfrm>
                      <a:off x="0" y="0"/>
                      <a:ext cx="5274310" cy="2795905"/>
                    </a:xfrm>
                    <a:prstGeom prst="rect">
                      <a:avLst/>
                    </a:prstGeom>
                  </pic:spPr>
                </pic:pic>
              </a:graphicData>
            </a:graphic>
          </wp:inline>
        </w:drawing>
      </w:r>
    </w:p>
    <w:p w14:paraId="07AEB957" w14:textId="77777777" w:rsidR="00A13427" w:rsidRPr="00E57905" w:rsidRDefault="00A13427"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Aptaujas dati rāda, ka teju puse iedzīvotāju (48,1%) sniedz “drīzāk apmierina” vērtējumu, kas tradicionāli signalizē par to, ka pamatfunkcijas tiek nodrošinātas, tomēr ikdienas darbos joprojām ir vietas uzlabojumiem. Vēl 22,8% ir pilnībā apmierināti, kas apliecina, ka pakalpojumu kvalitāte kopumā tiek uztverta kā pietiekami stabila.</w:t>
      </w:r>
    </w:p>
    <w:p w14:paraId="550905B6" w14:textId="77777777" w:rsidR="00A13427" w:rsidRPr="00E57905" w:rsidRDefault="00A13427"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Savukārt neapmierinātības segmenti kopā veido aptuveni piektdaļu respondentu (16,5% drīzāk neapmierina un 4,4% pilnīgi neapmierina). Šī proporcija ir būtisks signāls, ka īpaši infrastruktūras uzturēšanas un komunikācijas procesos iedzīvotāji sagaida skaidrākas prioritātes un ātrāku reaģēšanu.</w:t>
      </w:r>
    </w:p>
    <w:p w14:paraId="496D2097" w14:textId="6D9E2290" w:rsidR="00836DA0" w:rsidRPr="00E57905" w:rsidRDefault="00836DA0"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lastRenderedPageBreak/>
        <w:t xml:space="preserve">Atvērto jautājumu analīzē redzams, ka iedzīvotāji augstu novērtē redzamo, ikdienas uzturēšanas darbu stabilitāti un operativitāti, bet vienlaikus sagaida lielāku konsekvenci teritoriju kopšanā, saskaņošanas procesos un komunikācijā. Pozitīvais fons balstās uzticamā </w:t>
      </w:r>
      <w:r w:rsidR="0069112A">
        <w:rPr>
          <w:rFonts w:ascii="Times New Roman" w:eastAsiaTheme="majorEastAsia" w:hAnsi="Times New Roman" w:cs="Times New Roman"/>
          <w:sz w:val="24"/>
          <w:szCs w:val="24"/>
          <w:lang w:val="lv-LV"/>
        </w:rPr>
        <w:t>infrastruktūras</w:t>
      </w:r>
      <w:r w:rsidRPr="00E57905">
        <w:rPr>
          <w:rFonts w:ascii="Times New Roman" w:eastAsiaTheme="majorEastAsia" w:hAnsi="Times New Roman" w:cs="Times New Roman"/>
          <w:sz w:val="24"/>
          <w:szCs w:val="24"/>
          <w:lang w:val="lv-LV"/>
        </w:rPr>
        <w:t xml:space="preserve"> uzturēšanā</w:t>
      </w:r>
      <w:r w:rsidR="0069112A">
        <w:rPr>
          <w:rFonts w:ascii="Times New Roman" w:eastAsiaTheme="majorEastAsia" w:hAnsi="Times New Roman" w:cs="Times New Roman"/>
          <w:sz w:val="24"/>
          <w:szCs w:val="24"/>
          <w:lang w:val="lv-LV"/>
        </w:rPr>
        <w:t xml:space="preserve"> ziemas laikā</w:t>
      </w:r>
      <w:r w:rsidRPr="00E57905">
        <w:rPr>
          <w:rFonts w:ascii="Times New Roman" w:eastAsiaTheme="majorEastAsia" w:hAnsi="Times New Roman" w:cs="Times New Roman"/>
          <w:sz w:val="24"/>
          <w:szCs w:val="24"/>
          <w:lang w:val="lv-LV"/>
        </w:rPr>
        <w:t xml:space="preserve">, sakoptā vidē un atsaucīgā darbinieku darbā, savukārt kritiskās piezīmes koncentrējas ap ceļu un meliorācijas sistēmu nolietojumu. Ierosinājumi pārsvarā ir praktiski un orientēti uz ikdienas kvalitātes pieaugumu. </w:t>
      </w:r>
      <w:r w:rsidRPr="00E57905">
        <w:rPr>
          <w:rFonts w:ascii="Times New Roman" w:hAnsi="Times New Roman" w:cs="Times New Roman"/>
          <w:sz w:val="24"/>
          <w:szCs w:val="24"/>
          <w:lang w:val="lv-LV"/>
        </w:rPr>
        <w:t xml:space="preserve">Lielākā daļa iedzīvotāju norāda uz konkrētām problēmām un sagaida, ka uzturēšanas darbi tiks veikti tieši viņu dzīvesvietas teritorijā. </w:t>
      </w:r>
      <w:r w:rsidRPr="00E57905">
        <w:rPr>
          <w:rFonts w:ascii="Times New Roman" w:eastAsiaTheme="majorEastAsia" w:hAnsi="Times New Roman" w:cs="Times New Roman"/>
          <w:sz w:val="24"/>
          <w:szCs w:val="24"/>
          <w:lang w:val="lv-LV"/>
        </w:rPr>
        <w:t>Kopumā iedzīvotāji sagaida stingrāku sistēmiskumu un vienotu pieeju visā novadā, lai uzturēšanas darbi būtu ne tikai redzami, bet arī paredzami un konsekventi.</w:t>
      </w:r>
    </w:p>
    <w:p w14:paraId="41F3B2C3" w14:textId="2A221068" w:rsidR="007D65A1" w:rsidRPr="00E57905" w:rsidRDefault="00870F07"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12" w:name="_Toc216169845"/>
      <w:r w:rsidRPr="00E57905">
        <w:rPr>
          <w:rFonts w:ascii="Times New Roman" w:hAnsi="Times New Roman" w:cs="Times New Roman"/>
          <w:color w:val="548DD4" w:themeColor="text2" w:themeTint="99"/>
          <w:sz w:val="32"/>
          <w:szCs w:val="32"/>
          <w:lang w:val="lv-LV"/>
        </w:rPr>
        <w:t>3.2.</w:t>
      </w:r>
      <w:r w:rsidR="00A6106D" w:rsidRPr="00E57905">
        <w:rPr>
          <w:rFonts w:ascii="Times New Roman" w:hAnsi="Times New Roman" w:cs="Times New Roman"/>
          <w:color w:val="548DD4" w:themeColor="text2" w:themeTint="99"/>
          <w:sz w:val="32"/>
          <w:szCs w:val="32"/>
          <w:lang w:val="lv-LV"/>
        </w:rPr>
        <w:t xml:space="preserve"> </w:t>
      </w:r>
      <w:r w:rsidR="007D65A1" w:rsidRPr="00E57905">
        <w:rPr>
          <w:rFonts w:ascii="Times New Roman" w:hAnsi="Times New Roman" w:cs="Times New Roman"/>
          <w:color w:val="548DD4" w:themeColor="text2" w:themeTint="99"/>
          <w:sz w:val="32"/>
          <w:szCs w:val="32"/>
          <w:lang w:val="lv-LV"/>
        </w:rPr>
        <w:t>Informācijas pieejamība</w:t>
      </w:r>
      <w:bookmarkEnd w:id="12"/>
    </w:p>
    <w:p w14:paraId="3D1DC79E" w14:textId="36E869EB"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Aģentūra nodrošina skaidru un strukturētu informācijas pieejamību. Informācija par pakalpojumiem, iesniegumu formām un kontaktpersonām ir izvietota Aģentūras un pašvaldības tīmekļvietnēs, kur saturs tiek regulāri atjaunots, atspoguļojot aktuālo informāciju un iestādes darbu. Šāda pieeja nodrošina klientiem uzticamu informācijas avotu un sekmē efektīvu komunikāciju.</w:t>
      </w:r>
      <w:r w:rsidR="00B8201F" w:rsidRPr="00E57905">
        <w:rPr>
          <w:rFonts w:ascii="Times New Roman" w:eastAsiaTheme="majorEastAsia" w:hAnsi="Times New Roman" w:cs="Times New Roman"/>
          <w:sz w:val="24"/>
          <w:szCs w:val="24"/>
          <w:lang w:val="lv-LV"/>
        </w:rPr>
        <w:t xml:space="preserve"> </w:t>
      </w:r>
    </w:p>
    <w:p w14:paraId="36844ED4" w14:textId="035EF87D" w:rsidR="00356755" w:rsidRPr="00E57905" w:rsidRDefault="00870F07"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13" w:name="_Toc216169846"/>
      <w:r w:rsidRPr="00E57905">
        <w:rPr>
          <w:rFonts w:ascii="Times New Roman" w:hAnsi="Times New Roman" w:cs="Times New Roman"/>
          <w:color w:val="548DD4" w:themeColor="text2" w:themeTint="99"/>
          <w:sz w:val="32"/>
          <w:szCs w:val="32"/>
          <w:lang w:val="lv-LV"/>
        </w:rPr>
        <w:t>3.3.</w:t>
      </w:r>
      <w:r w:rsidR="00A6106D" w:rsidRPr="00E57905">
        <w:rPr>
          <w:rFonts w:ascii="Times New Roman" w:hAnsi="Times New Roman" w:cs="Times New Roman"/>
          <w:color w:val="548DD4" w:themeColor="text2" w:themeTint="99"/>
          <w:sz w:val="32"/>
          <w:szCs w:val="32"/>
          <w:lang w:val="lv-LV"/>
        </w:rPr>
        <w:t xml:space="preserve"> </w:t>
      </w:r>
      <w:r w:rsidR="00356755" w:rsidRPr="00E57905">
        <w:rPr>
          <w:rFonts w:ascii="Times New Roman" w:hAnsi="Times New Roman" w:cs="Times New Roman"/>
          <w:color w:val="548DD4" w:themeColor="text2" w:themeTint="99"/>
          <w:sz w:val="32"/>
          <w:szCs w:val="32"/>
          <w:lang w:val="lv-LV"/>
        </w:rPr>
        <w:t>Saziņa ar klientiem</w:t>
      </w:r>
      <w:bookmarkEnd w:id="13"/>
    </w:p>
    <w:p w14:paraId="0CD0FCF3" w14:textId="77777777" w:rsidR="00356755" w:rsidRPr="00E57905" w:rsidRDefault="00356755" w:rsidP="00267920">
      <w:pPr>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Aģentūra mērķtiecīgi pilnveido saziņu ar klientiem, lai nodrošinātu ērtu piekļūstamību, ātrāku informācijas apmaiņu un efektīvāku sadarbību ar iedzīvotājiem un pašvaldības iestādēm.</w:t>
      </w:r>
    </w:p>
    <w:p w14:paraId="4884B943" w14:textId="2DC494ED" w:rsidR="00356755" w:rsidRPr="00E57905" w:rsidRDefault="00356755" w:rsidP="00267920">
      <w:pPr>
        <w:tabs>
          <w:tab w:val="num" w:pos="720"/>
        </w:tabs>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Kopš 2023. gada informācijas telefona pakalpojums tika papildināts zvanu pārvaldnieku, kas automātiski novirza iedzīvotāju zvanus pie konkrētā speciālista, samazinot gaidīšanas laiku un nodrošinot ātrāku atbildi uz jautājumiem. Ieviesta zvanu ierakstīšanas funkcija, kas ļauj analizēt klientu apkalpošanas kvalitāti un rast risinājumus konfliktu situācijās. No 2024. gada iedzīvotājiem pieejams arī WhatsApp numurs, kurā iespējams ziņot par pašvaldības īpašumu apsaimniekošanas jautājumiem. Iedzīvotāji aktīvi izmanto šo iespēju, lai paziņotu par nepilnībām vai problēmsituācijām, kas prasa ātru reaģēšanu. </w:t>
      </w:r>
      <w:r w:rsidR="0069112A">
        <w:rPr>
          <w:rFonts w:ascii="Times New Roman" w:hAnsi="Times New Roman" w:cs="Times New Roman"/>
          <w:sz w:val="24"/>
          <w:szCs w:val="24"/>
          <w:lang w:val="lv-LV"/>
        </w:rPr>
        <w:t>T</w:t>
      </w:r>
      <w:r w:rsidRPr="00E57905">
        <w:rPr>
          <w:rFonts w:ascii="Times New Roman" w:eastAsia="Times New Roman" w:hAnsi="Times New Roman" w:cs="Times New Roman"/>
          <w:sz w:val="24"/>
          <w:szCs w:val="24"/>
          <w:lang w:val="lv-LV"/>
        </w:rPr>
        <w:t xml:space="preserve">iešsaistes sociālajā tīklā “Facebook” norit ne tikai informācijas ievietošana, bet arī komunikācija. </w:t>
      </w:r>
      <w:r w:rsidRPr="00E57905">
        <w:rPr>
          <w:rFonts w:ascii="Times New Roman" w:hAnsi="Times New Roman" w:cs="Times New Roman"/>
          <w:sz w:val="24"/>
          <w:szCs w:val="24"/>
          <w:lang w:val="lv-LV"/>
        </w:rPr>
        <w:t>Aģentūras pārstāvji regulāri piedalās Ādažu novada kopienu un iedzīvotāju padomju sanāksmēs, lai tiešā veidā uzklausītu iedzīvotāju vajadzības un sniegtu skaidrojumus par aģentūras darbību.</w:t>
      </w:r>
    </w:p>
    <w:p w14:paraId="6F33C65D" w14:textId="792A49C4" w:rsidR="001A0996" w:rsidRPr="00E57905" w:rsidRDefault="0095467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hAnsi="Times New Roman" w:cs="Times New Roman"/>
          <w:sz w:val="24"/>
          <w:szCs w:val="24"/>
          <w:lang w:val="lv-LV"/>
        </w:rPr>
        <w:t>Tiks turpināta saziņas kanālu dažādošana, digitālās saziņas stiprināšana un to ērtības uzlabošana. Plānots, sadarbībā ar pašvaldību un atbilstoša finansējuma nodrošinājuma gadījumā, ieviest mobilo aplikāciju, kurā iedzīvotāji varēs ne tikai ziņot par nepilnībām pašvaldības īpašumu apsaimniekošanā, bet arī sekot līdzi problēmu risināšanas gaitai. Tāpat tiks stiprināta sadarbība ar Ādažu novada kopienām un iedzīvotāju padomēm, piedaloties ciemu sanāksmēs un iedzīvotāju tikšanās reizēs, lai tiešā veidā uzklausītu vajadzības un priekšlikumus.</w:t>
      </w:r>
    </w:p>
    <w:p w14:paraId="74882B3B"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627088E3"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5259194B"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B06B0C6"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44672A3F"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BAE1B5E" w14:textId="4B7300C4" w:rsidR="008A6B91" w:rsidRPr="00E57905" w:rsidRDefault="00870F07" w:rsidP="00267920">
      <w:pPr>
        <w:pStyle w:val="Heading1"/>
        <w:spacing w:before="120" w:after="120" w:line="240" w:lineRule="auto"/>
        <w:jc w:val="center"/>
        <w:rPr>
          <w:rFonts w:ascii="Times New Roman" w:hAnsi="Times New Roman" w:cs="Times New Roman"/>
          <w:b/>
          <w:sz w:val="36"/>
          <w:szCs w:val="36"/>
          <w:highlight w:val="yellow"/>
          <w:lang w:val="lv-LV"/>
        </w:rPr>
      </w:pPr>
      <w:bookmarkStart w:id="14" w:name="_Toc216169847"/>
      <w:r w:rsidRPr="00E57905">
        <w:rPr>
          <w:rFonts w:ascii="Times New Roman" w:hAnsi="Times New Roman" w:cs="Times New Roman"/>
          <w:b/>
          <w:sz w:val="36"/>
          <w:szCs w:val="36"/>
          <w:lang w:val="lv-LV"/>
        </w:rPr>
        <w:lastRenderedPageBreak/>
        <w:t xml:space="preserve">4. </w:t>
      </w:r>
      <w:r w:rsidR="001A0996" w:rsidRPr="00E57905">
        <w:rPr>
          <w:rFonts w:ascii="Times New Roman" w:hAnsi="Times New Roman" w:cs="Times New Roman"/>
          <w:b/>
          <w:sz w:val="36"/>
          <w:szCs w:val="36"/>
          <w:lang w:val="lv-LV"/>
        </w:rPr>
        <w:t>Vērtības un darbības prioritātes</w:t>
      </w:r>
      <w:bookmarkEnd w:id="14"/>
      <w:r w:rsidR="001A0996" w:rsidRPr="00E57905">
        <w:rPr>
          <w:rFonts w:ascii="Times New Roman" w:hAnsi="Times New Roman" w:cs="Times New Roman"/>
          <w:b/>
          <w:sz w:val="36"/>
          <w:szCs w:val="36"/>
          <w:lang w:val="lv-LV"/>
        </w:rPr>
        <w:t xml:space="preserve"> </w:t>
      </w:r>
    </w:p>
    <w:p w14:paraId="33BC42AE" w14:textId="77777777" w:rsidR="00530BF2" w:rsidRPr="00E57905" w:rsidRDefault="00530BF2" w:rsidP="00267920">
      <w:pPr>
        <w:pStyle w:val="ListParagraph"/>
        <w:spacing w:before="120" w:after="120" w:line="240" w:lineRule="auto"/>
        <w:ind w:left="450"/>
        <w:rPr>
          <w:rFonts w:ascii="Times New Roman" w:hAnsi="Times New Roman" w:cs="Times New Roman"/>
          <w:lang w:val="lv-LV"/>
        </w:rPr>
      </w:pPr>
    </w:p>
    <w:p w14:paraId="315C9F98" w14:textId="6F6F1386" w:rsidR="008A6B91" w:rsidRPr="00E57905" w:rsidRDefault="00483C44"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15" w:name="_Toc216169848"/>
      <w:r w:rsidRPr="00E57905">
        <w:rPr>
          <w:rFonts w:ascii="Times New Roman" w:hAnsi="Times New Roman" w:cs="Times New Roman"/>
          <w:color w:val="548DD4" w:themeColor="text2" w:themeTint="99"/>
          <w:sz w:val="32"/>
          <w:szCs w:val="32"/>
          <w:lang w:val="lv-LV"/>
        </w:rPr>
        <w:t>4</w:t>
      </w:r>
      <w:r w:rsidR="00756677" w:rsidRPr="00E57905">
        <w:rPr>
          <w:rFonts w:ascii="Times New Roman" w:hAnsi="Times New Roman" w:cs="Times New Roman"/>
          <w:color w:val="548DD4" w:themeColor="text2" w:themeTint="99"/>
          <w:sz w:val="32"/>
          <w:szCs w:val="32"/>
          <w:lang w:val="lv-LV"/>
        </w:rPr>
        <w:t>.1. Vērtības</w:t>
      </w:r>
      <w:bookmarkEnd w:id="15"/>
    </w:p>
    <w:p w14:paraId="496357C5" w14:textId="497426B7"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savā darbībā balstās </w:t>
      </w:r>
      <w:r w:rsidR="00356755" w:rsidRPr="00E57905">
        <w:rPr>
          <w:rFonts w:ascii="Times New Roman" w:eastAsia="Times New Roman" w:hAnsi="Times New Roman" w:cs="Times New Roman"/>
          <w:sz w:val="24"/>
          <w:szCs w:val="24"/>
          <w:lang w:val="lv-LV"/>
        </w:rPr>
        <w:t>uz šādām vērtībām</w:t>
      </w:r>
      <w:r w:rsidRPr="00E57905">
        <w:rPr>
          <w:rFonts w:ascii="Times New Roman" w:eastAsia="Times New Roman" w:hAnsi="Times New Roman" w:cs="Times New Roman"/>
          <w:sz w:val="24"/>
          <w:szCs w:val="24"/>
          <w:lang w:val="lv-LV"/>
        </w:rPr>
        <w:t>:</w:t>
      </w:r>
    </w:p>
    <w:p w14:paraId="032AFA56" w14:textId="2652242E"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EFEKTIVITĀTE</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profesionāla uzdevumu izpildē un resursu lietojumā</w:t>
      </w:r>
      <w:r w:rsidR="008B5301" w:rsidRPr="00E57905">
        <w:rPr>
          <w:rFonts w:ascii="Times New Roman" w:eastAsia="Times New Roman" w:hAnsi="Times New Roman" w:cs="Times New Roman"/>
          <w:sz w:val="24"/>
          <w:szCs w:val="24"/>
          <w:lang w:val="lv-LV"/>
        </w:rPr>
        <w:t>. Jaunu tehnisko risinājumu ieviešana. Atvērtība pastāvīgām pārmaiņām</w:t>
      </w:r>
      <w:r w:rsidR="0030493B" w:rsidRPr="00E57905">
        <w:rPr>
          <w:rFonts w:ascii="Times New Roman" w:eastAsia="Times New Roman" w:hAnsi="Times New Roman" w:cs="Times New Roman"/>
          <w:sz w:val="24"/>
          <w:szCs w:val="24"/>
          <w:lang w:val="lv-LV"/>
        </w:rPr>
        <w:t>;</w:t>
      </w:r>
    </w:p>
    <w:p w14:paraId="22D25996" w14:textId="743B77EC"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ATBILDĪBA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katrā veicamā darbā un ikdienas izaicinājumos;</w:t>
      </w:r>
    </w:p>
    <w:p w14:paraId="3F53FF5D" w14:textId="18E305FB" w:rsidR="002D2A87" w:rsidRPr="00E57905" w:rsidRDefault="002D2A8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ILG</w:t>
      </w:r>
      <w:r w:rsidR="00F10FA4" w:rsidRPr="00E57905">
        <w:rPr>
          <w:rFonts w:ascii="Times New Roman" w:eastAsia="Times New Roman" w:hAnsi="Times New Roman" w:cs="Times New Roman"/>
          <w:b/>
          <w:bCs/>
          <w:sz w:val="24"/>
          <w:szCs w:val="24"/>
          <w:lang w:val="lv-LV"/>
        </w:rPr>
        <w:t>T</w:t>
      </w:r>
      <w:r w:rsidRPr="00E57905">
        <w:rPr>
          <w:rFonts w:ascii="Times New Roman" w:eastAsia="Times New Roman" w:hAnsi="Times New Roman" w:cs="Times New Roman"/>
          <w:b/>
          <w:bCs/>
          <w:sz w:val="24"/>
          <w:szCs w:val="24"/>
          <w:lang w:val="lv-LV"/>
        </w:rPr>
        <w:t>SPĒJA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vides, dabas un sabiedrības interešu ievērošana ilgtermiņā</w:t>
      </w:r>
      <w:r w:rsidR="0030493B" w:rsidRPr="00E57905">
        <w:rPr>
          <w:rFonts w:ascii="Times New Roman" w:eastAsia="Times New Roman" w:hAnsi="Times New Roman" w:cs="Times New Roman"/>
          <w:sz w:val="24"/>
          <w:szCs w:val="24"/>
          <w:lang w:val="lv-LV"/>
        </w:rPr>
        <w:t>;</w:t>
      </w:r>
    </w:p>
    <w:p w14:paraId="35099DB8" w14:textId="5331CE18" w:rsidR="002D2A87" w:rsidRPr="00E57905" w:rsidRDefault="002D2A8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SADARBĪBA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pašvaldības, pašvaldības iestāžu, iedzīvotāju un darbinieku kopīgs darbs, lai sasniegtu vienotus mērķus.</w:t>
      </w:r>
    </w:p>
    <w:p w14:paraId="3A11266F" w14:textId="7366AFE8"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Ņemot vērā iepriekšējā pl</w:t>
      </w:r>
      <w:r w:rsidR="0030493B" w:rsidRPr="00E57905">
        <w:rPr>
          <w:rFonts w:ascii="Times New Roman" w:eastAsia="Times New Roman" w:hAnsi="Times New Roman" w:cs="Times New Roman"/>
          <w:sz w:val="24"/>
          <w:szCs w:val="24"/>
          <w:lang w:val="lv-LV"/>
        </w:rPr>
        <w:t>ā</w:t>
      </w:r>
      <w:r w:rsidRPr="00E57905">
        <w:rPr>
          <w:rFonts w:ascii="Times New Roman" w:eastAsia="Times New Roman" w:hAnsi="Times New Roman" w:cs="Times New Roman"/>
          <w:sz w:val="24"/>
          <w:szCs w:val="24"/>
          <w:lang w:val="lv-LV"/>
        </w:rPr>
        <w:t>nošanas periodā sasniegto, esošo situāciju un Pašvaldības deleģējumus, tuvākajiem trim darbības gadiem Aģentūra izvirza trīs prioritāte</w:t>
      </w:r>
      <w:r w:rsidR="001A0996" w:rsidRPr="00E57905">
        <w:rPr>
          <w:rFonts w:ascii="Times New Roman" w:eastAsia="Times New Roman" w:hAnsi="Times New Roman" w:cs="Times New Roman"/>
          <w:sz w:val="24"/>
          <w:szCs w:val="24"/>
          <w:lang w:val="lv-LV"/>
        </w:rPr>
        <w:t>s.</w:t>
      </w:r>
    </w:p>
    <w:p w14:paraId="3EFC36AF" w14:textId="77777777" w:rsidR="008A6B91" w:rsidRPr="00E57905" w:rsidRDefault="008A6B91" w:rsidP="00267920">
      <w:pPr>
        <w:spacing w:before="120" w:after="120" w:line="240" w:lineRule="auto"/>
        <w:rPr>
          <w:rFonts w:ascii="Times New Roman" w:eastAsia="Times New Roman" w:hAnsi="Times New Roman" w:cs="Times New Roman"/>
          <w:bCs/>
          <w:sz w:val="24"/>
          <w:szCs w:val="24"/>
          <w:lang w:val="lv-LV"/>
        </w:rPr>
      </w:pPr>
    </w:p>
    <w:p w14:paraId="6CCAA08D" w14:textId="0B791E13" w:rsidR="008A6B91" w:rsidRPr="00E57905" w:rsidRDefault="00483C44" w:rsidP="00267920">
      <w:pPr>
        <w:pStyle w:val="Heading2"/>
        <w:spacing w:before="120" w:after="120" w:line="240" w:lineRule="auto"/>
        <w:jc w:val="center"/>
        <w:rPr>
          <w:rFonts w:ascii="Times New Roman" w:hAnsi="Times New Roman" w:cs="Times New Roman"/>
          <w:color w:val="548DD4" w:themeColor="text2" w:themeTint="99"/>
          <w:sz w:val="32"/>
          <w:szCs w:val="32"/>
          <w:lang w:val="lv-LV"/>
        </w:rPr>
      </w:pPr>
      <w:bookmarkStart w:id="16" w:name="_Toc216169849"/>
      <w:r w:rsidRPr="00E57905">
        <w:rPr>
          <w:rFonts w:ascii="Times New Roman" w:hAnsi="Times New Roman" w:cs="Times New Roman"/>
          <w:color w:val="548DD4" w:themeColor="text2" w:themeTint="99"/>
          <w:sz w:val="32"/>
          <w:szCs w:val="32"/>
          <w:lang w:val="lv-LV"/>
        </w:rPr>
        <w:t>4</w:t>
      </w:r>
      <w:r w:rsidR="00756677" w:rsidRPr="00E57905">
        <w:rPr>
          <w:rFonts w:ascii="Times New Roman" w:hAnsi="Times New Roman" w:cs="Times New Roman"/>
          <w:color w:val="548DD4" w:themeColor="text2" w:themeTint="99"/>
          <w:sz w:val="32"/>
          <w:szCs w:val="32"/>
          <w:lang w:val="lv-LV"/>
        </w:rPr>
        <w:t>.2. Darbības prioritātes</w:t>
      </w:r>
      <w:bookmarkEnd w:id="16"/>
    </w:p>
    <w:p w14:paraId="1978C821" w14:textId="1B005E08" w:rsidR="00105F35" w:rsidRPr="00E57905" w:rsidRDefault="008F55AC" w:rsidP="00267920">
      <w:pPr>
        <w:pStyle w:val="ListParagraph"/>
        <w:numPr>
          <w:ilvl w:val="3"/>
          <w:numId w:val="61"/>
        </w:numPr>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Pašvaldības īpašumu un publiskās infrastruktūras kvalitatīva apsaimniekošana</w:t>
      </w:r>
    </w:p>
    <w:p w14:paraId="119A6485" w14:textId="1CD31C8E" w:rsidR="008F55AC" w:rsidRPr="00E57905" w:rsidRDefault="00105F35" w:rsidP="00267920">
      <w:pPr>
        <w:pStyle w:val="ListParagraph"/>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N</w:t>
      </w:r>
      <w:r w:rsidR="008F55AC" w:rsidRPr="00E57905">
        <w:rPr>
          <w:rFonts w:ascii="Times New Roman" w:hAnsi="Times New Roman" w:cs="Times New Roman"/>
          <w:sz w:val="24"/>
          <w:szCs w:val="24"/>
          <w:lang w:val="lv-LV"/>
        </w:rPr>
        <w:t>odrošināt ēku, teritoriju, ceļu, ielu un inženierkomunikāciju uzturēšanu, atjaunošanu un labiekārtošanu, lai iedzīvotājiem būtu droša un sakārtota dzīves vide.</w:t>
      </w:r>
    </w:p>
    <w:p w14:paraId="4AEA3D26" w14:textId="02E4F7CD" w:rsidR="001A0996" w:rsidRPr="00E57905" w:rsidRDefault="008F55AC" w:rsidP="00267920">
      <w:pPr>
        <w:pStyle w:val="ListParagraph"/>
        <w:numPr>
          <w:ilvl w:val="3"/>
          <w:numId w:val="61"/>
        </w:numPr>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Dabas un vides vērtību saglabāšana un attīstība</w:t>
      </w:r>
    </w:p>
    <w:p w14:paraId="1FF2DD26" w14:textId="67C22CAF" w:rsidR="009A65B6" w:rsidRPr="00E57905" w:rsidRDefault="00105F35" w:rsidP="00267920">
      <w:pPr>
        <w:pStyle w:val="ListParagraph"/>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T</w:t>
      </w:r>
      <w:r w:rsidR="008F55AC" w:rsidRPr="00E57905">
        <w:rPr>
          <w:rFonts w:ascii="Times New Roman" w:hAnsi="Times New Roman" w:cs="Times New Roman"/>
          <w:sz w:val="24"/>
          <w:szCs w:val="24"/>
          <w:lang w:val="lv-LV"/>
        </w:rPr>
        <w:t>urpināt Piejūras dabas parka, pludmales un publisko zaļo teritoriju apsaimniekošanu, sekmējot bioloģisko daudzveidību, atbildīgu dabas izmantošanu un iedzīvotāju izpratni par ilgtspēju.</w:t>
      </w:r>
    </w:p>
    <w:p w14:paraId="46A9A08F" w14:textId="59EA2270" w:rsidR="001A0996" w:rsidRPr="00E57905" w:rsidRDefault="008F55AC" w:rsidP="00267920">
      <w:pPr>
        <w:pStyle w:val="ListParagraph"/>
        <w:numPr>
          <w:ilvl w:val="3"/>
          <w:numId w:val="61"/>
        </w:numPr>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b/>
          <w:bCs/>
          <w:sz w:val="24"/>
          <w:szCs w:val="24"/>
          <w:lang w:val="lv-LV"/>
        </w:rPr>
        <w:t>Efektīva resursu un cilvēkkapitāla pārvaldība</w:t>
      </w:r>
    </w:p>
    <w:p w14:paraId="39F227A8" w14:textId="5666FDC7" w:rsidR="008F55AC" w:rsidRPr="00E57905" w:rsidRDefault="00105F35" w:rsidP="00267920">
      <w:pPr>
        <w:pStyle w:val="ListParagraph"/>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sz w:val="24"/>
          <w:szCs w:val="24"/>
          <w:lang w:val="lv-LV"/>
        </w:rPr>
        <w:t>A</w:t>
      </w:r>
      <w:r w:rsidR="008F55AC" w:rsidRPr="00E57905">
        <w:rPr>
          <w:rFonts w:ascii="Times New Roman" w:hAnsi="Times New Roman" w:cs="Times New Roman"/>
          <w:sz w:val="24"/>
          <w:szCs w:val="24"/>
          <w:lang w:val="lv-LV"/>
        </w:rPr>
        <w:t>ttīstīt tehnisko parku, uzlabot darba organizāciju un stiprināt darbinieku profesionālās kompetences,</w:t>
      </w:r>
      <w:r w:rsidR="00BE52C0" w:rsidRPr="00E57905">
        <w:rPr>
          <w:rFonts w:ascii="Times New Roman" w:hAnsi="Times New Roman" w:cs="Times New Roman"/>
          <w:sz w:val="24"/>
          <w:szCs w:val="24"/>
          <w:lang w:val="lv-LV"/>
        </w:rPr>
        <w:t xml:space="preserve"> paaugstinot ikdienas darba produktivitāti,</w:t>
      </w:r>
      <w:r w:rsidR="008F55AC" w:rsidRPr="00E57905">
        <w:rPr>
          <w:rFonts w:ascii="Times New Roman" w:hAnsi="Times New Roman" w:cs="Times New Roman"/>
          <w:sz w:val="24"/>
          <w:szCs w:val="24"/>
          <w:lang w:val="lv-LV"/>
        </w:rPr>
        <w:t xml:space="preserve"> lai nodrošinātu kvalitatīvu un nepārtrauktu pakalpojumu sniegšanu.</w:t>
      </w:r>
    </w:p>
    <w:p w14:paraId="3CF346AE" w14:textId="77777777" w:rsidR="008F55AC" w:rsidRPr="00E57905" w:rsidRDefault="008F55AC" w:rsidP="00267920">
      <w:pPr>
        <w:spacing w:before="120" w:after="120" w:line="240" w:lineRule="auto"/>
        <w:ind w:left="426"/>
        <w:jc w:val="both"/>
        <w:rPr>
          <w:rFonts w:ascii="Times New Roman" w:hAnsi="Times New Roman" w:cs="Times New Roman"/>
          <w:sz w:val="24"/>
          <w:szCs w:val="24"/>
          <w:lang w:val="lv-LV"/>
        </w:rPr>
      </w:pPr>
    </w:p>
    <w:p w14:paraId="50CD3604" w14:textId="77777777" w:rsidR="009A65B6" w:rsidRPr="00E57905" w:rsidRDefault="009A65B6" w:rsidP="00267920">
      <w:pPr>
        <w:spacing w:before="120" w:after="120" w:line="240" w:lineRule="auto"/>
        <w:ind w:left="426"/>
        <w:rPr>
          <w:rFonts w:ascii="Times New Roman" w:hAnsi="Times New Roman" w:cs="Times New Roman"/>
          <w:lang w:val="lv-LV"/>
        </w:rPr>
      </w:pPr>
    </w:p>
    <w:p w14:paraId="0D6585D5" w14:textId="77777777" w:rsidR="009A65B6" w:rsidRPr="00E57905" w:rsidRDefault="009A65B6" w:rsidP="00267920">
      <w:pPr>
        <w:spacing w:before="120" w:after="120" w:line="240" w:lineRule="auto"/>
        <w:ind w:left="426"/>
        <w:rPr>
          <w:rFonts w:ascii="Times New Roman" w:hAnsi="Times New Roman" w:cs="Times New Roman"/>
          <w:lang w:val="lv-LV"/>
        </w:rPr>
      </w:pPr>
    </w:p>
    <w:p w14:paraId="228AAFD2" w14:textId="77777777" w:rsidR="008B6C44" w:rsidRPr="00E57905" w:rsidRDefault="008B6C44" w:rsidP="00267920">
      <w:pPr>
        <w:spacing w:before="120" w:after="120" w:line="240" w:lineRule="auto"/>
        <w:ind w:left="426"/>
        <w:rPr>
          <w:rFonts w:ascii="Times New Roman" w:hAnsi="Times New Roman" w:cs="Times New Roman"/>
          <w:lang w:val="lv-LV"/>
        </w:rPr>
      </w:pPr>
    </w:p>
    <w:p w14:paraId="1B7D5913" w14:textId="77777777" w:rsidR="008B6C44" w:rsidRPr="00E57905" w:rsidRDefault="008B6C44" w:rsidP="00267920">
      <w:pPr>
        <w:spacing w:before="120" w:after="120" w:line="240" w:lineRule="auto"/>
        <w:ind w:left="426"/>
        <w:rPr>
          <w:rFonts w:ascii="Times New Roman" w:hAnsi="Times New Roman" w:cs="Times New Roman"/>
          <w:lang w:val="lv-LV"/>
        </w:rPr>
      </w:pPr>
    </w:p>
    <w:p w14:paraId="4A57C1FB" w14:textId="77777777" w:rsidR="008B6C44" w:rsidRPr="00E57905" w:rsidRDefault="008B6C44" w:rsidP="00267920">
      <w:pPr>
        <w:spacing w:before="120" w:after="120" w:line="240" w:lineRule="auto"/>
        <w:ind w:left="426"/>
        <w:rPr>
          <w:rFonts w:ascii="Times New Roman" w:hAnsi="Times New Roman" w:cs="Times New Roman"/>
          <w:lang w:val="lv-LV"/>
        </w:rPr>
      </w:pPr>
    </w:p>
    <w:p w14:paraId="228D0F0D" w14:textId="77777777" w:rsidR="008B6C44" w:rsidRPr="00E57905" w:rsidRDefault="008B6C44" w:rsidP="00267920">
      <w:pPr>
        <w:spacing w:before="120" w:after="120" w:line="240" w:lineRule="auto"/>
        <w:ind w:left="426"/>
        <w:rPr>
          <w:rFonts w:ascii="Times New Roman" w:hAnsi="Times New Roman" w:cs="Times New Roman"/>
          <w:lang w:val="lv-LV"/>
        </w:rPr>
      </w:pPr>
    </w:p>
    <w:p w14:paraId="13E6D3CB" w14:textId="77777777" w:rsidR="008B6C44" w:rsidRPr="00E57905" w:rsidRDefault="008B6C44" w:rsidP="00267920">
      <w:pPr>
        <w:spacing w:before="120" w:after="120" w:line="240" w:lineRule="auto"/>
        <w:ind w:left="426"/>
        <w:rPr>
          <w:rFonts w:ascii="Times New Roman" w:hAnsi="Times New Roman" w:cs="Times New Roman"/>
          <w:lang w:val="lv-LV"/>
        </w:rPr>
      </w:pPr>
    </w:p>
    <w:p w14:paraId="5A7E464C" w14:textId="77777777" w:rsidR="008B6C44" w:rsidRPr="00E57905" w:rsidRDefault="008B6C44" w:rsidP="00267920">
      <w:pPr>
        <w:spacing w:before="120" w:after="120" w:line="240" w:lineRule="auto"/>
        <w:ind w:left="426"/>
        <w:rPr>
          <w:rFonts w:ascii="Times New Roman" w:hAnsi="Times New Roman" w:cs="Times New Roman"/>
          <w:lang w:val="lv-LV"/>
        </w:rPr>
      </w:pPr>
    </w:p>
    <w:p w14:paraId="0CE70B4A" w14:textId="77777777" w:rsidR="008B6C44" w:rsidRPr="00E57905" w:rsidRDefault="008B6C44" w:rsidP="00267920">
      <w:pPr>
        <w:spacing w:before="120" w:after="120" w:line="240" w:lineRule="auto"/>
        <w:ind w:left="426"/>
        <w:rPr>
          <w:rFonts w:ascii="Times New Roman" w:hAnsi="Times New Roman" w:cs="Times New Roman"/>
          <w:lang w:val="lv-LV"/>
        </w:rPr>
      </w:pPr>
    </w:p>
    <w:p w14:paraId="64613EAB" w14:textId="77777777" w:rsidR="008B6C44" w:rsidRPr="00E57905" w:rsidRDefault="008B6C44" w:rsidP="00267920">
      <w:pPr>
        <w:spacing w:before="120" w:after="120" w:line="240" w:lineRule="auto"/>
        <w:ind w:left="426"/>
        <w:rPr>
          <w:rFonts w:ascii="Times New Roman" w:hAnsi="Times New Roman" w:cs="Times New Roman"/>
          <w:lang w:val="lv-LV"/>
        </w:rPr>
      </w:pPr>
    </w:p>
    <w:p w14:paraId="50C38E64" w14:textId="203B4E3A" w:rsidR="008A6B91" w:rsidRPr="00E57905" w:rsidRDefault="008B6C44" w:rsidP="00267920">
      <w:pPr>
        <w:pStyle w:val="Heading1"/>
        <w:spacing w:before="120" w:after="120" w:line="240" w:lineRule="auto"/>
        <w:jc w:val="center"/>
        <w:rPr>
          <w:rFonts w:ascii="Times New Roman" w:hAnsi="Times New Roman" w:cs="Times New Roman"/>
          <w:b/>
          <w:bCs/>
          <w:sz w:val="36"/>
          <w:szCs w:val="36"/>
          <w:lang w:val="lv-LV"/>
        </w:rPr>
      </w:pPr>
      <w:bookmarkStart w:id="17" w:name="_Toc216169850"/>
      <w:r w:rsidRPr="00E57905">
        <w:rPr>
          <w:rFonts w:ascii="Times New Roman" w:hAnsi="Times New Roman" w:cs="Times New Roman"/>
          <w:b/>
          <w:bCs/>
          <w:sz w:val="36"/>
          <w:szCs w:val="36"/>
          <w:lang w:val="lv-LV"/>
        </w:rPr>
        <w:lastRenderedPageBreak/>
        <w:t xml:space="preserve">5. </w:t>
      </w:r>
      <w:r w:rsidR="00B8201F" w:rsidRPr="00E57905">
        <w:rPr>
          <w:rFonts w:ascii="Times New Roman" w:hAnsi="Times New Roman" w:cs="Times New Roman"/>
          <w:b/>
          <w:bCs/>
          <w:sz w:val="36"/>
          <w:szCs w:val="36"/>
          <w:lang w:val="lv-LV"/>
        </w:rPr>
        <w:t>Aģentūras mērķi un darbības virzieni</w:t>
      </w:r>
      <w:bookmarkEnd w:id="17"/>
    </w:p>
    <w:p w14:paraId="1C4E16AF" w14:textId="2739659C" w:rsidR="001A0996" w:rsidRPr="00E57905" w:rsidRDefault="001A0996" w:rsidP="00267920">
      <w:pPr>
        <w:spacing w:before="120" w:after="120" w:line="240" w:lineRule="auto"/>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plānošanas periodā 2026. līdz 2028. gadam ir noteikusi astoņus stratēģiskos mērķus un to sasniegšanai veicamos uzdevumus. </w:t>
      </w:r>
    </w:p>
    <w:p w14:paraId="50E72188" w14:textId="0C4623CE" w:rsidR="00013A8D" w:rsidRPr="00E57905" w:rsidRDefault="00013A8D" w:rsidP="00267920">
      <w:pPr>
        <w:spacing w:before="120" w:after="120" w:line="240" w:lineRule="auto"/>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1. Pašvaldības īpašumu pārvalde un apsaimniekošana</w:t>
      </w:r>
    </w:p>
    <w:p w14:paraId="47B8B438" w14:textId="4690AEB1" w:rsidR="00013A8D" w:rsidRPr="00E57905" w:rsidRDefault="00140D04" w:rsidP="00267920">
      <w:pPr>
        <w:pStyle w:val="ListParagraph"/>
        <w:numPr>
          <w:ilvl w:val="1"/>
          <w:numId w:val="14"/>
        </w:numPr>
        <w:spacing w:before="120" w:after="120" w:line="240" w:lineRule="auto"/>
        <w:ind w:left="714" w:hanging="357"/>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Nodrošināt efektīvu ēku, infrastruktūras un tehnisko objektu uzturēšanu, remontus un renovāciju;</w:t>
      </w:r>
    </w:p>
    <w:p w14:paraId="7299D3B8" w14:textId="49217249" w:rsidR="008B5301" w:rsidRPr="00E57905" w:rsidRDefault="008B5301" w:rsidP="00267920">
      <w:pPr>
        <w:pStyle w:val="ListParagraph"/>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Ēku prioritizācija</w:t>
      </w:r>
      <w:r w:rsidR="00B8201F" w:rsidRPr="00E57905">
        <w:rPr>
          <w:rFonts w:ascii="Times New Roman" w:hAnsi="Times New Roman" w:cs="Times New Roman"/>
          <w:sz w:val="24"/>
          <w:szCs w:val="24"/>
          <w:lang w:val="lv-LV"/>
        </w:rPr>
        <w:t>;</w:t>
      </w:r>
    </w:p>
    <w:p w14:paraId="6458E186" w14:textId="2B0417C4" w:rsidR="00013A8D"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Izstrādāt un īstenot īpašumu apsaimniekošanas plānus (sabiedrisko ēku</w:t>
      </w:r>
      <w:r w:rsidRPr="00E57905">
        <w:rPr>
          <w:rFonts w:ascii="Times New Roman" w:hAnsi="Times New Roman" w:cs="Times New Roman"/>
          <w:sz w:val="24"/>
          <w:szCs w:val="24"/>
          <w:lang w:val="lv-LV"/>
        </w:rPr>
        <w:t>,  rotaļu laukumu, sporta infrastruktūras</w:t>
      </w:r>
      <w:r w:rsidR="00013A8D" w:rsidRPr="00E57905">
        <w:rPr>
          <w:rFonts w:ascii="Times New Roman" w:hAnsi="Times New Roman" w:cs="Times New Roman"/>
          <w:sz w:val="24"/>
          <w:szCs w:val="24"/>
          <w:lang w:val="lv-LV"/>
        </w:rPr>
        <w:t xml:space="preserve">); </w:t>
      </w:r>
    </w:p>
    <w:p w14:paraId="771E8088" w14:textId="4712D51B" w:rsidR="00013A8D"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 xml:space="preserve">Panākt optimālu </w:t>
      </w:r>
      <w:r w:rsidR="00B8201F" w:rsidRPr="00E57905">
        <w:rPr>
          <w:rFonts w:ascii="Times New Roman" w:hAnsi="Times New Roman" w:cs="Times New Roman"/>
          <w:sz w:val="24"/>
          <w:szCs w:val="24"/>
          <w:lang w:val="lv-LV"/>
        </w:rPr>
        <w:t xml:space="preserve">telpu </w:t>
      </w:r>
      <w:r w:rsidR="00013A8D" w:rsidRPr="00E57905">
        <w:rPr>
          <w:rFonts w:ascii="Times New Roman" w:hAnsi="Times New Roman" w:cs="Times New Roman"/>
          <w:sz w:val="24"/>
          <w:szCs w:val="24"/>
          <w:lang w:val="lv-LV"/>
        </w:rPr>
        <w:t>izmantošanu;</w:t>
      </w:r>
    </w:p>
    <w:p w14:paraId="072B2610" w14:textId="3A7CD843" w:rsidR="00013A8D"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Veicināt energoefektivitātes pasākumus īpašumos (piem., energoefektīvas apkures sistēmas, atjaunojamā enerģija)</w:t>
      </w:r>
      <w:r w:rsidR="00D642E4" w:rsidRPr="00E57905">
        <w:rPr>
          <w:rFonts w:ascii="Times New Roman" w:hAnsi="Times New Roman" w:cs="Times New Roman"/>
          <w:sz w:val="24"/>
          <w:szCs w:val="24"/>
          <w:lang w:val="lv-LV"/>
        </w:rPr>
        <w:t xml:space="preserve">; </w:t>
      </w:r>
    </w:p>
    <w:p w14:paraId="534ED99A" w14:textId="77777777" w:rsidR="00D642E4" w:rsidRPr="00E57905" w:rsidRDefault="00D642E4" w:rsidP="00267920">
      <w:pPr>
        <w:pStyle w:val="ListParagraph"/>
        <w:spacing w:before="120" w:after="120" w:line="240" w:lineRule="auto"/>
        <w:ind w:left="360"/>
        <w:rPr>
          <w:rFonts w:ascii="Times New Roman" w:hAnsi="Times New Roman" w:cs="Times New Roman"/>
          <w:sz w:val="24"/>
          <w:szCs w:val="24"/>
          <w:lang w:val="lv-LV"/>
        </w:rPr>
      </w:pPr>
    </w:p>
    <w:p w14:paraId="2BEC503C" w14:textId="15BDB48C" w:rsidR="00140D04" w:rsidRPr="00E57905" w:rsidRDefault="00140D04" w:rsidP="00267920">
      <w:pPr>
        <w:pStyle w:val="ListParagraph"/>
        <w:numPr>
          <w:ilvl w:val="0"/>
          <w:numId w:val="14"/>
        </w:numPr>
        <w:spacing w:before="120" w:after="120" w:line="240" w:lineRule="auto"/>
        <w:ind w:left="357" w:hanging="357"/>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Infrastruktūras uzturēšana un attīstība (ceļi, ielas, labiekārtošana)</w:t>
      </w:r>
    </w:p>
    <w:p w14:paraId="798C4847" w14:textId="378AA414" w:rsidR="00140D04"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Regulāri uzturēt un atjaunot ielu un ceļu tīklu attiecībā uz nolietojumu;</w:t>
      </w:r>
    </w:p>
    <w:p w14:paraId="607FCC7E" w14:textId="0EDD1FEA" w:rsidR="00140D04"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de-DE"/>
        </w:rPr>
      </w:pPr>
      <w:r w:rsidRPr="00E57905">
        <w:rPr>
          <w:rFonts w:ascii="Times New Roman" w:hAnsi="Times New Roman" w:cs="Times New Roman"/>
          <w:sz w:val="24"/>
          <w:szCs w:val="24"/>
          <w:lang w:val="lv-LV"/>
        </w:rPr>
        <w:t xml:space="preserve"> </w:t>
      </w:r>
      <w:r w:rsidRPr="00E57905">
        <w:rPr>
          <w:rFonts w:ascii="Times New Roman" w:hAnsi="Times New Roman" w:cs="Times New Roman"/>
          <w:sz w:val="24"/>
          <w:szCs w:val="24"/>
          <w:lang w:val="de-DE"/>
        </w:rPr>
        <w:t>Uzlabot gājēju un velo infrastruktūru;</w:t>
      </w:r>
    </w:p>
    <w:p w14:paraId="1A81F2CE" w14:textId="3BC1EA4C" w:rsidR="00140D04" w:rsidRPr="00E57905" w:rsidRDefault="00140D04" w:rsidP="00267920">
      <w:pPr>
        <w:pStyle w:val="ListParagraph"/>
        <w:numPr>
          <w:ilvl w:val="1"/>
          <w:numId w:val="14"/>
        </w:numPr>
        <w:spacing w:before="120" w:after="120" w:line="240" w:lineRule="auto"/>
        <w:rPr>
          <w:rFonts w:ascii="Times New Roman" w:hAnsi="Times New Roman" w:cs="Times New Roman"/>
          <w:sz w:val="24"/>
          <w:szCs w:val="24"/>
          <w:lang w:val="de-DE"/>
        </w:rPr>
      </w:pPr>
      <w:r w:rsidRPr="00E57905">
        <w:rPr>
          <w:rFonts w:ascii="Times New Roman" w:hAnsi="Times New Roman" w:cs="Times New Roman"/>
          <w:sz w:val="24"/>
          <w:szCs w:val="24"/>
          <w:lang w:val="de-DE"/>
        </w:rPr>
        <w:t xml:space="preserve"> Veikt ūdensnoteku un meliorācijas sistēmu uzturēšan</w:t>
      </w:r>
      <w:r w:rsidR="008B5301" w:rsidRPr="00E57905">
        <w:rPr>
          <w:rFonts w:ascii="Times New Roman" w:hAnsi="Times New Roman" w:cs="Times New Roman"/>
          <w:sz w:val="24"/>
          <w:szCs w:val="24"/>
          <w:lang w:val="de-DE"/>
        </w:rPr>
        <w:t>u</w:t>
      </w:r>
      <w:r w:rsidRPr="00E57905">
        <w:rPr>
          <w:rFonts w:ascii="Times New Roman" w:hAnsi="Times New Roman" w:cs="Times New Roman"/>
          <w:sz w:val="24"/>
          <w:szCs w:val="24"/>
          <w:lang w:val="de-DE"/>
        </w:rPr>
        <w:t>;</w:t>
      </w:r>
    </w:p>
    <w:p w14:paraId="7CD5129B" w14:textId="6B9F19F5" w:rsidR="00140D04" w:rsidRPr="00E57905" w:rsidRDefault="00140D04" w:rsidP="00267920">
      <w:pPr>
        <w:pStyle w:val="ListParagraph"/>
        <w:numPr>
          <w:ilvl w:val="1"/>
          <w:numId w:val="14"/>
        </w:numPr>
        <w:spacing w:before="120" w:after="120" w:line="240" w:lineRule="auto"/>
        <w:rPr>
          <w:rFonts w:ascii="Times New Roman" w:eastAsia="Times New Roman" w:hAnsi="Times New Roman" w:cs="Times New Roman"/>
          <w:b/>
          <w:sz w:val="24"/>
          <w:szCs w:val="24"/>
          <w:lang w:val="de-DE"/>
        </w:rPr>
      </w:pPr>
      <w:r w:rsidRPr="00E57905">
        <w:rPr>
          <w:rFonts w:ascii="Times New Roman" w:hAnsi="Times New Roman" w:cs="Times New Roman"/>
          <w:sz w:val="24"/>
          <w:szCs w:val="24"/>
          <w:lang w:val="de-DE"/>
        </w:rPr>
        <w:t xml:space="preserve"> Labiekārtot publiskās </w:t>
      </w:r>
      <w:r w:rsidR="00B8201F" w:rsidRPr="00E57905">
        <w:rPr>
          <w:rFonts w:ascii="Times New Roman" w:hAnsi="Times New Roman" w:cs="Times New Roman"/>
          <w:sz w:val="24"/>
          <w:szCs w:val="24"/>
          <w:lang w:val="de-DE"/>
        </w:rPr>
        <w:t xml:space="preserve">un atpūtas </w:t>
      </w:r>
      <w:r w:rsidRPr="00E57905">
        <w:rPr>
          <w:rFonts w:ascii="Times New Roman" w:hAnsi="Times New Roman" w:cs="Times New Roman"/>
          <w:sz w:val="24"/>
          <w:szCs w:val="24"/>
          <w:lang w:val="de-DE"/>
        </w:rPr>
        <w:t>zonas, zaļās teritorijas, bērnu laukumus</w:t>
      </w:r>
      <w:r w:rsidR="00B8201F" w:rsidRPr="00E57905">
        <w:rPr>
          <w:rFonts w:ascii="Times New Roman" w:hAnsi="Times New Roman" w:cs="Times New Roman"/>
          <w:sz w:val="24"/>
          <w:szCs w:val="24"/>
          <w:lang w:val="de-DE"/>
        </w:rPr>
        <w:t>;</w:t>
      </w:r>
    </w:p>
    <w:p w14:paraId="2A5EC2C1" w14:textId="77777777" w:rsidR="008F55AC" w:rsidRPr="00E57905" w:rsidRDefault="008F55AC" w:rsidP="00267920">
      <w:pPr>
        <w:pStyle w:val="ListParagraph"/>
        <w:spacing w:before="120" w:after="120" w:line="240" w:lineRule="auto"/>
        <w:rPr>
          <w:rFonts w:ascii="Times New Roman" w:eastAsia="Times New Roman" w:hAnsi="Times New Roman" w:cs="Times New Roman"/>
          <w:b/>
          <w:sz w:val="24"/>
          <w:szCs w:val="24"/>
          <w:lang w:val="de-DE"/>
        </w:rPr>
      </w:pPr>
    </w:p>
    <w:p w14:paraId="509E01CA" w14:textId="4EC30BED" w:rsidR="00140D04" w:rsidRPr="00E57905" w:rsidRDefault="00140D04"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Finanšu ilgtspēja un efektivitāte</w:t>
      </w:r>
    </w:p>
    <w:p w14:paraId="5272F670" w14:textId="3F566BBA" w:rsidR="00140D04" w:rsidRPr="00E57905" w:rsidRDefault="00140D04"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Nodrošināt, ka </w:t>
      </w:r>
      <w:r w:rsidR="008F1DF2" w:rsidRPr="00E57905">
        <w:rPr>
          <w:rFonts w:ascii="Times New Roman" w:eastAsia="Times New Roman" w:hAnsi="Times New Roman" w:cs="Times New Roman"/>
          <w:bCs/>
          <w:sz w:val="24"/>
          <w:szCs w:val="24"/>
        </w:rPr>
        <w:t>A</w:t>
      </w:r>
      <w:r w:rsidRPr="00E57905">
        <w:rPr>
          <w:rFonts w:ascii="Times New Roman" w:eastAsia="Times New Roman" w:hAnsi="Times New Roman" w:cs="Times New Roman"/>
          <w:bCs/>
          <w:sz w:val="24"/>
          <w:szCs w:val="24"/>
        </w:rPr>
        <w:t>ģentūras darbība ir finansiāli ilgtspējīga;</w:t>
      </w:r>
    </w:p>
    <w:p w14:paraId="5772161F" w14:textId="5119E5FA" w:rsidR="00140D04"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r w:rsidR="008F1DF2" w:rsidRPr="00E57905">
        <w:rPr>
          <w:rFonts w:ascii="Times New Roman" w:eastAsia="Times New Roman" w:hAnsi="Times New Roman" w:cs="Times New Roman"/>
          <w:bCs/>
          <w:sz w:val="24"/>
          <w:szCs w:val="24"/>
        </w:rPr>
        <w:t>Uzturēt</w:t>
      </w:r>
      <w:r w:rsidRPr="00E57905">
        <w:rPr>
          <w:rFonts w:ascii="Times New Roman" w:eastAsia="Times New Roman" w:hAnsi="Times New Roman" w:cs="Times New Roman"/>
          <w:bCs/>
          <w:sz w:val="24"/>
          <w:szCs w:val="24"/>
        </w:rPr>
        <w:t xml:space="preserve"> efektīv</w:t>
      </w:r>
      <w:r w:rsidR="008F1DF2" w:rsidRPr="00E57905">
        <w:rPr>
          <w:rFonts w:ascii="Times New Roman" w:eastAsia="Times New Roman" w:hAnsi="Times New Roman" w:cs="Times New Roman"/>
          <w:bCs/>
          <w:sz w:val="24"/>
          <w:szCs w:val="24"/>
        </w:rPr>
        <w:t>u</w:t>
      </w:r>
      <w:r w:rsidRPr="00E57905">
        <w:rPr>
          <w:rFonts w:ascii="Times New Roman" w:eastAsia="Times New Roman" w:hAnsi="Times New Roman" w:cs="Times New Roman"/>
          <w:bCs/>
          <w:sz w:val="24"/>
          <w:szCs w:val="24"/>
        </w:rPr>
        <w:t xml:space="preserve"> iekšējās kontroles un izdevumu </w:t>
      </w:r>
      <w:r w:rsidR="008F1DF2" w:rsidRPr="00E57905">
        <w:rPr>
          <w:rFonts w:ascii="Times New Roman" w:eastAsia="Times New Roman" w:hAnsi="Times New Roman" w:cs="Times New Roman"/>
          <w:bCs/>
          <w:sz w:val="24"/>
          <w:szCs w:val="24"/>
        </w:rPr>
        <w:t>sistēmu</w:t>
      </w:r>
      <w:r w:rsidR="003E5F35" w:rsidRPr="00E57905">
        <w:rPr>
          <w:rFonts w:ascii="Times New Roman" w:eastAsia="Times New Roman" w:hAnsi="Times New Roman" w:cs="Times New Roman"/>
          <w:bCs/>
          <w:sz w:val="24"/>
          <w:szCs w:val="24"/>
        </w:rPr>
        <w:t>, nodrošinot stabilu darba produktivitāti</w:t>
      </w:r>
      <w:r w:rsidRPr="00E57905">
        <w:rPr>
          <w:rFonts w:ascii="Times New Roman" w:eastAsia="Times New Roman" w:hAnsi="Times New Roman" w:cs="Times New Roman"/>
          <w:bCs/>
          <w:sz w:val="24"/>
          <w:szCs w:val="24"/>
        </w:rPr>
        <w:t>;</w:t>
      </w:r>
    </w:p>
    <w:p w14:paraId="57C8620E" w14:textId="4AA8F2ED"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Apzināt un piesaistīt ārējus finansējuma avotus (ES fondu projekti, valsts atbalsts);</w:t>
      </w:r>
    </w:p>
    <w:p w14:paraId="10175CEA" w14:textId="1F86C961"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Izstrādāt kapitālieguldījumu plānus; </w:t>
      </w:r>
    </w:p>
    <w:p w14:paraId="59E60465" w14:textId="44C89588" w:rsidR="00CB2FBC" w:rsidRPr="00E57905" w:rsidRDefault="00CB2FBC" w:rsidP="00267920">
      <w:pPr>
        <w:pStyle w:val="ListParagraph"/>
        <w:spacing w:before="120" w:after="120" w:line="240" w:lineRule="auto"/>
        <w:rPr>
          <w:rFonts w:ascii="Times New Roman" w:eastAsia="Times New Roman" w:hAnsi="Times New Roman" w:cs="Times New Roman"/>
          <w:bCs/>
          <w:sz w:val="24"/>
          <w:szCs w:val="24"/>
        </w:rPr>
      </w:pPr>
    </w:p>
    <w:p w14:paraId="65F2F352" w14:textId="75495052" w:rsidR="00CB2FBC" w:rsidRPr="00E57905" w:rsidRDefault="00CB2FBC"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Dabas un vides pārvaldība</w:t>
      </w:r>
    </w:p>
    <w:p w14:paraId="1F817C40" w14:textId="7EC14A25"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Saglabāt un uzlabot dabas aizsardzības vērtības; </w:t>
      </w:r>
    </w:p>
    <w:p w14:paraId="0E3B87D2" w14:textId="4AB4C428" w:rsidR="00CB2FBC" w:rsidRPr="00E57905" w:rsidRDefault="008F1DF2"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r w:rsidR="00CB2FBC" w:rsidRPr="00E57905">
        <w:rPr>
          <w:rFonts w:ascii="Times New Roman" w:eastAsia="Times New Roman" w:hAnsi="Times New Roman" w:cs="Times New Roman"/>
          <w:bCs/>
          <w:sz w:val="24"/>
          <w:szCs w:val="24"/>
        </w:rPr>
        <w:t>Organizēt publiskās vides izglītību un sabiedrības iesaisti dabas saglabāšanā;</w:t>
      </w:r>
    </w:p>
    <w:p w14:paraId="6C7A2315" w14:textId="3BE72992" w:rsidR="008F1DF2" w:rsidRPr="00E57905" w:rsidRDefault="008F1DF2"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Pārskata periodā izveidot katrā pagastā oficiālu peldvietu;</w:t>
      </w:r>
    </w:p>
    <w:p w14:paraId="30B01897" w14:textId="3F993E51"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Sadarbība ar vides organizācijām, valsts institūcijām un zinātniskām organizācijām;</w:t>
      </w:r>
    </w:p>
    <w:p w14:paraId="5E42FFF2" w14:textId="19462A65"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Izstrādāt un īstenot bioloģiskās daudzveidības stiprināšanas pasākumus</w:t>
      </w:r>
      <w:r w:rsidR="00D642E4" w:rsidRPr="00E57905">
        <w:rPr>
          <w:rFonts w:ascii="Times New Roman" w:eastAsia="Times New Roman" w:hAnsi="Times New Roman" w:cs="Times New Roman"/>
          <w:bCs/>
          <w:sz w:val="24"/>
          <w:szCs w:val="24"/>
        </w:rPr>
        <w:t>;</w:t>
      </w:r>
    </w:p>
    <w:p w14:paraId="24FA4ECE" w14:textId="1DD41CA9" w:rsidR="00042F3C" w:rsidRPr="00E57905" w:rsidRDefault="00042F3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Izstrādāt publisko ūdeņu apsaimniekošanas plānu. </w:t>
      </w:r>
    </w:p>
    <w:p w14:paraId="20470AD5" w14:textId="77777777" w:rsidR="00CB2FBC" w:rsidRPr="00E57905" w:rsidRDefault="00CB2FBC" w:rsidP="00267920">
      <w:pPr>
        <w:pStyle w:val="ListParagraph"/>
        <w:spacing w:before="120" w:after="120" w:line="240" w:lineRule="auto"/>
        <w:rPr>
          <w:rFonts w:ascii="Times New Roman" w:eastAsia="Times New Roman" w:hAnsi="Times New Roman" w:cs="Times New Roman"/>
          <w:bCs/>
          <w:sz w:val="24"/>
          <w:szCs w:val="24"/>
        </w:rPr>
      </w:pPr>
    </w:p>
    <w:p w14:paraId="606D1468" w14:textId="0D5D4B85" w:rsidR="00CB2FBC" w:rsidRPr="00E57905" w:rsidRDefault="00CB2FBC"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Sabiedrības serviss, klientu apkalpošana un līdzdalība</w:t>
      </w:r>
    </w:p>
    <w:p w14:paraId="50827250" w14:textId="2A18C90C"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r w:rsidR="008F1DF2" w:rsidRPr="00E57905">
        <w:rPr>
          <w:rFonts w:ascii="Times New Roman" w:eastAsia="Times New Roman" w:hAnsi="Times New Roman" w:cs="Times New Roman"/>
          <w:bCs/>
          <w:sz w:val="24"/>
          <w:szCs w:val="24"/>
        </w:rPr>
        <w:t>Pilnveidot</w:t>
      </w:r>
      <w:r w:rsidR="008B5301" w:rsidRPr="00E57905">
        <w:rPr>
          <w:rFonts w:ascii="Times New Roman" w:eastAsia="Times New Roman" w:hAnsi="Times New Roman" w:cs="Times New Roman"/>
          <w:bCs/>
          <w:sz w:val="24"/>
          <w:szCs w:val="24"/>
        </w:rPr>
        <w:t xml:space="preserve"> </w:t>
      </w:r>
      <w:r w:rsidRPr="00E57905">
        <w:rPr>
          <w:rFonts w:ascii="Times New Roman" w:eastAsia="Times New Roman" w:hAnsi="Times New Roman" w:cs="Times New Roman"/>
          <w:bCs/>
          <w:sz w:val="24"/>
          <w:szCs w:val="24"/>
        </w:rPr>
        <w:t xml:space="preserve">klientu apkalpošanas mehānismus </w:t>
      </w:r>
      <w:r w:rsidR="0069112A">
        <w:rPr>
          <w:rFonts w:ascii="Times New Roman" w:eastAsia="Times New Roman" w:hAnsi="Times New Roman" w:cs="Times New Roman"/>
          <w:bCs/>
          <w:sz w:val="24"/>
          <w:szCs w:val="24"/>
        </w:rPr>
        <w:t>-</w:t>
      </w:r>
      <w:r w:rsidRPr="00E57905">
        <w:rPr>
          <w:rFonts w:ascii="Times New Roman" w:eastAsia="Times New Roman" w:hAnsi="Times New Roman" w:cs="Times New Roman"/>
          <w:bCs/>
          <w:sz w:val="24"/>
          <w:szCs w:val="24"/>
        </w:rPr>
        <w:t xml:space="preserve"> iesniegumu pieņemšana, sūdzību risināšana; </w:t>
      </w:r>
    </w:p>
    <w:p w14:paraId="4DD1748C" w14:textId="681FEC29"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Ievērot caurskatāmību </w:t>
      </w:r>
      <w:r w:rsidR="0069112A">
        <w:rPr>
          <w:rFonts w:ascii="Times New Roman" w:eastAsia="Times New Roman" w:hAnsi="Times New Roman" w:cs="Times New Roman"/>
          <w:bCs/>
          <w:sz w:val="24"/>
          <w:szCs w:val="24"/>
        </w:rPr>
        <w:t>-</w:t>
      </w:r>
      <w:r w:rsidRPr="00E57905">
        <w:rPr>
          <w:rFonts w:ascii="Times New Roman" w:eastAsia="Times New Roman" w:hAnsi="Times New Roman" w:cs="Times New Roman"/>
          <w:bCs/>
          <w:sz w:val="24"/>
          <w:szCs w:val="24"/>
        </w:rPr>
        <w:t xml:space="preserve"> publiskie pārskati, darba plāni, iepirkumi, budžeta izlietojums;</w:t>
      </w:r>
    </w:p>
    <w:p w14:paraId="51637266" w14:textId="398BB56C"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Veicināt sabiedrības līdzdalību plānošanā un apsaimniekošanā;</w:t>
      </w:r>
    </w:p>
    <w:p w14:paraId="23ED7970" w14:textId="188D1BCD"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rPr>
        <w:t xml:space="preserve"> </w:t>
      </w:r>
      <w:r w:rsidRPr="00E57905">
        <w:rPr>
          <w:rFonts w:ascii="Times New Roman" w:eastAsia="Times New Roman" w:hAnsi="Times New Roman" w:cs="Times New Roman"/>
          <w:bCs/>
          <w:sz w:val="24"/>
          <w:szCs w:val="24"/>
          <w:lang w:val="de-DE"/>
        </w:rPr>
        <w:t>Izglītot sabiedrību par vides jautājumiem.</w:t>
      </w:r>
    </w:p>
    <w:p w14:paraId="7CD793C7" w14:textId="77777777" w:rsidR="00D642E4" w:rsidRPr="00E57905" w:rsidRDefault="00D642E4" w:rsidP="00267920">
      <w:pPr>
        <w:pStyle w:val="ListParagraph"/>
        <w:spacing w:before="120" w:after="120" w:line="240" w:lineRule="auto"/>
        <w:rPr>
          <w:rFonts w:ascii="Times New Roman" w:eastAsia="Times New Roman" w:hAnsi="Times New Roman" w:cs="Times New Roman"/>
          <w:bCs/>
          <w:sz w:val="24"/>
          <w:szCs w:val="24"/>
          <w:lang w:val="de-DE"/>
        </w:rPr>
      </w:pPr>
    </w:p>
    <w:p w14:paraId="1E24F5D6" w14:textId="5991938B" w:rsidR="00D642E4" w:rsidRPr="00E57905" w:rsidRDefault="00D642E4"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lang w:val="de-DE"/>
        </w:rPr>
      </w:pPr>
      <w:r w:rsidRPr="00E57905">
        <w:rPr>
          <w:rFonts w:ascii="Times New Roman" w:eastAsia="Times New Roman" w:hAnsi="Times New Roman" w:cs="Times New Roman"/>
          <w:b/>
          <w:sz w:val="24"/>
          <w:szCs w:val="24"/>
        </w:rPr>
        <w:t>Cilvēkresursu nodrošināšana un kapacitātes stiprināšana</w:t>
      </w:r>
    </w:p>
    <w:p w14:paraId="672A2FE0" w14:textId="4B7331A3" w:rsidR="00B748E7" w:rsidRPr="00E57905" w:rsidRDefault="00B748E7"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Nodrošināt profesionālu, motivētu un pietiekamu cilvēkresursu pieejamību Aģentūras uzdevumu izpildei, sekmējot darbinieku kompetences, labklājību un noturību ilgtermiņā</w:t>
      </w:r>
      <w:r w:rsidR="003E5F35" w:rsidRPr="00E57905">
        <w:rPr>
          <w:rFonts w:ascii="Times New Roman" w:eastAsia="Times New Roman" w:hAnsi="Times New Roman" w:cs="Times New Roman"/>
          <w:bCs/>
          <w:sz w:val="24"/>
          <w:szCs w:val="24"/>
          <w:lang w:val="de-DE"/>
        </w:rPr>
        <w:t>, tai skaitā veicinot darba produktivitāti</w:t>
      </w:r>
      <w:r w:rsidRPr="00E57905">
        <w:rPr>
          <w:rFonts w:ascii="Times New Roman" w:eastAsia="Times New Roman" w:hAnsi="Times New Roman" w:cs="Times New Roman"/>
          <w:bCs/>
          <w:sz w:val="24"/>
          <w:szCs w:val="24"/>
          <w:lang w:val="de-DE"/>
        </w:rPr>
        <w:t>;</w:t>
      </w:r>
    </w:p>
    <w:p w14:paraId="3F1E5A5B" w14:textId="51393C05" w:rsidR="00D642E4" w:rsidRPr="00E57905" w:rsidRDefault="0029669A"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lastRenderedPageBreak/>
        <w:t xml:space="preserve"> </w:t>
      </w:r>
      <w:r w:rsidR="00677880" w:rsidRPr="00E57905">
        <w:rPr>
          <w:rFonts w:ascii="Times New Roman" w:eastAsia="Times New Roman" w:hAnsi="Times New Roman" w:cs="Times New Roman"/>
          <w:bCs/>
          <w:sz w:val="24"/>
          <w:szCs w:val="24"/>
          <w:lang w:val="de-DE"/>
        </w:rPr>
        <w:t>U</w:t>
      </w:r>
      <w:r w:rsidR="00E71F2F" w:rsidRPr="00E57905">
        <w:rPr>
          <w:rFonts w:ascii="Times New Roman" w:eastAsia="Times New Roman" w:hAnsi="Times New Roman" w:cs="Times New Roman"/>
          <w:bCs/>
          <w:sz w:val="24"/>
          <w:szCs w:val="24"/>
          <w:lang w:val="de-DE"/>
        </w:rPr>
        <w:t>zturēt</w:t>
      </w:r>
      <w:r w:rsidR="00D642E4" w:rsidRPr="00E57905">
        <w:rPr>
          <w:rFonts w:ascii="Times New Roman" w:eastAsia="Times New Roman" w:hAnsi="Times New Roman" w:cs="Times New Roman"/>
          <w:bCs/>
          <w:sz w:val="24"/>
          <w:szCs w:val="24"/>
          <w:lang w:val="de-DE"/>
        </w:rPr>
        <w:t xml:space="preserve"> motivācijas un lojalitātes pasākumus (piem., konkurētspējīgs atalgojums, sociālās garantijas, elastīgs darba režīms, papildatvaļinājumi);</w:t>
      </w:r>
    </w:p>
    <w:p w14:paraId="235540AA" w14:textId="42168C87" w:rsidR="00D642E4" w:rsidRPr="00E57905" w:rsidRDefault="0029669A"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r w:rsidR="00677880" w:rsidRPr="00E57905">
        <w:rPr>
          <w:rFonts w:ascii="Times New Roman" w:eastAsia="Times New Roman" w:hAnsi="Times New Roman" w:cs="Times New Roman"/>
          <w:bCs/>
          <w:sz w:val="24"/>
          <w:szCs w:val="24"/>
          <w:lang w:val="de-DE"/>
        </w:rPr>
        <w:t>I</w:t>
      </w:r>
      <w:r w:rsidR="00D642E4" w:rsidRPr="00E57905">
        <w:rPr>
          <w:rFonts w:ascii="Times New Roman" w:eastAsia="Times New Roman" w:hAnsi="Times New Roman" w:cs="Times New Roman"/>
          <w:bCs/>
          <w:sz w:val="24"/>
          <w:szCs w:val="24"/>
          <w:lang w:val="de-DE"/>
        </w:rPr>
        <w:t>espēja darbiniekiem piedalīties profesionālās kvalifikācijas celšanas kursos un semināros;</w:t>
      </w:r>
    </w:p>
    <w:p w14:paraId="7A0917BC" w14:textId="5AE7AF08" w:rsidR="00D642E4" w:rsidRPr="00E57905" w:rsidRDefault="00D642E4"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r w:rsidR="00677880" w:rsidRPr="00E57905">
        <w:rPr>
          <w:rFonts w:ascii="Times New Roman" w:eastAsia="Times New Roman" w:hAnsi="Times New Roman" w:cs="Times New Roman"/>
          <w:bCs/>
          <w:sz w:val="24"/>
          <w:szCs w:val="24"/>
          <w:lang w:val="de-DE"/>
        </w:rPr>
        <w:t>S</w:t>
      </w:r>
      <w:r w:rsidRPr="00E57905">
        <w:rPr>
          <w:rFonts w:ascii="Times New Roman" w:eastAsia="Times New Roman" w:hAnsi="Times New Roman" w:cs="Times New Roman"/>
          <w:bCs/>
          <w:sz w:val="24"/>
          <w:szCs w:val="24"/>
          <w:lang w:val="de-DE"/>
        </w:rPr>
        <w:t>adarbība ar citām pašvaldībām un organizācijām zināšanu apmaiņai;</w:t>
      </w:r>
    </w:p>
    <w:p w14:paraId="46D226D0" w14:textId="5D3AB9B1" w:rsidR="00D642E4" w:rsidRPr="00E57905" w:rsidRDefault="0029669A"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Uzlabot darba apstākļus, nodrošināt atbilstošu darba aizsardzību un papildus darba apģērba pieejamību</w:t>
      </w:r>
      <w:r w:rsidR="0030493B" w:rsidRPr="00E57905">
        <w:rPr>
          <w:rFonts w:ascii="Times New Roman" w:eastAsia="Times New Roman" w:hAnsi="Times New Roman" w:cs="Times New Roman"/>
          <w:bCs/>
          <w:sz w:val="24"/>
          <w:szCs w:val="24"/>
          <w:lang w:val="de-DE"/>
        </w:rPr>
        <w:t>.</w:t>
      </w:r>
    </w:p>
    <w:p w14:paraId="1BC925C3" w14:textId="77777777" w:rsidR="00CB2FBC" w:rsidRPr="00E57905" w:rsidRDefault="00CB2FBC" w:rsidP="00267920">
      <w:pPr>
        <w:pStyle w:val="ListParagraph"/>
        <w:spacing w:before="120" w:after="120" w:line="240" w:lineRule="auto"/>
        <w:rPr>
          <w:rFonts w:ascii="Times New Roman" w:eastAsia="Times New Roman" w:hAnsi="Times New Roman" w:cs="Times New Roman"/>
          <w:b/>
          <w:sz w:val="24"/>
          <w:szCs w:val="24"/>
          <w:lang w:val="de-DE"/>
        </w:rPr>
      </w:pPr>
    </w:p>
    <w:p w14:paraId="18385ECE" w14:textId="0C2495AE" w:rsidR="00140D04" w:rsidRPr="00E57905" w:rsidRDefault="00CB2FBC"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lang w:val="de-DE"/>
        </w:rPr>
      </w:pPr>
      <w:r w:rsidRPr="00E57905">
        <w:rPr>
          <w:rFonts w:ascii="Times New Roman" w:eastAsia="Times New Roman" w:hAnsi="Times New Roman" w:cs="Times New Roman"/>
          <w:b/>
          <w:sz w:val="24"/>
          <w:szCs w:val="24"/>
          <w:lang w:val="de-DE"/>
        </w:rPr>
        <w:t>Inovācijas un digitālās pārvaldības uzlabošana</w:t>
      </w:r>
    </w:p>
    <w:p w14:paraId="35B6816F" w14:textId="07095F6D" w:rsidR="00140D04"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Ieviest IT un GIS rīkus īpašumu un infrastruktūras pārvaldībā (aktualizēt informāciju); </w:t>
      </w:r>
    </w:p>
    <w:p w14:paraId="14797D36" w14:textId="00CC5A41"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r w:rsidRPr="00E57905">
        <w:rPr>
          <w:rFonts w:ascii="Times New Roman" w:eastAsia="Times New Roman" w:hAnsi="Times New Roman" w:cs="Times New Roman"/>
          <w:bCs/>
          <w:sz w:val="24"/>
          <w:szCs w:val="24"/>
        </w:rPr>
        <w:t>Uzlabot datu vākšanu un analīzi (monitorings);</w:t>
      </w:r>
    </w:p>
    <w:p w14:paraId="6E18418C" w14:textId="2687EFF2"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Digitālie risinājumi iedzīvotājiem (platformas pakalpojumu pieteikšanai, uzturēšanai u.c.);</w:t>
      </w:r>
    </w:p>
    <w:p w14:paraId="3251FB3C" w14:textId="24DDF0BB" w:rsidR="00CB2FBC" w:rsidRPr="00E57905" w:rsidRDefault="00CB2FBC"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lang w:val="de-DE"/>
        </w:rPr>
        <w:t xml:space="preserve"> </w:t>
      </w:r>
      <w:r w:rsidRPr="00E57905">
        <w:rPr>
          <w:rFonts w:ascii="Times New Roman" w:eastAsia="Times New Roman" w:hAnsi="Times New Roman" w:cs="Times New Roman"/>
          <w:bCs/>
          <w:sz w:val="24"/>
          <w:szCs w:val="24"/>
        </w:rPr>
        <w:t>Smart city risinājumi (piem., viedās apgaismošanas, sensoru tīkli)</w:t>
      </w:r>
    </w:p>
    <w:p w14:paraId="426CB46D" w14:textId="77777777" w:rsidR="00DF5E8F" w:rsidRPr="00E57905" w:rsidRDefault="00DF5E8F" w:rsidP="00267920">
      <w:pPr>
        <w:pStyle w:val="ListParagraph"/>
        <w:spacing w:before="120" w:after="120" w:line="240" w:lineRule="auto"/>
        <w:rPr>
          <w:rFonts w:ascii="Times New Roman" w:eastAsia="Times New Roman" w:hAnsi="Times New Roman" w:cs="Times New Roman"/>
          <w:bCs/>
          <w:sz w:val="24"/>
          <w:szCs w:val="24"/>
        </w:rPr>
      </w:pPr>
    </w:p>
    <w:p w14:paraId="21BF0113" w14:textId="68BE57F1" w:rsidR="00DF5E8F" w:rsidRPr="00E57905" w:rsidRDefault="00DF5E8F" w:rsidP="00267920">
      <w:pPr>
        <w:pStyle w:val="ListParagraph"/>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Tehniskā parka uzturēšana un atjaunošana</w:t>
      </w:r>
    </w:p>
    <w:p w14:paraId="003C46DA" w14:textId="35945232" w:rsidR="00DF5E8F" w:rsidRPr="00E57905" w:rsidRDefault="00DF5E8F"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Nodrošināt modernu, drošu un efektīvu tehnisko aprīkojumu Aģentūras funkciju izpildei, optimizējot izmaksas un uzlabojot darba kvalitāti</w:t>
      </w:r>
      <w:r w:rsidR="003E5F35" w:rsidRPr="00E57905">
        <w:rPr>
          <w:rFonts w:ascii="Times New Roman" w:eastAsia="Times New Roman" w:hAnsi="Times New Roman" w:cs="Times New Roman"/>
          <w:bCs/>
          <w:sz w:val="24"/>
          <w:szCs w:val="24"/>
        </w:rPr>
        <w:t>, tādējādi sekmējot ikdienas darbu produktivitāti</w:t>
      </w:r>
      <w:r w:rsidRPr="00E57905">
        <w:rPr>
          <w:rFonts w:ascii="Times New Roman" w:eastAsia="Times New Roman" w:hAnsi="Times New Roman" w:cs="Times New Roman"/>
          <w:bCs/>
          <w:sz w:val="24"/>
          <w:szCs w:val="24"/>
        </w:rPr>
        <w:t>;</w:t>
      </w:r>
    </w:p>
    <w:p w14:paraId="51A9FA81" w14:textId="2A4B42AA" w:rsidR="00DF5E8F" w:rsidRPr="00E57905" w:rsidRDefault="00DF5E8F"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Plānveidīgi atjaunot un iegādāties jaunu tehniku (traktori, pļaušanas iekārtas, trimmeri, sniega tīrīšanas tehnika u.c.);</w:t>
      </w:r>
    </w:p>
    <w:p w14:paraId="28E852A3" w14:textId="1C634EB7" w:rsidR="00DF5E8F" w:rsidRPr="00E57905" w:rsidRDefault="00DF5E8F"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Ieviest preventīvo apkopju sistēmu, lai samazinātu bojājumu skaitu un neplānotus remontus; </w:t>
      </w:r>
    </w:p>
    <w:p w14:paraId="724DF31A" w14:textId="0315E146" w:rsidR="00DF5E8F" w:rsidRPr="00E57905" w:rsidRDefault="00BB0229" w:rsidP="00267920">
      <w:pPr>
        <w:pStyle w:val="ListParagraph"/>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r w:rsidR="00DF5E8F" w:rsidRPr="00E57905">
        <w:rPr>
          <w:rFonts w:ascii="Times New Roman" w:eastAsia="Times New Roman" w:hAnsi="Times New Roman" w:cs="Times New Roman"/>
          <w:bCs/>
          <w:sz w:val="24"/>
          <w:szCs w:val="24"/>
        </w:rPr>
        <w:t>Plānot finanšu resursus ilgtermiņā (piem., katru gadu atjaunot vismaz 10</w:t>
      </w:r>
      <w:r w:rsidR="0069112A">
        <w:rPr>
          <w:rFonts w:ascii="Times New Roman" w:eastAsia="Times New Roman" w:hAnsi="Times New Roman" w:cs="Times New Roman"/>
          <w:bCs/>
          <w:sz w:val="24"/>
          <w:szCs w:val="24"/>
        </w:rPr>
        <w:t xml:space="preserve"> - </w:t>
      </w:r>
      <w:r w:rsidR="00DF5E8F" w:rsidRPr="00E57905">
        <w:rPr>
          <w:rFonts w:ascii="Times New Roman" w:eastAsia="Times New Roman" w:hAnsi="Times New Roman" w:cs="Times New Roman"/>
          <w:bCs/>
          <w:sz w:val="24"/>
          <w:szCs w:val="24"/>
        </w:rPr>
        <w:t>15 % tehnikas).</w:t>
      </w:r>
    </w:p>
    <w:p w14:paraId="6974BEF9" w14:textId="77777777" w:rsidR="00756677" w:rsidRPr="00E57905" w:rsidRDefault="00756677" w:rsidP="00CB2FBC">
      <w:pPr>
        <w:rPr>
          <w:rFonts w:ascii="Times New Roman" w:eastAsia="Times New Roman" w:hAnsi="Times New Roman" w:cs="Times New Roman"/>
          <w:b/>
          <w:sz w:val="24"/>
          <w:szCs w:val="24"/>
        </w:rPr>
      </w:pPr>
    </w:p>
    <w:p w14:paraId="18231077" w14:textId="77777777" w:rsidR="008A6B91" w:rsidRPr="00E57905" w:rsidRDefault="008A6B91">
      <w:pPr>
        <w:pStyle w:val="Heading1"/>
        <w:rPr>
          <w:rFonts w:ascii="Times New Roman" w:hAnsi="Times New Roman" w:cs="Times New Roman"/>
        </w:rPr>
      </w:pPr>
    </w:p>
    <w:p w14:paraId="58E13C27" w14:textId="77777777" w:rsidR="009A65B6" w:rsidRPr="00E57905" w:rsidRDefault="009A65B6" w:rsidP="009A65B6">
      <w:pPr>
        <w:rPr>
          <w:rFonts w:ascii="Times New Roman" w:hAnsi="Times New Roman" w:cs="Times New Roman"/>
        </w:rPr>
      </w:pPr>
    </w:p>
    <w:p w14:paraId="0C904E1A" w14:textId="77777777" w:rsidR="009A65B6" w:rsidRPr="00E57905" w:rsidRDefault="009A65B6" w:rsidP="009A65B6">
      <w:pPr>
        <w:rPr>
          <w:rFonts w:ascii="Times New Roman" w:hAnsi="Times New Roman" w:cs="Times New Roman"/>
        </w:rPr>
      </w:pPr>
    </w:p>
    <w:p w14:paraId="787723FE" w14:textId="77777777" w:rsidR="009A65B6" w:rsidRPr="00E57905" w:rsidRDefault="009A65B6" w:rsidP="009A65B6">
      <w:pPr>
        <w:rPr>
          <w:rFonts w:ascii="Times New Roman" w:hAnsi="Times New Roman" w:cs="Times New Roman"/>
        </w:rPr>
      </w:pPr>
    </w:p>
    <w:p w14:paraId="50AB2BA5" w14:textId="77777777" w:rsidR="009A65B6" w:rsidRPr="00E57905" w:rsidRDefault="009A65B6" w:rsidP="009A65B6">
      <w:pPr>
        <w:rPr>
          <w:rFonts w:ascii="Times New Roman" w:hAnsi="Times New Roman" w:cs="Times New Roman"/>
        </w:rPr>
      </w:pPr>
    </w:p>
    <w:p w14:paraId="4401A9E6" w14:textId="77777777" w:rsidR="009A65B6" w:rsidRPr="00E57905" w:rsidRDefault="009A65B6" w:rsidP="009A65B6">
      <w:pPr>
        <w:rPr>
          <w:rFonts w:ascii="Times New Roman" w:hAnsi="Times New Roman" w:cs="Times New Roman"/>
        </w:rPr>
      </w:pPr>
    </w:p>
    <w:p w14:paraId="07A5DFEE" w14:textId="77777777" w:rsidR="009A65B6" w:rsidRPr="00E57905" w:rsidRDefault="009A65B6" w:rsidP="009A65B6">
      <w:pPr>
        <w:rPr>
          <w:rFonts w:ascii="Times New Roman" w:hAnsi="Times New Roman" w:cs="Times New Roman"/>
        </w:rPr>
      </w:pPr>
    </w:p>
    <w:p w14:paraId="143F9579" w14:textId="77777777" w:rsidR="009A65B6" w:rsidRPr="00E57905" w:rsidRDefault="009A65B6" w:rsidP="009A65B6">
      <w:pPr>
        <w:rPr>
          <w:rFonts w:ascii="Times New Roman" w:hAnsi="Times New Roman" w:cs="Times New Roman"/>
        </w:rPr>
      </w:pPr>
    </w:p>
    <w:p w14:paraId="6B33F4C5" w14:textId="77777777" w:rsidR="009A65B6" w:rsidRPr="00E57905" w:rsidRDefault="009A65B6" w:rsidP="009A65B6">
      <w:pPr>
        <w:rPr>
          <w:rFonts w:ascii="Times New Roman" w:hAnsi="Times New Roman" w:cs="Times New Roman"/>
        </w:rPr>
      </w:pPr>
    </w:p>
    <w:p w14:paraId="6DDA3355" w14:textId="77777777" w:rsidR="009A65B6" w:rsidRPr="00E57905" w:rsidRDefault="009A65B6" w:rsidP="009A65B6">
      <w:pPr>
        <w:rPr>
          <w:rFonts w:ascii="Times New Roman" w:hAnsi="Times New Roman" w:cs="Times New Roman"/>
        </w:rPr>
      </w:pPr>
    </w:p>
    <w:p w14:paraId="02AA9F84" w14:textId="77777777" w:rsidR="009A65B6" w:rsidRPr="00E57905" w:rsidRDefault="009A65B6" w:rsidP="009A65B6">
      <w:pPr>
        <w:rPr>
          <w:rFonts w:ascii="Times New Roman" w:hAnsi="Times New Roman" w:cs="Times New Roman"/>
        </w:rPr>
      </w:pPr>
    </w:p>
    <w:p w14:paraId="6A75003B" w14:textId="77777777" w:rsidR="009A65B6" w:rsidRPr="00E57905" w:rsidRDefault="009A65B6" w:rsidP="009A65B6">
      <w:pPr>
        <w:rPr>
          <w:rFonts w:ascii="Times New Roman" w:hAnsi="Times New Roman" w:cs="Times New Roman"/>
        </w:rPr>
      </w:pPr>
    </w:p>
    <w:p w14:paraId="39DD5C3C" w14:textId="77777777" w:rsidR="009A65B6" w:rsidRPr="00E57905" w:rsidRDefault="009A65B6" w:rsidP="009A65B6">
      <w:pPr>
        <w:rPr>
          <w:rFonts w:ascii="Times New Roman" w:hAnsi="Times New Roman" w:cs="Times New Roman"/>
        </w:rPr>
      </w:pPr>
    </w:p>
    <w:p w14:paraId="66448AE6" w14:textId="77777777" w:rsidR="0030493B" w:rsidRPr="00E57905" w:rsidRDefault="0030493B" w:rsidP="009A65B6">
      <w:pPr>
        <w:rPr>
          <w:rFonts w:ascii="Times New Roman" w:hAnsi="Times New Roman" w:cs="Times New Roman"/>
        </w:rPr>
      </w:pPr>
    </w:p>
    <w:p w14:paraId="480EAEFB" w14:textId="41BDC91A" w:rsidR="008A6B91" w:rsidRPr="00E57905" w:rsidRDefault="008B6C44" w:rsidP="00C20E6A">
      <w:pPr>
        <w:pStyle w:val="Heading1"/>
        <w:jc w:val="center"/>
        <w:rPr>
          <w:rFonts w:ascii="Times New Roman" w:hAnsi="Times New Roman" w:cs="Times New Roman"/>
          <w:b/>
          <w:bCs/>
          <w:sz w:val="36"/>
          <w:szCs w:val="36"/>
        </w:rPr>
      </w:pPr>
      <w:bookmarkStart w:id="18" w:name="_Toc216169851"/>
      <w:r w:rsidRPr="00E57905">
        <w:rPr>
          <w:rFonts w:ascii="Times New Roman" w:hAnsi="Times New Roman" w:cs="Times New Roman"/>
          <w:b/>
          <w:bCs/>
          <w:sz w:val="36"/>
          <w:szCs w:val="36"/>
        </w:rPr>
        <w:lastRenderedPageBreak/>
        <w:t>6. Sasniedzamie rezultāti</w:t>
      </w:r>
      <w:bookmarkEnd w:id="18"/>
    </w:p>
    <w:p w14:paraId="06F9C1E4" w14:textId="77777777" w:rsidR="006B5E95" w:rsidRPr="00E57905" w:rsidRDefault="006B5E95" w:rsidP="006B5E95">
      <w:pPr>
        <w:rPr>
          <w:rFonts w:ascii="Times New Roman" w:hAnsi="Times New Roman" w:cs="Times New Roman"/>
          <w:lang w:val="lv-LV"/>
        </w:rPr>
      </w:pPr>
    </w:p>
    <w:tbl>
      <w:tblPr>
        <w:tblStyle w:val="TableGrid"/>
        <w:tblW w:w="10787" w:type="dxa"/>
        <w:tblInd w:w="-714" w:type="dxa"/>
        <w:tblLayout w:type="fixed"/>
        <w:tblLook w:val="04A0" w:firstRow="1" w:lastRow="0" w:firstColumn="1" w:lastColumn="0" w:noHBand="0" w:noVBand="1"/>
      </w:tblPr>
      <w:tblGrid>
        <w:gridCol w:w="528"/>
        <w:gridCol w:w="1741"/>
        <w:gridCol w:w="2126"/>
        <w:gridCol w:w="1559"/>
        <w:gridCol w:w="1560"/>
        <w:gridCol w:w="1194"/>
        <w:gridCol w:w="2066"/>
        <w:gridCol w:w="13"/>
      </w:tblGrid>
      <w:tr w:rsidR="00282010" w:rsidRPr="00E57905" w14:paraId="16248CE1" w14:textId="77777777" w:rsidTr="00BF3EBE">
        <w:tc>
          <w:tcPr>
            <w:tcW w:w="10787" w:type="dxa"/>
            <w:gridSpan w:val="8"/>
            <w:shd w:val="clear" w:color="auto" w:fill="F2F2F2" w:themeFill="background1" w:themeFillShade="F2"/>
          </w:tcPr>
          <w:p w14:paraId="1415748A" w14:textId="7B610060" w:rsidR="00282010" w:rsidRPr="00E57905" w:rsidRDefault="00282010" w:rsidP="00BF3EBE">
            <w:pPr>
              <w:ind w:right="-9"/>
              <w:jc w:val="center"/>
              <w:rPr>
                <w:rFonts w:ascii="Times New Roman" w:hAnsi="Times New Roman" w:cs="Times New Roman"/>
                <w:b/>
                <w:bCs/>
                <w:sz w:val="32"/>
                <w:szCs w:val="32"/>
              </w:rPr>
            </w:pPr>
            <w:r w:rsidRPr="00E57905">
              <w:rPr>
                <w:rFonts w:ascii="Times New Roman" w:hAnsi="Times New Roman" w:cs="Times New Roman"/>
                <w:b/>
                <w:bCs/>
                <w:sz w:val="32"/>
                <w:szCs w:val="32"/>
                <w:lang w:val="lv-LV"/>
              </w:rPr>
              <w:t>Finanšu rādītāji</w:t>
            </w:r>
          </w:p>
        </w:tc>
      </w:tr>
      <w:tr w:rsidR="00EB1E3D" w:rsidRPr="00E57905" w14:paraId="2C041CC9" w14:textId="77777777" w:rsidTr="00BF3EBE">
        <w:trPr>
          <w:gridAfter w:val="1"/>
          <w:wAfter w:w="13" w:type="dxa"/>
        </w:trPr>
        <w:tc>
          <w:tcPr>
            <w:tcW w:w="528" w:type="dxa"/>
          </w:tcPr>
          <w:p w14:paraId="30A8F69C"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5D097957" w14:textId="744FDBA6" w:rsidR="006B5E95" w:rsidRPr="00E57905" w:rsidRDefault="002C2B45" w:rsidP="00FF2CF3">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4F80E110"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1E46F037"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227A39CF"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46088D25"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511BA134" w14:textId="77777777" w:rsidR="006B5E95" w:rsidRPr="00E57905" w:rsidRDefault="006B5E95" w:rsidP="00FF2CF3">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3E2D7DEC" w14:textId="77777777" w:rsidTr="00BF3EBE">
        <w:trPr>
          <w:gridAfter w:val="1"/>
          <w:wAfter w:w="13" w:type="dxa"/>
        </w:trPr>
        <w:tc>
          <w:tcPr>
            <w:tcW w:w="528" w:type="dxa"/>
          </w:tcPr>
          <w:p w14:paraId="133D56CD" w14:textId="4972A347" w:rsidR="00FE32FC" w:rsidRPr="00E57905" w:rsidRDefault="0030493B" w:rsidP="00FE32FC">
            <w:pPr>
              <w:rPr>
                <w:rFonts w:ascii="Times New Roman" w:hAnsi="Times New Roman" w:cs="Times New Roman"/>
                <w:b/>
                <w:bCs/>
                <w:lang w:val="lv-LV"/>
              </w:rPr>
            </w:pPr>
            <w:r w:rsidRPr="00E57905">
              <w:rPr>
                <w:rFonts w:ascii="Times New Roman" w:hAnsi="Times New Roman" w:cs="Times New Roman"/>
                <w:b/>
                <w:bCs/>
                <w:lang w:val="lv-LV"/>
              </w:rPr>
              <w:t>1.</w:t>
            </w:r>
          </w:p>
        </w:tc>
        <w:tc>
          <w:tcPr>
            <w:tcW w:w="1741" w:type="dxa"/>
          </w:tcPr>
          <w:p w14:paraId="3337BFC1" w14:textId="07629C5E" w:rsidR="00FE32FC" w:rsidRPr="00E57905" w:rsidRDefault="00FE32FC" w:rsidP="00FE32FC">
            <w:pPr>
              <w:rPr>
                <w:rFonts w:ascii="Times New Roman" w:hAnsi="Times New Roman" w:cs="Times New Roman"/>
                <w:lang w:val="lv-LV"/>
              </w:rPr>
            </w:pPr>
            <w:r w:rsidRPr="00E57905">
              <w:rPr>
                <w:rFonts w:ascii="Times New Roman" w:hAnsi="Times New Roman" w:cs="Times New Roman"/>
              </w:rPr>
              <w:t>Budžeta izlietojuma efektivitāte (%)</w:t>
            </w:r>
          </w:p>
        </w:tc>
        <w:tc>
          <w:tcPr>
            <w:tcW w:w="2126" w:type="dxa"/>
          </w:tcPr>
          <w:p w14:paraId="7CC41B50" w14:textId="692C30D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Faktisko izdevumu atbilstība plānotajam budžetam</w:t>
            </w:r>
          </w:p>
        </w:tc>
        <w:tc>
          <w:tcPr>
            <w:tcW w:w="1559" w:type="dxa"/>
          </w:tcPr>
          <w:p w14:paraId="0A58C1DA" w14:textId="7DE3921A" w:rsidR="00FE32FC" w:rsidRPr="00E57905" w:rsidRDefault="00FE32FC" w:rsidP="00FE32FC">
            <w:pPr>
              <w:rPr>
                <w:rFonts w:ascii="Times New Roman" w:hAnsi="Times New Roman" w:cs="Times New Roman"/>
                <w:lang w:val="lv-LV"/>
              </w:rPr>
            </w:pPr>
            <w:r w:rsidRPr="00E57905">
              <w:rPr>
                <w:rFonts w:ascii="Times New Roman" w:hAnsi="Times New Roman" w:cs="Times New Roman"/>
              </w:rPr>
              <w:t>±9</w:t>
            </w:r>
            <w:r w:rsidR="00BB0229" w:rsidRPr="00E57905">
              <w:rPr>
                <w:rFonts w:ascii="Times New Roman" w:hAnsi="Times New Roman" w:cs="Times New Roman"/>
              </w:rPr>
              <w:t>0</w:t>
            </w:r>
            <w:r w:rsidRPr="00E57905">
              <w:rPr>
                <w:rFonts w:ascii="Times New Roman" w:hAnsi="Times New Roman" w:cs="Times New Roman"/>
              </w:rPr>
              <w:t>% robežās no plānotā</w:t>
            </w:r>
          </w:p>
        </w:tc>
        <w:tc>
          <w:tcPr>
            <w:tcW w:w="1560" w:type="dxa"/>
          </w:tcPr>
          <w:p w14:paraId="0A11905B" w14:textId="2E8CFD26"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Grāmatvedības dati, budžeta izpildes pārskati</w:t>
            </w:r>
          </w:p>
        </w:tc>
        <w:tc>
          <w:tcPr>
            <w:tcW w:w="1194" w:type="dxa"/>
          </w:tcPr>
          <w:p w14:paraId="5EDBA376" w14:textId="1781354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B1ACCBF" w14:textId="092564E2" w:rsidR="00FE32FC" w:rsidRPr="00E57905" w:rsidRDefault="00095598" w:rsidP="00FE32FC">
            <w:pPr>
              <w:rPr>
                <w:rFonts w:ascii="Times New Roman" w:hAnsi="Times New Roman" w:cs="Times New Roman"/>
                <w:lang w:val="lv-LV"/>
              </w:rPr>
            </w:pPr>
            <w:r>
              <w:rPr>
                <w:rFonts w:ascii="Times New Roman" w:hAnsi="Times New Roman" w:cs="Times New Roman"/>
                <w:lang w:val="lv-LV"/>
              </w:rPr>
              <w:t xml:space="preserve">Direktors/ </w:t>
            </w:r>
            <w:r w:rsidR="00FE32FC" w:rsidRPr="00E57905">
              <w:rPr>
                <w:rFonts w:ascii="Times New Roman" w:hAnsi="Times New Roman" w:cs="Times New Roman"/>
                <w:lang w:val="lv-LV"/>
              </w:rPr>
              <w:t>Vadošā grāmatvede</w:t>
            </w:r>
          </w:p>
        </w:tc>
      </w:tr>
      <w:tr w:rsidR="00EB1E3D" w:rsidRPr="00E57905" w14:paraId="5DB9E896" w14:textId="77777777" w:rsidTr="00BF3EBE">
        <w:trPr>
          <w:gridAfter w:val="1"/>
          <w:wAfter w:w="13" w:type="dxa"/>
        </w:trPr>
        <w:tc>
          <w:tcPr>
            <w:tcW w:w="528" w:type="dxa"/>
          </w:tcPr>
          <w:p w14:paraId="7244ABF6" w14:textId="77777777" w:rsidR="00FE32FC" w:rsidRPr="00E57905" w:rsidRDefault="00FE32FC" w:rsidP="00FE32FC">
            <w:pPr>
              <w:rPr>
                <w:rFonts w:ascii="Times New Roman" w:hAnsi="Times New Roman" w:cs="Times New Roman"/>
                <w:lang w:val="lv-LV"/>
              </w:rPr>
            </w:pPr>
            <w:r w:rsidRPr="00E57905">
              <w:rPr>
                <w:rFonts w:ascii="Times New Roman" w:hAnsi="Times New Roman" w:cs="Times New Roman"/>
                <w:b/>
                <w:bCs/>
                <w:lang w:val="lv-LV"/>
              </w:rPr>
              <w:t>2</w:t>
            </w:r>
            <w:r w:rsidRPr="00E57905">
              <w:rPr>
                <w:rFonts w:ascii="Times New Roman" w:hAnsi="Times New Roman" w:cs="Times New Roman"/>
                <w:lang w:val="lv-LV"/>
              </w:rPr>
              <w:t>.</w:t>
            </w:r>
          </w:p>
        </w:tc>
        <w:tc>
          <w:tcPr>
            <w:tcW w:w="1741" w:type="dxa"/>
          </w:tcPr>
          <w:p w14:paraId="4F85E56B" w14:textId="7A943E5A" w:rsidR="00FE32FC" w:rsidRPr="00E57905" w:rsidRDefault="00FE32FC" w:rsidP="00820163">
            <w:pPr>
              <w:rPr>
                <w:rFonts w:ascii="Times New Roman" w:hAnsi="Times New Roman" w:cs="Times New Roman"/>
                <w:lang w:val="lv-LV"/>
              </w:rPr>
            </w:pPr>
            <w:r w:rsidRPr="00E57905">
              <w:rPr>
                <w:rFonts w:ascii="Times New Roman" w:hAnsi="Times New Roman" w:cs="Times New Roman"/>
              </w:rPr>
              <w:t>Budžeta izlietojuma īpatsvars (%)</w:t>
            </w:r>
          </w:p>
        </w:tc>
        <w:tc>
          <w:tcPr>
            <w:tcW w:w="2126" w:type="dxa"/>
          </w:tcPr>
          <w:p w14:paraId="5EBF06D2" w14:textId="5491E107"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Faktiskie izdevumi pret iepriekšējā gada izpildi</w:t>
            </w:r>
          </w:p>
        </w:tc>
        <w:tc>
          <w:tcPr>
            <w:tcW w:w="1559" w:type="dxa"/>
          </w:tcPr>
          <w:p w14:paraId="61759508" w14:textId="78E14D89"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Samazinājuma vai palielinājuma tendences</w:t>
            </w:r>
          </w:p>
        </w:tc>
        <w:tc>
          <w:tcPr>
            <w:tcW w:w="1560" w:type="dxa"/>
          </w:tcPr>
          <w:p w14:paraId="76E33F93" w14:textId="2295DD4B"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Grāmatvedības dati, budžeta izpildes pārskati</w:t>
            </w:r>
          </w:p>
        </w:tc>
        <w:tc>
          <w:tcPr>
            <w:tcW w:w="1194" w:type="dxa"/>
          </w:tcPr>
          <w:p w14:paraId="070AEB48" w14:textId="2FD279E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8F0ECD1" w14:textId="61B33CF0" w:rsidR="00FE32FC" w:rsidRPr="00E57905" w:rsidRDefault="00095598" w:rsidP="00FE32FC">
            <w:pPr>
              <w:rPr>
                <w:rFonts w:ascii="Times New Roman" w:hAnsi="Times New Roman" w:cs="Times New Roman"/>
                <w:lang w:val="lv-LV"/>
              </w:rPr>
            </w:pPr>
            <w:r>
              <w:rPr>
                <w:rFonts w:ascii="Times New Roman" w:hAnsi="Times New Roman" w:cs="Times New Roman"/>
                <w:lang w:val="lv-LV"/>
              </w:rPr>
              <w:t xml:space="preserve">Direktors/ </w:t>
            </w:r>
            <w:r w:rsidR="00FE32FC" w:rsidRPr="00E57905">
              <w:rPr>
                <w:rFonts w:ascii="Times New Roman" w:hAnsi="Times New Roman" w:cs="Times New Roman"/>
                <w:lang w:val="lv-LV"/>
              </w:rPr>
              <w:t>Vadošā grāmatvede</w:t>
            </w:r>
          </w:p>
        </w:tc>
      </w:tr>
      <w:tr w:rsidR="00EB1E3D" w:rsidRPr="00E57905" w14:paraId="04EB305C" w14:textId="77777777" w:rsidTr="00BF3EBE">
        <w:trPr>
          <w:gridAfter w:val="1"/>
          <w:wAfter w:w="13" w:type="dxa"/>
        </w:trPr>
        <w:tc>
          <w:tcPr>
            <w:tcW w:w="528" w:type="dxa"/>
          </w:tcPr>
          <w:p w14:paraId="401CBA74" w14:textId="606BB42D" w:rsidR="00FE32FC" w:rsidRPr="00E57905" w:rsidRDefault="0030493B" w:rsidP="00FE32FC">
            <w:pPr>
              <w:rPr>
                <w:rFonts w:ascii="Times New Roman" w:hAnsi="Times New Roman" w:cs="Times New Roman"/>
                <w:b/>
                <w:bCs/>
                <w:lang w:val="lv-LV"/>
              </w:rPr>
            </w:pPr>
            <w:r w:rsidRPr="00E57905">
              <w:rPr>
                <w:rFonts w:ascii="Times New Roman" w:hAnsi="Times New Roman" w:cs="Times New Roman"/>
                <w:b/>
                <w:bCs/>
                <w:lang w:val="lv-LV"/>
              </w:rPr>
              <w:t>3.</w:t>
            </w:r>
          </w:p>
        </w:tc>
        <w:tc>
          <w:tcPr>
            <w:tcW w:w="1741" w:type="dxa"/>
          </w:tcPr>
          <w:p w14:paraId="2929C690" w14:textId="159E46F9" w:rsidR="00FE32FC" w:rsidRPr="00E57905" w:rsidRDefault="00FE32FC" w:rsidP="00FE32FC">
            <w:pPr>
              <w:rPr>
                <w:rFonts w:ascii="Times New Roman" w:hAnsi="Times New Roman" w:cs="Times New Roman"/>
                <w:lang w:val="lv-LV"/>
              </w:rPr>
            </w:pPr>
            <w:r w:rsidRPr="00E57905">
              <w:rPr>
                <w:rFonts w:ascii="Times New Roman" w:hAnsi="Times New Roman" w:cs="Times New Roman"/>
              </w:rPr>
              <w:t>Investīciju un kapitālieguldījumu izpilde (%)</w:t>
            </w:r>
          </w:p>
        </w:tc>
        <w:tc>
          <w:tcPr>
            <w:tcW w:w="2126" w:type="dxa"/>
          </w:tcPr>
          <w:p w14:paraId="42B354A9" w14:textId="7839130B"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Faktisko izdevumu atbilstība plānotajam budžetam</w:t>
            </w:r>
            <w:r w:rsidRPr="00E57905" w:rsidDel="00EB1843">
              <w:rPr>
                <w:rFonts w:ascii="Times New Roman" w:hAnsi="Times New Roman" w:cs="Times New Roman"/>
                <w:lang w:val="lv-LV"/>
              </w:rPr>
              <w:t xml:space="preserve"> </w:t>
            </w:r>
          </w:p>
        </w:tc>
        <w:tc>
          <w:tcPr>
            <w:tcW w:w="1559" w:type="dxa"/>
          </w:tcPr>
          <w:p w14:paraId="74C3A2C5" w14:textId="4D32D9B1" w:rsidR="00FE32FC" w:rsidRPr="00E57905" w:rsidRDefault="00FE32FC" w:rsidP="00FE32FC">
            <w:pPr>
              <w:rPr>
                <w:rFonts w:ascii="Times New Roman" w:hAnsi="Times New Roman" w:cs="Times New Roman"/>
                <w:lang w:val="lv-LV"/>
              </w:rPr>
            </w:pPr>
            <w:r w:rsidRPr="00E57905">
              <w:rPr>
                <w:rFonts w:ascii="Times New Roman" w:hAnsi="Times New Roman" w:cs="Times New Roman"/>
              </w:rPr>
              <w:t>±90% robežās no plānotā</w:t>
            </w:r>
          </w:p>
        </w:tc>
        <w:tc>
          <w:tcPr>
            <w:tcW w:w="1560" w:type="dxa"/>
          </w:tcPr>
          <w:p w14:paraId="1048556F" w14:textId="61147CFA"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Investīciju plāni, budžeta izpildes pārskati</w:t>
            </w:r>
          </w:p>
        </w:tc>
        <w:tc>
          <w:tcPr>
            <w:tcW w:w="1194" w:type="dxa"/>
          </w:tcPr>
          <w:p w14:paraId="42022C29" w14:textId="55413F46"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6864FA82" w14:textId="09D9B0F8" w:rsidR="00FE32FC" w:rsidRPr="00E57905" w:rsidRDefault="00FE32FC" w:rsidP="00FE32FC">
            <w:pPr>
              <w:rPr>
                <w:rFonts w:ascii="Times New Roman" w:hAnsi="Times New Roman" w:cs="Times New Roman"/>
                <w:lang w:val="lv-LV"/>
              </w:rPr>
            </w:pPr>
            <w:r w:rsidRPr="00E57905">
              <w:rPr>
                <w:rFonts w:ascii="Times New Roman" w:hAnsi="Times New Roman" w:cs="Times New Roman"/>
              </w:rPr>
              <w:t>Direktors/ Vadošā grāmatvede</w:t>
            </w:r>
          </w:p>
        </w:tc>
      </w:tr>
      <w:tr w:rsidR="00EB1E3D" w:rsidRPr="00CC7D5E" w14:paraId="6FEA5F46" w14:textId="77777777" w:rsidTr="00BF3EBE">
        <w:trPr>
          <w:gridAfter w:val="1"/>
          <w:wAfter w:w="13" w:type="dxa"/>
        </w:trPr>
        <w:tc>
          <w:tcPr>
            <w:tcW w:w="528" w:type="dxa"/>
          </w:tcPr>
          <w:p w14:paraId="5CAD2B68" w14:textId="41F555F7"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 xml:space="preserve">4. </w:t>
            </w:r>
          </w:p>
        </w:tc>
        <w:tc>
          <w:tcPr>
            <w:tcW w:w="1741" w:type="dxa"/>
          </w:tcPr>
          <w:p w14:paraId="7A671F2D"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Uzturēšanas izmaksas uz 1 m² / objektu (€)</w:t>
            </w:r>
          </w:p>
        </w:tc>
        <w:tc>
          <w:tcPr>
            <w:tcW w:w="2126" w:type="dxa"/>
          </w:tcPr>
          <w:p w14:paraId="6123FEDA"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Izmaksas par īpašumu uzturēšanu, apsaimniekošanu</w:t>
            </w:r>
          </w:p>
        </w:tc>
        <w:tc>
          <w:tcPr>
            <w:tcW w:w="1559" w:type="dxa"/>
          </w:tcPr>
          <w:p w14:paraId="3CF4D4A0"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Samazinājums vai stabils līmenis, saglabājot kvalitāti</w:t>
            </w:r>
          </w:p>
        </w:tc>
        <w:tc>
          <w:tcPr>
            <w:tcW w:w="1560" w:type="dxa"/>
          </w:tcPr>
          <w:p w14:paraId="178DD964"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rPr>
              <w:t>Grāmatvedības dati, īpašumu uzskaite</w:t>
            </w:r>
          </w:p>
        </w:tc>
        <w:tc>
          <w:tcPr>
            <w:tcW w:w="1194" w:type="dxa"/>
          </w:tcPr>
          <w:p w14:paraId="37D98DF2"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02754BB" w14:textId="0E324842"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Direktora 2.vietnieks</w:t>
            </w:r>
            <w:r w:rsidR="00BB0229" w:rsidRPr="00E57905">
              <w:rPr>
                <w:rFonts w:ascii="Times New Roman" w:hAnsi="Times New Roman" w:cs="Times New Roman"/>
                <w:lang w:val="lv-LV"/>
              </w:rPr>
              <w:t>, Īpašumu apsaimniekošanas nodaļas vadītājs</w:t>
            </w:r>
          </w:p>
        </w:tc>
      </w:tr>
      <w:tr w:rsidR="00EB1E3D" w:rsidRPr="00E57905" w14:paraId="7EDC3862" w14:textId="77777777" w:rsidTr="00BF3EBE">
        <w:trPr>
          <w:gridAfter w:val="1"/>
          <w:wAfter w:w="13" w:type="dxa"/>
        </w:trPr>
        <w:tc>
          <w:tcPr>
            <w:tcW w:w="528" w:type="dxa"/>
          </w:tcPr>
          <w:p w14:paraId="0D55FC5D" w14:textId="15E5DE00"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5.</w:t>
            </w:r>
          </w:p>
        </w:tc>
        <w:tc>
          <w:tcPr>
            <w:tcW w:w="1741" w:type="dxa"/>
          </w:tcPr>
          <w:p w14:paraId="36BF400C" w14:textId="4E7339F9" w:rsidR="006B5E95" w:rsidRPr="00E57905" w:rsidRDefault="006B5E95" w:rsidP="00FF2CF3">
            <w:pPr>
              <w:rPr>
                <w:rFonts w:ascii="Times New Roman" w:hAnsi="Times New Roman" w:cs="Times New Roman"/>
                <w:lang w:val="lv-LV"/>
              </w:rPr>
            </w:pPr>
            <w:r w:rsidRPr="00E57905">
              <w:rPr>
                <w:rFonts w:ascii="Times New Roman" w:hAnsi="Times New Roman" w:cs="Times New Roman"/>
              </w:rPr>
              <w:t xml:space="preserve">Iepirkumu efektivitāte </w:t>
            </w:r>
          </w:p>
        </w:tc>
        <w:tc>
          <w:tcPr>
            <w:tcW w:w="2126" w:type="dxa"/>
          </w:tcPr>
          <w:p w14:paraId="6208D20A" w14:textId="6D3C097C" w:rsidR="006B5E95" w:rsidRPr="00E57905" w:rsidRDefault="005A07FA" w:rsidP="00FF2CF3">
            <w:pPr>
              <w:rPr>
                <w:rFonts w:ascii="Times New Roman" w:hAnsi="Times New Roman" w:cs="Times New Roman"/>
                <w:lang w:val="lv-LV"/>
              </w:rPr>
            </w:pPr>
            <w:r w:rsidRPr="00E57905">
              <w:rPr>
                <w:rFonts w:ascii="Times New Roman" w:hAnsi="Times New Roman" w:cs="Times New Roman"/>
                <w:lang w:val="lv-LV"/>
              </w:rPr>
              <w:t>Pārsūdzību skaits. Pagarināto iepirkumu skaits. Pārtraukto iepirkumu skaits, pasūtītāja dēļ.</w:t>
            </w:r>
          </w:p>
        </w:tc>
        <w:tc>
          <w:tcPr>
            <w:tcW w:w="1559" w:type="dxa"/>
          </w:tcPr>
          <w:p w14:paraId="255133FC" w14:textId="472A15B4" w:rsidR="005A07FA" w:rsidRDefault="00BB0229" w:rsidP="00FF2CF3">
            <w:pPr>
              <w:rPr>
                <w:rFonts w:ascii="Times New Roman" w:hAnsi="Times New Roman" w:cs="Times New Roman"/>
                <w:lang w:val="lv-LV"/>
              </w:rPr>
            </w:pPr>
            <w:r w:rsidRPr="00E57905">
              <w:rPr>
                <w:rFonts w:ascii="Times New Roman" w:hAnsi="Times New Roman" w:cs="Times New Roman"/>
                <w:lang w:val="lv-LV"/>
              </w:rPr>
              <w:t>Pārsūdzību skaits</w:t>
            </w:r>
            <w:r w:rsidR="005A07FA">
              <w:rPr>
                <w:rFonts w:ascii="Times New Roman" w:hAnsi="Times New Roman" w:cs="Times New Roman"/>
                <w:lang w:val="lv-LV"/>
              </w:rPr>
              <w:t xml:space="preserve"> 2.gb. </w:t>
            </w:r>
            <w:r w:rsidRPr="00E57905">
              <w:rPr>
                <w:rFonts w:ascii="Times New Roman" w:hAnsi="Times New Roman" w:cs="Times New Roman"/>
                <w:lang w:val="lv-LV"/>
              </w:rPr>
              <w:t>Pagarināto iepirkumu skaits</w:t>
            </w:r>
            <w:r w:rsidR="005A07FA">
              <w:rPr>
                <w:rFonts w:ascii="Times New Roman" w:hAnsi="Times New Roman" w:cs="Times New Roman"/>
                <w:lang w:val="lv-LV"/>
              </w:rPr>
              <w:t xml:space="preserve"> 3.gb.</w:t>
            </w:r>
          </w:p>
          <w:p w14:paraId="076EC6FE" w14:textId="1DB3839C" w:rsidR="006B5E95" w:rsidRPr="00E57905" w:rsidRDefault="00BB0229" w:rsidP="00FF2CF3">
            <w:pPr>
              <w:rPr>
                <w:rFonts w:ascii="Times New Roman" w:hAnsi="Times New Roman" w:cs="Times New Roman"/>
                <w:lang w:val="lv-LV"/>
              </w:rPr>
            </w:pPr>
            <w:r w:rsidRPr="00E57905">
              <w:rPr>
                <w:rFonts w:ascii="Times New Roman" w:hAnsi="Times New Roman" w:cs="Times New Roman"/>
                <w:lang w:val="lv-LV"/>
              </w:rPr>
              <w:t>Pārtraukto iepirkumu skaits, pasūtītāja dēļ</w:t>
            </w:r>
            <w:r w:rsidR="005A07FA">
              <w:rPr>
                <w:rFonts w:ascii="Times New Roman" w:hAnsi="Times New Roman" w:cs="Times New Roman"/>
                <w:lang w:val="lv-LV"/>
              </w:rPr>
              <w:t xml:space="preserve"> 3.gb.</w:t>
            </w:r>
            <w:r w:rsidRPr="00E57905">
              <w:rPr>
                <w:rFonts w:ascii="Times New Roman" w:hAnsi="Times New Roman" w:cs="Times New Roman"/>
                <w:lang w:val="lv-LV"/>
              </w:rPr>
              <w:t xml:space="preserve"> </w:t>
            </w:r>
          </w:p>
        </w:tc>
        <w:tc>
          <w:tcPr>
            <w:tcW w:w="1560" w:type="dxa"/>
          </w:tcPr>
          <w:p w14:paraId="3FD4AD54" w14:textId="77777777" w:rsidR="006B5E95" w:rsidRPr="00E57905" w:rsidRDefault="006B5E95" w:rsidP="00FF2CF3">
            <w:pPr>
              <w:rPr>
                <w:rFonts w:ascii="Times New Roman" w:hAnsi="Times New Roman" w:cs="Times New Roman"/>
              </w:rPr>
            </w:pPr>
            <w:r w:rsidRPr="00E57905">
              <w:rPr>
                <w:rFonts w:ascii="Times New Roman" w:hAnsi="Times New Roman" w:cs="Times New Roman"/>
              </w:rPr>
              <w:t>Iepirkumu dokumentācija</w:t>
            </w:r>
          </w:p>
        </w:tc>
        <w:tc>
          <w:tcPr>
            <w:tcW w:w="1194" w:type="dxa"/>
          </w:tcPr>
          <w:p w14:paraId="5D0A4C0D"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Katru mēnesi/ Reizi gadā</w:t>
            </w:r>
          </w:p>
        </w:tc>
        <w:tc>
          <w:tcPr>
            <w:tcW w:w="2066" w:type="dxa"/>
          </w:tcPr>
          <w:p w14:paraId="6F147512" w14:textId="438358AF" w:rsidR="006B5E95" w:rsidRPr="00E57905" w:rsidRDefault="006B5E95" w:rsidP="00FF2CF3">
            <w:pPr>
              <w:rPr>
                <w:rFonts w:ascii="Times New Roman" w:hAnsi="Times New Roman" w:cs="Times New Roman"/>
              </w:rPr>
            </w:pPr>
            <w:r w:rsidRPr="00E57905">
              <w:rPr>
                <w:rFonts w:ascii="Times New Roman" w:hAnsi="Times New Roman" w:cs="Times New Roman"/>
              </w:rPr>
              <w:t xml:space="preserve">Iepirkumu </w:t>
            </w:r>
            <w:r w:rsidR="00BB0229" w:rsidRPr="00E57905">
              <w:rPr>
                <w:rFonts w:ascii="Times New Roman" w:hAnsi="Times New Roman" w:cs="Times New Roman"/>
              </w:rPr>
              <w:t>specialists, Iepirkumu komisija</w:t>
            </w:r>
          </w:p>
        </w:tc>
      </w:tr>
      <w:tr w:rsidR="00282010" w:rsidRPr="00E57905" w14:paraId="575960C8" w14:textId="77777777" w:rsidTr="00BF3EBE">
        <w:tc>
          <w:tcPr>
            <w:tcW w:w="10787" w:type="dxa"/>
            <w:gridSpan w:val="8"/>
            <w:shd w:val="clear" w:color="auto" w:fill="F2F2F2" w:themeFill="background1" w:themeFillShade="F2"/>
          </w:tcPr>
          <w:p w14:paraId="6A97A9C8" w14:textId="2D7A776A" w:rsidR="00282010" w:rsidRPr="00E57905" w:rsidRDefault="00282010" w:rsidP="00282010">
            <w:pPr>
              <w:jc w:val="center"/>
              <w:rPr>
                <w:rFonts w:ascii="Times New Roman" w:hAnsi="Times New Roman" w:cs="Times New Roman"/>
                <w:b/>
                <w:bCs/>
                <w:sz w:val="32"/>
                <w:szCs w:val="32"/>
              </w:rPr>
            </w:pPr>
            <w:r w:rsidRPr="00E57905">
              <w:rPr>
                <w:rFonts w:ascii="Times New Roman" w:hAnsi="Times New Roman" w:cs="Times New Roman"/>
                <w:b/>
                <w:bCs/>
                <w:sz w:val="32"/>
                <w:szCs w:val="32"/>
              </w:rPr>
              <w:t>Pašvaldības īpašumu pārvalde un apsaimniekošana</w:t>
            </w:r>
          </w:p>
        </w:tc>
      </w:tr>
      <w:tr w:rsidR="00EB1E3D" w:rsidRPr="00E57905" w14:paraId="779D5C99" w14:textId="77777777" w:rsidTr="00BF3EBE">
        <w:trPr>
          <w:gridAfter w:val="1"/>
          <w:wAfter w:w="13" w:type="dxa"/>
        </w:trPr>
        <w:tc>
          <w:tcPr>
            <w:tcW w:w="528" w:type="dxa"/>
          </w:tcPr>
          <w:p w14:paraId="3D7A9FD8"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45307BF" w14:textId="758FF563" w:rsidR="00DA6441" w:rsidRPr="00E57905" w:rsidRDefault="002C2B45" w:rsidP="00FF2CF3">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205D01E8"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2B1EDAC1"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59BADDCD"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70DBEA72"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3FBE039C" w14:textId="77777777" w:rsidR="00DA6441" w:rsidRPr="00E57905" w:rsidRDefault="00DA6441" w:rsidP="00FF2CF3">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0DEC6FAE" w14:textId="77777777" w:rsidTr="00BF3EBE">
        <w:trPr>
          <w:gridAfter w:val="1"/>
          <w:wAfter w:w="13" w:type="dxa"/>
        </w:trPr>
        <w:tc>
          <w:tcPr>
            <w:tcW w:w="528" w:type="dxa"/>
          </w:tcPr>
          <w:p w14:paraId="685A067B" w14:textId="58BDF9DB"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6.</w:t>
            </w:r>
          </w:p>
        </w:tc>
        <w:tc>
          <w:tcPr>
            <w:tcW w:w="1741" w:type="dxa"/>
          </w:tcPr>
          <w:p w14:paraId="60B7880E" w14:textId="245B0914" w:rsidR="006B5E95" w:rsidRPr="00E57905" w:rsidRDefault="00282010" w:rsidP="00FF2CF3">
            <w:pPr>
              <w:rPr>
                <w:rFonts w:ascii="Times New Roman" w:hAnsi="Times New Roman" w:cs="Times New Roman"/>
              </w:rPr>
            </w:pPr>
            <w:r w:rsidRPr="00E57905">
              <w:rPr>
                <w:rFonts w:ascii="Times New Roman" w:hAnsi="Times New Roman" w:cs="Times New Roman"/>
              </w:rPr>
              <w:t>Vidējais remontdarbu izpildes laiks (dienās)</w:t>
            </w:r>
          </w:p>
        </w:tc>
        <w:tc>
          <w:tcPr>
            <w:tcW w:w="2126" w:type="dxa"/>
          </w:tcPr>
          <w:p w14:paraId="7BAA5050" w14:textId="3438749D" w:rsidR="006B5E95" w:rsidRPr="00E57905" w:rsidRDefault="00282010" w:rsidP="00FF2CF3">
            <w:pPr>
              <w:rPr>
                <w:rFonts w:ascii="Times New Roman" w:hAnsi="Times New Roman" w:cs="Times New Roman"/>
              </w:rPr>
            </w:pPr>
            <w:r w:rsidRPr="00E57905">
              <w:rPr>
                <w:rFonts w:ascii="Times New Roman" w:hAnsi="Times New Roman" w:cs="Times New Roman"/>
              </w:rPr>
              <w:t>Laiks no bojājuma konstatēšanas līdz novēršanai</w:t>
            </w:r>
          </w:p>
          <w:p w14:paraId="7BEB6616" w14:textId="77777777" w:rsidR="00282010" w:rsidRPr="00E57905" w:rsidRDefault="00282010" w:rsidP="00282010">
            <w:pPr>
              <w:jc w:val="center"/>
              <w:rPr>
                <w:rFonts w:ascii="Times New Roman" w:hAnsi="Times New Roman" w:cs="Times New Roman"/>
              </w:rPr>
            </w:pPr>
          </w:p>
        </w:tc>
        <w:tc>
          <w:tcPr>
            <w:tcW w:w="1559" w:type="dxa"/>
          </w:tcPr>
          <w:p w14:paraId="10B85481" w14:textId="7D8C9198" w:rsidR="006B5E95" w:rsidRPr="00E57905" w:rsidRDefault="00282010" w:rsidP="00FF2CF3">
            <w:pPr>
              <w:rPr>
                <w:rFonts w:ascii="Times New Roman" w:hAnsi="Times New Roman" w:cs="Times New Roman"/>
              </w:rPr>
            </w:pPr>
            <w:r w:rsidRPr="00E57905">
              <w:rPr>
                <w:rFonts w:ascii="Times New Roman" w:hAnsi="Times New Roman" w:cs="Times New Roman"/>
              </w:rPr>
              <w:t>≤ 5 dienas</w:t>
            </w:r>
          </w:p>
        </w:tc>
        <w:tc>
          <w:tcPr>
            <w:tcW w:w="1560" w:type="dxa"/>
          </w:tcPr>
          <w:p w14:paraId="0A8E8BBE" w14:textId="3D2E28DE" w:rsidR="006B5E95" w:rsidRPr="00E57905" w:rsidRDefault="00282010" w:rsidP="00FF2CF3">
            <w:pPr>
              <w:rPr>
                <w:rFonts w:ascii="Times New Roman" w:hAnsi="Times New Roman" w:cs="Times New Roman"/>
              </w:rPr>
            </w:pPr>
            <w:r w:rsidRPr="00E57905">
              <w:rPr>
                <w:rFonts w:ascii="Times New Roman" w:hAnsi="Times New Roman" w:cs="Times New Roman"/>
              </w:rPr>
              <w:t>Darbu uzskaites žurnāli</w:t>
            </w:r>
          </w:p>
        </w:tc>
        <w:tc>
          <w:tcPr>
            <w:tcW w:w="1194" w:type="dxa"/>
          </w:tcPr>
          <w:p w14:paraId="1993B851" w14:textId="0BB99552"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312A90E" w14:textId="08F08B76" w:rsidR="006B5E95" w:rsidRPr="00E57905" w:rsidRDefault="00D43A93" w:rsidP="00FF2CF3">
            <w:pPr>
              <w:rPr>
                <w:rFonts w:ascii="Times New Roman" w:hAnsi="Times New Roman" w:cs="Times New Roman"/>
              </w:rPr>
            </w:pPr>
            <w:r w:rsidRPr="00E57905">
              <w:rPr>
                <w:rFonts w:ascii="Times New Roman" w:hAnsi="Times New Roman" w:cs="Times New Roman"/>
              </w:rPr>
              <w:t>Īpašumu apsaimniekošanas nodaļas vadītājs</w:t>
            </w:r>
          </w:p>
        </w:tc>
      </w:tr>
      <w:tr w:rsidR="00EB1E3D" w:rsidRPr="00E57905" w14:paraId="2D9B702B" w14:textId="77777777" w:rsidTr="00BF3EBE">
        <w:trPr>
          <w:gridAfter w:val="1"/>
          <w:wAfter w:w="13" w:type="dxa"/>
        </w:trPr>
        <w:tc>
          <w:tcPr>
            <w:tcW w:w="528" w:type="dxa"/>
          </w:tcPr>
          <w:p w14:paraId="3A41937A" w14:textId="7723F9F3"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lastRenderedPageBreak/>
              <w:t>7.</w:t>
            </w:r>
          </w:p>
        </w:tc>
        <w:tc>
          <w:tcPr>
            <w:tcW w:w="1741" w:type="dxa"/>
          </w:tcPr>
          <w:p w14:paraId="00C376BB" w14:textId="79B9CBFE" w:rsidR="006B5E95" w:rsidRPr="00E57905" w:rsidRDefault="00282010" w:rsidP="00FF2CF3">
            <w:pPr>
              <w:rPr>
                <w:rFonts w:ascii="Times New Roman" w:hAnsi="Times New Roman" w:cs="Times New Roman"/>
                <w:lang w:val="lv-LV"/>
              </w:rPr>
            </w:pPr>
            <w:r w:rsidRPr="00E57905">
              <w:rPr>
                <w:rFonts w:ascii="Times New Roman" w:hAnsi="Times New Roman" w:cs="Times New Roman"/>
                <w:lang w:val="lv-LV"/>
              </w:rPr>
              <w:t>Samazināts enerģijas patēriņš pašvaldības ēkās (%)</w:t>
            </w:r>
          </w:p>
        </w:tc>
        <w:tc>
          <w:tcPr>
            <w:tcW w:w="2126" w:type="dxa"/>
          </w:tcPr>
          <w:p w14:paraId="65AE9B61" w14:textId="45B828D6" w:rsidR="006B5E95" w:rsidRPr="00E57905" w:rsidRDefault="00282010" w:rsidP="00FF2CF3">
            <w:pPr>
              <w:rPr>
                <w:rFonts w:ascii="Times New Roman" w:hAnsi="Times New Roman" w:cs="Times New Roman"/>
                <w:lang w:val="lv-LV"/>
              </w:rPr>
            </w:pPr>
            <w:r w:rsidRPr="00E57905">
              <w:rPr>
                <w:rFonts w:ascii="Times New Roman" w:hAnsi="Times New Roman" w:cs="Times New Roman"/>
              </w:rPr>
              <w:t>Energoefektivitātes pasākumu rezultāts</w:t>
            </w:r>
          </w:p>
        </w:tc>
        <w:tc>
          <w:tcPr>
            <w:tcW w:w="1559" w:type="dxa"/>
          </w:tcPr>
          <w:p w14:paraId="768BC1F6" w14:textId="2CE93E4D" w:rsidR="006B5E95" w:rsidRPr="00E57905" w:rsidRDefault="00282010" w:rsidP="00FF2CF3">
            <w:pPr>
              <w:rPr>
                <w:rFonts w:ascii="Times New Roman" w:hAnsi="Times New Roman" w:cs="Times New Roman"/>
                <w:lang w:val="lv-LV"/>
              </w:rPr>
            </w:pPr>
            <w:r w:rsidRPr="00E57905">
              <w:rPr>
                <w:rFonts w:ascii="Times New Roman" w:hAnsi="Times New Roman" w:cs="Times New Roman"/>
              </w:rPr>
              <w:t>-</w:t>
            </w:r>
            <w:r w:rsidR="004D1374" w:rsidRPr="00E57905">
              <w:rPr>
                <w:rFonts w:ascii="Times New Roman" w:hAnsi="Times New Roman" w:cs="Times New Roman"/>
              </w:rPr>
              <w:t>3</w:t>
            </w:r>
            <w:r w:rsidRPr="00E57905">
              <w:rPr>
                <w:rFonts w:ascii="Times New Roman" w:hAnsi="Times New Roman" w:cs="Times New Roman"/>
              </w:rPr>
              <w:t>% gadā</w:t>
            </w:r>
          </w:p>
        </w:tc>
        <w:tc>
          <w:tcPr>
            <w:tcW w:w="1560" w:type="dxa"/>
          </w:tcPr>
          <w:p w14:paraId="6A9CEAFB" w14:textId="25D3B3BE" w:rsidR="006B5E95" w:rsidRPr="00E57905" w:rsidRDefault="00282010" w:rsidP="00FF2CF3">
            <w:pPr>
              <w:rPr>
                <w:rFonts w:ascii="Times New Roman" w:hAnsi="Times New Roman" w:cs="Times New Roman"/>
                <w:lang w:val="lv-LV"/>
              </w:rPr>
            </w:pPr>
            <w:r w:rsidRPr="00E57905">
              <w:rPr>
                <w:rFonts w:ascii="Times New Roman" w:hAnsi="Times New Roman" w:cs="Times New Roman"/>
              </w:rPr>
              <w:t>Enerģijas patēriņa uzskaite</w:t>
            </w:r>
          </w:p>
        </w:tc>
        <w:tc>
          <w:tcPr>
            <w:tcW w:w="1194" w:type="dxa"/>
          </w:tcPr>
          <w:p w14:paraId="20EF9FB0" w14:textId="69A21798"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3CDEA1F" w14:textId="7D29FF7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Energosaimniecības nodaļas vadītājs</w:t>
            </w:r>
          </w:p>
        </w:tc>
      </w:tr>
      <w:tr w:rsidR="00EB1E3D" w:rsidRPr="00E57905" w14:paraId="3FCD9812" w14:textId="77777777" w:rsidTr="00BF3EBE">
        <w:trPr>
          <w:gridAfter w:val="1"/>
          <w:wAfter w:w="13" w:type="dxa"/>
        </w:trPr>
        <w:tc>
          <w:tcPr>
            <w:tcW w:w="528" w:type="dxa"/>
          </w:tcPr>
          <w:p w14:paraId="0CAF59DD" w14:textId="2F1C6EE3"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8.</w:t>
            </w:r>
          </w:p>
        </w:tc>
        <w:tc>
          <w:tcPr>
            <w:tcW w:w="1741" w:type="dxa"/>
          </w:tcPr>
          <w:p w14:paraId="3E1731C7" w14:textId="6C024F8D" w:rsidR="006B5E95" w:rsidRPr="00E57905" w:rsidRDefault="00282010" w:rsidP="00FF2CF3">
            <w:pPr>
              <w:rPr>
                <w:rFonts w:ascii="Times New Roman" w:hAnsi="Times New Roman" w:cs="Times New Roman"/>
                <w:lang w:val="lv-LV"/>
              </w:rPr>
            </w:pPr>
            <w:r w:rsidRPr="00E57905">
              <w:rPr>
                <w:rFonts w:ascii="Times New Roman" w:hAnsi="Times New Roman" w:cs="Times New Roman"/>
                <w:lang w:val="lv-LV"/>
              </w:rPr>
              <w:t>Atjaunojamās enerģijas īpatsvars kopējā patēriņā (%)</w:t>
            </w:r>
          </w:p>
        </w:tc>
        <w:tc>
          <w:tcPr>
            <w:tcW w:w="2126" w:type="dxa"/>
          </w:tcPr>
          <w:p w14:paraId="1ADD6581" w14:textId="3714DD99" w:rsidR="006B5E95" w:rsidRPr="00E57905" w:rsidRDefault="00282010" w:rsidP="00FF2CF3">
            <w:pPr>
              <w:rPr>
                <w:rFonts w:ascii="Times New Roman" w:hAnsi="Times New Roman" w:cs="Times New Roman"/>
                <w:lang w:val="lv-LV"/>
              </w:rPr>
            </w:pPr>
            <w:r w:rsidRPr="00E57905">
              <w:rPr>
                <w:rFonts w:ascii="Times New Roman" w:hAnsi="Times New Roman" w:cs="Times New Roman"/>
              </w:rPr>
              <w:t>Atjaunojamo resursu izmantošanas īpatsvars</w:t>
            </w:r>
          </w:p>
        </w:tc>
        <w:tc>
          <w:tcPr>
            <w:tcW w:w="1559" w:type="dxa"/>
          </w:tcPr>
          <w:p w14:paraId="3A8BC0E8" w14:textId="3CE0A72A" w:rsidR="006B5E95" w:rsidRPr="00E57905" w:rsidRDefault="00282010" w:rsidP="00FF2CF3">
            <w:pPr>
              <w:rPr>
                <w:rFonts w:ascii="Times New Roman" w:hAnsi="Times New Roman" w:cs="Times New Roman"/>
                <w:lang w:val="lv-LV"/>
              </w:rPr>
            </w:pPr>
            <w:r w:rsidRPr="00E57905">
              <w:rPr>
                <w:rFonts w:ascii="Times New Roman" w:hAnsi="Times New Roman" w:cs="Times New Roman"/>
              </w:rPr>
              <w:t>≥20% līdz 2030. gadam</w:t>
            </w:r>
          </w:p>
        </w:tc>
        <w:tc>
          <w:tcPr>
            <w:tcW w:w="1560" w:type="dxa"/>
          </w:tcPr>
          <w:p w14:paraId="1E746338" w14:textId="4F1436A8" w:rsidR="006B5E95" w:rsidRPr="00E57905" w:rsidRDefault="00282010" w:rsidP="00FF2CF3">
            <w:pPr>
              <w:rPr>
                <w:rFonts w:ascii="Times New Roman" w:hAnsi="Times New Roman" w:cs="Times New Roman"/>
                <w:lang w:val="lv-LV"/>
              </w:rPr>
            </w:pPr>
            <w:r w:rsidRPr="00E57905">
              <w:rPr>
                <w:rFonts w:ascii="Times New Roman" w:hAnsi="Times New Roman" w:cs="Times New Roman"/>
              </w:rPr>
              <w:t>Enerģijas pārskati</w:t>
            </w:r>
          </w:p>
        </w:tc>
        <w:tc>
          <w:tcPr>
            <w:tcW w:w="1194" w:type="dxa"/>
          </w:tcPr>
          <w:p w14:paraId="720F1423" w14:textId="0A7013E3"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8476C7" w14:textId="4157FA02"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Energosaimniecības nodaļas vadītājs</w:t>
            </w:r>
          </w:p>
        </w:tc>
      </w:tr>
      <w:tr w:rsidR="00EB1E3D" w:rsidRPr="00E57905" w14:paraId="540E2D48" w14:textId="77777777" w:rsidTr="00BF3EBE">
        <w:trPr>
          <w:gridAfter w:val="1"/>
          <w:wAfter w:w="13" w:type="dxa"/>
        </w:trPr>
        <w:tc>
          <w:tcPr>
            <w:tcW w:w="528" w:type="dxa"/>
          </w:tcPr>
          <w:p w14:paraId="428B730E" w14:textId="785FD6C3" w:rsidR="005370CB"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9.</w:t>
            </w:r>
          </w:p>
        </w:tc>
        <w:tc>
          <w:tcPr>
            <w:tcW w:w="1741" w:type="dxa"/>
          </w:tcPr>
          <w:p w14:paraId="7AC9A551" w14:textId="3025D2EF" w:rsidR="005370CB" w:rsidRPr="00E57905" w:rsidRDefault="005370CB" w:rsidP="00FF2CF3">
            <w:pPr>
              <w:rPr>
                <w:rFonts w:ascii="Times New Roman" w:hAnsi="Times New Roman" w:cs="Times New Roman"/>
              </w:rPr>
            </w:pPr>
            <w:r w:rsidRPr="00E57905">
              <w:rPr>
                <w:rFonts w:ascii="Times New Roman" w:hAnsi="Times New Roman" w:cs="Times New Roman"/>
              </w:rPr>
              <w:t>Vides piekļūstamība</w:t>
            </w:r>
            <w:r w:rsidR="00BF3EBE" w:rsidRPr="00E57905">
              <w:rPr>
                <w:rFonts w:ascii="Times New Roman" w:hAnsi="Times New Roman" w:cs="Times New Roman"/>
              </w:rPr>
              <w:t xml:space="preserve"> (%)</w:t>
            </w:r>
          </w:p>
        </w:tc>
        <w:tc>
          <w:tcPr>
            <w:tcW w:w="2126" w:type="dxa"/>
          </w:tcPr>
          <w:p w14:paraId="24D80E56" w14:textId="350429CC" w:rsidR="005370CB" w:rsidRPr="00E57905" w:rsidRDefault="005370CB" w:rsidP="00FF2CF3">
            <w:pPr>
              <w:rPr>
                <w:rFonts w:ascii="Times New Roman" w:hAnsi="Times New Roman" w:cs="Times New Roman"/>
              </w:rPr>
            </w:pPr>
            <w:r w:rsidRPr="00E57905">
              <w:rPr>
                <w:rFonts w:ascii="Times New Roman" w:hAnsi="Times New Roman" w:cs="Times New Roman"/>
              </w:rPr>
              <w:t>Nodrošināt ēkām vides piekļūstamību</w:t>
            </w:r>
          </w:p>
        </w:tc>
        <w:tc>
          <w:tcPr>
            <w:tcW w:w="1559" w:type="dxa"/>
          </w:tcPr>
          <w:p w14:paraId="0FAAC11A" w14:textId="3EF71D79" w:rsidR="005370CB" w:rsidRPr="00E57905" w:rsidRDefault="005370CB" w:rsidP="00FF2CF3">
            <w:pPr>
              <w:rPr>
                <w:rFonts w:ascii="Times New Roman" w:hAnsi="Times New Roman" w:cs="Times New Roman"/>
              </w:rPr>
            </w:pPr>
            <w:r w:rsidRPr="00E57905">
              <w:rPr>
                <w:rFonts w:ascii="Times New Roman" w:hAnsi="Times New Roman" w:cs="Times New Roman"/>
              </w:rPr>
              <w:t>90 % ēkām</w:t>
            </w:r>
          </w:p>
        </w:tc>
        <w:tc>
          <w:tcPr>
            <w:tcW w:w="1560" w:type="dxa"/>
          </w:tcPr>
          <w:p w14:paraId="24BEBD57" w14:textId="71223945" w:rsidR="005370CB" w:rsidRPr="00E57905" w:rsidRDefault="008F110C" w:rsidP="00FF2CF3">
            <w:pPr>
              <w:rPr>
                <w:rFonts w:ascii="Times New Roman" w:hAnsi="Times New Roman" w:cs="Times New Roman"/>
                <w:lang w:val="de-DE"/>
              </w:rPr>
            </w:pPr>
            <w:r w:rsidRPr="00E57905">
              <w:rPr>
                <w:rFonts w:ascii="Times New Roman" w:hAnsi="Times New Roman" w:cs="Times New Roman"/>
                <w:lang w:val="de-DE"/>
              </w:rPr>
              <w:t>Iekšējās atskaites</w:t>
            </w:r>
            <w:r w:rsidR="00255945" w:rsidRPr="00E57905">
              <w:rPr>
                <w:rFonts w:ascii="Times New Roman" w:hAnsi="Times New Roman" w:cs="Times New Roman"/>
                <w:lang w:val="de-DE"/>
              </w:rPr>
              <w:t xml:space="preserve"> un darbu plāns</w:t>
            </w:r>
          </w:p>
        </w:tc>
        <w:tc>
          <w:tcPr>
            <w:tcW w:w="1194" w:type="dxa"/>
          </w:tcPr>
          <w:p w14:paraId="4472839A" w14:textId="08B7B400" w:rsidR="005370CB"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82F9258" w14:textId="4B1B06FC" w:rsidR="00DA6441" w:rsidRPr="00E57905" w:rsidRDefault="00EB1E3D" w:rsidP="00FF2CF3">
            <w:pPr>
              <w:rPr>
                <w:rFonts w:ascii="Times New Roman" w:hAnsi="Times New Roman" w:cs="Times New Roman"/>
                <w:lang w:val="lv-LV"/>
              </w:rPr>
            </w:pPr>
            <w:r w:rsidRPr="00E57905">
              <w:rPr>
                <w:rFonts w:ascii="Times New Roman" w:hAnsi="Times New Roman" w:cs="Times New Roman"/>
              </w:rPr>
              <w:t>Īpašumu apsaimniekošanas nodaļas vadītājs</w:t>
            </w:r>
          </w:p>
        </w:tc>
      </w:tr>
      <w:tr w:rsidR="00282010" w:rsidRPr="00E57905" w14:paraId="1C23961C" w14:textId="77777777" w:rsidTr="00BF3EBE">
        <w:tc>
          <w:tcPr>
            <w:tcW w:w="10787" w:type="dxa"/>
            <w:gridSpan w:val="8"/>
          </w:tcPr>
          <w:p w14:paraId="0774851E" w14:textId="60ECF7C3" w:rsidR="00282010" w:rsidRPr="00E57905" w:rsidRDefault="00282010" w:rsidP="00282010">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rPr>
              <w:t>Infrastruktūras uzturēšana un attīstība</w:t>
            </w:r>
          </w:p>
        </w:tc>
      </w:tr>
      <w:tr w:rsidR="00EB1E3D" w:rsidRPr="00E57905" w14:paraId="192DA1E5" w14:textId="77777777" w:rsidTr="00BF3EBE">
        <w:trPr>
          <w:gridAfter w:val="1"/>
          <w:wAfter w:w="13" w:type="dxa"/>
        </w:trPr>
        <w:tc>
          <w:tcPr>
            <w:tcW w:w="528" w:type="dxa"/>
          </w:tcPr>
          <w:p w14:paraId="018C9A39"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0A0540AC" w14:textId="21564D23" w:rsidR="00EB1E3D" w:rsidRPr="00E57905" w:rsidRDefault="002C2B45" w:rsidP="0016372B">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068EB04D"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2B0E203A"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57F70D46"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3BC52177"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14A1AB19" w14:textId="77777777" w:rsidR="00EB1E3D" w:rsidRPr="00E57905" w:rsidRDefault="00EB1E3D" w:rsidP="0016372B">
            <w:pPr>
              <w:rPr>
                <w:rFonts w:ascii="Times New Roman" w:hAnsi="Times New Roman" w:cs="Times New Roman"/>
                <w:b/>
                <w:bCs/>
              </w:rPr>
            </w:pPr>
            <w:r w:rsidRPr="00E57905">
              <w:rPr>
                <w:rFonts w:ascii="Times New Roman" w:hAnsi="Times New Roman" w:cs="Times New Roman"/>
                <w:b/>
                <w:bCs/>
              </w:rPr>
              <w:t>Atbildīgais</w:t>
            </w:r>
          </w:p>
        </w:tc>
      </w:tr>
      <w:tr w:rsidR="00EB1E3D" w:rsidRPr="00CC7D5E" w14:paraId="365CC9FB" w14:textId="77777777" w:rsidTr="00BF3EBE">
        <w:trPr>
          <w:gridAfter w:val="1"/>
          <w:wAfter w:w="13" w:type="dxa"/>
        </w:trPr>
        <w:tc>
          <w:tcPr>
            <w:tcW w:w="528" w:type="dxa"/>
          </w:tcPr>
          <w:p w14:paraId="4677EF95" w14:textId="1D05DB7C"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10.</w:t>
            </w:r>
          </w:p>
        </w:tc>
        <w:tc>
          <w:tcPr>
            <w:tcW w:w="1741" w:type="dxa"/>
          </w:tcPr>
          <w:p w14:paraId="022EEF37" w14:textId="316D0BAA" w:rsidR="006B5E95" w:rsidRPr="00E57905" w:rsidRDefault="00CC4108" w:rsidP="00FF2CF3">
            <w:pPr>
              <w:rPr>
                <w:rFonts w:ascii="Times New Roman" w:hAnsi="Times New Roman" w:cs="Times New Roman"/>
                <w:lang w:val="lv-LV"/>
              </w:rPr>
            </w:pPr>
            <w:r w:rsidRPr="00E57905">
              <w:rPr>
                <w:rFonts w:ascii="Times New Roman" w:hAnsi="Times New Roman" w:cs="Times New Roman"/>
                <w:lang w:val="lv-LV"/>
              </w:rPr>
              <w:t>Atjaunoto ceļu posmu garums (km/gadā)</w:t>
            </w:r>
          </w:p>
        </w:tc>
        <w:tc>
          <w:tcPr>
            <w:tcW w:w="2126" w:type="dxa"/>
          </w:tcPr>
          <w:p w14:paraId="5D9BBA6A" w14:textId="0DD86476" w:rsidR="006B5E95" w:rsidRPr="00E57905" w:rsidRDefault="00CC4108" w:rsidP="00FF2CF3">
            <w:pPr>
              <w:rPr>
                <w:rFonts w:ascii="Times New Roman" w:hAnsi="Times New Roman" w:cs="Times New Roman"/>
                <w:lang w:val="lv-LV"/>
              </w:rPr>
            </w:pPr>
            <w:r w:rsidRPr="00E57905">
              <w:rPr>
                <w:rFonts w:ascii="Times New Roman" w:hAnsi="Times New Roman" w:cs="Times New Roman"/>
              </w:rPr>
              <w:t>Veikto remontdarbu apjoms</w:t>
            </w:r>
          </w:p>
        </w:tc>
        <w:tc>
          <w:tcPr>
            <w:tcW w:w="1559" w:type="dxa"/>
          </w:tcPr>
          <w:p w14:paraId="3A4B5F82" w14:textId="0B07C7B7" w:rsidR="006B5E95" w:rsidRPr="00E57905" w:rsidRDefault="00CC4108" w:rsidP="00FF2CF3">
            <w:pPr>
              <w:rPr>
                <w:rFonts w:ascii="Times New Roman" w:hAnsi="Times New Roman" w:cs="Times New Roman"/>
                <w:lang w:val="lv-LV"/>
              </w:rPr>
            </w:pPr>
            <w:r w:rsidRPr="00E57905">
              <w:rPr>
                <w:rFonts w:ascii="Times New Roman" w:hAnsi="Times New Roman" w:cs="Times New Roman"/>
              </w:rPr>
              <w:t>≥</w:t>
            </w:r>
            <w:r w:rsidR="00E753D0" w:rsidRPr="00E57905">
              <w:rPr>
                <w:rFonts w:ascii="Times New Roman" w:hAnsi="Times New Roman" w:cs="Times New Roman"/>
              </w:rPr>
              <w:t>1,5</w:t>
            </w:r>
            <w:r w:rsidRPr="00E57905">
              <w:rPr>
                <w:rFonts w:ascii="Times New Roman" w:hAnsi="Times New Roman" w:cs="Times New Roman"/>
              </w:rPr>
              <w:t xml:space="preserve"> km gadā</w:t>
            </w:r>
          </w:p>
        </w:tc>
        <w:tc>
          <w:tcPr>
            <w:tcW w:w="1560" w:type="dxa"/>
          </w:tcPr>
          <w:p w14:paraId="789BD763" w14:textId="75EF59B3" w:rsidR="006B5E95" w:rsidRPr="00E57905" w:rsidRDefault="00CC4108" w:rsidP="00FF2CF3">
            <w:pPr>
              <w:rPr>
                <w:rFonts w:ascii="Times New Roman" w:hAnsi="Times New Roman" w:cs="Times New Roman"/>
                <w:lang w:val="lv-LV"/>
              </w:rPr>
            </w:pPr>
            <w:r w:rsidRPr="00E57905">
              <w:rPr>
                <w:rFonts w:ascii="Times New Roman" w:hAnsi="Times New Roman" w:cs="Times New Roman"/>
              </w:rPr>
              <w:t>Darbu žurnāli</w:t>
            </w:r>
          </w:p>
        </w:tc>
        <w:tc>
          <w:tcPr>
            <w:tcW w:w="1194" w:type="dxa"/>
          </w:tcPr>
          <w:p w14:paraId="0DA2F704" w14:textId="53868A8F"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FEB0648" w14:textId="0E614B8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Ielu un ceļu uzturēšanas nodaļas vadītājs</w:t>
            </w:r>
          </w:p>
        </w:tc>
      </w:tr>
      <w:tr w:rsidR="00EB1E3D" w:rsidRPr="00CC7D5E" w14:paraId="39173C9A" w14:textId="77777777" w:rsidTr="00BF3EBE">
        <w:trPr>
          <w:gridAfter w:val="1"/>
          <w:wAfter w:w="13" w:type="dxa"/>
        </w:trPr>
        <w:tc>
          <w:tcPr>
            <w:tcW w:w="528" w:type="dxa"/>
          </w:tcPr>
          <w:p w14:paraId="1A51DEE1" w14:textId="16BB5A99"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11.</w:t>
            </w:r>
          </w:p>
        </w:tc>
        <w:tc>
          <w:tcPr>
            <w:tcW w:w="1741" w:type="dxa"/>
          </w:tcPr>
          <w:p w14:paraId="51E00C6B" w14:textId="3191CCF2" w:rsidR="006B5E95" w:rsidRPr="00E57905" w:rsidRDefault="00CC4108" w:rsidP="00FF2CF3">
            <w:pPr>
              <w:rPr>
                <w:rFonts w:ascii="Times New Roman" w:hAnsi="Times New Roman" w:cs="Times New Roman"/>
                <w:lang w:val="lv-LV"/>
              </w:rPr>
            </w:pPr>
            <w:r w:rsidRPr="00E57905">
              <w:rPr>
                <w:rFonts w:ascii="Times New Roman" w:hAnsi="Times New Roman" w:cs="Times New Roman"/>
                <w:lang w:val="lv-LV"/>
              </w:rPr>
              <w:t>Iztīrīto/atjaunoto grāvju garums (km/gadā)</w:t>
            </w:r>
          </w:p>
        </w:tc>
        <w:tc>
          <w:tcPr>
            <w:tcW w:w="2126" w:type="dxa"/>
          </w:tcPr>
          <w:p w14:paraId="1B4944EF" w14:textId="62C3F8ED" w:rsidR="006B5E95" w:rsidRPr="00E57905" w:rsidRDefault="00CC4108" w:rsidP="00FF2CF3">
            <w:pPr>
              <w:rPr>
                <w:rFonts w:ascii="Times New Roman" w:hAnsi="Times New Roman" w:cs="Times New Roman"/>
                <w:lang w:val="lv-LV"/>
              </w:rPr>
            </w:pPr>
            <w:r w:rsidRPr="00E57905">
              <w:rPr>
                <w:rFonts w:ascii="Times New Roman" w:hAnsi="Times New Roman" w:cs="Times New Roman"/>
              </w:rPr>
              <w:t>Meliorācijas sistēmu uzturēšana</w:t>
            </w:r>
          </w:p>
        </w:tc>
        <w:tc>
          <w:tcPr>
            <w:tcW w:w="1559" w:type="dxa"/>
          </w:tcPr>
          <w:p w14:paraId="64E6330E" w14:textId="01049D75" w:rsidR="006B5E95" w:rsidRPr="00E57905" w:rsidRDefault="00CC4108" w:rsidP="00FF2CF3">
            <w:pPr>
              <w:rPr>
                <w:rFonts w:ascii="Times New Roman" w:hAnsi="Times New Roman" w:cs="Times New Roman"/>
                <w:lang w:val="lv-LV"/>
              </w:rPr>
            </w:pPr>
            <w:r w:rsidRPr="00E57905">
              <w:rPr>
                <w:rFonts w:ascii="Times New Roman" w:hAnsi="Times New Roman" w:cs="Times New Roman"/>
              </w:rPr>
              <w:t>≥</w:t>
            </w:r>
            <w:r w:rsidR="00E753D0" w:rsidRPr="00E57905">
              <w:rPr>
                <w:rFonts w:ascii="Times New Roman" w:hAnsi="Times New Roman" w:cs="Times New Roman"/>
              </w:rPr>
              <w:t>1</w:t>
            </w:r>
            <w:r w:rsidRPr="00E57905">
              <w:rPr>
                <w:rFonts w:ascii="Times New Roman" w:hAnsi="Times New Roman" w:cs="Times New Roman"/>
              </w:rPr>
              <w:t xml:space="preserve"> km gadā</w:t>
            </w:r>
          </w:p>
        </w:tc>
        <w:tc>
          <w:tcPr>
            <w:tcW w:w="1560" w:type="dxa"/>
          </w:tcPr>
          <w:p w14:paraId="6E417CB2" w14:textId="42040E4C" w:rsidR="006B5E95" w:rsidRPr="00E57905" w:rsidRDefault="00CC4108" w:rsidP="00FF2CF3">
            <w:pPr>
              <w:rPr>
                <w:rFonts w:ascii="Times New Roman" w:hAnsi="Times New Roman" w:cs="Times New Roman"/>
                <w:lang w:val="lv-LV"/>
              </w:rPr>
            </w:pPr>
            <w:r w:rsidRPr="00E57905">
              <w:rPr>
                <w:rFonts w:ascii="Times New Roman" w:hAnsi="Times New Roman" w:cs="Times New Roman"/>
              </w:rPr>
              <w:t>Darbu žurnāli</w:t>
            </w:r>
          </w:p>
        </w:tc>
        <w:tc>
          <w:tcPr>
            <w:tcW w:w="1194" w:type="dxa"/>
          </w:tcPr>
          <w:p w14:paraId="6159A5FC" w14:textId="6B7E6AAF"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418EFC" w14:textId="443F03A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Ielu un ceļu uzturēšanas nodaļas vadītājs</w:t>
            </w:r>
          </w:p>
        </w:tc>
      </w:tr>
      <w:tr w:rsidR="00EB1E3D" w:rsidRPr="00E57905" w14:paraId="3D332B11" w14:textId="77777777" w:rsidTr="00BF3EBE">
        <w:trPr>
          <w:gridAfter w:val="1"/>
          <w:wAfter w:w="13" w:type="dxa"/>
        </w:trPr>
        <w:tc>
          <w:tcPr>
            <w:tcW w:w="528" w:type="dxa"/>
          </w:tcPr>
          <w:p w14:paraId="7192DDC1" w14:textId="7BA56F19"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12.</w:t>
            </w:r>
          </w:p>
        </w:tc>
        <w:tc>
          <w:tcPr>
            <w:tcW w:w="1741" w:type="dxa"/>
          </w:tcPr>
          <w:p w14:paraId="2A522356" w14:textId="3056D280" w:rsidR="006B5E95" w:rsidRPr="00E57905" w:rsidRDefault="00E753D0" w:rsidP="00CC4108">
            <w:pPr>
              <w:rPr>
                <w:rFonts w:ascii="Times New Roman" w:hAnsi="Times New Roman" w:cs="Times New Roman"/>
                <w:lang w:val="lv-LV"/>
              </w:rPr>
            </w:pPr>
            <w:r w:rsidRPr="00E57905">
              <w:rPr>
                <w:rFonts w:ascii="Times New Roman" w:hAnsi="Times New Roman" w:cs="Times New Roman"/>
                <w:lang w:val="lv-LV"/>
              </w:rPr>
              <w:t>A</w:t>
            </w:r>
            <w:r w:rsidR="00CC4108" w:rsidRPr="00E57905">
              <w:rPr>
                <w:rFonts w:ascii="Times New Roman" w:hAnsi="Times New Roman" w:cs="Times New Roman"/>
                <w:lang w:val="lv-LV"/>
              </w:rPr>
              <w:t xml:space="preserve">tjaunoto bērnu </w:t>
            </w:r>
            <w:r w:rsidRPr="00E57905">
              <w:rPr>
                <w:rFonts w:ascii="Times New Roman" w:hAnsi="Times New Roman" w:cs="Times New Roman"/>
                <w:lang w:val="lv-LV"/>
              </w:rPr>
              <w:t xml:space="preserve">rotaļu </w:t>
            </w:r>
            <w:r w:rsidR="00CC4108" w:rsidRPr="00E57905">
              <w:rPr>
                <w:rFonts w:ascii="Times New Roman" w:hAnsi="Times New Roman" w:cs="Times New Roman"/>
                <w:lang w:val="lv-LV"/>
              </w:rPr>
              <w:t xml:space="preserve">laukumu </w:t>
            </w:r>
            <w:r w:rsidRPr="00E57905">
              <w:rPr>
                <w:rFonts w:ascii="Times New Roman" w:hAnsi="Times New Roman" w:cs="Times New Roman"/>
                <w:lang w:val="lv-LV"/>
              </w:rPr>
              <w:t>iekārtas</w:t>
            </w:r>
          </w:p>
        </w:tc>
        <w:tc>
          <w:tcPr>
            <w:tcW w:w="2126" w:type="dxa"/>
          </w:tcPr>
          <w:p w14:paraId="2C225536" w14:textId="754F5F04" w:rsidR="006B5E95" w:rsidRPr="00E57905" w:rsidRDefault="00CC4108" w:rsidP="00FF2CF3">
            <w:pPr>
              <w:rPr>
                <w:rFonts w:ascii="Times New Roman" w:hAnsi="Times New Roman" w:cs="Times New Roman"/>
                <w:lang w:val="lv-LV"/>
              </w:rPr>
            </w:pPr>
            <w:r w:rsidRPr="00E57905">
              <w:rPr>
                <w:rFonts w:ascii="Times New Roman" w:hAnsi="Times New Roman" w:cs="Times New Roman"/>
              </w:rPr>
              <w:t>Labiekārtojuma attīstība</w:t>
            </w:r>
          </w:p>
        </w:tc>
        <w:tc>
          <w:tcPr>
            <w:tcW w:w="1559" w:type="dxa"/>
          </w:tcPr>
          <w:p w14:paraId="3C2BD095" w14:textId="0692E5AA" w:rsidR="006B5E95" w:rsidRPr="00E57905" w:rsidRDefault="00CC4108" w:rsidP="00FF2CF3">
            <w:pPr>
              <w:rPr>
                <w:rFonts w:ascii="Times New Roman" w:hAnsi="Times New Roman" w:cs="Times New Roman"/>
                <w:lang w:val="lv-LV"/>
              </w:rPr>
            </w:pPr>
            <w:r w:rsidRPr="00E57905">
              <w:rPr>
                <w:rFonts w:ascii="Times New Roman" w:hAnsi="Times New Roman" w:cs="Times New Roman"/>
              </w:rPr>
              <w:t xml:space="preserve">≥2 </w:t>
            </w:r>
            <w:r w:rsidR="00E753D0" w:rsidRPr="00E57905">
              <w:rPr>
                <w:rFonts w:ascii="Times New Roman" w:hAnsi="Times New Roman" w:cs="Times New Roman"/>
              </w:rPr>
              <w:t xml:space="preserve">iekārtas </w:t>
            </w:r>
            <w:r w:rsidRPr="00E57905">
              <w:rPr>
                <w:rFonts w:ascii="Times New Roman" w:hAnsi="Times New Roman" w:cs="Times New Roman"/>
              </w:rPr>
              <w:t>gadā</w:t>
            </w:r>
          </w:p>
        </w:tc>
        <w:tc>
          <w:tcPr>
            <w:tcW w:w="1560" w:type="dxa"/>
          </w:tcPr>
          <w:p w14:paraId="77EDC768" w14:textId="3F5A3D4C" w:rsidR="006B5E95" w:rsidRPr="00E57905" w:rsidRDefault="00EB1E3D" w:rsidP="00FF2CF3">
            <w:pPr>
              <w:rPr>
                <w:rFonts w:ascii="Times New Roman" w:hAnsi="Times New Roman" w:cs="Times New Roman"/>
                <w:lang w:val="lv-LV"/>
              </w:rPr>
            </w:pPr>
            <w:r w:rsidRPr="00E57905">
              <w:rPr>
                <w:rFonts w:ascii="Times New Roman" w:hAnsi="Times New Roman" w:cs="Times New Roman"/>
              </w:rPr>
              <w:t>Darbu žurnāli</w:t>
            </w:r>
          </w:p>
        </w:tc>
        <w:tc>
          <w:tcPr>
            <w:tcW w:w="1194" w:type="dxa"/>
          </w:tcPr>
          <w:p w14:paraId="7807D478" w14:textId="6BCFBA80"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F6EEAD1" w14:textId="0F5FD59B" w:rsidR="006B5E95" w:rsidRPr="00E57905" w:rsidRDefault="00EB1E3D" w:rsidP="00FF2CF3">
            <w:pPr>
              <w:rPr>
                <w:rFonts w:ascii="Times New Roman" w:hAnsi="Times New Roman" w:cs="Times New Roman"/>
                <w:lang w:val="lv-LV"/>
              </w:rPr>
            </w:pPr>
            <w:r w:rsidRPr="00E57905">
              <w:rPr>
                <w:rFonts w:ascii="Times New Roman" w:hAnsi="Times New Roman" w:cs="Times New Roman"/>
              </w:rPr>
              <w:t>Īpašumu apsaimniekošanas nodaļas vadītājs</w:t>
            </w:r>
          </w:p>
        </w:tc>
      </w:tr>
      <w:tr w:rsidR="00CC4108" w:rsidRPr="00E57905" w14:paraId="44CD4FC3" w14:textId="77777777" w:rsidTr="00BF3EBE">
        <w:tc>
          <w:tcPr>
            <w:tcW w:w="10787" w:type="dxa"/>
            <w:gridSpan w:val="8"/>
          </w:tcPr>
          <w:p w14:paraId="7E59598C" w14:textId="74A3FA2B" w:rsidR="00CC4108" w:rsidRPr="00E57905" w:rsidRDefault="00CC4108" w:rsidP="00CC4108">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Vides pārvaldība</w:t>
            </w:r>
          </w:p>
        </w:tc>
      </w:tr>
      <w:tr w:rsidR="00EB1E3D" w:rsidRPr="00E57905" w14:paraId="77A6C05B" w14:textId="77777777" w:rsidTr="00BF3EBE">
        <w:trPr>
          <w:gridAfter w:val="1"/>
          <w:wAfter w:w="13" w:type="dxa"/>
        </w:trPr>
        <w:tc>
          <w:tcPr>
            <w:tcW w:w="528" w:type="dxa"/>
          </w:tcPr>
          <w:p w14:paraId="3EC4DEBA"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1A16A80" w14:textId="0826A339" w:rsidR="00EB1E3D" w:rsidRPr="00E57905" w:rsidRDefault="002C2B45" w:rsidP="0016372B">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487F7DAD"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5E053322"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08877EAA"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5112F508"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5F4F135D" w14:textId="77777777" w:rsidR="00EB1E3D" w:rsidRPr="00E57905" w:rsidRDefault="00EB1E3D" w:rsidP="0016372B">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5C8AA212" w14:textId="77777777" w:rsidTr="00BF3EBE">
        <w:trPr>
          <w:gridAfter w:val="1"/>
          <w:wAfter w:w="13" w:type="dxa"/>
        </w:trPr>
        <w:tc>
          <w:tcPr>
            <w:tcW w:w="528" w:type="dxa"/>
          </w:tcPr>
          <w:p w14:paraId="0C505E70" w14:textId="72AE5247"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13.</w:t>
            </w:r>
          </w:p>
        </w:tc>
        <w:tc>
          <w:tcPr>
            <w:tcW w:w="1741" w:type="dxa"/>
          </w:tcPr>
          <w:p w14:paraId="0243B460" w14:textId="3619DCC3" w:rsidR="00CC4108" w:rsidRPr="00E57905" w:rsidRDefault="00CC4108" w:rsidP="00FF2CF3">
            <w:pPr>
              <w:rPr>
                <w:rFonts w:ascii="Times New Roman" w:hAnsi="Times New Roman" w:cs="Times New Roman"/>
                <w:lang w:val="de-DE"/>
              </w:rPr>
            </w:pPr>
            <w:r w:rsidRPr="00E57905">
              <w:rPr>
                <w:rFonts w:ascii="Times New Roman" w:hAnsi="Times New Roman" w:cs="Times New Roman"/>
                <w:lang w:val="de-DE"/>
              </w:rPr>
              <w:t xml:space="preserve">Pludmales tīrības mērījumi </w:t>
            </w:r>
          </w:p>
        </w:tc>
        <w:tc>
          <w:tcPr>
            <w:tcW w:w="2126" w:type="dxa"/>
          </w:tcPr>
          <w:p w14:paraId="7A6B7780" w14:textId="4DDB5E2D" w:rsidR="00CC4108" w:rsidRPr="00E57905" w:rsidRDefault="00CC4108" w:rsidP="00FF2CF3">
            <w:pPr>
              <w:rPr>
                <w:rFonts w:ascii="Times New Roman" w:hAnsi="Times New Roman" w:cs="Times New Roman"/>
                <w:lang w:val="de-DE"/>
              </w:rPr>
            </w:pPr>
            <w:r w:rsidRPr="00E57905">
              <w:rPr>
                <w:rFonts w:ascii="Times New Roman" w:hAnsi="Times New Roman" w:cs="Times New Roman"/>
              </w:rPr>
              <w:t>Vides kvalitātes monitorings</w:t>
            </w:r>
          </w:p>
        </w:tc>
        <w:tc>
          <w:tcPr>
            <w:tcW w:w="1559" w:type="dxa"/>
          </w:tcPr>
          <w:p w14:paraId="07D4654A" w14:textId="1A420BAC" w:rsidR="00CC4108" w:rsidRPr="00E57905" w:rsidRDefault="004A59E9" w:rsidP="00FF2CF3">
            <w:pPr>
              <w:rPr>
                <w:rFonts w:ascii="Times New Roman" w:hAnsi="Times New Roman" w:cs="Times New Roman"/>
                <w:lang w:val="de-DE"/>
              </w:rPr>
            </w:pPr>
            <w:r w:rsidRPr="00E57905">
              <w:rPr>
                <w:rFonts w:ascii="Times New Roman" w:hAnsi="Times New Roman" w:cs="Times New Roman"/>
                <w:lang w:val="de-DE"/>
              </w:rPr>
              <w:t>Nepasliktināt situāciju</w:t>
            </w:r>
          </w:p>
        </w:tc>
        <w:tc>
          <w:tcPr>
            <w:tcW w:w="1560" w:type="dxa"/>
          </w:tcPr>
          <w:p w14:paraId="7A3E6EC4" w14:textId="7CD467B5" w:rsidR="00CC4108" w:rsidRPr="00E57905" w:rsidRDefault="00CC4108" w:rsidP="00FF2CF3">
            <w:pPr>
              <w:rPr>
                <w:rFonts w:ascii="Times New Roman" w:hAnsi="Times New Roman" w:cs="Times New Roman"/>
                <w:lang w:val="de-DE"/>
              </w:rPr>
            </w:pPr>
            <w:r w:rsidRPr="00E57905">
              <w:rPr>
                <w:rFonts w:ascii="Times New Roman" w:hAnsi="Times New Roman" w:cs="Times New Roman"/>
              </w:rPr>
              <w:t>“Mana jūra” vai vides pārskati</w:t>
            </w:r>
          </w:p>
        </w:tc>
        <w:tc>
          <w:tcPr>
            <w:tcW w:w="1194" w:type="dxa"/>
          </w:tcPr>
          <w:p w14:paraId="482C5FD2" w14:textId="3C71B559"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6964D6A0" w14:textId="62999F9C"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Carnikavas labiekārtošanas nodaļas vadītājs</w:t>
            </w:r>
          </w:p>
        </w:tc>
      </w:tr>
      <w:tr w:rsidR="00EB1E3D" w:rsidRPr="005A07FA" w14:paraId="0FE84041" w14:textId="77777777" w:rsidTr="00BF3EBE">
        <w:trPr>
          <w:gridAfter w:val="1"/>
          <w:wAfter w:w="13" w:type="dxa"/>
        </w:trPr>
        <w:tc>
          <w:tcPr>
            <w:tcW w:w="528" w:type="dxa"/>
          </w:tcPr>
          <w:p w14:paraId="2A3CF74D" w14:textId="7CB46A06"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14.</w:t>
            </w:r>
          </w:p>
        </w:tc>
        <w:tc>
          <w:tcPr>
            <w:tcW w:w="1741" w:type="dxa"/>
          </w:tcPr>
          <w:p w14:paraId="7FE7FC7E" w14:textId="57D9BEB6" w:rsidR="00CC4108" w:rsidRPr="00E57905" w:rsidRDefault="00CC4108" w:rsidP="00FF2CF3">
            <w:pPr>
              <w:rPr>
                <w:rFonts w:ascii="Times New Roman" w:hAnsi="Times New Roman" w:cs="Times New Roman"/>
                <w:lang w:val="lv-LV"/>
              </w:rPr>
            </w:pPr>
            <w:r w:rsidRPr="00E57905">
              <w:rPr>
                <w:rFonts w:ascii="Times New Roman" w:hAnsi="Times New Roman" w:cs="Times New Roman"/>
                <w:lang w:val="lv-LV"/>
              </w:rPr>
              <w:t xml:space="preserve">Organizēto </w:t>
            </w:r>
            <w:r w:rsidR="00EB1E3D" w:rsidRPr="00E57905">
              <w:rPr>
                <w:rFonts w:ascii="Times New Roman" w:hAnsi="Times New Roman" w:cs="Times New Roman"/>
                <w:lang w:val="lv-LV"/>
              </w:rPr>
              <w:t xml:space="preserve">vai atbalstīto </w:t>
            </w:r>
            <w:r w:rsidRPr="00E57905">
              <w:rPr>
                <w:rFonts w:ascii="Times New Roman" w:hAnsi="Times New Roman" w:cs="Times New Roman"/>
                <w:lang w:val="lv-LV"/>
              </w:rPr>
              <w:t>vides izglītības pasākumu skaits</w:t>
            </w:r>
          </w:p>
        </w:tc>
        <w:tc>
          <w:tcPr>
            <w:tcW w:w="2126" w:type="dxa"/>
          </w:tcPr>
          <w:p w14:paraId="01CE5E78" w14:textId="189DE3D9" w:rsidR="00CC4108" w:rsidRPr="00E57905" w:rsidRDefault="00CC4108" w:rsidP="00FF2CF3">
            <w:pPr>
              <w:rPr>
                <w:rFonts w:ascii="Times New Roman" w:hAnsi="Times New Roman" w:cs="Times New Roman"/>
                <w:lang w:val="lv-LV"/>
              </w:rPr>
            </w:pPr>
            <w:r w:rsidRPr="00E57905">
              <w:rPr>
                <w:rFonts w:ascii="Times New Roman" w:hAnsi="Times New Roman" w:cs="Times New Roman"/>
                <w:lang w:val="lv-LV"/>
              </w:rPr>
              <w:t>Sabiedrības izglītošanas aktivitātes</w:t>
            </w:r>
            <w:r w:rsidR="00E753D0" w:rsidRPr="00E57905">
              <w:rPr>
                <w:rFonts w:ascii="Times New Roman" w:hAnsi="Times New Roman" w:cs="Times New Roman"/>
                <w:lang w:val="lv-LV"/>
              </w:rPr>
              <w:t xml:space="preserve">, </w:t>
            </w:r>
            <w:r w:rsidR="00EB1E3D" w:rsidRPr="00E57905">
              <w:rPr>
                <w:rFonts w:ascii="Times New Roman" w:hAnsi="Times New Roman" w:cs="Times New Roman"/>
                <w:lang w:val="lv-LV"/>
              </w:rPr>
              <w:t>publikācijas, u.c.</w:t>
            </w:r>
          </w:p>
        </w:tc>
        <w:tc>
          <w:tcPr>
            <w:tcW w:w="1559" w:type="dxa"/>
          </w:tcPr>
          <w:p w14:paraId="650ADC43" w14:textId="6B7BC56E" w:rsidR="00CC4108" w:rsidRPr="00E57905" w:rsidRDefault="00CC4108" w:rsidP="00FF2CF3">
            <w:pPr>
              <w:rPr>
                <w:rFonts w:ascii="Times New Roman" w:hAnsi="Times New Roman" w:cs="Times New Roman"/>
                <w:lang w:val="de-DE"/>
              </w:rPr>
            </w:pPr>
            <w:r w:rsidRPr="00E57905">
              <w:rPr>
                <w:rFonts w:ascii="Times New Roman" w:hAnsi="Times New Roman" w:cs="Times New Roman"/>
                <w:lang w:val="de-DE"/>
              </w:rPr>
              <w:t>3 gadā</w:t>
            </w:r>
          </w:p>
        </w:tc>
        <w:tc>
          <w:tcPr>
            <w:tcW w:w="1560" w:type="dxa"/>
          </w:tcPr>
          <w:p w14:paraId="6CB0D8CC" w14:textId="6F2654EF" w:rsidR="00CC4108" w:rsidRPr="00E57905" w:rsidRDefault="002C2B45" w:rsidP="00FF2CF3">
            <w:pPr>
              <w:rPr>
                <w:rFonts w:ascii="Times New Roman" w:hAnsi="Times New Roman" w:cs="Times New Roman"/>
                <w:lang w:val="de-DE"/>
              </w:rPr>
            </w:pPr>
            <w:r w:rsidRPr="00E57905">
              <w:rPr>
                <w:rFonts w:ascii="Times New Roman" w:hAnsi="Times New Roman" w:cs="Times New Roman"/>
                <w:lang w:val="de-DE"/>
              </w:rPr>
              <w:t>Mājaslapa, pasākumi</w:t>
            </w:r>
          </w:p>
        </w:tc>
        <w:tc>
          <w:tcPr>
            <w:tcW w:w="1194" w:type="dxa"/>
          </w:tcPr>
          <w:p w14:paraId="5779EE83" w14:textId="7146EE2C"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BC000B6" w14:textId="4E52D560"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 klientu apkalpošanas  un sabiedrisko attiecību speciāliste</w:t>
            </w:r>
          </w:p>
        </w:tc>
      </w:tr>
      <w:tr w:rsidR="00EB1E3D" w:rsidRPr="005A07FA" w14:paraId="2B54D1F1" w14:textId="77777777" w:rsidTr="00BF3EBE">
        <w:trPr>
          <w:gridAfter w:val="1"/>
          <w:wAfter w:w="13" w:type="dxa"/>
        </w:trPr>
        <w:tc>
          <w:tcPr>
            <w:tcW w:w="528" w:type="dxa"/>
          </w:tcPr>
          <w:p w14:paraId="32548975" w14:textId="57D3AADF"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15.</w:t>
            </w:r>
          </w:p>
        </w:tc>
        <w:tc>
          <w:tcPr>
            <w:tcW w:w="1741" w:type="dxa"/>
          </w:tcPr>
          <w:p w14:paraId="702A2099" w14:textId="12C8F098" w:rsidR="00CC4108" w:rsidRPr="00E57905" w:rsidRDefault="00CC4108" w:rsidP="00FF2CF3">
            <w:pPr>
              <w:rPr>
                <w:rFonts w:ascii="Times New Roman" w:hAnsi="Times New Roman" w:cs="Times New Roman"/>
                <w:lang w:val="de-DE"/>
              </w:rPr>
            </w:pPr>
            <w:r w:rsidRPr="00E57905">
              <w:rPr>
                <w:rFonts w:ascii="Times New Roman" w:hAnsi="Times New Roman" w:cs="Times New Roman"/>
              </w:rPr>
              <w:t>Dalībnieku skaits izglītojošajos pasākumos</w:t>
            </w:r>
          </w:p>
        </w:tc>
        <w:tc>
          <w:tcPr>
            <w:tcW w:w="2126" w:type="dxa"/>
          </w:tcPr>
          <w:p w14:paraId="1B317848" w14:textId="4936C534" w:rsidR="00CC4108" w:rsidRPr="00E57905" w:rsidRDefault="00CC4108" w:rsidP="00FF2CF3">
            <w:pPr>
              <w:rPr>
                <w:rFonts w:ascii="Times New Roman" w:hAnsi="Times New Roman" w:cs="Times New Roman"/>
                <w:lang w:val="de-DE"/>
              </w:rPr>
            </w:pPr>
            <w:r w:rsidRPr="00E57905">
              <w:rPr>
                <w:rFonts w:ascii="Times New Roman" w:hAnsi="Times New Roman" w:cs="Times New Roman"/>
              </w:rPr>
              <w:t>Iesaistes līmenis</w:t>
            </w:r>
          </w:p>
        </w:tc>
        <w:tc>
          <w:tcPr>
            <w:tcW w:w="1559" w:type="dxa"/>
          </w:tcPr>
          <w:p w14:paraId="53E02ECF" w14:textId="162D2F14" w:rsidR="00CC4108" w:rsidRPr="00E57905" w:rsidRDefault="00CC4108" w:rsidP="00FF2CF3">
            <w:pPr>
              <w:rPr>
                <w:rFonts w:ascii="Times New Roman" w:hAnsi="Times New Roman" w:cs="Times New Roman"/>
                <w:lang w:val="de-DE"/>
              </w:rPr>
            </w:pPr>
            <w:r w:rsidRPr="00E57905">
              <w:rPr>
                <w:rFonts w:ascii="Times New Roman" w:hAnsi="Times New Roman" w:cs="Times New Roman"/>
              </w:rPr>
              <w:t>≥</w:t>
            </w:r>
            <w:r w:rsidR="00E753D0" w:rsidRPr="00E57905">
              <w:rPr>
                <w:rFonts w:ascii="Times New Roman" w:hAnsi="Times New Roman" w:cs="Times New Roman"/>
              </w:rPr>
              <w:t xml:space="preserve">80 </w:t>
            </w:r>
            <w:r w:rsidRPr="00E57905">
              <w:rPr>
                <w:rFonts w:ascii="Times New Roman" w:hAnsi="Times New Roman" w:cs="Times New Roman"/>
              </w:rPr>
              <w:t>dalībnieki gadā</w:t>
            </w:r>
          </w:p>
        </w:tc>
        <w:tc>
          <w:tcPr>
            <w:tcW w:w="1560" w:type="dxa"/>
          </w:tcPr>
          <w:p w14:paraId="5A708E12" w14:textId="26CDB48F" w:rsidR="00CC4108" w:rsidRPr="00E57905" w:rsidRDefault="002C2B45" w:rsidP="00FF2CF3">
            <w:pPr>
              <w:rPr>
                <w:rFonts w:ascii="Times New Roman" w:hAnsi="Times New Roman" w:cs="Times New Roman"/>
                <w:lang w:val="de-DE"/>
              </w:rPr>
            </w:pPr>
            <w:r w:rsidRPr="00E57905">
              <w:rPr>
                <w:rFonts w:ascii="Times New Roman" w:hAnsi="Times New Roman" w:cs="Times New Roman"/>
                <w:lang w:val="de-DE"/>
              </w:rPr>
              <w:t>Iekšējās atskaites</w:t>
            </w:r>
          </w:p>
        </w:tc>
        <w:tc>
          <w:tcPr>
            <w:tcW w:w="1194" w:type="dxa"/>
          </w:tcPr>
          <w:p w14:paraId="2B071E55" w14:textId="492BFBD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B237BE5" w14:textId="2F479BF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 klientu apkalpošanas  un sabiedrisko attiecību speciāliste</w:t>
            </w:r>
          </w:p>
        </w:tc>
      </w:tr>
      <w:tr w:rsidR="00EB1E3D" w:rsidRPr="00E57905" w14:paraId="0C35B309" w14:textId="77777777" w:rsidTr="00BF3EBE">
        <w:trPr>
          <w:gridAfter w:val="1"/>
          <w:wAfter w:w="13" w:type="dxa"/>
        </w:trPr>
        <w:tc>
          <w:tcPr>
            <w:tcW w:w="528" w:type="dxa"/>
          </w:tcPr>
          <w:p w14:paraId="6E1C3FF5" w14:textId="3FA6CB05"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lastRenderedPageBreak/>
              <w:t>16.</w:t>
            </w:r>
          </w:p>
        </w:tc>
        <w:tc>
          <w:tcPr>
            <w:tcW w:w="1741" w:type="dxa"/>
          </w:tcPr>
          <w:p w14:paraId="4CCE7F62" w14:textId="044BCD5A" w:rsidR="00CC4108" w:rsidRPr="00E57905" w:rsidRDefault="00CC4108" w:rsidP="00FF2CF3">
            <w:pPr>
              <w:rPr>
                <w:rFonts w:ascii="Times New Roman" w:hAnsi="Times New Roman" w:cs="Times New Roman"/>
                <w:lang w:val="de-DE"/>
              </w:rPr>
            </w:pPr>
            <w:r w:rsidRPr="00E57905">
              <w:rPr>
                <w:rFonts w:ascii="Times New Roman" w:hAnsi="Times New Roman" w:cs="Times New Roman"/>
              </w:rPr>
              <w:t>Atjaunoto/iestādīto koku skaits</w:t>
            </w:r>
          </w:p>
        </w:tc>
        <w:tc>
          <w:tcPr>
            <w:tcW w:w="2126" w:type="dxa"/>
          </w:tcPr>
          <w:p w14:paraId="28F9A34D" w14:textId="1C5B5EE8" w:rsidR="00CC4108" w:rsidRPr="00E57905" w:rsidRDefault="00CC4108" w:rsidP="00FF2CF3">
            <w:pPr>
              <w:rPr>
                <w:rFonts w:ascii="Times New Roman" w:hAnsi="Times New Roman" w:cs="Times New Roman"/>
                <w:lang w:val="de-DE"/>
              </w:rPr>
            </w:pPr>
            <w:r w:rsidRPr="00E57905">
              <w:rPr>
                <w:rFonts w:ascii="Times New Roman" w:hAnsi="Times New Roman" w:cs="Times New Roman"/>
              </w:rPr>
              <w:t>Bioloģiskās daudzveidības stiprināšana</w:t>
            </w:r>
          </w:p>
        </w:tc>
        <w:tc>
          <w:tcPr>
            <w:tcW w:w="1559" w:type="dxa"/>
          </w:tcPr>
          <w:p w14:paraId="0BFA8C81" w14:textId="3E5403FE" w:rsidR="00CC4108" w:rsidRPr="00E57905" w:rsidRDefault="00CC4108" w:rsidP="00FF2CF3">
            <w:pPr>
              <w:rPr>
                <w:rFonts w:ascii="Times New Roman" w:hAnsi="Times New Roman" w:cs="Times New Roman"/>
                <w:lang w:val="de-DE"/>
              </w:rPr>
            </w:pPr>
            <w:r w:rsidRPr="00E57905">
              <w:rPr>
                <w:rFonts w:ascii="Times New Roman" w:hAnsi="Times New Roman" w:cs="Times New Roman"/>
              </w:rPr>
              <w:t>≥</w:t>
            </w:r>
            <w:r w:rsidR="00E753D0" w:rsidRPr="00E57905">
              <w:rPr>
                <w:rFonts w:ascii="Times New Roman" w:hAnsi="Times New Roman" w:cs="Times New Roman"/>
              </w:rPr>
              <w:t>5</w:t>
            </w:r>
            <w:r w:rsidRPr="00E57905">
              <w:rPr>
                <w:rFonts w:ascii="Times New Roman" w:hAnsi="Times New Roman" w:cs="Times New Roman"/>
              </w:rPr>
              <w:t xml:space="preserve"> koki gadā</w:t>
            </w:r>
          </w:p>
        </w:tc>
        <w:tc>
          <w:tcPr>
            <w:tcW w:w="1560" w:type="dxa"/>
          </w:tcPr>
          <w:p w14:paraId="25ECE7F0" w14:textId="2C674EE3" w:rsidR="00CC4108" w:rsidRPr="00E57905" w:rsidRDefault="002C2B45" w:rsidP="00FF2CF3">
            <w:pPr>
              <w:rPr>
                <w:rFonts w:ascii="Times New Roman" w:hAnsi="Times New Roman" w:cs="Times New Roman"/>
                <w:lang w:val="de-DE"/>
              </w:rPr>
            </w:pPr>
            <w:r w:rsidRPr="00E57905">
              <w:rPr>
                <w:rFonts w:ascii="Times New Roman" w:hAnsi="Times New Roman" w:cs="Times New Roman"/>
                <w:lang w:val="de-DE"/>
              </w:rPr>
              <w:t>Iekšējās atskaites</w:t>
            </w:r>
          </w:p>
        </w:tc>
        <w:tc>
          <w:tcPr>
            <w:tcW w:w="1194" w:type="dxa"/>
          </w:tcPr>
          <w:p w14:paraId="0C8AA913" w14:textId="3768D8F2"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E84EAEF" w14:textId="23ABB6E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w:t>
            </w:r>
          </w:p>
        </w:tc>
      </w:tr>
      <w:tr w:rsidR="00EB1E3D" w:rsidRPr="00E57905" w14:paraId="021ADD55" w14:textId="77777777" w:rsidTr="00BF3EBE">
        <w:trPr>
          <w:gridAfter w:val="1"/>
          <w:wAfter w:w="13" w:type="dxa"/>
        </w:trPr>
        <w:tc>
          <w:tcPr>
            <w:tcW w:w="528" w:type="dxa"/>
          </w:tcPr>
          <w:p w14:paraId="009A0B99" w14:textId="5EA2BC9C"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17.</w:t>
            </w:r>
          </w:p>
        </w:tc>
        <w:tc>
          <w:tcPr>
            <w:tcW w:w="1741" w:type="dxa"/>
          </w:tcPr>
          <w:p w14:paraId="30BB8B87" w14:textId="56BB9A7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Izstrādāts plāns</w:t>
            </w:r>
          </w:p>
        </w:tc>
        <w:tc>
          <w:tcPr>
            <w:tcW w:w="2126" w:type="dxa"/>
          </w:tcPr>
          <w:p w14:paraId="25E4948F" w14:textId="7D85138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Izstrādāt publisko ūdens apsaimniekošananas plānu</w:t>
            </w:r>
          </w:p>
        </w:tc>
        <w:tc>
          <w:tcPr>
            <w:tcW w:w="1559" w:type="dxa"/>
          </w:tcPr>
          <w:p w14:paraId="4D24011C" w14:textId="7C73341A"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Plāna apstiprināšana līdz 2027.g.</w:t>
            </w:r>
          </w:p>
        </w:tc>
        <w:tc>
          <w:tcPr>
            <w:tcW w:w="1560" w:type="dxa"/>
          </w:tcPr>
          <w:p w14:paraId="794B787B" w14:textId="5B5C327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Apstiprināts publisko ūdeņu apsaimniekošanas plāns</w:t>
            </w:r>
          </w:p>
        </w:tc>
        <w:tc>
          <w:tcPr>
            <w:tcW w:w="1194" w:type="dxa"/>
          </w:tcPr>
          <w:p w14:paraId="5F59FF04" w14:textId="09E8D3E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A9931DE" w14:textId="1E1E705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 vietnieks</w:t>
            </w:r>
          </w:p>
        </w:tc>
      </w:tr>
      <w:tr w:rsidR="00BF3EBE" w:rsidRPr="00E57905" w14:paraId="542622A4" w14:textId="77777777" w:rsidTr="00BF3EBE">
        <w:tc>
          <w:tcPr>
            <w:tcW w:w="10787" w:type="dxa"/>
            <w:gridSpan w:val="8"/>
          </w:tcPr>
          <w:p w14:paraId="096A7564" w14:textId="31A2C85F"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rPr>
              <w:t>Cilvēkresursi un kapacitāte</w:t>
            </w:r>
          </w:p>
        </w:tc>
      </w:tr>
      <w:tr w:rsidR="00EB1E3D" w:rsidRPr="00E57905" w14:paraId="3BB212CF" w14:textId="77777777" w:rsidTr="00BF3EBE">
        <w:trPr>
          <w:gridAfter w:val="1"/>
          <w:wAfter w:w="13" w:type="dxa"/>
        </w:trPr>
        <w:tc>
          <w:tcPr>
            <w:tcW w:w="528" w:type="dxa"/>
          </w:tcPr>
          <w:p w14:paraId="13468879"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13EE4A66" w14:textId="6D2BA349" w:rsidR="00EB1E3D" w:rsidRPr="00E57905" w:rsidRDefault="002C2B45" w:rsidP="0016372B">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37A8E6A0"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65A44B1C"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6AE259D8"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089DAA29"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23958F95" w14:textId="77777777" w:rsidR="00EB1E3D" w:rsidRPr="00E57905" w:rsidRDefault="00EB1E3D" w:rsidP="0016372B">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4BD83609" w14:textId="77777777" w:rsidTr="00BF3EBE">
        <w:trPr>
          <w:gridAfter w:val="1"/>
          <w:wAfter w:w="13" w:type="dxa"/>
        </w:trPr>
        <w:tc>
          <w:tcPr>
            <w:tcW w:w="528" w:type="dxa"/>
          </w:tcPr>
          <w:p w14:paraId="4A2C5518" w14:textId="077A6A20"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18.</w:t>
            </w:r>
          </w:p>
        </w:tc>
        <w:tc>
          <w:tcPr>
            <w:tcW w:w="1741" w:type="dxa"/>
          </w:tcPr>
          <w:p w14:paraId="21C94E2A" w14:textId="22BCB75C" w:rsidR="00EB1E3D" w:rsidRPr="00E57905" w:rsidRDefault="00EB1E3D" w:rsidP="00EB1E3D">
            <w:pPr>
              <w:rPr>
                <w:rFonts w:ascii="Times New Roman" w:hAnsi="Times New Roman" w:cs="Times New Roman"/>
                <w:lang w:val="de-DE"/>
              </w:rPr>
            </w:pPr>
            <w:r w:rsidRPr="00E57905">
              <w:rPr>
                <w:rFonts w:ascii="Times New Roman" w:hAnsi="Times New Roman" w:cs="Times New Roman"/>
              </w:rPr>
              <w:t>Aizpildīto amatu īpatsvars (%)</w:t>
            </w:r>
          </w:p>
        </w:tc>
        <w:tc>
          <w:tcPr>
            <w:tcW w:w="2126" w:type="dxa"/>
          </w:tcPr>
          <w:p w14:paraId="42C86FEF" w14:textId="15605ED3" w:rsidR="00EB1E3D" w:rsidRPr="00E57905" w:rsidRDefault="00EB1E3D" w:rsidP="00EB1E3D">
            <w:pPr>
              <w:rPr>
                <w:rFonts w:ascii="Times New Roman" w:hAnsi="Times New Roman" w:cs="Times New Roman"/>
                <w:lang w:val="de-DE"/>
              </w:rPr>
            </w:pPr>
            <w:r w:rsidRPr="00E57905">
              <w:rPr>
                <w:rFonts w:ascii="Times New Roman" w:hAnsi="Times New Roman" w:cs="Times New Roman"/>
                <w:lang w:val="de-DE"/>
              </w:rPr>
              <w:t>Faktiski aizpildītie amati no kopējā skaita</w:t>
            </w:r>
          </w:p>
        </w:tc>
        <w:tc>
          <w:tcPr>
            <w:tcW w:w="1559" w:type="dxa"/>
          </w:tcPr>
          <w:p w14:paraId="1E7AF307" w14:textId="603C019C" w:rsidR="00EB1E3D" w:rsidRPr="00E57905" w:rsidRDefault="00EB1E3D" w:rsidP="00EB1E3D">
            <w:pPr>
              <w:rPr>
                <w:rFonts w:ascii="Times New Roman" w:hAnsi="Times New Roman" w:cs="Times New Roman"/>
                <w:lang w:val="de-DE"/>
              </w:rPr>
            </w:pPr>
            <w:r w:rsidRPr="00E57905">
              <w:rPr>
                <w:rFonts w:ascii="Times New Roman" w:hAnsi="Times New Roman" w:cs="Times New Roman"/>
              </w:rPr>
              <w:t>≥95%</w:t>
            </w:r>
          </w:p>
        </w:tc>
        <w:tc>
          <w:tcPr>
            <w:tcW w:w="1560" w:type="dxa"/>
          </w:tcPr>
          <w:p w14:paraId="6DCA06CB" w14:textId="62A9B3FB" w:rsidR="00EB1E3D" w:rsidRPr="00E57905" w:rsidRDefault="00EB1E3D" w:rsidP="00EB1E3D">
            <w:pPr>
              <w:rPr>
                <w:rFonts w:ascii="Times New Roman" w:hAnsi="Times New Roman" w:cs="Times New Roman"/>
                <w:lang w:val="de-DE"/>
              </w:rPr>
            </w:pPr>
            <w:r w:rsidRPr="00E57905">
              <w:rPr>
                <w:rFonts w:ascii="Times New Roman" w:hAnsi="Times New Roman" w:cs="Times New Roman"/>
              </w:rPr>
              <w:t>Personāla uzskaite</w:t>
            </w:r>
          </w:p>
        </w:tc>
        <w:tc>
          <w:tcPr>
            <w:tcW w:w="1194" w:type="dxa"/>
          </w:tcPr>
          <w:p w14:paraId="7A737CDF" w14:textId="0B238FF0"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B8A8334" w14:textId="3C0EB5D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16B5D1EA" w14:textId="77777777" w:rsidTr="00BF3EBE">
        <w:trPr>
          <w:gridAfter w:val="1"/>
          <w:wAfter w:w="13" w:type="dxa"/>
        </w:trPr>
        <w:tc>
          <w:tcPr>
            <w:tcW w:w="528" w:type="dxa"/>
          </w:tcPr>
          <w:p w14:paraId="11895377" w14:textId="1D87E359"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19.</w:t>
            </w:r>
          </w:p>
        </w:tc>
        <w:tc>
          <w:tcPr>
            <w:tcW w:w="1741" w:type="dxa"/>
          </w:tcPr>
          <w:p w14:paraId="5C53B7F2" w14:textId="75A299A2" w:rsidR="00EB1E3D" w:rsidRPr="00E57905" w:rsidRDefault="00EB1E3D" w:rsidP="00EB1E3D">
            <w:pPr>
              <w:rPr>
                <w:rFonts w:ascii="Times New Roman" w:hAnsi="Times New Roman" w:cs="Times New Roman"/>
                <w:lang w:val="de-DE"/>
              </w:rPr>
            </w:pPr>
            <w:r w:rsidRPr="00E57905">
              <w:rPr>
                <w:rFonts w:ascii="Times New Roman" w:hAnsi="Times New Roman" w:cs="Times New Roman"/>
              </w:rPr>
              <w:t>Darbinieku mainības rādītājs (%)</w:t>
            </w:r>
          </w:p>
        </w:tc>
        <w:tc>
          <w:tcPr>
            <w:tcW w:w="2126" w:type="dxa"/>
          </w:tcPr>
          <w:p w14:paraId="6EA264B6" w14:textId="76EA44D0" w:rsidR="00EB1E3D" w:rsidRPr="00E57905" w:rsidRDefault="004D6E09" w:rsidP="00EB1E3D">
            <w:pPr>
              <w:rPr>
                <w:rFonts w:ascii="Times New Roman" w:hAnsi="Times New Roman" w:cs="Times New Roman"/>
                <w:lang w:val="de-DE"/>
              </w:rPr>
            </w:pPr>
            <w:r w:rsidRPr="00E57905">
              <w:rPr>
                <w:rFonts w:ascii="Times New Roman" w:hAnsi="Times New Roman" w:cs="Times New Roman"/>
                <w:lang w:val="de-DE"/>
              </w:rPr>
              <w:t xml:space="preserve">Darba attiecības izbeigušo darbinieku </w:t>
            </w:r>
            <w:r w:rsidR="00B9398C" w:rsidRPr="00E57905">
              <w:rPr>
                <w:rFonts w:ascii="Times New Roman" w:hAnsi="Times New Roman" w:cs="Times New Roman"/>
                <w:lang w:val="de-DE"/>
              </w:rPr>
              <w:t>īpatsvars</w:t>
            </w:r>
          </w:p>
          <w:p w14:paraId="12C4B634" w14:textId="77777777" w:rsidR="00EB1E3D" w:rsidRPr="00E57905" w:rsidRDefault="00EB1E3D" w:rsidP="00EB1E3D">
            <w:pPr>
              <w:ind w:firstLine="720"/>
              <w:rPr>
                <w:rFonts w:ascii="Times New Roman" w:hAnsi="Times New Roman" w:cs="Times New Roman"/>
                <w:lang w:val="de-DE"/>
              </w:rPr>
            </w:pPr>
          </w:p>
        </w:tc>
        <w:tc>
          <w:tcPr>
            <w:tcW w:w="1559" w:type="dxa"/>
          </w:tcPr>
          <w:p w14:paraId="1F8EA2F6" w14:textId="5503D273" w:rsidR="00EB1E3D" w:rsidRPr="00E57905" w:rsidRDefault="00EB1E3D" w:rsidP="00EB1E3D">
            <w:pPr>
              <w:rPr>
                <w:rFonts w:ascii="Times New Roman" w:hAnsi="Times New Roman" w:cs="Times New Roman"/>
                <w:lang w:val="de-DE"/>
              </w:rPr>
            </w:pPr>
            <w:r w:rsidRPr="00E57905">
              <w:rPr>
                <w:rFonts w:ascii="Times New Roman" w:hAnsi="Times New Roman" w:cs="Times New Roman"/>
              </w:rPr>
              <w:t>≤10%</w:t>
            </w:r>
          </w:p>
        </w:tc>
        <w:tc>
          <w:tcPr>
            <w:tcW w:w="1560" w:type="dxa"/>
          </w:tcPr>
          <w:p w14:paraId="0AF547E3" w14:textId="77777777" w:rsidR="00EB1E3D" w:rsidRPr="00E57905" w:rsidRDefault="00EB1E3D" w:rsidP="00EB1E3D">
            <w:pPr>
              <w:rPr>
                <w:rFonts w:ascii="Times New Roman" w:hAnsi="Times New Roman" w:cs="Times New Roman"/>
                <w:lang w:val="de-DE"/>
              </w:rPr>
            </w:pPr>
          </w:p>
          <w:p w14:paraId="3E0E8871" w14:textId="2CD4BC72" w:rsidR="00EB1E3D" w:rsidRPr="00E57905" w:rsidRDefault="00EB1E3D" w:rsidP="00EB1E3D">
            <w:pPr>
              <w:rPr>
                <w:rFonts w:ascii="Times New Roman" w:hAnsi="Times New Roman" w:cs="Times New Roman"/>
                <w:lang w:val="de-DE"/>
              </w:rPr>
            </w:pPr>
            <w:r w:rsidRPr="00E57905">
              <w:rPr>
                <w:rFonts w:ascii="Times New Roman" w:hAnsi="Times New Roman" w:cs="Times New Roman"/>
              </w:rPr>
              <w:t>Personāla uzskaite</w:t>
            </w:r>
          </w:p>
        </w:tc>
        <w:tc>
          <w:tcPr>
            <w:tcW w:w="1194" w:type="dxa"/>
          </w:tcPr>
          <w:p w14:paraId="4E951F0E" w14:textId="6E55B18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9D54B47" w14:textId="7328F23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3C8C0329" w14:textId="77777777" w:rsidTr="00BF3EBE">
        <w:trPr>
          <w:gridAfter w:val="1"/>
          <w:wAfter w:w="13" w:type="dxa"/>
        </w:trPr>
        <w:tc>
          <w:tcPr>
            <w:tcW w:w="528" w:type="dxa"/>
          </w:tcPr>
          <w:p w14:paraId="39F3F05D" w14:textId="7E5A081E"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20.</w:t>
            </w:r>
          </w:p>
        </w:tc>
        <w:tc>
          <w:tcPr>
            <w:tcW w:w="1741" w:type="dxa"/>
          </w:tcPr>
          <w:p w14:paraId="5E58F20E" w14:textId="22BD483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Vidējais darba stāžs organizācijā (gados)</w:t>
            </w:r>
          </w:p>
        </w:tc>
        <w:tc>
          <w:tcPr>
            <w:tcW w:w="2126" w:type="dxa"/>
          </w:tcPr>
          <w:p w14:paraId="154AEDDD" w14:textId="1A3E85DB" w:rsidR="00EB1E3D" w:rsidRPr="00E57905" w:rsidRDefault="00EB1E3D" w:rsidP="00EB1E3D">
            <w:pPr>
              <w:rPr>
                <w:rFonts w:ascii="Times New Roman" w:hAnsi="Times New Roman" w:cs="Times New Roman"/>
                <w:lang w:val="lv-LV"/>
              </w:rPr>
            </w:pPr>
            <w:r w:rsidRPr="00E57905">
              <w:rPr>
                <w:rFonts w:ascii="Times New Roman" w:hAnsi="Times New Roman" w:cs="Times New Roman"/>
              </w:rPr>
              <w:t>Darbinieku noturības rādītājs</w:t>
            </w:r>
          </w:p>
        </w:tc>
        <w:tc>
          <w:tcPr>
            <w:tcW w:w="1559" w:type="dxa"/>
          </w:tcPr>
          <w:p w14:paraId="7693E48A" w14:textId="64C74BCE" w:rsidR="00EB1E3D" w:rsidRPr="00E57905" w:rsidRDefault="00EB1E3D" w:rsidP="00EB1E3D">
            <w:pPr>
              <w:rPr>
                <w:rFonts w:ascii="Times New Roman" w:hAnsi="Times New Roman" w:cs="Times New Roman"/>
                <w:lang w:val="lv-LV"/>
              </w:rPr>
            </w:pPr>
            <w:r w:rsidRPr="00E57905">
              <w:rPr>
                <w:rFonts w:ascii="Times New Roman" w:hAnsi="Times New Roman" w:cs="Times New Roman"/>
              </w:rPr>
              <w:t>≥5 gadi</w:t>
            </w:r>
          </w:p>
        </w:tc>
        <w:tc>
          <w:tcPr>
            <w:tcW w:w="1560" w:type="dxa"/>
          </w:tcPr>
          <w:p w14:paraId="22B3773F" w14:textId="1B1357C6" w:rsidR="00EB1E3D" w:rsidRPr="00E57905" w:rsidRDefault="00EB1E3D" w:rsidP="00EB1E3D">
            <w:pPr>
              <w:rPr>
                <w:rFonts w:ascii="Times New Roman" w:hAnsi="Times New Roman" w:cs="Times New Roman"/>
                <w:lang w:val="lv-LV"/>
              </w:rPr>
            </w:pPr>
            <w:r w:rsidRPr="00E57905">
              <w:rPr>
                <w:rFonts w:ascii="Times New Roman" w:hAnsi="Times New Roman" w:cs="Times New Roman"/>
              </w:rPr>
              <w:t>Personāla dati</w:t>
            </w:r>
          </w:p>
        </w:tc>
        <w:tc>
          <w:tcPr>
            <w:tcW w:w="1194" w:type="dxa"/>
          </w:tcPr>
          <w:p w14:paraId="59F28221" w14:textId="6888122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770873" w14:textId="04E20E3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04681813" w14:textId="77777777" w:rsidTr="00BF3EBE">
        <w:trPr>
          <w:gridAfter w:val="1"/>
          <w:wAfter w:w="13" w:type="dxa"/>
        </w:trPr>
        <w:tc>
          <w:tcPr>
            <w:tcW w:w="528" w:type="dxa"/>
          </w:tcPr>
          <w:p w14:paraId="662F50F2" w14:textId="3016DFC6"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21.</w:t>
            </w:r>
          </w:p>
        </w:tc>
        <w:tc>
          <w:tcPr>
            <w:tcW w:w="1741" w:type="dxa"/>
          </w:tcPr>
          <w:p w14:paraId="404150AC" w14:textId="07D0D4E0" w:rsidR="00EB1E3D" w:rsidRPr="00E57905" w:rsidRDefault="00EB1E3D" w:rsidP="00EB1E3D">
            <w:pPr>
              <w:rPr>
                <w:rFonts w:ascii="Times New Roman" w:hAnsi="Times New Roman" w:cs="Times New Roman"/>
                <w:lang w:val="lv-LV"/>
              </w:rPr>
            </w:pPr>
            <w:r w:rsidRPr="00E57905">
              <w:rPr>
                <w:rFonts w:ascii="Times New Roman" w:hAnsi="Times New Roman" w:cs="Times New Roman"/>
              </w:rPr>
              <w:t>Darba aizsardzības negadījumu skaits</w:t>
            </w:r>
          </w:p>
        </w:tc>
        <w:tc>
          <w:tcPr>
            <w:tcW w:w="2126" w:type="dxa"/>
          </w:tcPr>
          <w:p w14:paraId="24C09A85" w14:textId="60003275" w:rsidR="00EB1E3D" w:rsidRPr="00E57905" w:rsidRDefault="00EB1E3D" w:rsidP="00EB1E3D">
            <w:pPr>
              <w:rPr>
                <w:rFonts w:ascii="Times New Roman" w:hAnsi="Times New Roman" w:cs="Times New Roman"/>
                <w:lang w:val="lv-LV"/>
              </w:rPr>
            </w:pPr>
            <w:r w:rsidRPr="00E57905">
              <w:rPr>
                <w:rFonts w:ascii="Times New Roman" w:hAnsi="Times New Roman" w:cs="Times New Roman"/>
              </w:rPr>
              <w:t>Reģistrētie nelaimes gadījumi</w:t>
            </w:r>
          </w:p>
        </w:tc>
        <w:tc>
          <w:tcPr>
            <w:tcW w:w="1559" w:type="dxa"/>
          </w:tcPr>
          <w:p w14:paraId="0BF4B776" w14:textId="4DFDF2A9" w:rsidR="00EB1E3D" w:rsidRPr="00E57905" w:rsidRDefault="00EB1E3D" w:rsidP="00EB1E3D">
            <w:pPr>
              <w:rPr>
                <w:rFonts w:ascii="Times New Roman" w:hAnsi="Times New Roman" w:cs="Times New Roman"/>
                <w:lang w:val="lv-LV"/>
              </w:rPr>
            </w:pPr>
            <w:r w:rsidRPr="00E57905">
              <w:rPr>
                <w:rFonts w:ascii="Times New Roman" w:hAnsi="Times New Roman" w:cs="Times New Roman"/>
              </w:rPr>
              <w:t>0–1 gadā</w:t>
            </w:r>
          </w:p>
        </w:tc>
        <w:tc>
          <w:tcPr>
            <w:tcW w:w="1560" w:type="dxa"/>
          </w:tcPr>
          <w:p w14:paraId="462EE6DC" w14:textId="48CEA6B8" w:rsidR="00EB1E3D" w:rsidRPr="00E57905" w:rsidRDefault="00EB1E3D" w:rsidP="00EB1E3D">
            <w:pPr>
              <w:rPr>
                <w:rFonts w:ascii="Times New Roman" w:hAnsi="Times New Roman" w:cs="Times New Roman"/>
                <w:lang w:val="lv-LV"/>
              </w:rPr>
            </w:pPr>
            <w:r w:rsidRPr="00E57905">
              <w:rPr>
                <w:rFonts w:ascii="Times New Roman" w:hAnsi="Times New Roman" w:cs="Times New Roman"/>
              </w:rPr>
              <w:t>Darba aizsardzības pārskati</w:t>
            </w:r>
          </w:p>
        </w:tc>
        <w:tc>
          <w:tcPr>
            <w:tcW w:w="1194" w:type="dxa"/>
          </w:tcPr>
          <w:p w14:paraId="105B5A38" w14:textId="472D7673"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BA0D716" w14:textId="455C0C9B" w:rsidR="00EB1E3D" w:rsidRPr="00E57905" w:rsidRDefault="004D6E09" w:rsidP="00EB1E3D">
            <w:pPr>
              <w:rPr>
                <w:rFonts w:ascii="Times New Roman" w:hAnsi="Times New Roman" w:cs="Times New Roman"/>
                <w:lang w:val="lv-LV"/>
              </w:rPr>
            </w:pPr>
            <w:r w:rsidRPr="00E57905">
              <w:rPr>
                <w:rFonts w:ascii="Times New Roman" w:hAnsi="Times New Roman" w:cs="Times New Roman"/>
                <w:lang w:val="lv-LV"/>
              </w:rPr>
              <w:t>Direktora 2.vietnieks</w:t>
            </w:r>
          </w:p>
        </w:tc>
      </w:tr>
      <w:tr w:rsidR="00EB1E3D" w:rsidRPr="00E57905" w14:paraId="3640661B" w14:textId="77777777" w:rsidTr="00BF3EBE">
        <w:trPr>
          <w:gridAfter w:val="1"/>
          <w:wAfter w:w="13" w:type="dxa"/>
        </w:trPr>
        <w:tc>
          <w:tcPr>
            <w:tcW w:w="528" w:type="dxa"/>
          </w:tcPr>
          <w:p w14:paraId="34F1067E" w14:textId="05045C13"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22.</w:t>
            </w:r>
          </w:p>
        </w:tc>
        <w:tc>
          <w:tcPr>
            <w:tcW w:w="1741" w:type="dxa"/>
          </w:tcPr>
          <w:p w14:paraId="1D92E86B" w14:textId="6A19FB2F" w:rsidR="00EB1E3D" w:rsidRPr="00E57905" w:rsidRDefault="00EB1E3D" w:rsidP="00EB1E3D">
            <w:pPr>
              <w:rPr>
                <w:rFonts w:ascii="Times New Roman" w:hAnsi="Times New Roman" w:cs="Times New Roman"/>
                <w:lang w:val="lv-LV"/>
              </w:rPr>
            </w:pPr>
            <w:r w:rsidRPr="00E57905">
              <w:rPr>
                <w:rFonts w:ascii="Times New Roman" w:hAnsi="Times New Roman" w:cs="Times New Roman"/>
              </w:rPr>
              <w:t>Apmācīto darbinieku īpatsvars (%)</w:t>
            </w:r>
          </w:p>
        </w:tc>
        <w:tc>
          <w:tcPr>
            <w:tcW w:w="2126" w:type="dxa"/>
          </w:tcPr>
          <w:p w14:paraId="27EAFFC7" w14:textId="3DB9316D" w:rsidR="00EB1E3D" w:rsidRPr="00E57905" w:rsidRDefault="00EB1E3D" w:rsidP="00EB1E3D">
            <w:pPr>
              <w:rPr>
                <w:rFonts w:ascii="Times New Roman" w:hAnsi="Times New Roman" w:cs="Times New Roman"/>
                <w:lang w:val="lv-LV"/>
              </w:rPr>
            </w:pPr>
            <w:r w:rsidRPr="00E57905">
              <w:rPr>
                <w:rFonts w:ascii="Times New Roman" w:hAnsi="Times New Roman" w:cs="Times New Roman"/>
              </w:rPr>
              <w:t>Darbinieku kvalifikācijas celšana</w:t>
            </w:r>
          </w:p>
        </w:tc>
        <w:tc>
          <w:tcPr>
            <w:tcW w:w="1559" w:type="dxa"/>
          </w:tcPr>
          <w:p w14:paraId="7D6343E4" w14:textId="2D816DE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w:t>
            </w:r>
            <w:r w:rsidR="004D6E09" w:rsidRPr="00E57905">
              <w:rPr>
                <w:rFonts w:ascii="Times New Roman" w:hAnsi="Times New Roman" w:cs="Times New Roman"/>
              </w:rPr>
              <w:t>23%</w:t>
            </w:r>
          </w:p>
        </w:tc>
        <w:tc>
          <w:tcPr>
            <w:tcW w:w="1560" w:type="dxa"/>
          </w:tcPr>
          <w:p w14:paraId="6430706C" w14:textId="637A1498" w:rsidR="00EB1E3D" w:rsidRPr="00E57905" w:rsidRDefault="00EB1E3D" w:rsidP="00EB1E3D">
            <w:pPr>
              <w:rPr>
                <w:rFonts w:ascii="Times New Roman" w:hAnsi="Times New Roman" w:cs="Times New Roman"/>
                <w:lang w:val="lv-LV"/>
              </w:rPr>
            </w:pPr>
            <w:r w:rsidRPr="00E57905">
              <w:rPr>
                <w:rFonts w:ascii="Times New Roman" w:hAnsi="Times New Roman" w:cs="Times New Roman"/>
              </w:rPr>
              <w:t>Personāla dati</w:t>
            </w:r>
          </w:p>
        </w:tc>
        <w:tc>
          <w:tcPr>
            <w:tcW w:w="1194" w:type="dxa"/>
          </w:tcPr>
          <w:p w14:paraId="3155BCF9" w14:textId="36260586"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13F58D9" w14:textId="3BC588F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BF3EBE" w:rsidRPr="00E57905" w14:paraId="43C117A3" w14:textId="77777777" w:rsidTr="00BF3EBE">
        <w:tc>
          <w:tcPr>
            <w:tcW w:w="10787" w:type="dxa"/>
            <w:gridSpan w:val="8"/>
          </w:tcPr>
          <w:p w14:paraId="00B1E594" w14:textId="17F56D22"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Tehniskā parka uzturēšana un atjaunošana</w:t>
            </w:r>
          </w:p>
        </w:tc>
      </w:tr>
      <w:tr w:rsidR="00EB1E3D" w:rsidRPr="00E57905" w14:paraId="7E515A0D" w14:textId="77777777" w:rsidTr="00BF3EBE">
        <w:trPr>
          <w:gridAfter w:val="1"/>
          <w:wAfter w:w="13" w:type="dxa"/>
        </w:trPr>
        <w:tc>
          <w:tcPr>
            <w:tcW w:w="528" w:type="dxa"/>
          </w:tcPr>
          <w:p w14:paraId="4DC6F530"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64B922FA" w14:textId="65B19035" w:rsidR="00EB1E3D" w:rsidRPr="00E57905" w:rsidRDefault="002C2B45" w:rsidP="0016372B">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2D7FCA48"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1A7FF07E"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3939DE6D"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7C16CE77"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11FBA764" w14:textId="77777777" w:rsidR="00EB1E3D" w:rsidRPr="00E57905" w:rsidRDefault="00EB1E3D" w:rsidP="0016372B">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5F8028BD" w14:textId="77777777" w:rsidTr="00BF3EBE">
        <w:trPr>
          <w:gridAfter w:val="1"/>
          <w:wAfter w:w="13" w:type="dxa"/>
        </w:trPr>
        <w:tc>
          <w:tcPr>
            <w:tcW w:w="528" w:type="dxa"/>
          </w:tcPr>
          <w:p w14:paraId="64997A37" w14:textId="3B83CF99"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23.</w:t>
            </w:r>
          </w:p>
        </w:tc>
        <w:tc>
          <w:tcPr>
            <w:tcW w:w="1741" w:type="dxa"/>
          </w:tcPr>
          <w:p w14:paraId="6EF27355" w14:textId="4FDF0F84" w:rsidR="00EB1E3D" w:rsidRPr="00E57905" w:rsidRDefault="00EB1E3D" w:rsidP="00EB1E3D">
            <w:pPr>
              <w:rPr>
                <w:rFonts w:ascii="Times New Roman" w:hAnsi="Times New Roman" w:cs="Times New Roman"/>
                <w:lang w:val="lv-LV"/>
              </w:rPr>
            </w:pPr>
            <w:r w:rsidRPr="00E57905">
              <w:rPr>
                <w:rFonts w:ascii="Times New Roman" w:hAnsi="Times New Roman" w:cs="Times New Roman"/>
              </w:rPr>
              <w:t>Vidējais tehnikas vecums (gados)</w:t>
            </w:r>
          </w:p>
        </w:tc>
        <w:tc>
          <w:tcPr>
            <w:tcW w:w="2126" w:type="dxa"/>
          </w:tcPr>
          <w:p w14:paraId="663F7E89" w14:textId="1F9C06E3" w:rsidR="00EB1E3D" w:rsidRPr="00E57905" w:rsidRDefault="00EB1E3D" w:rsidP="00EB1E3D">
            <w:pPr>
              <w:rPr>
                <w:rFonts w:ascii="Times New Roman" w:hAnsi="Times New Roman" w:cs="Times New Roman"/>
                <w:lang w:val="de-DE"/>
              </w:rPr>
            </w:pPr>
            <w:r w:rsidRPr="00E57905">
              <w:rPr>
                <w:rFonts w:ascii="Times New Roman" w:hAnsi="Times New Roman" w:cs="Times New Roman"/>
                <w:lang w:val="de-DE"/>
              </w:rPr>
              <w:t>Vidējais traktortehnikas un aprīkojuma vecums</w:t>
            </w:r>
          </w:p>
        </w:tc>
        <w:tc>
          <w:tcPr>
            <w:tcW w:w="1559" w:type="dxa"/>
          </w:tcPr>
          <w:p w14:paraId="2CE634F3" w14:textId="7637D8D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&lt;15 gadi</w:t>
            </w:r>
          </w:p>
        </w:tc>
        <w:tc>
          <w:tcPr>
            <w:tcW w:w="1560" w:type="dxa"/>
          </w:tcPr>
          <w:p w14:paraId="168A0654" w14:textId="059FBF1B"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Grāmatvedības uzskaite</w:t>
            </w:r>
          </w:p>
        </w:tc>
        <w:tc>
          <w:tcPr>
            <w:tcW w:w="1194" w:type="dxa"/>
          </w:tcPr>
          <w:p w14:paraId="482172E5" w14:textId="2C27ECD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641A5BD" w14:textId="45FD060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EB1E3D" w:rsidRPr="00E57905" w14:paraId="5242A969" w14:textId="77777777" w:rsidTr="00BF3EBE">
        <w:trPr>
          <w:gridAfter w:val="1"/>
          <w:wAfter w:w="13" w:type="dxa"/>
        </w:trPr>
        <w:tc>
          <w:tcPr>
            <w:tcW w:w="528" w:type="dxa"/>
          </w:tcPr>
          <w:p w14:paraId="5E1C640F" w14:textId="21C2C4D2"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24.</w:t>
            </w:r>
          </w:p>
        </w:tc>
        <w:tc>
          <w:tcPr>
            <w:tcW w:w="1741" w:type="dxa"/>
          </w:tcPr>
          <w:p w14:paraId="02378006" w14:textId="3E03BDD8" w:rsidR="00EB1E3D" w:rsidRPr="00E57905" w:rsidRDefault="00EB1E3D" w:rsidP="00EB1E3D">
            <w:pPr>
              <w:rPr>
                <w:rFonts w:ascii="Times New Roman" w:hAnsi="Times New Roman" w:cs="Times New Roman"/>
                <w:lang w:val="lv-LV"/>
              </w:rPr>
            </w:pPr>
            <w:r w:rsidRPr="00E57905">
              <w:rPr>
                <w:rFonts w:ascii="Times New Roman" w:hAnsi="Times New Roman" w:cs="Times New Roman"/>
              </w:rPr>
              <w:t>Jaunas tehnikas iegādes īpatsvars (%)</w:t>
            </w:r>
          </w:p>
        </w:tc>
        <w:tc>
          <w:tcPr>
            <w:tcW w:w="2126" w:type="dxa"/>
          </w:tcPr>
          <w:p w14:paraId="2637213A" w14:textId="3AACFE6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Iegādātās tehnikas īpatsvars no kopējās</w:t>
            </w:r>
          </w:p>
        </w:tc>
        <w:tc>
          <w:tcPr>
            <w:tcW w:w="1559" w:type="dxa"/>
          </w:tcPr>
          <w:p w14:paraId="2C0266A5" w14:textId="223DD036" w:rsidR="00EB1E3D" w:rsidRPr="00E57905" w:rsidRDefault="00EB1E3D" w:rsidP="00EB1E3D">
            <w:pPr>
              <w:rPr>
                <w:rFonts w:ascii="Times New Roman" w:hAnsi="Times New Roman" w:cs="Times New Roman"/>
                <w:lang w:val="lv-LV"/>
              </w:rPr>
            </w:pPr>
            <w:r w:rsidRPr="00E57905">
              <w:rPr>
                <w:rFonts w:ascii="Times New Roman" w:hAnsi="Times New Roman" w:cs="Times New Roman"/>
              </w:rPr>
              <w:t>≥10% līdz 2028. gadam</w:t>
            </w:r>
          </w:p>
        </w:tc>
        <w:tc>
          <w:tcPr>
            <w:tcW w:w="1560" w:type="dxa"/>
          </w:tcPr>
          <w:p w14:paraId="732897BD" w14:textId="7EF4E2EE" w:rsidR="00EB1E3D" w:rsidRPr="00E57905" w:rsidRDefault="00EB1E3D" w:rsidP="00EB1E3D">
            <w:pPr>
              <w:rPr>
                <w:rFonts w:ascii="Times New Roman" w:hAnsi="Times New Roman" w:cs="Times New Roman"/>
                <w:lang w:val="lv-LV"/>
              </w:rPr>
            </w:pPr>
            <w:r w:rsidRPr="00E57905">
              <w:rPr>
                <w:rFonts w:ascii="Times New Roman" w:hAnsi="Times New Roman" w:cs="Times New Roman"/>
              </w:rPr>
              <w:t>Iepirkumu uzskaite</w:t>
            </w:r>
          </w:p>
        </w:tc>
        <w:tc>
          <w:tcPr>
            <w:tcW w:w="1194" w:type="dxa"/>
          </w:tcPr>
          <w:p w14:paraId="775218A8" w14:textId="12B6061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388CD8F" w14:textId="7C489BA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EB1E3D" w:rsidRPr="00E57905" w14:paraId="237FF823" w14:textId="77777777" w:rsidTr="00BF3EBE">
        <w:trPr>
          <w:gridAfter w:val="1"/>
          <w:wAfter w:w="13" w:type="dxa"/>
        </w:trPr>
        <w:tc>
          <w:tcPr>
            <w:tcW w:w="528" w:type="dxa"/>
          </w:tcPr>
          <w:p w14:paraId="352C4AC1" w14:textId="09819945"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lastRenderedPageBreak/>
              <w:t xml:space="preserve">25. </w:t>
            </w:r>
          </w:p>
        </w:tc>
        <w:tc>
          <w:tcPr>
            <w:tcW w:w="1741" w:type="dxa"/>
          </w:tcPr>
          <w:p w14:paraId="077B191D" w14:textId="77777777" w:rsidR="00EB1E3D" w:rsidRPr="00E57905" w:rsidRDefault="00EB1E3D" w:rsidP="00EB1E3D">
            <w:pPr>
              <w:pStyle w:val="Default"/>
              <w:rPr>
                <w:sz w:val="22"/>
                <w:szCs w:val="22"/>
              </w:rPr>
            </w:pPr>
            <w:r w:rsidRPr="00E57905">
              <w:rPr>
                <w:color w:val="323232"/>
                <w:sz w:val="22"/>
                <w:szCs w:val="22"/>
              </w:rPr>
              <w:t xml:space="preserve">Ar GPS/GPRS iekārtu aprīkots transportlīdzeklis ekspluatācijas informācijas aprites automatizēšanai </w:t>
            </w:r>
            <w:r w:rsidRPr="00E57905">
              <w:rPr>
                <w:sz w:val="22"/>
                <w:szCs w:val="22"/>
              </w:rPr>
              <w:t xml:space="preserve">(%) </w:t>
            </w:r>
          </w:p>
          <w:p w14:paraId="7F3C9BA9" w14:textId="77777777" w:rsidR="00EB1E3D" w:rsidRPr="00E57905" w:rsidRDefault="00EB1E3D" w:rsidP="00EB1E3D">
            <w:pPr>
              <w:pStyle w:val="Default"/>
              <w:rPr>
                <w:sz w:val="22"/>
                <w:szCs w:val="22"/>
              </w:rPr>
            </w:pPr>
          </w:p>
        </w:tc>
        <w:tc>
          <w:tcPr>
            <w:tcW w:w="2126" w:type="dxa"/>
          </w:tcPr>
          <w:p w14:paraId="532CA285" w14:textId="50002C8A"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GPS uzstādīšana</w:t>
            </w:r>
          </w:p>
        </w:tc>
        <w:tc>
          <w:tcPr>
            <w:tcW w:w="1559" w:type="dxa"/>
          </w:tcPr>
          <w:p w14:paraId="7263B988" w14:textId="6633E9BF"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100%</w:t>
            </w:r>
          </w:p>
        </w:tc>
        <w:tc>
          <w:tcPr>
            <w:tcW w:w="1560" w:type="dxa"/>
          </w:tcPr>
          <w:p w14:paraId="76D181DA" w14:textId="75CF41B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GPS sistēma</w:t>
            </w:r>
          </w:p>
        </w:tc>
        <w:tc>
          <w:tcPr>
            <w:tcW w:w="1194" w:type="dxa"/>
          </w:tcPr>
          <w:p w14:paraId="5E6F7451" w14:textId="6C138DB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4CE2575" w14:textId="08896CD5"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BF3EBE" w:rsidRPr="00E57905" w14:paraId="5F6952DF" w14:textId="77777777" w:rsidTr="00BF3EBE">
        <w:tc>
          <w:tcPr>
            <w:tcW w:w="10787" w:type="dxa"/>
            <w:gridSpan w:val="8"/>
          </w:tcPr>
          <w:p w14:paraId="39E9F503" w14:textId="6B0FBECA"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rPr>
              <w:t>Sabiedrības līdzdalība</w:t>
            </w:r>
          </w:p>
        </w:tc>
      </w:tr>
      <w:tr w:rsidR="00820163" w:rsidRPr="00E57905" w14:paraId="69A49778" w14:textId="77777777" w:rsidTr="00B22466">
        <w:trPr>
          <w:gridAfter w:val="1"/>
          <w:wAfter w:w="13" w:type="dxa"/>
        </w:trPr>
        <w:tc>
          <w:tcPr>
            <w:tcW w:w="528" w:type="dxa"/>
          </w:tcPr>
          <w:p w14:paraId="1884FA0C"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40794AB8" w14:textId="399ABEED" w:rsidR="00820163" w:rsidRPr="00E57905" w:rsidRDefault="002C2B45" w:rsidP="00B22466">
            <w:pPr>
              <w:rPr>
                <w:rFonts w:ascii="Times New Roman" w:hAnsi="Times New Roman" w:cs="Times New Roman"/>
                <w:b/>
                <w:bCs/>
                <w:lang w:val="lv-LV"/>
              </w:rPr>
            </w:pPr>
            <w:r w:rsidRPr="00E57905">
              <w:rPr>
                <w:rFonts w:ascii="Times New Roman" w:hAnsi="Times New Roman" w:cs="Times New Roman"/>
                <w:b/>
                <w:bCs/>
              </w:rPr>
              <w:t>Veiktspejas rādītājs (KPI)</w:t>
            </w:r>
          </w:p>
        </w:tc>
        <w:tc>
          <w:tcPr>
            <w:tcW w:w="2126" w:type="dxa"/>
          </w:tcPr>
          <w:p w14:paraId="08343CB4"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57098048"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228B4185"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535D4C5A"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3D470C03" w14:textId="77777777" w:rsidR="00820163" w:rsidRPr="00E57905" w:rsidRDefault="00820163" w:rsidP="00B22466">
            <w:pPr>
              <w:rPr>
                <w:rFonts w:ascii="Times New Roman" w:hAnsi="Times New Roman" w:cs="Times New Roman"/>
                <w:b/>
                <w:bCs/>
              </w:rPr>
            </w:pPr>
            <w:r w:rsidRPr="00E57905">
              <w:rPr>
                <w:rFonts w:ascii="Times New Roman" w:hAnsi="Times New Roman" w:cs="Times New Roman"/>
                <w:b/>
                <w:bCs/>
              </w:rPr>
              <w:t>Atbildīgais</w:t>
            </w:r>
          </w:p>
        </w:tc>
      </w:tr>
      <w:tr w:rsidR="006F1162" w:rsidRPr="00E57905" w14:paraId="6C980204" w14:textId="77777777" w:rsidTr="00BF3EBE">
        <w:trPr>
          <w:gridAfter w:val="1"/>
          <w:wAfter w:w="13" w:type="dxa"/>
        </w:trPr>
        <w:tc>
          <w:tcPr>
            <w:tcW w:w="528" w:type="dxa"/>
          </w:tcPr>
          <w:p w14:paraId="3FCAF3D1" w14:textId="59CE58B5"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26.</w:t>
            </w:r>
          </w:p>
        </w:tc>
        <w:tc>
          <w:tcPr>
            <w:tcW w:w="1741" w:type="dxa"/>
          </w:tcPr>
          <w:p w14:paraId="67F87503" w14:textId="7FBB168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 xml:space="preserve">Ciemu attīstības plāna iedzīvotāju priekšlikumu īstenošanas </w:t>
            </w:r>
            <w:r w:rsidR="006F1162" w:rsidRPr="00E57905">
              <w:rPr>
                <w:rFonts w:ascii="Times New Roman" w:hAnsi="Times New Roman" w:cs="Times New Roman"/>
                <w:lang w:val="lv-LV"/>
              </w:rPr>
              <w:t>(</w:t>
            </w:r>
            <w:r w:rsidRPr="00E57905">
              <w:rPr>
                <w:rFonts w:ascii="Times New Roman" w:hAnsi="Times New Roman" w:cs="Times New Roman"/>
                <w:lang w:val="lv-LV"/>
              </w:rPr>
              <w:t>%</w:t>
            </w:r>
            <w:r w:rsidR="006F1162" w:rsidRPr="00E57905">
              <w:rPr>
                <w:rFonts w:ascii="Times New Roman" w:hAnsi="Times New Roman" w:cs="Times New Roman"/>
                <w:lang w:val="lv-LV"/>
              </w:rPr>
              <w:t>)</w:t>
            </w:r>
          </w:p>
        </w:tc>
        <w:tc>
          <w:tcPr>
            <w:tcW w:w="2126" w:type="dxa"/>
          </w:tcPr>
          <w:p w14:paraId="41ADD6FF" w14:textId="14A83EDD" w:rsidR="00EB1E3D" w:rsidRPr="00E57905" w:rsidRDefault="00EB1E3D" w:rsidP="00EB1E3D">
            <w:pPr>
              <w:rPr>
                <w:rFonts w:ascii="Times New Roman" w:hAnsi="Times New Roman" w:cs="Times New Roman"/>
                <w:lang w:val="lv-LV"/>
              </w:rPr>
            </w:pPr>
            <w:r w:rsidRPr="00E57905">
              <w:rPr>
                <w:rFonts w:ascii="Times New Roman" w:hAnsi="Times New Roman" w:cs="Times New Roman"/>
              </w:rPr>
              <w:t>Īstenoto ierosinājumu īpatsvars</w:t>
            </w:r>
          </w:p>
        </w:tc>
        <w:tc>
          <w:tcPr>
            <w:tcW w:w="1559" w:type="dxa"/>
          </w:tcPr>
          <w:p w14:paraId="451DC57C" w14:textId="2F8A826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≥10%</w:t>
            </w:r>
          </w:p>
        </w:tc>
        <w:tc>
          <w:tcPr>
            <w:tcW w:w="1560" w:type="dxa"/>
          </w:tcPr>
          <w:p w14:paraId="222DFF83" w14:textId="25CC31F4" w:rsidR="00EB1E3D" w:rsidRPr="00E57905" w:rsidRDefault="00EB1E3D" w:rsidP="00EB1E3D">
            <w:pPr>
              <w:rPr>
                <w:rFonts w:ascii="Times New Roman" w:hAnsi="Times New Roman" w:cs="Times New Roman"/>
                <w:lang w:val="lv-LV"/>
              </w:rPr>
            </w:pPr>
            <w:r w:rsidRPr="00E57905">
              <w:rPr>
                <w:rFonts w:ascii="Times New Roman" w:hAnsi="Times New Roman" w:cs="Times New Roman"/>
              </w:rPr>
              <w:t>Iedzīvotāju ciemu attīstības plāns</w:t>
            </w:r>
          </w:p>
        </w:tc>
        <w:tc>
          <w:tcPr>
            <w:tcW w:w="1194" w:type="dxa"/>
          </w:tcPr>
          <w:p w14:paraId="59B019C8" w14:textId="26A4D12B"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3D9FBA6" w14:textId="222EB167"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Direktors</w:t>
            </w:r>
          </w:p>
        </w:tc>
      </w:tr>
      <w:tr w:rsidR="00EB1E3D" w:rsidRPr="005A07FA" w14:paraId="5B8B1D28" w14:textId="77777777" w:rsidTr="00BF3EBE">
        <w:trPr>
          <w:gridAfter w:val="1"/>
          <w:wAfter w:w="13" w:type="dxa"/>
        </w:trPr>
        <w:tc>
          <w:tcPr>
            <w:tcW w:w="528" w:type="dxa"/>
          </w:tcPr>
          <w:p w14:paraId="1D9AC4AF" w14:textId="0246763E"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27.</w:t>
            </w:r>
          </w:p>
        </w:tc>
        <w:tc>
          <w:tcPr>
            <w:tcW w:w="1741" w:type="dxa"/>
          </w:tcPr>
          <w:p w14:paraId="55781E5A" w14:textId="7B1C92D8" w:rsidR="00EB1E3D" w:rsidRPr="00E57905" w:rsidRDefault="00EB1E3D" w:rsidP="00EB1E3D">
            <w:pPr>
              <w:rPr>
                <w:rFonts w:ascii="Times New Roman" w:hAnsi="Times New Roman" w:cs="Times New Roman"/>
                <w:lang w:val="lv-LV"/>
              </w:rPr>
            </w:pPr>
            <w:r w:rsidRPr="00E57905">
              <w:rPr>
                <w:rFonts w:ascii="Times New Roman" w:hAnsi="Times New Roman" w:cs="Times New Roman"/>
              </w:rPr>
              <w:t>Klientu apmierinātības rādītājs (%)</w:t>
            </w:r>
          </w:p>
        </w:tc>
        <w:tc>
          <w:tcPr>
            <w:tcW w:w="2126" w:type="dxa"/>
          </w:tcPr>
          <w:p w14:paraId="7C31460C" w14:textId="793CB502" w:rsidR="00EB1E3D" w:rsidRPr="00E57905" w:rsidRDefault="00EB1E3D" w:rsidP="00EB1E3D">
            <w:pPr>
              <w:rPr>
                <w:rFonts w:ascii="Times New Roman" w:hAnsi="Times New Roman" w:cs="Times New Roman"/>
                <w:lang w:val="lv-LV"/>
              </w:rPr>
            </w:pPr>
            <w:r w:rsidRPr="00E57905">
              <w:rPr>
                <w:rFonts w:ascii="Times New Roman" w:hAnsi="Times New Roman" w:cs="Times New Roman"/>
              </w:rPr>
              <w:t>Pakalpojumu kvalitātes vērtējums</w:t>
            </w:r>
          </w:p>
        </w:tc>
        <w:tc>
          <w:tcPr>
            <w:tcW w:w="1559" w:type="dxa"/>
          </w:tcPr>
          <w:p w14:paraId="09593505" w14:textId="08ABE2B4" w:rsidR="00EB1E3D" w:rsidRPr="00E57905" w:rsidRDefault="00EB1E3D" w:rsidP="00EB1E3D">
            <w:pPr>
              <w:rPr>
                <w:rFonts w:ascii="Times New Roman" w:hAnsi="Times New Roman" w:cs="Times New Roman"/>
                <w:lang w:val="lv-LV"/>
              </w:rPr>
            </w:pPr>
            <w:r w:rsidRPr="00E57905">
              <w:rPr>
                <w:rFonts w:ascii="Times New Roman" w:hAnsi="Times New Roman" w:cs="Times New Roman"/>
              </w:rPr>
              <w:t>≥70%</w:t>
            </w:r>
          </w:p>
        </w:tc>
        <w:tc>
          <w:tcPr>
            <w:tcW w:w="1560" w:type="dxa"/>
          </w:tcPr>
          <w:p w14:paraId="3E53C1A1" w14:textId="680B7FBA" w:rsidR="00EB1E3D" w:rsidRPr="00E57905" w:rsidRDefault="00EB1E3D" w:rsidP="00EB1E3D">
            <w:pPr>
              <w:rPr>
                <w:rFonts w:ascii="Times New Roman" w:hAnsi="Times New Roman" w:cs="Times New Roman"/>
                <w:lang w:val="lv-LV"/>
              </w:rPr>
            </w:pPr>
            <w:r w:rsidRPr="00E57905">
              <w:rPr>
                <w:rFonts w:ascii="Times New Roman" w:hAnsi="Times New Roman" w:cs="Times New Roman"/>
              </w:rPr>
              <w:t>Aptaujas dati</w:t>
            </w:r>
          </w:p>
        </w:tc>
        <w:tc>
          <w:tcPr>
            <w:tcW w:w="1194" w:type="dxa"/>
          </w:tcPr>
          <w:p w14:paraId="2E381BE6" w14:textId="4E0A1CBF"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Vienu reizi pārskata periodā</w:t>
            </w:r>
          </w:p>
        </w:tc>
        <w:tc>
          <w:tcPr>
            <w:tcW w:w="2066" w:type="dxa"/>
          </w:tcPr>
          <w:p w14:paraId="39931B4D" w14:textId="009A5DA5" w:rsidR="00EB1E3D" w:rsidRPr="00E57905" w:rsidRDefault="00486717" w:rsidP="00EB1E3D">
            <w:pPr>
              <w:rPr>
                <w:rFonts w:ascii="Times New Roman" w:hAnsi="Times New Roman" w:cs="Times New Roman"/>
                <w:lang w:val="lv-LV"/>
              </w:rPr>
            </w:pPr>
            <w:r>
              <w:rPr>
                <w:rFonts w:ascii="Times New Roman" w:hAnsi="Times New Roman" w:cs="Times New Roman"/>
                <w:lang w:val="lv-LV"/>
              </w:rPr>
              <w:t>K</w:t>
            </w:r>
            <w:r w:rsidRPr="00E57905">
              <w:rPr>
                <w:rFonts w:ascii="Times New Roman" w:hAnsi="Times New Roman" w:cs="Times New Roman"/>
                <w:lang w:val="lv-LV"/>
              </w:rPr>
              <w:t>lientu apkalpošanas  un sabiedrisko attiecību speciāliste</w:t>
            </w:r>
          </w:p>
        </w:tc>
      </w:tr>
      <w:tr w:rsidR="00EB1E3D" w:rsidRPr="00E57905" w14:paraId="22F2A64D" w14:textId="77777777" w:rsidTr="00BF3EBE">
        <w:trPr>
          <w:gridAfter w:val="1"/>
          <w:wAfter w:w="13" w:type="dxa"/>
        </w:trPr>
        <w:tc>
          <w:tcPr>
            <w:tcW w:w="528" w:type="dxa"/>
          </w:tcPr>
          <w:p w14:paraId="0616657D" w14:textId="679A5C6B"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28.</w:t>
            </w:r>
          </w:p>
        </w:tc>
        <w:tc>
          <w:tcPr>
            <w:tcW w:w="1741" w:type="dxa"/>
          </w:tcPr>
          <w:p w14:paraId="24402834" w14:textId="220581E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Pašvaldības iestāžu darbinieku apmierinātības rādītāji ar Aģentūras uzturētajām ēkām (%)</w:t>
            </w:r>
          </w:p>
        </w:tc>
        <w:tc>
          <w:tcPr>
            <w:tcW w:w="2126" w:type="dxa"/>
          </w:tcPr>
          <w:p w14:paraId="4C532AC8" w14:textId="2306F873" w:rsidR="00EB1E3D" w:rsidRPr="00E57905" w:rsidRDefault="00EB1E3D" w:rsidP="00EB1E3D">
            <w:pPr>
              <w:rPr>
                <w:rFonts w:ascii="Times New Roman" w:hAnsi="Times New Roman" w:cs="Times New Roman"/>
                <w:lang w:val="lv-LV"/>
              </w:rPr>
            </w:pPr>
            <w:r w:rsidRPr="00E57905">
              <w:rPr>
                <w:rFonts w:ascii="Times New Roman" w:hAnsi="Times New Roman" w:cs="Times New Roman"/>
              </w:rPr>
              <w:t>Pakalpojumu kvalitātes vērtējums</w:t>
            </w:r>
          </w:p>
        </w:tc>
        <w:tc>
          <w:tcPr>
            <w:tcW w:w="1559" w:type="dxa"/>
          </w:tcPr>
          <w:p w14:paraId="2D9D16F8" w14:textId="0C2F6981" w:rsidR="00EB1E3D" w:rsidRPr="00E57905" w:rsidRDefault="00EB1E3D" w:rsidP="00EB1E3D">
            <w:pPr>
              <w:rPr>
                <w:rFonts w:ascii="Times New Roman" w:hAnsi="Times New Roman" w:cs="Times New Roman"/>
                <w:lang w:val="lv-LV"/>
              </w:rPr>
            </w:pPr>
            <w:r w:rsidRPr="00E57905">
              <w:rPr>
                <w:rFonts w:ascii="Times New Roman" w:hAnsi="Times New Roman" w:cs="Times New Roman"/>
              </w:rPr>
              <w:t>≥85%</w:t>
            </w:r>
          </w:p>
        </w:tc>
        <w:tc>
          <w:tcPr>
            <w:tcW w:w="1560" w:type="dxa"/>
          </w:tcPr>
          <w:p w14:paraId="7E86F98A" w14:textId="27D854EE" w:rsidR="00EB1E3D" w:rsidRPr="00E57905" w:rsidRDefault="00EB1E3D" w:rsidP="00EB1E3D">
            <w:pPr>
              <w:rPr>
                <w:rFonts w:ascii="Times New Roman" w:hAnsi="Times New Roman" w:cs="Times New Roman"/>
                <w:lang w:val="lv-LV"/>
              </w:rPr>
            </w:pPr>
            <w:r w:rsidRPr="00E57905">
              <w:rPr>
                <w:rFonts w:ascii="Times New Roman" w:hAnsi="Times New Roman" w:cs="Times New Roman"/>
              </w:rPr>
              <w:t>Ceturkš</w:t>
            </w:r>
            <w:r w:rsidR="006F1162" w:rsidRPr="00E57905">
              <w:rPr>
                <w:rFonts w:ascii="Times New Roman" w:hAnsi="Times New Roman" w:cs="Times New Roman"/>
              </w:rPr>
              <w:t>ņ</w:t>
            </w:r>
            <w:r w:rsidRPr="00E57905">
              <w:rPr>
                <w:rFonts w:ascii="Times New Roman" w:hAnsi="Times New Roman" w:cs="Times New Roman"/>
              </w:rPr>
              <w:t>a ēku lietotāju sanāksmes</w:t>
            </w:r>
          </w:p>
        </w:tc>
        <w:tc>
          <w:tcPr>
            <w:tcW w:w="1194" w:type="dxa"/>
          </w:tcPr>
          <w:p w14:paraId="1B200DFC" w14:textId="24CE2331"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7C530EC" w14:textId="39E158CE"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r w:rsidR="00BF3EBE" w:rsidRPr="00E57905" w14:paraId="2F4C0E87" w14:textId="77777777" w:rsidTr="00BF3EBE">
        <w:tc>
          <w:tcPr>
            <w:tcW w:w="10787" w:type="dxa"/>
            <w:gridSpan w:val="8"/>
          </w:tcPr>
          <w:p w14:paraId="0926C479" w14:textId="32DEE117"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Administrācija</w:t>
            </w:r>
          </w:p>
        </w:tc>
      </w:tr>
      <w:tr w:rsidR="00820163" w:rsidRPr="00E57905" w14:paraId="22349561" w14:textId="77777777" w:rsidTr="00B22466">
        <w:trPr>
          <w:gridAfter w:val="1"/>
          <w:wAfter w:w="13" w:type="dxa"/>
        </w:trPr>
        <w:tc>
          <w:tcPr>
            <w:tcW w:w="528" w:type="dxa"/>
          </w:tcPr>
          <w:p w14:paraId="6A53C243"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A508538" w14:textId="5C46D0A0" w:rsidR="00820163" w:rsidRPr="00E57905" w:rsidRDefault="002C2B45" w:rsidP="00B22466">
            <w:pPr>
              <w:rPr>
                <w:rFonts w:ascii="Times New Roman" w:hAnsi="Times New Roman" w:cs="Times New Roman"/>
                <w:b/>
                <w:bCs/>
                <w:lang w:val="lv-LV"/>
              </w:rPr>
            </w:pPr>
            <w:r w:rsidRPr="00E57905">
              <w:rPr>
                <w:rFonts w:ascii="Times New Roman" w:hAnsi="Times New Roman" w:cs="Times New Roman"/>
                <w:b/>
                <w:bCs/>
              </w:rPr>
              <w:t xml:space="preserve">Veiktspejas </w:t>
            </w:r>
            <w:r w:rsidR="00820163" w:rsidRPr="00E57905">
              <w:rPr>
                <w:rFonts w:ascii="Times New Roman" w:hAnsi="Times New Roman" w:cs="Times New Roman"/>
                <w:b/>
                <w:bCs/>
              </w:rPr>
              <w:t>rādītāj</w:t>
            </w:r>
            <w:r w:rsidRPr="00E57905">
              <w:rPr>
                <w:rFonts w:ascii="Times New Roman" w:hAnsi="Times New Roman" w:cs="Times New Roman"/>
                <w:b/>
                <w:bCs/>
              </w:rPr>
              <w:t>s (KPI)</w:t>
            </w:r>
          </w:p>
        </w:tc>
        <w:tc>
          <w:tcPr>
            <w:tcW w:w="2126" w:type="dxa"/>
          </w:tcPr>
          <w:p w14:paraId="6E137900"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Apraksts</w:t>
            </w:r>
          </w:p>
        </w:tc>
        <w:tc>
          <w:tcPr>
            <w:tcW w:w="1559" w:type="dxa"/>
          </w:tcPr>
          <w:p w14:paraId="7C15F606"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Mērķis / sasniedzamais rezultāts</w:t>
            </w:r>
          </w:p>
        </w:tc>
        <w:tc>
          <w:tcPr>
            <w:tcW w:w="1560" w:type="dxa"/>
          </w:tcPr>
          <w:p w14:paraId="718C3C49"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Datu avots</w:t>
            </w:r>
          </w:p>
        </w:tc>
        <w:tc>
          <w:tcPr>
            <w:tcW w:w="1194" w:type="dxa"/>
          </w:tcPr>
          <w:p w14:paraId="2BF1C351"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Mērīšanas biežums</w:t>
            </w:r>
          </w:p>
        </w:tc>
        <w:tc>
          <w:tcPr>
            <w:tcW w:w="2066" w:type="dxa"/>
          </w:tcPr>
          <w:p w14:paraId="74DECB92" w14:textId="77777777" w:rsidR="00820163" w:rsidRPr="00E57905" w:rsidRDefault="00820163" w:rsidP="00B22466">
            <w:pPr>
              <w:rPr>
                <w:rFonts w:ascii="Times New Roman" w:hAnsi="Times New Roman" w:cs="Times New Roman"/>
                <w:b/>
                <w:bCs/>
              </w:rPr>
            </w:pPr>
            <w:r w:rsidRPr="00E57905">
              <w:rPr>
                <w:rFonts w:ascii="Times New Roman" w:hAnsi="Times New Roman" w:cs="Times New Roman"/>
                <w:b/>
                <w:bCs/>
              </w:rPr>
              <w:t>Atbildīgais</w:t>
            </w:r>
          </w:p>
        </w:tc>
      </w:tr>
      <w:tr w:rsidR="00EB1E3D" w:rsidRPr="00E57905" w14:paraId="1C1C1D5F" w14:textId="77777777" w:rsidTr="00BF3EBE">
        <w:trPr>
          <w:gridAfter w:val="1"/>
          <w:wAfter w:w="13" w:type="dxa"/>
          <w:trHeight w:val="1205"/>
        </w:trPr>
        <w:tc>
          <w:tcPr>
            <w:tcW w:w="528" w:type="dxa"/>
          </w:tcPr>
          <w:p w14:paraId="09592DF0" w14:textId="65D1E092"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29.</w:t>
            </w:r>
          </w:p>
        </w:tc>
        <w:tc>
          <w:tcPr>
            <w:tcW w:w="1741" w:type="dxa"/>
          </w:tcPr>
          <w:p w14:paraId="1A7579EA" w14:textId="4DB65BED" w:rsidR="00EB1E3D" w:rsidRPr="00E57905" w:rsidRDefault="00EB1E3D" w:rsidP="00EB1E3D">
            <w:pPr>
              <w:pStyle w:val="Default"/>
              <w:rPr>
                <w:sz w:val="22"/>
                <w:szCs w:val="22"/>
              </w:rPr>
            </w:pPr>
            <w:r w:rsidRPr="00E57905">
              <w:rPr>
                <w:sz w:val="22"/>
                <w:szCs w:val="22"/>
              </w:rPr>
              <w:t xml:space="preserve">Sagatavoti grozījumu projekti normatīvajos aktos (skaits) </w:t>
            </w:r>
          </w:p>
          <w:p w14:paraId="3D44084F" w14:textId="77777777" w:rsidR="00EB1E3D" w:rsidRPr="00E57905" w:rsidRDefault="00EB1E3D" w:rsidP="00EB1E3D">
            <w:pPr>
              <w:rPr>
                <w:rFonts w:ascii="Times New Roman" w:hAnsi="Times New Roman" w:cs="Times New Roman"/>
                <w:lang w:val="lv-LV"/>
              </w:rPr>
            </w:pPr>
          </w:p>
        </w:tc>
        <w:tc>
          <w:tcPr>
            <w:tcW w:w="2126" w:type="dxa"/>
          </w:tcPr>
          <w:p w14:paraId="75FF9A69" w14:textId="2C5EA671"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Aktualizēti vai iniciēti normatīvie akti</w:t>
            </w:r>
          </w:p>
        </w:tc>
        <w:tc>
          <w:tcPr>
            <w:tcW w:w="1559" w:type="dxa"/>
          </w:tcPr>
          <w:p w14:paraId="69D39492" w14:textId="5029190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2 gadā</w:t>
            </w:r>
          </w:p>
        </w:tc>
        <w:tc>
          <w:tcPr>
            <w:tcW w:w="1560" w:type="dxa"/>
          </w:tcPr>
          <w:p w14:paraId="74F78A90" w14:textId="731B86FD"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DVS Namejs</w:t>
            </w:r>
          </w:p>
        </w:tc>
        <w:tc>
          <w:tcPr>
            <w:tcW w:w="1194" w:type="dxa"/>
          </w:tcPr>
          <w:p w14:paraId="578BBB3C" w14:textId="2A891EAB"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69ACFA1" w14:textId="1465ED0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r w:rsidR="00EB1E3D" w:rsidRPr="00E57905" w14:paraId="3B39FCDB" w14:textId="77777777" w:rsidTr="00BF3EBE">
        <w:trPr>
          <w:gridAfter w:val="1"/>
          <w:wAfter w:w="13" w:type="dxa"/>
        </w:trPr>
        <w:tc>
          <w:tcPr>
            <w:tcW w:w="528" w:type="dxa"/>
          </w:tcPr>
          <w:p w14:paraId="5A0AC627" w14:textId="26F1BFDA"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30.</w:t>
            </w:r>
          </w:p>
        </w:tc>
        <w:tc>
          <w:tcPr>
            <w:tcW w:w="1741" w:type="dxa"/>
          </w:tcPr>
          <w:p w14:paraId="6A609A63" w14:textId="09410F35" w:rsidR="00EB1E3D" w:rsidRPr="00E57905" w:rsidRDefault="00EB1E3D" w:rsidP="00EB1E3D">
            <w:pPr>
              <w:pStyle w:val="Default"/>
              <w:rPr>
                <w:sz w:val="22"/>
                <w:szCs w:val="22"/>
              </w:rPr>
            </w:pPr>
            <w:r w:rsidRPr="00E57905">
              <w:rPr>
                <w:sz w:val="22"/>
                <w:szCs w:val="22"/>
              </w:rPr>
              <w:t>Ikgadējā CKS darba plāna izpilde (%)</w:t>
            </w:r>
          </w:p>
        </w:tc>
        <w:tc>
          <w:tcPr>
            <w:tcW w:w="2126" w:type="dxa"/>
          </w:tcPr>
          <w:p w14:paraId="170FA81A" w14:textId="0050E7D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Izpildīti uzdevumi</w:t>
            </w:r>
          </w:p>
        </w:tc>
        <w:tc>
          <w:tcPr>
            <w:tcW w:w="1559" w:type="dxa"/>
          </w:tcPr>
          <w:p w14:paraId="4EB0A2A5" w14:textId="3B8022D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85%</w:t>
            </w:r>
          </w:p>
        </w:tc>
        <w:tc>
          <w:tcPr>
            <w:tcW w:w="1560" w:type="dxa"/>
          </w:tcPr>
          <w:p w14:paraId="695C6C6E" w14:textId="0B2A4183"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Darba plāns</w:t>
            </w:r>
          </w:p>
        </w:tc>
        <w:tc>
          <w:tcPr>
            <w:tcW w:w="1194" w:type="dxa"/>
          </w:tcPr>
          <w:p w14:paraId="19B8A5A9" w14:textId="696A5BC3"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BB7F4DF" w14:textId="56853D1F"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Direktors</w:t>
            </w:r>
          </w:p>
        </w:tc>
      </w:tr>
      <w:tr w:rsidR="00EB1E3D" w:rsidRPr="00E57905" w14:paraId="2FA3940D" w14:textId="77777777" w:rsidTr="00BF3EBE">
        <w:trPr>
          <w:gridAfter w:val="1"/>
          <w:wAfter w:w="13" w:type="dxa"/>
        </w:trPr>
        <w:tc>
          <w:tcPr>
            <w:tcW w:w="528" w:type="dxa"/>
          </w:tcPr>
          <w:p w14:paraId="2793A875" w14:textId="460D2BF1"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31.</w:t>
            </w:r>
          </w:p>
        </w:tc>
        <w:tc>
          <w:tcPr>
            <w:tcW w:w="1741" w:type="dxa"/>
          </w:tcPr>
          <w:p w14:paraId="66B26B29" w14:textId="2611B527" w:rsidR="00EB1E3D" w:rsidRPr="00E57905" w:rsidRDefault="00EB1E3D" w:rsidP="00EB1E3D">
            <w:pPr>
              <w:pStyle w:val="Default"/>
              <w:rPr>
                <w:sz w:val="22"/>
                <w:szCs w:val="22"/>
              </w:rPr>
            </w:pPr>
            <w:r w:rsidRPr="00E57905">
              <w:rPr>
                <w:sz w:val="22"/>
                <w:szCs w:val="22"/>
              </w:rPr>
              <w:t>Iepirkumu plāna izpilde (%)</w:t>
            </w:r>
          </w:p>
        </w:tc>
        <w:tc>
          <w:tcPr>
            <w:tcW w:w="2126" w:type="dxa"/>
          </w:tcPr>
          <w:p w14:paraId="65C5E8B5" w14:textId="271D864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Veiktie iepirkumi</w:t>
            </w:r>
          </w:p>
        </w:tc>
        <w:tc>
          <w:tcPr>
            <w:tcW w:w="1559" w:type="dxa"/>
          </w:tcPr>
          <w:p w14:paraId="747D63FB" w14:textId="79311B6B"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90%</w:t>
            </w:r>
          </w:p>
        </w:tc>
        <w:tc>
          <w:tcPr>
            <w:tcW w:w="1560" w:type="dxa"/>
          </w:tcPr>
          <w:p w14:paraId="09719A89" w14:textId="6A217C6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Iepirkumu plāns</w:t>
            </w:r>
          </w:p>
        </w:tc>
        <w:tc>
          <w:tcPr>
            <w:tcW w:w="1194" w:type="dxa"/>
          </w:tcPr>
          <w:p w14:paraId="6642211B" w14:textId="304F3948"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1FCF083" w14:textId="2D7A4C9E"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Iepirkumu speciālists, Iepirkumu komisija</w:t>
            </w:r>
          </w:p>
        </w:tc>
      </w:tr>
      <w:tr w:rsidR="00EB1E3D" w:rsidRPr="00E57905" w14:paraId="1C19BDE0" w14:textId="77777777" w:rsidTr="00BF3EBE">
        <w:trPr>
          <w:gridAfter w:val="1"/>
          <w:wAfter w:w="13" w:type="dxa"/>
        </w:trPr>
        <w:tc>
          <w:tcPr>
            <w:tcW w:w="528" w:type="dxa"/>
          </w:tcPr>
          <w:p w14:paraId="0D66A821" w14:textId="721738D5"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lastRenderedPageBreak/>
              <w:t>32.</w:t>
            </w:r>
          </w:p>
        </w:tc>
        <w:tc>
          <w:tcPr>
            <w:tcW w:w="1741" w:type="dxa"/>
          </w:tcPr>
          <w:p w14:paraId="364CB7A8" w14:textId="3B6C2177" w:rsidR="00EB1E3D" w:rsidRPr="00E57905" w:rsidRDefault="00EB1E3D" w:rsidP="00EB1E3D">
            <w:pPr>
              <w:pStyle w:val="Default"/>
              <w:rPr>
                <w:sz w:val="22"/>
                <w:szCs w:val="22"/>
              </w:rPr>
            </w:pPr>
            <w:r w:rsidRPr="00E57905">
              <w:rPr>
                <w:sz w:val="22"/>
                <w:szCs w:val="22"/>
              </w:rPr>
              <w:t>Administratīvo procesu virzība noteiktajos termiņos</w:t>
            </w:r>
            <w:r w:rsidR="005A07FA">
              <w:rPr>
                <w:sz w:val="22"/>
                <w:szCs w:val="22"/>
              </w:rPr>
              <w:t xml:space="preserve"> (%)</w:t>
            </w:r>
          </w:p>
        </w:tc>
        <w:tc>
          <w:tcPr>
            <w:tcW w:w="2126" w:type="dxa"/>
          </w:tcPr>
          <w:p w14:paraId="382E6E51" w14:textId="0AB86FC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Atbildes uz iesniegumiem, izsniedzamie</w:t>
            </w:r>
            <w:r w:rsidR="00BF3EBE" w:rsidRPr="00E57905">
              <w:rPr>
                <w:rFonts w:ascii="Times New Roman" w:hAnsi="Times New Roman" w:cs="Times New Roman"/>
                <w:lang w:val="lv-LV"/>
              </w:rPr>
              <w:t xml:space="preserve"> dokumenti</w:t>
            </w:r>
            <w:r w:rsidRPr="00E57905">
              <w:rPr>
                <w:rFonts w:ascii="Times New Roman" w:hAnsi="Times New Roman" w:cs="Times New Roman"/>
                <w:lang w:val="lv-LV"/>
              </w:rPr>
              <w:t xml:space="preserve">, </w:t>
            </w:r>
            <w:r w:rsidR="00BF3EBE" w:rsidRPr="00E57905">
              <w:rPr>
                <w:rFonts w:ascii="Times New Roman" w:hAnsi="Times New Roman" w:cs="Times New Roman"/>
                <w:lang w:val="lv-LV"/>
              </w:rPr>
              <w:t xml:space="preserve">projektu </w:t>
            </w:r>
            <w:r w:rsidRPr="00E57905">
              <w:rPr>
                <w:rFonts w:ascii="Times New Roman" w:hAnsi="Times New Roman" w:cs="Times New Roman"/>
                <w:lang w:val="lv-LV"/>
              </w:rPr>
              <w:t>sask</w:t>
            </w:r>
            <w:r w:rsidR="00BF3EBE" w:rsidRPr="00E57905">
              <w:rPr>
                <w:rFonts w:ascii="Times New Roman" w:hAnsi="Times New Roman" w:cs="Times New Roman"/>
                <w:lang w:val="lv-LV"/>
              </w:rPr>
              <w:t>a</w:t>
            </w:r>
            <w:r w:rsidRPr="00E57905">
              <w:rPr>
                <w:rFonts w:ascii="Times New Roman" w:hAnsi="Times New Roman" w:cs="Times New Roman"/>
                <w:lang w:val="lv-LV"/>
              </w:rPr>
              <w:t>ņojumi BIS</w:t>
            </w:r>
          </w:p>
        </w:tc>
        <w:tc>
          <w:tcPr>
            <w:tcW w:w="1559" w:type="dxa"/>
          </w:tcPr>
          <w:p w14:paraId="684ADB6F" w14:textId="29F69B5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95%</w:t>
            </w:r>
          </w:p>
        </w:tc>
        <w:tc>
          <w:tcPr>
            <w:tcW w:w="1560" w:type="dxa"/>
          </w:tcPr>
          <w:p w14:paraId="1AD13281" w14:textId="45D9B07B" w:rsidR="00EB1E3D" w:rsidRPr="00E57905" w:rsidRDefault="00EB1E3D" w:rsidP="00EB1E3D">
            <w:pPr>
              <w:rPr>
                <w:rFonts w:ascii="Times New Roman" w:hAnsi="Times New Roman" w:cs="Times New Roman"/>
                <w:color w:val="EE0000"/>
                <w:lang w:val="lv-LV"/>
              </w:rPr>
            </w:pPr>
            <w:r w:rsidRPr="00E57905">
              <w:rPr>
                <w:rFonts w:ascii="Times New Roman" w:hAnsi="Times New Roman" w:cs="Times New Roman"/>
                <w:lang w:val="lv-LV"/>
              </w:rPr>
              <w:t>DVS Namejs un BIS</w:t>
            </w:r>
          </w:p>
        </w:tc>
        <w:tc>
          <w:tcPr>
            <w:tcW w:w="1194" w:type="dxa"/>
          </w:tcPr>
          <w:p w14:paraId="668B3808" w14:textId="6A555925"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05F17B74" w14:textId="20BDA3BF"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bl>
    <w:p w14:paraId="4E6EDC93" w14:textId="77777777" w:rsidR="006B5E95" w:rsidRPr="00E57905" w:rsidRDefault="006B5E95" w:rsidP="006B5E95">
      <w:pPr>
        <w:rPr>
          <w:rFonts w:ascii="Times New Roman" w:hAnsi="Times New Roman" w:cs="Times New Roman"/>
          <w:lang w:val="lv-LV"/>
        </w:rPr>
      </w:pPr>
    </w:p>
    <w:p w14:paraId="3A1F0E57" w14:textId="77777777" w:rsidR="00977D31" w:rsidRPr="00E57905" w:rsidRDefault="00977D31" w:rsidP="006B5E95">
      <w:pPr>
        <w:rPr>
          <w:rFonts w:ascii="Times New Roman" w:hAnsi="Times New Roman" w:cs="Times New Roman"/>
          <w:lang w:val="lv-LV"/>
        </w:rPr>
      </w:pPr>
    </w:p>
    <w:p w14:paraId="00491C95" w14:textId="77777777" w:rsidR="00F61B1E" w:rsidRPr="00E57905" w:rsidRDefault="00F61B1E" w:rsidP="006B5E95">
      <w:pPr>
        <w:rPr>
          <w:rFonts w:ascii="Times New Roman" w:hAnsi="Times New Roman" w:cs="Times New Roman"/>
          <w:lang w:val="lv-LV"/>
        </w:rPr>
      </w:pPr>
    </w:p>
    <w:p w14:paraId="1CEAA8EE" w14:textId="77777777" w:rsidR="00F61B1E" w:rsidRPr="00E57905" w:rsidRDefault="00F61B1E" w:rsidP="006B5E95">
      <w:pPr>
        <w:rPr>
          <w:rFonts w:ascii="Times New Roman" w:hAnsi="Times New Roman" w:cs="Times New Roman"/>
          <w:lang w:val="lv-LV"/>
        </w:rPr>
      </w:pPr>
    </w:p>
    <w:p w14:paraId="0739AC90" w14:textId="77777777" w:rsidR="00F61B1E" w:rsidRPr="00E57905" w:rsidRDefault="00F61B1E" w:rsidP="006B5E95">
      <w:pPr>
        <w:rPr>
          <w:rFonts w:ascii="Times New Roman" w:hAnsi="Times New Roman" w:cs="Times New Roman"/>
          <w:lang w:val="lv-LV"/>
        </w:rPr>
      </w:pPr>
    </w:p>
    <w:p w14:paraId="33596BE6" w14:textId="77777777" w:rsidR="00F61B1E" w:rsidRPr="00E57905" w:rsidRDefault="00F61B1E" w:rsidP="006B5E95">
      <w:pPr>
        <w:rPr>
          <w:rFonts w:ascii="Times New Roman" w:hAnsi="Times New Roman" w:cs="Times New Roman"/>
          <w:lang w:val="lv-LV"/>
        </w:rPr>
      </w:pPr>
    </w:p>
    <w:p w14:paraId="57ADBECE" w14:textId="77777777" w:rsidR="00F61B1E" w:rsidRPr="00E57905" w:rsidRDefault="00F61B1E" w:rsidP="006B5E95">
      <w:pPr>
        <w:rPr>
          <w:rFonts w:ascii="Times New Roman" w:hAnsi="Times New Roman" w:cs="Times New Roman"/>
          <w:lang w:val="lv-LV"/>
        </w:rPr>
      </w:pPr>
    </w:p>
    <w:p w14:paraId="5B3A4130" w14:textId="77777777" w:rsidR="00F61B1E" w:rsidRPr="00E57905" w:rsidRDefault="00F61B1E" w:rsidP="006B5E95">
      <w:pPr>
        <w:rPr>
          <w:rFonts w:ascii="Times New Roman" w:hAnsi="Times New Roman" w:cs="Times New Roman"/>
          <w:lang w:val="lv-LV"/>
        </w:rPr>
      </w:pPr>
    </w:p>
    <w:p w14:paraId="08789BF1" w14:textId="77777777" w:rsidR="00F61B1E" w:rsidRPr="00E57905" w:rsidRDefault="00F61B1E" w:rsidP="006B5E95">
      <w:pPr>
        <w:rPr>
          <w:rFonts w:ascii="Times New Roman" w:hAnsi="Times New Roman" w:cs="Times New Roman"/>
          <w:lang w:val="lv-LV"/>
        </w:rPr>
      </w:pPr>
    </w:p>
    <w:p w14:paraId="7067EBB1" w14:textId="77777777" w:rsidR="00F61B1E" w:rsidRPr="00E57905" w:rsidRDefault="00F61B1E" w:rsidP="006B5E95">
      <w:pPr>
        <w:rPr>
          <w:rFonts w:ascii="Times New Roman" w:hAnsi="Times New Roman" w:cs="Times New Roman"/>
          <w:lang w:val="lv-LV"/>
        </w:rPr>
      </w:pPr>
    </w:p>
    <w:p w14:paraId="6A6C1294" w14:textId="77777777" w:rsidR="00F61B1E" w:rsidRPr="00E57905" w:rsidRDefault="00F61B1E" w:rsidP="006B5E95">
      <w:pPr>
        <w:rPr>
          <w:rFonts w:ascii="Times New Roman" w:hAnsi="Times New Roman" w:cs="Times New Roman"/>
          <w:lang w:val="lv-LV"/>
        </w:rPr>
      </w:pPr>
    </w:p>
    <w:p w14:paraId="7AECF2FC" w14:textId="77777777" w:rsidR="00F61B1E" w:rsidRPr="00E57905" w:rsidRDefault="00F61B1E" w:rsidP="006B5E95">
      <w:pPr>
        <w:rPr>
          <w:rFonts w:ascii="Times New Roman" w:hAnsi="Times New Roman" w:cs="Times New Roman"/>
          <w:lang w:val="lv-LV"/>
        </w:rPr>
      </w:pPr>
    </w:p>
    <w:p w14:paraId="12B1B731" w14:textId="77777777" w:rsidR="00F61B1E" w:rsidRPr="00E57905" w:rsidRDefault="00F61B1E" w:rsidP="006B5E95">
      <w:pPr>
        <w:rPr>
          <w:rFonts w:ascii="Times New Roman" w:hAnsi="Times New Roman" w:cs="Times New Roman"/>
          <w:lang w:val="lv-LV"/>
        </w:rPr>
      </w:pPr>
    </w:p>
    <w:p w14:paraId="438E5833" w14:textId="77777777" w:rsidR="00F61B1E" w:rsidRPr="00E57905" w:rsidRDefault="00F61B1E" w:rsidP="006B5E95">
      <w:pPr>
        <w:rPr>
          <w:rFonts w:ascii="Times New Roman" w:hAnsi="Times New Roman" w:cs="Times New Roman"/>
          <w:lang w:val="lv-LV"/>
        </w:rPr>
      </w:pPr>
    </w:p>
    <w:p w14:paraId="1E1352B3" w14:textId="77777777" w:rsidR="00F61B1E" w:rsidRPr="00E57905" w:rsidRDefault="00F61B1E" w:rsidP="006B5E95">
      <w:pPr>
        <w:rPr>
          <w:rFonts w:ascii="Times New Roman" w:hAnsi="Times New Roman" w:cs="Times New Roman"/>
          <w:lang w:val="lv-LV"/>
        </w:rPr>
      </w:pPr>
    </w:p>
    <w:p w14:paraId="5E45E8E4" w14:textId="77777777" w:rsidR="00F61B1E" w:rsidRPr="00E57905" w:rsidRDefault="00F61B1E" w:rsidP="006B5E95">
      <w:pPr>
        <w:rPr>
          <w:rFonts w:ascii="Times New Roman" w:hAnsi="Times New Roman" w:cs="Times New Roman"/>
          <w:lang w:val="lv-LV"/>
        </w:rPr>
      </w:pPr>
    </w:p>
    <w:p w14:paraId="357FFA9E" w14:textId="77777777" w:rsidR="00F61B1E" w:rsidRPr="00E57905" w:rsidRDefault="00F61B1E" w:rsidP="006B5E95">
      <w:pPr>
        <w:rPr>
          <w:rFonts w:ascii="Times New Roman" w:hAnsi="Times New Roman" w:cs="Times New Roman"/>
          <w:lang w:val="lv-LV"/>
        </w:rPr>
      </w:pPr>
    </w:p>
    <w:p w14:paraId="7EF9C386" w14:textId="77777777" w:rsidR="00F61B1E" w:rsidRPr="00E57905" w:rsidRDefault="00F61B1E" w:rsidP="006B5E95">
      <w:pPr>
        <w:rPr>
          <w:rFonts w:ascii="Times New Roman" w:hAnsi="Times New Roman" w:cs="Times New Roman"/>
          <w:lang w:val="lv-LV"/>
        </w:rPr>
      </w:pPr>
    </w:p>
    <w:p w14:paraId="7424D76C" w14:textId="77777777" w:rsidR="00F61B1E" w:rsidRPr="00E57905" w:rsidRDefault="00F61B1E" w:rsidP="006B5E95">
      <w:pPr>
        <w:rPr>
          <w:rFonts w:ascii="Times New Roman" w:hAnsi="Times New Roman" w:cs="Times New Roman"/>
          <w:lang w:val="lv-LV"/>
        </w:rPr>
      </w:pPr>
    </w:p>
    <w:p w14:paraId="038A00D7" w14:textId="77777777" w:rsidR="00F61B1E" w:rsidRPr="00E57905" w:rsidRDefault="00F61B1E" w:rsidP="006B5E95">
      <w:pPr>
        <w:rPr>
          <w:rFonts w:ascii="Times New Roman" w:hAnsi="Times New Roman" w:cs="Times New Roman"/>
          <w:lang w:val="lv-LV"/>
        </w:rPr>
      </w:pPr>
    </w:p>
    <w:p w14:paraId="707B01DF" w14:textId="77777777" w:rsidR="00F61B1E" w:rsidRPr="00E57905" w:rsidRDefault="00F61B1E" w:rsidP="006B5E95">
      <w:pPr>
        <w:rPr>
          <w:rFonts w:ascii="Times New Roman" w:hAnsi="Times New Roman" w:cs="Times New Roman"/>
          <w:lang w:val="lv-LV"/>
        </w:rPr>
      </w:pPr>
    </w:p>
    <w:p w14:paraId="2A4ED16F" w14:textId="77777777" w:rsidR="00F61B1E" w:rsidRPr="00E57905" w:rsidRDefault="00F61B1E" w:rsidP="006B5E95">
      <w:pPr>
        <w:rPr>
          <w:rFonts w:ascii="Times New Roman" w:hAnsi="Times New Roman" w:cs="Times New Roman"/>
          <w:lang w:val="lv-LV"/>
        </w:rPr>
      </w:pPr>
    </w:p>
    <w:p w14:paraId="2DFE981B" w14:textId="77777777" w:rsidR="00F61B1E" w:rsidRPr="00E57905" w:rsidRDefault="00F61B1E" w:rsidP="006B5E95">
      <w:pPr>
        <w:rPr>
          <w:rFonts w:ascii="Times New Roman" w:hAnsi="Times New Roman" w:cs="Times New Roman"/>
          <w:lang w:val="lv-LV"/>
        </w:rPr>
      </w:pPr>
    </w:p>
    <w:p w14:paraId="68FC7CA9" w14:textId="77777777" w:rsidR="00F61B1E" w:rsidRDefault="00F61B1E" w:rsidP="006B5E95">
      <w:pPr>
        <w:rPr>
          <w:rFonts w:ascii="Times New Roman" w:hAnsi="Times New Roman" w:cs="Times New Roman"/>
          <w:lang w:val="lv-LV"/>
        </w:rPr>
      </w:pPr>
    </w:p>
    <w:p w14:paraId="11CB48A3" w14:textId="77777777" w:rsidR="00E57905" w:rsidRPr="00E57905" w:rsidRDefault="00E57905" w:rsidP="006B5E95">
      <w:pPr>
        <w:rPr>
          <w:rFonts w:ascii="Times New Roman" w:hAnsi="Times New Roman" w:cs="Times New Roman"/>
          <w:lang w:val="lv-LV"/>
        </w:rPr>
      </w:pPr>
    </w:p>
    <w:p w14:paraId="5DD5C0B6" w14:textId="77777777" w:rsidR="00F61B1E" w:rsidRPr="00E57905" w:rsidRDefault="00F61B1E" w:rsidP="006B5E95">
      <w:pPr>
        <w:rPr>
          <w:rFonts w:ascii="Times New Roman" w:hAnsi="Times New Roman" w:cs="Times New Roman"/>
          <w:lang w:val="lv-LV"/>
        </w:rPr>
      </w:pPr>
    </w:p>
    <w:p w14:paraId="221702DD" w14:textId="77777777" w:rsidR="008B6C44" w:rsidRPr="00E57905" w:rsidRDefault="008B6C44" w:rsidP="006B5E95">
      <w:pPr>
        <w:rPr>
          <w:rFonts w:ascii="Times New Roman" w:hAnsi="Times New Roman" w:cs="Times New Roman"/>
          <w:lang w:val="lv-LV"/>
        </w:rPr>
      </w:pPr>
    </w:p>
    <w:p w14:paraId="014AD343" w14:textId="77777777" w:rsidR="008B6C44" w:rsidRPr="00E57905" w:rsidRDefault="008B6C44" w:rsidP="006B5E95">
      <w:pPr>
        <w:rPr>
          <w:rFonts w:ascii="Times New Roman" w:hAnsi="Times New Roman" w:cs="Times New Roman"/>
          <w:lang w:val="lv-LV"/>
        </w:rPr>
      </w:pPr>
    </w:p>
    <w:p w14:paraId="2DA4F0AF" w14:textId="5E5574C2" w:rsidR="008A6B91" w:rsidRPr="00E57905" w:rsidRDefault="008B6C44" w:rsidP="008B6C44">
      <w:pPr>
        <w:pStyle w:val="Heading1"/>
        <w:jc w:val="center"/>
        <w:rPr>
          <w:rFonts w:ascii="Times New Roman" w:hAnsi="Times New Roman" w:cs="Times New Roman"/>
          <w:b/>
          <w:bCs/>
          <w:sz w:val="36"/>
          <w:szCs w:val="36"/>
          <w:lang w:val="lv-LV"/>
        </w:rPr>
      </w:pPr>
      <w:bookmarkStart w:id="19" w:name="_Toc216169852"/>
      <w:r w:rsidRPr="00E57905">
        <w:rPr>
          <w:rFonts w:ascii="Times New Roman" w:hAnsi="Times New Roman" w:cs="Times New Roman"/>
          <w:b/>
          <w:bCs/>
          <w:sz w:val="36"/>
          <w:szCs w:val="36"/>
        </w:rPr>
        <w:lastRenderedPageBreak/>
        <w:t xml:space="preserve">7. </w:t>
      </w:r>
      <w:r w:rsidR="00756677" w:rsidRPr="00E57905">
        <w:rPr>
          <w:rFonts w:ascii="Times New Roman" w:hAnsi="Times New Roman" w:cs="Times New Roman"/>
          <w:b/>
          <w:bCs/>
          <w:sz w:val="36"/>
          <w:szCs w:val="36"/>
        </w:rPr>
        <w:t>R</w:t>
      </w:r>
      <w:r w:rsidRPr="00E57905">
        <w:rPr>
          <w:rFonts w:ascii="Times New Roman" w:hAnsi="Times New Roman" w:cs="Times New Roman"/>
          <w:b/>
          <w:bCs/>
          <w:sz w:val="36"/>
          <w:szCs w:val="36"/>
        </w:rPr>
        <w:t>isku</w:t>
      </w:r>
      <w:r w:rsidRPr="00E57905">
        <w:rPr>
          <w:rFonts w:ascii="Times New Roman" w:hAnsi="Times New Roman" w:cs="Times New Roman"/>
          <w:b/>
          <w:bCs/>
          <w:sz w:val="36"/>
          <w:szCs w:val="36"/>
          <w:lang w:val="lv-LV"/>
        </w:rPr>
        <w:t xml:space="preserve"> analīze</w:t>
      </w:r>
      <w:bookmarkEnd w:id="19"/>
    </w:p>
    <w:p w14:paraId="2BB225AB" w14:textId="77777777" w:rsidR="008A6B91" w:rsidRPr="00E57905" w:rsidRDefault="00756677">
      <w:pPr>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Plānojot stratēģisko mērķu īstenošnu jāņem vērā iespējamie riski:</w:t>
      </w:r>
    </w:p>
    <w:p w14:paraId="6C5BDE85" w14:textId="77777777" w:rsidR="008A6B91" w:rsidRPr="00E57905" w:rsidRDefault="00756677">
      <w:pPr>
        <w:numPr>
          <w:ilvl w:val="0"/>
          <w:numId w:val="1"/>
        </w:numPr>
        <w:spacing w:after="0"/>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Finanšu pieejamība mērķu īstenošanai.</w:t>
      </w:r>
    </w:p>
    <w:p w14:paraId="1B748682" w14:textId="77777777" w:rsidR="008A6B91" w:rsidRPr="00E57905" w:rsidRDefault="00756677">
      <w:pPr>
        <w:numPr>
          <w:ilvl w:val="0"/>
          <w:numId w:val="1"/>
        </w:numPr>
        <w:spacing w:after="0"/>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Kvalificēta darba spēka nodrošinājums darba tirgus konkurences apstākļos.</w:t>
      </w:r>
    </w:p>
    <w:p w14:paraId="6058FC2C" w14:textId="3B568803" w:rsidR="008A6B91" w:rsidRPr="00E57905" w:rsidRDefault="00756677">
      <w:pPr>
        <w:numPr>
          <w:ilvl w:val="0"/>
          <w:numId w:val="1"/>
        </w:numPr>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Labas pārvaldīšanas kvalitātes</w:t>
      </w:r>
      <w:r w:rsidR="00677880" w:rsidRPr="00E57905">
        <w:rPr>
          <w:rFonts w:ascii="Times New Roman" w:eastAsia="Times New Roman" w:hAnsi="Times New Roman" w:cs="Times New Roman"/>
          <w:sz w:val="24"/>
          <w:szCs w:val="24"/>
        </w:rPr>
        <w:t xml:space="preserve"> un produktivitātes</w:t>
      </w:r>
      <w:r w:rsidRPr="00E57905">
        <w:rPr>
          <w:rFonts w:ascii="Times New Roman" w:eastAsia="Times New Roman" w:hAnsi="Times New Roman" w:cs="Times New Roman"/>
          <w:sz w:val="24"/>
          <w:szCs w:val="24"/>
        </w:rPr>
        <w:t xml:space="preserve"> nodrošināšana būtiski pieaugošajā pārvaldāmo ēku un teritoriju apjomā.</w:t>
      </w:r>
    </w:p>
    <w:p w14:paraId="2A93F5C6" w14:textId="77777777" w:rsidR="00255945" w:rsidRPr="00E57905" w:rsidRDefault="00255945">
      <w:pPr>
        <w:spacing w:after="0" w:line="240" w:lineRule="auto"/>
        <w:ind w:left="284" w:right="-241"/>
        <w:rPr>
          <w:rFonts w:ascii="Times New Roman" w:eastAsia="Times New Roman" w:hAnsi="Times New Roman" w:cs="Times New Roman"/>
          <w:b/>
          <w:color w:val="000000"/>
          <w:sz w:val="24"/>
          <w:szCs w:val="24"/>
        </w:rPr>
      </w:pPr>
    </w:p>
    <w:p w14:paraId="2C8E365E" w14:textId="77777777" w:rsidR="00255945" w:rsidRPr="00E57905" w:rsidRDefault="00255945">
      <w:pPr>
        <w:spacing w:after="0" w:line="240" w:lineRule="auto"/>
        <w:ind w:left="284" w:right="-241"/>
        <w:rPr>
          <w:rFonts w:ascii="Times New Roman" w:eastAsia="Times New Roman" w:hAnsi="Times New Roman" w:cs="Times New Roman"/>
          <w:b/>
          <w:color w:val="000000"/>
          <w:sz w:val="24"/>
          <w:szCs w:val="24"/>
        </w:rPr>
      </w:pPr>
    </w:p>
    <w:p w14:paraId="50CF00BF" w14:textId="383A384A" w:rsidR="008A6B91" w:rsidRPr="00E57905" w:rsidRDefault="00756677">
      <w:pPr>
        <w:spacing w:after="0" w:line="240" w:lineRule="auto"/>
        <w:ind w:left="284" w:right="-241"/>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 xml:space="preserve">Riski, kas var ietekmēt </w:t>
      </w:r>
      <w:r w:rsidR="002B134F" w:rsidRPr="00E57905">
        <w:rPr>
          <w:rFonts w:ascii="Times New Roman" w:eastAsia="Times New Roman" w:hAnsi="Times New Roman" w:cs="Times New Roman"/>
          <w:b/>
          <w:color w:val="000000"/>
          <w:sz w:val="24"/>
          <w:szCs w:val="24"/>
        </w:rPr>
        <w:t>A</w:t>
      </w:r>
      <w:r w:rsidRPr="00E57905">
        <w:rPr>
          <w:rFonts w:ascii="Times New Roman" w:eastAsia="Times New Roman" w:hAnsi="Times New Roman" w:cs="Times New Roman"/>
          <w:b/>
          <w:color w:val="000000"/>
          <w:sz w:val="24"/>
          <w:szCs w:val="24"/>
        </w:rPr>
        <w:t>ģentūras saimniecisko darbību:</w:t>
      </w:r>
    </w:p>
    <w:p w14:paraId="305C7448" w14:textId="77777777" w:rsidR="008A6B91" w:rsidRPr="00E57905" w:rsidRDefault="008A6B91">
      <w:pPr>
        <w:spacing w:after="0" w:line="240" w:lineRule="auto"/>
        <w:ind w:left="284" w:right="-241"/>
        <w:rPr>
          <w:rFonts w:ascii="Times New Roman" w:eastAsia="Times New Roman" w:hAnsi="Times New Roman" w:cs="Times New Roman"/>
          <w:b/>
          <w:color w:val="000000"/>
          <w:sz w:val="24"/>
          <w:szCs w:val="24"/>
        </w:rPr>
      </w:pPr>
    </w:p>
    <w:tbl>
      <w:tblPr>
        <w:tblStyle w:val="1"/>
        <w:tblW w:w="920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6686"/>
      </w:tblGrid>
      <w:tr w:rsidR="008A6B91" w:rsidRPr="00E57905" w14:paraId="4FD23C5A" w14:textId="77777777" w:rsidTr="00BF3EBE">
        <w:tc>
          <w:tcPr>
            <w:tcW w:w="2523" w:type="dxa"/>
            <w:vAlign w:val="center"/>
          </w:tcPr>
          <w:p w14:paraId="65E5C047"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Risku grupa</w:t>
            </w:r>
          </w:p>
        </w:tc>
        <w:tc>
          <w:tcPr>
            <w:tcW w:w="6686" w:type="dxa"/>
          </w:tcPr>
          <w:p w14:paraId="3A0E40A1"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Paskaidrojums</w:t>
            </w:r>
          </w:p>
        </w:tc>
      </w:tr>
      <w:tr w:rsidR="008A6B91" w:rsidRPr="00E57905" w14:paraId="0360CF06" w14:textId="77777777" w:rsidTr="00BF3EBE">
        <w:tc>
          <w:tcPr>
            <w:tcW w:w="2523" w:type="dxa"/>
            <w:vAlign w:val="center"/>
          </w:tcPr>
          <w:p w14:paraId="4F6216B2"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Ražošanas</w:t>
            </w:r>
          </w:p>
          <w:p w14:paraId="010D87E1"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risks</w:t>
            </w:r>
          </w:p>
          <w:p w14:paraId="7F2274B6"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Būtisks</w:t>
            </w:r>
          </w:p>
        </w:tc>
        <w:tc>
          <w:tcPr>
            <w:tcW w:w="6686" w:type="dxa"/>
          </w:tcPr>
          <w:p w14:paraId="67E4703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Laveru un Mangaļu polderu sūkņu staciju sabojāšanās vai nolietojums.</w:t>
            </w:r>
          </w:p>
          <w:p w14:paraId="41B2BEC9"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Riska novēršanas pasākumi:</w:t>
            </w:r>
          </w:p>
          <w:p w14:paraId="014DEAB5" w14:textId="77777777" w:rsidR="008A6B91" w:rsidRPr="00E57905" w:rsidRDefault="00756677" w:rsidP="00BF3EBE">
            <w:pPr>
              <w:spacing w:after="0" w:line="240" w:lineRule="auto"/>
              <w:ind w:right="30"/>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1) Pareiza un regulāra iekārtu apkope.</w:t>
            </w:r>
          </w:p>
          <w:p w14:paraId="2531D262"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3) Sūkņu staciju rekonstrukcija.</w:t>
            </w:r>
          </w:p>
        </w:tc>
      </w:tr>
      <w:tr w:rsidR="008A6B91" w:rsidRPr="00E57905" w14:paraId="69AAE746" w14:textId="77777777" w:rsidTr="00BF3EBE">
        <w:tc>
          <w:tcPr>
            <w:tcW w:w="2523" w:type="dxa"/>
            <w:vAlign w:val="center"/>
          </w:tcPr>
          <w:p w14:paraId="33F2DADB"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Finanšu risks</w:t>
            </w:r>
          </w:p>
          <w:p w14:paraId="06C2D233"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Nozīmīgs</w:t>
            </w:r>
          </w:p>
        </w:tc>
        <w:tc>
          <w:tcPr>
            <w:tcW w:w="6686" w:type="dxa"/>
          </w:tcPr>
          <w:p w14:paraId="7B06A70F"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Plānoto infrastruktūras objektu sadārdzināšanās.</w:t>
            </w:r>
          </w:p>
          <w:p w14:paraId="4943D94E"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Riska novēršanas pasākumi:</w:t>
            </w:r>
          </w:p>
          <w:p w14:paraId="4AF46851" w14:textId="0E1DC88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1) Iepirkumu sludināšana maksimāli īsā laikā pēc budžeta apstiprināšanas.</w:t>
            </w:r>
          </w:p>
          <w:p w14:paraId="1D52C33F"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2) Katru mēnesi sekot līdzi budžeta plāna izpildei.</w:t>
            </w:r>
          </w:p>
          <w:p w14:paraId="0B18F6DF" w14:textId="1456D78A"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Klientu </w:t>
            </w:r>
            <w:r w:rsidR="00042F3C" w:rsidRPr="00E57905">
              <w:rPr>
                <w:rFonts w:ascii="Times New Roman" w:eastAsia="Times New Roman" w:hAnsi="Times New Roman" w:cs="Times New Roman"/>
                <w:color w:val="000000"/>
                <w:sz w:val="24"/>
                <w:szCs w:val="24"/>
              </w:rPr>
              <w:t>iepriekšējo parādu piedziņa</w:t>
            </w:r>
            <w:r w:rsidRPr="00E57905">
              <w:rPr>
                <w:rFonts w:ascii="Times New Roman" w:eastAsia="Times New Roman" w:hAnsi="Times New Roman" w:cs="Times New Roman"/>
                <w:color w:val="000000"/>
                <w:sz w:val="24"/>
                <w:szCs w:val="24"/>
              </w:rPr>
              <w:t>:</w:t>
            </w:r>
          </w:p>
          <w:p w14:paraId="57C37837" w14:textId="11E15F9D"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 </w:t>
            </w:r>
            <w:r w:rsidR="00042F3C" w:rsidRPr="00E57905">
              <w:rPr>
                <w:rFonts w:ascii="Times New Roman" w:eastAsia="Times New Roman" w:hAnsi="Times New Roman" w:cs="Times New Roman"/>
                <w:color w:val="000000"/>
                <w:sz w:val="24"/>
                <w:szCs w:val="24"/>
              </w:rPr>
              <w:t>Parādu piedziņa.</w:t>
            </w:r>
          </w:p>
          <w:p w14:paraId="00E7C075"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Riska novēršanas pasākumi:</w:t>
            </w:r>
          </w:p>
          <w:p w14:paraId="55CF0040" w14:textId="1ABB85D0" w:rsidR="00042F3C" w:rsidRPr="00E57905" w:rsidRDefault="00042F3C" w:rsidP="00042F3C">
            <w:pPr>
              <w:pStyle w:val="ListParagraph"/>
              <w:numPr>
                <w:ilvl w:val="0"/>
                <w:numId w:val="55"/>
              </w:num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Debitoru izvērtēšanas komisija; </w:t>
            </w:r>
          </w:p>
          <w:p w14:paraId="34CC3FE2" w14:textId="3E659CD3" w:rsidR="00042F3C" w:rsidRPr="00E57905" w:rsidRDefault="00042F3C" w:rsidP="00042F3C">
            <w:pPr>
              <w:pStyle w:val="ListParagraph"/>
              <w:numPr>
                <w:ilvl w:val="0"/>
                <w:numId w:val="55"/>
              </w:num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Parādu apjomu analizē; </w:t>
            </w:r>
          </w:p>
          <w:p w14:paraId="7A4444DB" w14:textId="1BBE26EC" w:rsidR="00042F3C" w:rsidRPr="00E57905" w:rsidRDefault="00042F3C" w:rsidP="00042F3C">
            <w:pPr>
              <w:pStyle w:val="ListParagraph"/>
              <w:numPr>
                <w:ilvl w:val="0"/>
                <w:numId w:val="55"/>
              </w:num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Vēršanās pret parādnieku.</w:t>
            </w:r>
          </w:p>
          <w:p w14:paraId="7A53532D" w14:textId="330A1BE3" w:rsidR="008A6B91" w:rsidRPr="00E57905" w:rsidRDefault="008A6B91">
            <w:pPr>
              <w:spacing w:after="0" w:line="240" w:lineRule="auto"/>
              <w:ind w:right="-241"/>
              <w:rPr>
                <w:rFonts w:ascii="Times New Roman" w:eastAsia="Times New Roman" w:hAnsi="Times New Roman" w:cs="Times New Roman"/>
                <w:color w:val="000000"/>
                <w:sz w:val="24"/>
                <w:szCs w:val="24"/>
              </w:rPr>
            </w:pPr>
          </w:p>
        </w:tc>
      </w:tr>
      <w:tr w:rsidR="008A6B91" w:rsidRPr="00E57905" w14:paraId="399EB221" w14:textId="77777777" w:rsidTr="00BF3EBE">
        <w:tc>
          <w:tcPr>
            <w:tcW w:w="2523" w:type="dxa"/>
            <w:vAlign w:val="center"/>
          </w:tcPr>
          <w:p w14:paraId="5C774C75"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Cilvēciskā</w:t>
            </w:r>
          </w:p>
          <w:p w14:paraId="67BD1126"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faktora risks</w:t>
            </w:r>
          </w:p>
          <w:p w14:paraId="5B47C72E"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Nozīmīgs</w:t>
            </w:r>
          </w:p>
        </w:tc>
        <w:tc>
          <w:tcPr>
            <w:tcW w:w="6686" w:type="dxa"/>
          </w:tcPr>
          <w:p w14:paraId="6BB10A86"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Nodaļas vadītāja darba nespēja, nolaidīga rīcība, bezatbildīga attieksme. </w:t>
            </w:r>
          </w:p>
          <w:p w14:paraId="01ED9638"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sz w:val="24"/>
                <w:szCs w:val="24"/>
              </w:rPr>
              <w:t>zinoša</w:t>
            </w:r>
            <w:r w:rsidRPr="00E57905">
              <w:rPr>
                <w:rFonts w:ascii="Times New Roman" w:eastAsia="Times New Roman" w:hAnsi="Times New Roman" w:cs="Times New Roman"/>
                <w:color w:val="000000"/>
                <w:sz w:val="24"/>
                <w:szCs w:val="24"/>
              </w:rPr>
              <w:t xml:space="preserve"> darbinieka aiziešana, 3 personu rīcība.</w:t>
            </w:r>
          </w:p>
          <w:p w14:paraId="12A8863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Riska novēršanas pasākumi:</w:t>
            </w:r>
          </w:p>
          <w:p w14:paraId="663285DC"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Kontrole un procesu vadība. Regulāras darbinieku sanāksmes. </w:t>
            </w:r>
          </w:p>
          <w:p w14:paraId="3B464681"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2) </w:t>
            </w:r>
            <w:r w:rsidRPr="00E57905">
              <w:rPr>
                <w:rFonts w:ascii="Times New Roman" w:eastAsia="Times New Roman" w:hAnsi="Times New Roman" w:cs="Times New Roman"/>
                <w:sz w:val="24"/>
                <w:szCs w:val="24"/>
              </w:rPr>
              <w:t>Atbilstošu</w:t>
            </w:r>
            <w:r w:rsidRPr="00E57905">
              <w:rPr>
                <w:rFonts w:ascii="Times New Roman" w:eastAsia="Times New Roman" w:hAnsi="Times New Roman" w:cs="Times New Roman"/>
                <w:color w:val="000000"/>
                <w:sz w:val="24"/>
                <w:szCs w:val="24"/>
              </w:rPr>
              <w:t xml:space="preserve"> darbinieku piesaiste uz vakancēm. </w:t>
            </w:r>
          </w:p>
          <w:p w14:paraId="120B86D4" w14:textId="77777777" w:rsidR="008A6B91" w:rsidRPr="00E57905" w:rsidRDefault="008A6B91">
            <w:pPr>
              <w:spacing w:after="0" w:line="240" w:lineRule="auto"/>
              <w:ind w:right="-241"/>
              <w:rPr>
                <w:rFonts w:ascii="Times New Roman" w:eastAsia="Times New Roman" w:hAnsi="Times New Roman" w:cs="Times New Roman"/>
                <w:color w:val="000000"/>
                <w:sz w:val="24"/>
                <w:szCs w:val="24"/>
              </w:rPr>
            </w:pPr>
          </w:p>
          <w:p w14:paraId="5F401CD3" w14:textId="77777777" w:rsidR="008A6B91" w:rsidRPr="00E57905" w:rsidRDefault="008A6B91">
            <w:pPr>
              <w:spacing w:after="0" w:line="240" w:lineRule="auto"/>
              <w:ind w:right="-241"/>
              <w:rPr>
                <w:rFonts w:ascii="Times New Roman" w:eastAsia="Times New Roman" w:hAnsi="Times New Roman" w:cs="Times New Roman"/>
                <w:b/>
                <w:color w:val="000000"/>
                <w:sz w:val="24"/>
                <w:szCs w:val="24"/>
              </w:rPr>
            </w:pPr>
          </w:p>
        </w:tc>
      </w:tr>
      <w:tr w:rsidR="008A6B91" w:rsidRPr="00E57905" w14:paraId="3375F3D6" w14:textId="77777777" w:rsidTr="00BF3EBE">
        <w:tc>
          <w:tcPr>
            <w:tcW w:w="2523" w:type="dxa"/>
            <w:vAlign w:val="center"/>
          </w:tcPr>
          <w:p w14:paraId="102E14AA"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Dabas risks</w:t>
            </w:r>
          </w:p>
          <w:p w14:paraId="52DB7DD2"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sz w:val="24"/>
                <w:szCs w:val="24"/>
              </w:rPr>
              <w:t>Būtisks</w:t>
            </w:r>
          </w:p>
        </w:tc>
        <w:tc>
          <w:tcPr>
            <w:tcW w:w="6686" w:type="dxa"/>
          </w:tcPr>
          <w:p w14:paraId="4976C6BE"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Plūdu draudi. Vētru draudi. Pārmērīgu nokrišņu daudzum</w:t>
            </w:r>
            <w:r w:rsidRPr="00E57905">
              <w:rPr>
                <w:rFonts w:ascii="Times New Roman" w:eastAsia="Times New Roman" w:hAnsi="Times New Roman" w:cs="Times New Roman"/>
                <w:sz w:val="24"/>
                <w:szCs w:val="24"/>
              </w:rPr>
              <w:t>a draudi</w:t>
            </w:r>
            <w:r w:rsidRPr="00E57905">
              <w:rPr>
                <w:rFonts w:ascii="Times New Roman" w:eastAsia="Times New Roman" w:hAnsi="Times New Roman" w:cs="Times New Roman"/>
                <w:color w:val="000000"/>
                <w:sz w:val="24"/>
                <w:szCs w:val="24"/>
              </w:rPr>
              <w:t>.</w:t>
            </w:r>
          </w:p>
          <w:p w14:paraId="6CB33E9D" w14:textId="77777777" w:rsidR="008A6B91" w:rsidRPr="00E57905" w:rsidRDefault="00756677">
            <w:pPr>
              <w:spacing w:after="0" w:line="240" w:lineRule="auto"/>
              <w:ind w:right="-241"/>
              <w:rPr>
                <w:rFonts w:ascii="Times New Roman" w:eastAsia="Times New Roman" w:hAnsi="Times New Roman" w:cs="Times New Roman"/>
                <w:b/>
                <w:color w:val="000000"/>
                <w:sz w:val="24"/>
                <w:szCs w:val="24"/>
              </w:rPr>
            </w:pPr>
            <w:r w:rsidRPr="00E57905">
              <w:rPr>
                <w:rFonts w:ascii="Times New Roman" w:eastAsia="Times New Roman" w:hAnsi="Times New Roman" w:cs="Times New Roman"/>
                <w:color w:val="000000"/>
                <w:sz w:val="24"/>
                <w:szCs w:val="24"/>
              </w:rPr>
              <w:t>Hidrobūvju monitorēšana. Garavība dabas radīto  seku novēršanai.</w:t>
            </w:r>
          </w:p>
        </w:tc>
      </w:tr>
      <w:tr w:rsidR="008A6B91" w:rsidRPr="00E57905" w14:paraId="7005D392" w14:textId="77777777" w:rsidTr="00BF3EBE">
        <w:tc>
          <w:tcPr>
            <w:tcW w:w="2523" w:type="dxa"/>
            <w:vAlign w:val="center"/>
          </w:tcPr>
          <w:p w14:paraId="4F183AAC"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Tehniskie riski</w:t>
            </w:r>
          </w:p>
          <w:p w14:paraId="6F8FC1D5"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Nozīmīgs</w:t>
            </w:r>
          </w:p>
        </w:tc>
        <w:tc>
          <w:tcPr>
            <w:tcW w:w="6686" w:type="dxa"/>
          </w:tcPr>
          <w:p w14:paraId="790BF10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Slikts pašvaldības ēku stāvoklis, konstruktīvais nolietojums.</w:t>
            </w:r>
          </w:p>
          <w:p w14:paraId="5A2B767C"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Riska novēršanas pasākumi:</w:t>
            </w:r>
          </w:p>
          <w:p w14:paraId="506D4924"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Finansu līdzekļu savlaicīga piesaiste. </w:t>
            </w:r>
          </w:p>
          <w:p w14:paraId="0B9BB89B" w14:textId="77777777" w:rsidR="008A6B91" w:rsidRPr="00E57905" w:rsidRDefault="00756677">
            <w:pPr>
              <w:spacing w:after="0" w:line="240" w:lineRule="auto"/>
              <w:ind w:right="-241"/>
              <w:rPr>
                <w:rFonts w:ascii="Times New Roman" w:eastAsia="Times New Roman" w:hAnsi="Times New Roman" w:cs="Times New Roman"/>
                <w:b/>
                <w:color w:val="000000"/>
                <w:sz w:val="24"/>
                <w:szCs w:val="24"/>
              </w:rPr>
            </w:pPr>
            <w:r w:rsidRPr="00E57905">
              <w:rPr>
                <w:rFonts w:ascii="Times New Roman" w:eastAsia="Times New Roman" w:hAnsi="Times New Roman" w:cs="Times New Roman"/>
                <w:color w:val="000000"/>
                <w:sz w:val="24"/>
                <w:szCs w:val="24"/>
              </w:rPr>
              <w:t xml:space="preserve">2) Ēku </w:t>
            </w:r>
            <w:r w:rsidRPr="00E57905">
              <w:rPr>
                <w:rFonts w:ascii="Times New Roman" w:eastAsia="Times New Roman" w:hAnsi="Times New Roman" w:cs="Times New Roman"/>
                <w:sz w:val="24"/>
                <w:szCs w:val="24"/>
              </w:rPr>
              <w:t>izmantošanas</w:t>
            </w:r>
            <w:r w:rsidRPr="00E57905">
              <w:rPr>
                <w:rFonts w:ascii="Times New Roman" w:eastAsia="Times New Roman" w:hAnsi="Times New Roman" w:cs="Times New Roman"/>
                <w:color w:val="000000"/>
                <w:sz w:val="24"/>
                <w:szCs w:val="24"/>
              </w:rPr>
              <w:t xml:space="preserve"> efektivitāte.</w:t>
            </w:r>
          </w:p>
        </w:tc>
      </w:tr>
    </w:tbl>
    <w:p w14:paraId="2A9269E6" w14:textId="77777777" w:rsidR="008A6B91" w:rsidRPr="00E57905" w:rsidRDefault="008A6B91">
      <w:pPr>
        <w:spacing w:after="0" w:line="240" w:lineRule="auto"/>
        <w:ind w:left="284" w:right="-241"/>
        <w:jc w:val="center"/>
        <w:rPr>
          <w:rFonts w:ascii="Times New Roman" w:eastAsia="Times New Roman" w:hAnsi="Times New Roman" w:cs="Times New Roman"/>
          <w:b/>
          <w:color w:val="000000"/>
          <w:sz w:val="24"/>
          <w:szCs w:val="24"/>
        </w:rPr>
      </w:pPr>
    </w:p>
    <w:p w14:paraId="4DF558B9" w14:textId="77777777" w:rsidR="008A6B91" w:rsidRPr="00E57905" w:rsidRDefault="00756677">
      <w:pPr>
        <w:tabs>
          <w:tab w:val="left" w:pos="1102"/>
        </w:tabs>
        <w:rPr>
          <w:rFonts w:ascii="Times New Roman" w:eastAsia="Times New Roman" w:hAnsi="Times New Roman" w:cs="Times New Roman"/>
          <w:sz w:val="24"/>
          <w:szCs w:val="24"/>
        </w:rPr>
      </w:pPr>
      <w:r w:rsidRPr="00E57905">
        <w:rPr>
          <w:rFonts w:ascii="Times New Roman" w:hAnsi="Times New Roman" w:cs="Times New Roman"/>
        </w:rPr>
        <w:br w:type="page"/>
      </w:r>
    </w:p>
    <w:p w14:paraId="58598593" w14:textId="33FD03CD" w:rsidR="008A6B91" w:rsidRPr="00E57905" w:rsidRDefault="00483C44" w:rsidP="00E95B6F">
      <w:pPr>
        <w:pStyle w:val="Heading1"/>
        <w:jc w:val="center"/>
        <w:rPr>
          <w:rFonts w:ascii="Times New Roman" w:eastAsia="Times New Roman" w:hAnsi="Times New Roman" w:cs="Times New Roman"/>
          <w:b/>
          <w:bCs/>
          <w:sz w:val="36"/>
          <w:szCs w:val="36"/>
        </w:rPr>
      </w:pPr>
      <w:bookmarkStart w:id="20" w:name="_Toc216169853"/>
      <w:r w:rsidRPr="00E57905">
        <w:rPr>
          <w:rFonts w:ascii="Times New Roman" w:eastAsia="Times New Roman" w:hAnsi="Times New Roman" w:cs="Times New Roman"/>
          <w:b/>
          <w:bCs/>
          <w:sz w:val="36"/>
          <w:szCs w:val="36"/>
        </w:rPr>
        <w:lastRenderedPageBreak/>
        <w:t>8</w:t>
      </w:r>
      <w:r w:rsidR="00BE43FA" w:rsidRPr="00E57905">
        <w:rPr>
          <w:rFonts w:ascii="Times New Roman" w:eastAsia="Times New Roman" w:hAnsi="Times New Roman" w:cs="Times New Roman"/>
          <w:b/>
          <w:bCs/>
          <w:sz w:val="36"/>
          <w:szCs w:val="36"/>
        </w:rPr>
        <w:t xml:space="preserve">. </w:t>
      </w:r>
      <w:r w:rsidR="00B03B9F" w:rsidRPr="00E57905">
        <w:rPr>
          <w:rFonts w:ascii="Times New Roman" w:eastAsia="Times New Roman" w:hAnsi="Times New Roman" w:cs="Times New Roman"/>
          <w:b/>
          <w:bCs/>
          <w:sz w:val="36"/>
          <w:szCs w:val="36"/>
        </w:rPr>
        <w:t>Stratēģijas aktualizēšanas un īstenošanas novērtēšanas kārtība</w:t>
      </w:r>
      <w:bookmarkEnd w:id="20"/>
    </w:p>
    <w:p w14:paraId="7D664678" w14:textId="77777777" w:rsidR="008A6B91" w:rsidRPr="00E57905" w:rsidRDefault="00756677" w:rsidP="009A65B6">
      <w:pPr>
        <w:tabs>
          <w:tab w:val="left" w:pos="1102"/>
        </w:tabs>
        <w:spacing w:before="240" w:after="24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Par stratēģiskā plāna izpildi atbild Aģentūras direktors. Stratēģija tiek aktualizēta un novērtēta, balstoties uz šādu kārtību:</w:t>
      </w:r>
    </w:p>
    <w:p w14:paraId="57AA6347" w14:textId="2E14BDC8" w:rsidR="008A6B91" w:rsidRPr="00E57905" w:rsidRDefault="00677880" w:rsidP="009A65B6">
      <w:pPr>
        <w:numPr>
          <w:ilvl w:val="0"/>
          <w:numId w:val="4"/>
        </w:numPr>
        <w:tabs>
          <w:tab w:val="left" w:pos="1102"/>
        </w:tabs>
        <w:spacing w:after="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R</w:t>
      </w:r>
      <w:r w:rsidR="00756677" w:rsidRPr="00E57905">
        <w:rPr>
          <w:rFonts w:ascii="Times New Roman" w:eastAsia="Times New Roman" w:hAnsi="Times New Roman" w:cs="Times New Roman"/>
          <w:sz w:val="24"/>
          <w:szCs w:val="24"/>
        </w:rPr>
        <w:t>eizi gadā, pirms darbības plāna kārtējam gadam sagatavošanas, tiek veikts darbības plāna par kārtējo gadu izvērtējums, atspoguļojot plānotās rīcības un sasniegtos kvantitatīvos un kvalitatīvos rezultātus;</w:t>
      </w:r>
    </w:p>
    <w:p w14:paraId="3EAF7408" w14:textId="77777777"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Saskaņā ar darbības plāna kārtējam gadam izvērtējumu, pārskata Stratēģijas aktualizēšanas nepieciešamību. Stratēģija tiek aktualizēta gadījumos, kad nepieciešams pārcelt sasniedzamā rezultāta termiņu pa gadiem vai ieviest jaunas rīcības;</w:t>
      </w:r>
    </w:p>
    <w:p w14:paraId="6C033D8E" w14:textId="6E300841"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Stratēģijas novērtēšanu veic plānošanas perioda pēdējā gada </w:t>
      </w:r>
      <w:r w:rsidR="00BE43FA" w:rsidRPr="00E57905">
        <w:rPr>
          <w:rFonts w:ascii="Times New Roman" w:eastAsia="Times New Roman" w:hAnsi="Times New Roman" w:cs="Times New Roman"/>
          <w:sz w:val="24"/>
          <w:szCs w:val="24"/>
        </w:rPr>
        <w:t>4. ceturksnī</w:t>
      </w:r>
      <w:r w:rsidRPr="00E57905">
        <w:rPr>
          <w:rFonts w:ascii="Times New Roman" w:eastAsia="Times New Roman" w:hAnsi="Times New Roman" w:cs="Times New Roman"/>
          <w:sz w:val="24"/>
          <w:szCs w:val="24"/>
        </w:rPr>
        <w:t>, pārskatot darbības plānu kārtējam gadam un Stratēģijas rezultātu izvērtēšanu;</w:t>
      </w:r>
    </w:p>
    <w:p w14:paraId="535D6AF1" w14:textId="77777777"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Stratēģija tiek novērtēta, balstoties uz rīcības plānā noteiktajiem sasniedzamo rezultātu izpildes rādītājiem;</w:t>
      </w:r>
    </w:p>
    <w:p w14:paraId="41DC9138" w14:textId="2322BA97" w:rsidR="008A6B91" w:rsidRPr="00E57905" w:rsidRDefault="00756677" w:rsidP="009A65B6">
      <w:pPr>
        <w:numPr>
          <w:ilvl w:val="0"/>
          <w:numId w:val="4"/>
        </w:numPr>
        <w:tabs>
          <w:tab w:val="left" w:pos="1102"/>
        </w:tabs>
        <w:spacing w:after="24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Stratēģijas nākamajam plānošanas periodam 202</w:t>
      </w:r>
      <w:r w:rsidR="000253A0" w:rsidRPr="00E57905">
        <w:rPr>
          <w:rFonts w:ascii="Times New Roman" w:eastAsia="Times New Roman" w:hAnsi="Times New Roman" w:cs="Times New Roman"/>
          <w:sz w:val="24"/>
          <w:szCs w:val="24"/>
        </w:rPr>
        <w:t>9</w:t>
      </w:r>
      <w:r w:rsidRPr="00E57905">
        <w:rPr>
          <w:rFonts w:ascii="Times New Roman" w:eastAsia="Times New Roman" w:hAnsi="Times New Roman" w:cs="Times New Roman"/>
          <w:sz w:val="24"/>
          <w:szCs w:val="24"/>
        </w:rPr>
        <w:t>.-20</w:t>
      </w:r>
      <w:r w:rsidR="000253A0" w:rsidRPr="00E57905">
        <w:rPr>
          <w:rFonts w:ascii="Times New Roman" w:eastAsia="Times New Roman" w:hAnsi="Times New Roman" w:cs="Times New Roman"/>
          <w:sz w:val="24"/>
          <w:szCs w:val="24"/>
        </w:rPr>
        <w:t>31</w:t>
      </w:r>
      <w:r w:rsidRPr="00E57905">
        <w:rPr>
          <w:rFonts w:ascii="Times New Roman" w:eastAsia="Times New Roman" w:hAnsi="Times New Roman" w:cs="Times New Roman"/>
          <w:sz w:val="24"/>
          <w:szCs w:val="24"/>
        </w:rPr>
        <w:t>.</w:t>
      </w:r>
      <w:r w:rsidR="000253A0" w:rsidRPr="00E57905">
        <w:rPr>
          <w:rFonts w:ascii="Times New Roman" w:eastAsia="Times New Roman" w:hAnsi="Times New Roman" w:cs="Times New Roman"/>
          <w:sz w:val="24"/>
          <w:szCs w:val="24"/>
        </w:rPr>
        <w:t xml:space="preserve"> </w:t>
      </w:r>
      <w:r w:rsidRPr="00E57905">
        <w:rPr>
          <w:rFonts w:ascii="Times New Roman" w:eastAsia="Times New Roman" w:hAnsi="Times New Roman" w:cs="Times New Roman"/>
          <w:sz w:val="24"/>
          <w:szCs w:val="24"/>
        </w:rPr>
        <w:t>gadam tiek izstrādāta 202</w:t>
      </w:r>
      <w:r w:rsidR="000253A0" w:rsidRPr="00E57905">
        <w:rPr>
          <w:rFonts w:ascii="Times New Roman" w:eastAsia="Times New Roman" w:hAnsi="Times New Roman" w:cs="Times New Roman"/>
          <w:sz w:val="24"/>
          <w:szCs w:val="24"/>
        </w:rPr>
        <w:t>8</w:t>
      </w:r>
      <w:r w:rsidRPr="00E57905">
        <w:rPr>
          <w:rFonts w:ascii="Times New Roman" w:eastAsia="Times New Roman" w:hAnsi="Times New Roman" w:cs="Times New Roman"/>
          <w:sz w:val="24"/>
          <w:szCs w:val="24"/>
        </w:rPr>
        <w:t xml:space="preserve">.gada </w:t>
      </w:r>
      <w:r w:rsidR="00BE43FA" w:rsidRPr="00E57905">
        <w:rPr>
          <w:rFonts w:ascii="Times New Roman" w:eastAsia="Times New Roman" w:hAnsi="Times New Roman" w:cs="Times New Roman"/>
          <w:sz w:val="24"/>
          <w:szCs w:val="24"/>
        </w:rPr>
        <w:t>4. ceturksnī</w:t>
      </w:r>
      <w:r w:rsidRPr="00E57905">
        <w:rPr>
          <w:rFonts w:ascii="Times New Roman" w:eastAsia="Times New Roman" w:hAnsi="Times New Roman" w:cs="Times New Roman"/>
          <w:sz w:val="24"/>
          <w:szCs w:val="24"/>
        </w:rPr>
        <w:t>.</w:t>
      </w:r>
    </w:p>
    <w:p w14:paraId="45BBD9E0" w14:textId="77777777" w:rsidR="00BE43FA" w:rsidRPr="00E57905" w:rsidRDefault="00BE43FA" w:rsidP="00BE43FA">
      <w:pPr>
        <w:tabs>
          <w:tab w:val="left" w:pos="1102"/>
        </w:tabs>
        <w:spacing w:after="240"/>
        <w:jc w:val="both"/>
        <w:rPr>
          <w:rFonts w:ascii="Times New Roman" w:eastAsia="Times New Roman" w:hAnsi="Times New Roman" w:cs="Times New Roman"/>
          <w:sz w:val="24"/>
          <w:szCs w:val="24"/>
        </w:rPr>
      </w:pPr>
    </w:p>
    <w:p w14:paraId="52A2399F" w14:textId="77777777" w:rsidR="00BE43FA" w:rsidRPr="00E57905" w:rsidRDefault="00BE43FA" w:rsidP="00BE43FA">
      <w:pPr>
        <w:tabs>
          <w:tab w:val="left" w:pos="1102"/>
        </w:tabs>
        <w:spacing w:after="240"/>
        <w:jc w:val="both"/>
        <w:rPr>
          <w:rFonts w:ascii="Times New Roman" w:eastAsia="Times New Roman" w:hAnsi="Times New Roman" w:cs="Times New Roman"/>
          <w:sz w:val="24"/>
          <w:szCs w:val="24"/>
        </w:rPr>
      </w:pPr>
    </w:p>
    <w:p w14:paraId="34895B09" w14:textId="77777777" w:rsidR="008A6B91" w:rsidRPr="00E57905" w:rsidRDefault="008A6B91">
      <w:pPr>
        <w:tabs>
          <w:tab w:val="left" w:pos="1102"/>
        </w:tabs>
        <w:rPr>
          <w:rFonts w:ascii="Times New Roman" w:eastAsia="Times New Roman" w:hAnsi="Times New Roman" w:cs="Times New Roman"/>
          <w:sz w:val="24"/>
          <w:szCs w:val="24"/>
        </w:rPr>
      </w:pPr>
    </w:p>
    <w:p w14:paraId="149CE2D5" w14:textId="64777E28" w:rsidR="008A6B91" w:rsidRPr="00E57905" w:rsidRDefault="00756677">
      <w:pPr>
        <w:tabs>
          <w:tab w:val="left" w:pos="1102"/>
        </w:tabs>
        <w:spacing w:after="0" w:line="240" w:lineRule="auto"/>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P/a “Carnikavas komunālserviss”</w:t>
      </w:r>
      <w:r w:rsidR="00977D31" w:rsidRPr="00E57905">
        <w:rPr>
          <w:rFonts w:ascii="Times New Roman" w:eastAsia="Times New Roman" w:hAnsi="Times New Roman" w:cs="Times New Roman"/>
          <w:color w:val="000000"/>
          <w:sz w:val="24"/>
          <w:szCs w:val="24"/>
        </w:rPr>
        <w:t xml:space="preserve"> </w:t>
      </w:r>
      <w:r w:rsidRPr="00E57905">
        <w:rPr>
          <w:rFonts w:ascii="Times New Roman" w:eastAsia="Times New Roman" w:hAnsi="Times New Roman" w:cs="Times New Roman"/>
          <w:color w:val="000000"/>
          <w:sz w:val="24"/>
          <w:szCs w:val="24"/>
        </w:rPr>
        <w:t>direktors</w:t>
      </w:r>
      <w:r w:rsidRPr="00E57905">
        <w:rPr>
          <w:rFonts w:ascii="Times New Roman" w:eastAsia="Times New Roman" w:hAnsi="Times New Roman" w:cs="Times New Roman"/>
          <w:color w:val="000000"/>
          <w:sz w:val="24"/>
          <w:szCs w:val="24"/>
        </w:rPr>
        <w:tab/>
      </w:r>
      <w:r w:rsidRPr="00E57905">
        <w:rPr>
          <w:rFonts w:ascii="Times New Roman" w:eastAsia="Times New Roman" w:hAnsi="Times New Roman" w:cs="Times New Roman"/>
          <w:color w:val="000000"/>
          <w:sz w:val="24"/>
          <w:szCs w:val="24"/>
        </w:rPr>
        <w:tab/>
        <w:t xml:space="preserve">                                   </w:t>
      </w:r>
      <w:r w:rsidR="00977D31" w:rsidRPr="00E57905">
        <w:rPr>
          <w:rFonts w:ascii="Times New Roman" w:eastAsia="Times New Roman" w:hAnsi="Times New Roman" w:cs="Times New Roman"/>
          <w:color w:val="000000"/>
          <w:sz w:val="24"/>
          <w:szCs w:val="24"/>
        </w:rPr>
        <w:t>L.Bernāns</w:t>
      </w:r>
    </w:p>
    <w:p w14:paraId="4E73CBA7"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2081E032"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7C1C6F96"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7D922A37"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sectPr w:rsidR="006952FC" w:rsidRPr="00E57905" w:rsidSect="00E57905">
      <w:footerReference w:type="default" r:id="rId15"/>
      <w:pgSz w:w="11906" w:h="16838"/>
      <w:pgMar w:top="993" w:right="1800" w:bottom="851" w:left="180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26B6" w14:textId="77777777" w:rsidR="000C28BC" w:rsidRDefault="000C28BC">
      <w:pPr>
        <w:spacing w:after="0" w:line="240" w:lineRule="auto"/>
      </w:pPr>
      <w:r>
        <w:separator/>
      </w:r>
    </w:p>
  </w:endnote>
  <w:endnote w:type="continuationSeparator" w:id="0">
    <w:p w14:paraId="3953DEE3" w14:textId="77777777" w:rsidR="000C28BC" w:rsidRDefault="000C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C87B" w14:textId="77777777" w:rsidR="00E57905" w:rsidRDefault="00E57905">
    <w:pPr>
      <w:pStyle w:val="Heading1"/>
      <w:spacing w:before="0" w:line="240" w:lineRule="auto"/>
      <w:jc w:val="center"/>
      <w:rPr>
        <w:rFonts w:ascii="Times New Roman" w:eastAsia="Calibri" w:hAnsi="Times New Roman" w:cs="Times New Roman"/>
        <w:color w:val="808080"/>
        <w:sz w:val="16"/>
        <w:szCs w:val="16"/>
      </w:rPr>
    </w:pPr>
  </w:p>
  <w:p w14:paraId="757DBB34" w14:textId="09DAF5C9" w:rsidR="008A6B91" w:rsidRPr="00E57905" w:rsidRDefault="00756677">
    <w:pPr>
      <w:pStyle w:val="Heading1"/>
      <w:spacing w:before="0" w:line="240" w:lineRule="auto"/>
      <w:jc w:val="center"/>
      <w:rPr>
        <w:rFonts w:ascii="Times New Roman" w:eastAsia="Calibri" w:hAnsi="Times New Roman" w:cs="Times New Roman"/>
        <w:color w:val="808080"/>
        <w:sz w:val="16"/>
        <w:szCs w:val="16"/>
      </w:rPr>
    </w:pPr>
    <w:r w:rsidRPr="00E57905">
      <w:rPr>
        <w:rFonts w:ascii="Times New Roman" w:eastAsia="Calibri" w:hAnsi="Times New Roman" w:cs="Times New Roman"/>
        <w:color w:val="808080"/>
        <w:sz w:val="16"/>
        <w:szCs w:val="16"/>
      </w:rPr>
      <w:t>p/a “Carnikavas komunālserviss”</w:t>
    </w:r>
  </w:p>
  <w:p w14:paraId="7383BF69" w14:textId="41E495C3" w:rsidR="008A6B91" w:rsidRPr="00E57905" w:rsidRDefault="00756677">
    <w:pPr>
      <w:pStyle w:val="Heading1"/>
      <w:spacing w:before="0" w:line="240" w:lineRule="auto"/>
      <w:jc w:val="center"/>
      <w:rPr>
        <w:rFonts w:ascii="Times New Roman" w:eastAsia="Calibri" w:hAnsi="Times New Roman" w:cs="Times New Roman"/>
        <w:b/>
        <w:color w:val="808080"/>
      </w:rPr>
    </w:pPr>
    <w:r w:rsidRPr="00E57905">
      <w:rPr>
        <w:rFonts w:ascii="Times New Roman" w:eastAsia="Calibri" w:hAnsi="Times New Roman" w:cs="Times New Roman"/>
        <w:color w:val="808080"/>
        <w:sz w:val="16"/>
        <w:szCs w:val="16"/>
      </w:rPr>
      <w:t>Vidēja termiņa darbības stratēģija 202</w:t>
    </w:r>
    <w:r w:rsidR="00013A8D" w:rsidRPr="00E57905">
      <w:rPr>
        <w:rFonts w:ascii="Times New Roman" w:eastAsia="Calibri" w:hAnsi="Times New Roman" w:cs="Times New Roman"/>
        <w:color w:val="808080"/>
        <w:sz w:val="16"/>
        <w:szCs w:val="16"/>
      </w:rPr>
      <w:t>6</w:t>
    </w:r>
    <w:r w:rsidRPr="00E57905">
      <w:rPr>
        <w:rFonts w:ascii="Times New Roman" w:eastAsia="Calibri" w:hAnsi="Times New Roman" w:cs="Times New Roman"/>
        <w:color w:val="808080"/>
        <w:sz w:val="16"/>
        <w:szCs w:val="16"/>
      </w:rPr>
      <w:t>. – 202</w:t>
    </w:r>
    <w:r w:rsidR="00013A8D" w:rsidRPr="00E57905">
      <w:rPr>
        <w:rFonts w:ascii="Times New Roman" w:eastAsia="Calibri" w:hAnsi="Times New Roman" w:cs="Times New Roman"/>
        <w:color w:val="808080"/>
        <w:sz w:val="16"/>
        <w:szCs w:val="16"/>
      </w:rPr>
      <w:t>8</w:t>
    </w:r>
    <w:r w:rsidRPr="00E57905">
      <w:rPr>
        <w:rFonts w:ascii="Times New Roman" w:eastAsia="Calibri" w:hAnsi="Times New Roman" w:cs="Times New Roman"/>
        <w:color w:val="808080"/>
        <w:sz w:val="16"/>
        <w:szCs w:val="16"/>
      </w:rPr>
      <w:t>.gadam</w:t>
    </w:r>
    <w:r w:rsidRPr="00E57905">
      <w:rPr>
        <w:rFonts w:ascii="Times New Roman" w:eastAsia="Calibri" w:hAnsi="Times New Roman" w:cs="Times New Roman"/>
        <w:b/>
        <w:color w:val="808080"/>
      </w:rPr>
      <w:t xml:space="preserve"> </w:t>
    </w:r>
  </w:p>
  <w:p w14:paraId="2053135C" w14:textId="77777777" w:rsidR="008A6B91" w:rsidRDefault="00756677">
    <w:pPr>
      <w:pBdr>
        <w:top w:val="nil"/>
        <w:left w:val="nil"/>
        <w:bottom w:val="nil"/>
        <w:right w:val="nil"/>
        <w:between w:val="nil"/>
      </w:pBdr>
      <w:tabs>
        <w:tab w:val="center" w:pos="4153"/>
        <w:tab w:val="right" w:pos="8306"/>
      </w:tabs>
      <w:spacing w:after="0" w:line="240" w:lineRule="auto"/>
      <w:jc w:val="right"/>
      <w:rPr>
        <w:color w:val="808080"/>
      </w:rPr>
    </w:pPr>
    <w:r>
      <w:rPr>
        <w:color w:val="808080"/>
      </w:rPr>
      <w:fldChar w:fldCharType="begin"/>
    </w:r>
    <w:r>
      <w:rPr>
        <w:color w:val="808080"/>
      </w:rPr>
      <w:instrText>PAGE</w:instrText>
    </w:r>
    <w:r>
      <w:rPr>
        <w:color w:val="808080"/>
      </w:rPr>
      <w:fldChar w:fldCharType="separate"/>
    </w:r>
    <w:r w:rsidR="00BE43FA">
      <w:rPr>
        <w:noProof/>
        <w:color w:val="808080"/>
      </w:rPr>
      <w:t>1</w:t>
    </w:r>
    <w:r>
      <w:rPr>
        <w:color w:val="808080"/>
      </w:rPr>
      <w:fldChar w:fldCharType="end"/>
    </w:r>
  </w:p>
  <w:p w14:paraId="2E1A7FC6" w14:textId="77777777" w:rsidR="008A6B91" w:rsidRDefault="008A6B9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4BA2" w14:textId="77777777" w:rsidR="000C28BC" w:rsidRDefault="000C28BC">
      <w:pPr>
        <w:spacing w:after="0" w:line="240" w:lineRule="auto"/>
      </w:pPr>
      <w:r>
        <w:separator/>
      </w:r>
    </w:p>
  </w:footnote>
  <w:footnote w:type="continuationSeparator" w:id="0">
    <w:p w14:paraId="5A8F49FA" w14:textId="77777777" w:rsidR="000C28BC" w:rsidRDefault="000C2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8E3"/>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A15F1"/>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45A24"/>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 w15:restartNumberingAfterBreak="0">
    <w:nsid w:val="054C5858"/>
    <w:multiLevelType w:val="hybridMultilevel"/>
    <w:tmpl w:val="01A6C084"/>
    <w:lvl w:ilvl="0" w:tplc="33F0EC8A">
      <w:numFmt w:val="bullet"/>
      <w:lvlText w:val=""/>
      <w:lvlJc w:val="left"/>
      <w:pPr>
        <w:ind w:left="1080" w:hanging="360"/>
      </w:pPr>
      <w:rPr>
        <w:rFonts w:ascii="Times New Roman" w:eastAsiaTheme="maj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5C9236F"/>
    <w:multiLevelType w:val="multilevel"/>
    <w:tmpl w:val="2BCA2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7F1F55"/>
    <w:multiLevelType w:val="hybridMultilevel"/>
    <w:tmpl w:val="5BA416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B2490C"/>
    <w:multiLevelType w:val="multilevel"/>
    <w:tmpl w:val="16C8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53AEA"/>
    <w:multiLevelType w:val="multilevel"/>
    <w:tmpl w:val="C032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51622"/>
    <w:multiLevelType w:val="hybridMultilevel"/>
    <w:tmpl w:val="3B04730C"/>
    <w:lvl w:ilvl="0" w:tplc="74D6ADC6">
      <w:start w:val="7"/>
      <w:numFmt w:val="decimal"/>
      <w:lvlText w:val="%1."/>
      <w:lvlJc w:val="left"/>
      <w:pPr>
        <w:ind w:left="3337" w:hanging="360"/>
      </w:pPr>
      <w:rPr>
        <w:rFonts w:ascii="Times New Roman" w:hAnsi="Times New Roman" w:cs="Times New Roman" w:hint="default"/>
        <w:b/>
        <w:color w:val="4F81BD" w:themeColor="accent1"/>
        <w:sz w:val="36"/>
      </w:rPr>
    </w:lvl>
    <w:lvl w:ilvl="1" w:tplc="04260019" w:tentative="1">
      <w:start w:val="1"/>
      <w:numFmt w:val="lowerLetter"/>
      <w:lvlText w:val="%2."/>
      <w:lvlJc w:val="left"/>
      <w:pPr>
        <w:ind w:left="4057" w:hanging="360"/>
      </w:pPr>
    </w:lvl>
    <w:lvl w:ilvl="2" w:tplc="0426001B" w:tentative="1">
      <w:start w:val="1"/>
      <w:numFmt w:val="lowerRoman"/>
      <w:lvlText w:val="%3."/>
      <w:lvlJc w:val="right"/>
      <w:pPr>
        <w:ind w:left="4777" w:hanging="180"/>
      </w:pPr>
    </w:lvl>
    <w:lvl w:ilvl="3" w:tplc="0426000F" w:tentative="1">
      <w:start w:val="1"/>
      <w:numFmt w:val="decimal"/>
      <w:lvlText w:val="%4."/>
      <w:lvlJc w:val="left"/>
      <w:pPr>
        <w:ind w:left="5497" w:hanging="360"/>
      </w:pPr>
    </w:lvl>
    <w:lvl w:ilvl="4" w:tplc="04260019" w:tentative="1">
      <w:start w:val="1"/>
      <w:numFmt w:val="lowerLetter"/>
      <w:lvlText w:val="%5."/>
      <w:lvlJc w:val="left"/>
      <w:pPr>
        <w:ind w:left="6217" w:hanging="360"/>
      </w:pPr>
    </w:lvl>
    <w:lvl w:ilvl="5" w:tplc="0426001B" w:tentative="1">
      <w:start w:val="1"/>
      <w:numFmt w:val="lowerRoman"/>
      <w:lvlText w:val="%6."/>
      <w:lvlJc w:val="right"/>
      <w:pPr>
        <w:ind w:left="6937" w:hanging="180"/>
      </w:pPr>
    </w:lvl>
    <w:lvl w:ilvl="6" w:tplc="0426000F" w:tentative="1">
      <w:start w:val="1"/>
      <w:numFmt w:val="decimal"/>
      <w:lvlText w:val="%7."/>
      <w:lvlJc w:val="left"/>
      <w:pPr>
        <w:ind w:left="7657" w:hanging="360"/>
      </w:pPr>
    </w:lvl>
    <w:lvl w:ilvl="7" w:tplc="04260019" w:tentative="1">
      <w:start w:val="1"/>
      <w:numFmt w:val="lowerLetter"/>
      <w:lvlText w:val="%8."/>
      <w:lvlJc w:val="left"/>
      <w:pPr>
        <w:ind w:left="8377" w:hanging="360"/>
      </w:pPr>
    </w:lvl>
    <w:lvl w:ilvl="8" w:tplc="0426001B" w:tentative="1">
      <w:start w:val="1"/>
      <w:numFmt w:val="lowerRoman"/>
      <w:lvlText w:val="%9."/>
      <w:lvlJc w:val="right"/>
      <w:pPr>
        <w:ind w:left="9097" w:hanging="180"/>
      </w:pPr>
    </w:lvl>
  </w:abstractNum>
  <w:abstractNum w:abstractNumId="9" w15:restartNumberingAfterBreak="0">
    <w:nsid w:val="0DCB67A7"/>
    <w:multiLevelType w:val="multilevel"/>
    <w:tmpl w:val="61485D34"/>
    <w:lvl w:ilvl="0">
      <w:start w:val="1"/>
      <w:numFmt w:val="decimal"/>
      <w:lvlText w:val="%1."/>
      <w:lvlJc w:val="left"/>
      <w:pPr>
        <w:ind w:left="720" w:hanging="360"/>
      </w:pPr>
      <w:rPr>
        <w:sz w:val="24"/>
        <w:szCs w:val="24"/>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1366D7"/>
    <w:multiLevelType w:val="multilevel"/>
    <w:tmpl w:val="198EA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15C271F"/>
    <w:multiLevelType w:val="hybridMultilevel"/>
    <w:tmpl w:val="A4745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F15877"/>
    <w:multiLevelType w:val="hybridMultilevel"/>
    <w:tmpl w:val="77F0A9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FE117A"/>
    <w:multiLevelType w:val="hybridMultilevel"/>
    <w:tmpl w:val="400ED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0017C0"/>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E2C65"/>
    <w:multiLevelType w:val="hybridMultilevel"/>
    <w:tmpl w:val="ABF6B09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6" w15:restartNumberingAfterBreak="0">
    <w:nsid w:val="21B673E6"/>
    <w:multiLevelType w:val="multilevel"/>
    <w:tmpl w:val="34DA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C0BEE"/>
    <w:multiLevelType w:val="multilevel"/>
    <w:tmpl w:val="C2A8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47987"/>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C0FD9"/>
    <w:multiLevelType w:val="hybridMultilevel"/>
    <w:tmpl w:val="C6F406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720253"/>
    <w:multiLevelType w:val="multilevel"/>
    <w:tmpl w:val="D060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B15F8D"/>
    <w:multiLevelType w:val="multilevel"/>
    <w:tmpl w:val="DDD0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3F2FB9"/>
    <w:multiLevelType w:val="hybridMultilevel"/>
    <w:tmpl w:val="9C72348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E1178B0"/>
    <w:multiLevelType w:val="multilevel"/>
    <w:tmpl w:val="9D3E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951495"/>
    <w:multiLevelType w:val="multilevel"/>
    <w:tmpl w:val="BDCCCB68"/>
    <w:lvl w:ilvl="0">
      <w:start w:val="1"/>
      <w:numFmt w:val="decimal"/>
      <w:lvlText w:val="%1."/>
      <w:lvlJc w:val="left"/>
      <w:pPr>
        <w:ind w:left="78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5" w15:restartNumberingAfterBreak="0">
    <w:nsid w:val="31CA5B15"/>
    <w:multiLevelType w:val="hybridMultilevel"/>
    <w:tmpl w:val="FCB0794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9C3688"/>
    <w:multiLevelType w:val="hybridMultilevel"/>
    <w:tmpl w:val="763E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AE9400C"/>
    <w:multiLevelType w:val="multilevel"/>
    <w:tmpl w:val="997C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F3572"/>
    <w:multiLevelType w:val="multilevel"/>
    <w:tmpl w:val="0EC2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3C0337"/>
    <w:multiLevelType w:val="hybridMultilevel"/>
    <w:tmpl w:val="92D6834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0" w15:restartNumberingAfterBreak="0">
    <w:nsid w:val="3D9C446C"/>
    <w:multiLevelType w:val="multilevel"/>
    <w:tmpl w:val="9BA482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4E66E50"/>
    <w:multiLevelType w:val="multilevel"/>
    <w:tmpl w:val="6724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1A25D1"/>
    <w:multiLevelType w:val="multilevel"/>
    <w:tmpl w:val="0C50B63E"/>
    <w:lvl w:ilvl="0">
      <w:start w:val="2"/>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477C2D49"/>
    <w:multiLevelType w:val="multilevel"/>
    <w:tmpl w:val="F33E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B11544"/>
    <w:multiLevelType w:val="multilevel"/>
    <w:tmpl w:val="02584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494C1F5C"/>
    <w:multiLevelType w:val="multilevel"/>
    <w:tmpl w:val="8E80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1A5ECD"/>
    <w:multiLevelType w:val="multilevel"/>
    <w:tmpl w:val="3E9091A2"/>
    <w:lvl w:ilvl="0">
      <w:start w:val="2"/>
      <w:numFmt w:val="decimal"/>
      <w:lvlText w:val="%1."/>
      <w:lvlJc w:val="left"/>
      <w:pPr>
        <w:ind w:left="1494"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7" w15:restartNumberingAfterBreak="0">
    <w:nsid w:val="4B6473CB"/>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8" w15:restartNumberingAfterBreak="0">
    <w:nsid w:val="4BE14857"/>
    <w:multiLevelType w:val="multilevel"/>
    <w:tmpl w:val="F3D84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CE47EFE"/>
    <w:multiLevelType w:val="multilevel"/>
    <w:tmpl w:val="635AD01C"/>
    <w:lvl w:ilvl="0">
      <w:start w:val="8"/>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40" w15:restartNumberingAfterBreak="0">
    <w:nsid w:val="4D9A4A58"/>
    <w:multiLevelType w:val="multilevel"/>
    <w:tmpl w:val="BD946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ED21F96"/>
    <w:multiLevelType w:val="multilevel"/>
    <w:tmpl w:val="06CA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E54938"/>
    <w:multiLevelType w:val="multilevel"/>
    <w:tmpl w:val="6AE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995688"/>
    <w:multiLevelType w:val="hybridMultilevel"/>
    <w:tmpl w:val="BD3425E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44" w15:restartNumberingAfterBreak="0">
    <w:nsid w:val="52851016"/>
    <w:multiLevelType w:val="hybridMultilevel"/>
    <w:tmpl w:val="ECDE8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5C95718"/>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46" w15:restartNumberingAfterBreak="0">
    <w:nsid w:val="5763347C"/>
    <w:multiLevelType w:val="multilevel"/>
    <w:tmpl w:val="92AE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6843D0"/>
    <w:multiLevelType w:val="multilevel"/>
    <w:tmpl w:val="8E6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A04DEA"/>
    <w:multiLevelType w:val="multilevel"/>
    <w:tmpl w:val="ABE29EE0"/>
    <w:lvl w:ilvl="0">
      <w:start w:val="1"/>
      <w:numFmt w:val="decimal"/>
      <w:lvlText w:val="%1."/>
      <w:lvlJc w:val="left"/>
      <w:pPr>
        <w:ind w:left="504" w:hanging="504"/>
      </w:pPr>
      <w:rPr>
        <w:rFonts w:hint="default"/>
        <w:i w:val="0"/>
      </w:rPr>
    </w:lvl>
    <w:lvl w:ilvl="1">
      <w:start w:val="1"/>
      <w:numFmt w:val="decimal"/>
      <w:lvlText w:val="%1.%2."/>
      <w:lvlJc w:val="left"/>
      <w:pPr>
        <w:ind w:left="3240" w:hanging="720"/>
      </w:pPr>
      <w:rPr>
        <w:rFonts w:hint="default"/>
        <w:i w:val="0"/>
      </w:rPr>
    </w:lvl>
    <w:lvl w:ilvl="2">
      <w:start w:val="1"/>
      <w:numFmt w:val="decimal"/>
      <w:lvlText w:val="%1.%2.%3."/>
      <w:lvlJc w:val="left"/>
      <w:pPr>
        <w:ind w:left="6120" w:hanging="1080"/>
      </w:pPr>
      <w:rPr>
        <w:rFonts w:hint="default"/>
        <w:i w:val="0"/>
      </w:rPr>
    </w:lvl>
    <w:lvl w:ilvl="3">
      <w:start w:val="1"/>
      <w:numFmt w:val="decimal"/>
      <w:lvlText w:val="%1.%2.%3.%4."/>
      <w:lvlJc w:val="left"/>
      <w:pPr>
        <w:ind w:left="8640" w:hanging="1080"/>
      </w:pPr>
      <w:rPr>
        <w:rFonts w:hint="default"/>
        <w:i w:val="0"/>
      </w:rPr>
    </w:lvl>
    <w:lvl w:ilvl="4">
      <w:start w:val="1"/>
      <w:numFmt w:val="decimal"/>
      <w:lvlText w:val="%1.%2.%3.%4.%5."/>
      <w:lvlJc w:val="left"/>
      <w:pPr>
        <w:ind w:left="11520" w:hanging="1440"/>
      </w:pPr>
      <w:rPr>
        <w:rFonts w:hint="default"/>
        <w:i w:val="0"/>
      </w:rPr>
    </w:lvl>
    <w:lvl w:ilvl="5">
      <w:start w:val="1"/>
      <w:numFmt w:val="decimal"/>
      <w:lvlText w:val="%1.%2.%3.%4.%5.%6."/>
      <w:lvlJc w:val="left"/>
      <w:pPr>
        <w:ind w:left="14400" w:hanging="1800"/>
      </w:pPr>
      <w:rPr>
        <w:rFonts w:hint="default"/>
        <w:i w:val="0"/>
      </w:rPr>
    </w:lvl>
    <w:lvl w:ilvl="6">
      <w:start w:val="1"/>
      <w:numFmt w:val="decimal"/>
      <w:lvlText w:val="%1.%2.%3.%4.%5.%6.%7."/>
      <w:lvlJc w:val="left"/>
      <w:pPr>
        <w:ind w:left="16920" w:hanging="1800"/>
      </w:pPr>
      <w:rPr>
        <w:rFonts w:hint="default"/>
        <w:i w:val="0"/>
      </w:rPr>
    </w:lvl>
    <w:lvl w:ilvl="7">
      <w:start w:val="1"/>
      <w:numFmt w:val="decimal"/>
      <w:lvlText w:val="%1.%2.%3.%4.%5.%6.%7.%8."/>
      <w:lvlJc w:val="left"/>
      <w:pPr>
        <w:ind w:left="19800" w:hanging="2160"/>
      </w:pPr>
      <w:rPr>
        <w:rFonts w:hint="default"/>
        <w:i w:val="0"/>
      </w:rPr>
    </w:lvl>
    <w:lvl w:ilvl="8">
      <w:start w:val="1"/>
      <w:numFmt w:val="decimal"/>
      <w:lvlText w:val="%1.%2.%3.%4.%5.%6.%7.%8.%9."/>
      <w:lvlJc w:val="left"/>
      <w:pPr>
        <w:ind w:left="22680" w:hanging="2520"/>
      </w:pPr>
      <w:rPr>
        <w:rFonts w:hint="default"/>
        <w:i w:val="0"/>
      </w:rPr>
    </w:lvl>
  </w:abstractNum>
  <w:abstractNum w:abstractNumId="49" w15:restartNumberingAfterBreak="0">
    <w:nsid w:val="5BC56C3B"/>
    <w:multiLevelType w:val="multilevel"/>
    <w:tmpl w:val="CCBAA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8E76FC"/>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51" w15:restartNumberingAfterBreak="0">
    <w:nsid w:val="5CFA36A5"/>
    <w:multiLevelType w:val="hybridMultilevel"/>
    <w:tmpl w:val="26B8B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3840FE9"/>
    <w:multiLevelType w:val="multilevel"/>
    <w:tmpl w:val="1DE42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58454A6"/>
    <w:multiLevelType w:val="multilevel"/>
    <w:tmpl w:val="76E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B25C64"/>
    <w:multiLevelType w:val="multilevel"/>
    <w:tmpl w:val="13BC7694"/>
    <w:lvl w:ilvl="0">
      <w:start w:val="2"/>
      <w:numFmt w:val="decimal"/>
      <w:lvlText w:val="%1."/>
      <w:lvlJc w:val="left"/>
      <w:pPr>
        <w:ind w:left="450" w:hanging="450"/>
      </w:pPr>
    </w:lvl>
    <w:lvl w:ilvl="1">
      <w:start w:val="1"/>
      <w:numFmt w:val="decimal"/>
      <w:lvlText w:val="%1.%2."/>
      <w:lvlJc w:val="left"/>
      <w:pPr>
        <w:ind w:left="3240" w:hanging="720"/>
      </w:pPr>
      <w:rPr>
        <w:i w:val="0"/>
        <w:iCs/>
      </w:rPr>
    </w:lvl>
    <w:lvl w:ilvl="2">
      <w:start w:val="1"/>
      <w:numFmt w:val="decimal"/>
      <w:lvlText w:val="%1.%2.%3."/>
      <w:lvlJc w:val="left"/>
      <w:pPr>
        <w:ind w:left="5760" w:hanging="720"/>
      </w:pPr>
    </w:lvl>
    <w:lvl w:ilvl="3">
      <w:start w:val="1"/>
      <w:numFmt w:val="decimal"/>
      <w:lvlText w:val="%1.%2.%3.%4."/>
      <w:lvlJc w:val="left"/>
      <w:pPr>
        <w:ind w:left="8640" w:hanging="1080"/>
      </w:pPr>
    </w:lvl>
    <w:lvl w:ilvl="4">
      <w:start w:val="1"/>
      <w:numFmt w:val="decimal"/>
      <w:lvlText w:val="%1.%2.%3.%4.%5."/>
      <w:lvlJc w:val="left"/>
      <w:pPr>
        <w:ind w:left="11160" w:hanging="1080"/>
      </w:pPr>
    </w:lvl>
    <w:lvl w:ilvl="5">
      <w:start w:val="1"/>
      <w:numFmt w:val="decimal"/>
      <w:lvlText w:val="%1.%2.%3.%4.%5.%6."/>
      <w:lvlJc w:val="left"/>
      <w:pPr>
        <w:ind w:left="14040" w:hanging="1440"/>
      </w:pPr>
    </w:lvl>
    <w:lvl w:ilvl="6">
      <w:start w:val="1"/>
      <w:numFmt w:val="decimal"/>
      <w:lvlText w:val="%1.%2.%3.%4.%5.%6.%7."/>
      <w:lvlJc w:val="left"/>
      <w:pPr>
        <w:ind w:left="16920" w:hanging="1800"/>
      </w:pPr>
    </w:lvl>
    <w:lvl w:ilvl="7">
      <w:start w:val="1"/>
      <w:numFmt w:val="decimal"/>
      <w:lvlText w:val="%1.%2.%3.%4.%5.%6.%7.%8."/>
      <w:lvlJc w:val="left"/>
      <w:pPr>
        <w:ind w:left="19440" w:hanging="1800"/>
      </w:pPr>
    </w:lvl>
    <w:lvl w:ilvl="8">
      <w:start w:val="1"/>
      <w:numFmt w:val="decimal"/>
      <w:lvlText w:val="%1.%2.%3.%4.%5.%6.%7.%8.%9."/>
      <w:lvlJc w:val="left"/>
      <w:pPr>
        <w:ind w:left="22320" w:hanging="2160"/>
      </w:pPr>
    </w:lvl>
  </w:abstractNum>
  <w:abstractNum w:abstractNumId="55" w15:restartNumberingAfterBreak="0">
    <w:nsid w:val="6BD17A0A"/>
    <w:multiLevelType w:val="multilevel"/>
    <w:tmpl w:val="6B28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117D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E6016CB"/>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0E2826"/>
    <w:multiLevelType w:val="multilevel"/>
    <w:tmpl w:val="F3221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4B7229"/>
    <w:multiLevelType w:val="multilevel"/>
    <w:tmpl w:val="D10C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7E562A"/>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B4237A"/>
    <w:multiLevelType w:val="multilevel"/>
    <w:tmpl w:val="8E40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275022"/>
    <w:multiLevelType w:val="hybridMultilevel"/>
    <w:tmpl w:val="E030478C"/>
    <w:lvl w:ilvl="0" w:tplc="0426000F">
      <w:start w:val="1"/>
      <w:numFmt w:val="decimal"/>
      <w:lvlText w:val="%1."/>
      <w:lvlJc w:val="left"/>
      <w:pPr>
        <w:ind w:left="333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3C9C90D2">
      <w:start w:val="1"/>
      <w:numFmt w:val="decimal"/>
      <w:lvlText w:val="%4."/>
      <w:lvlJc w:val="left"/>
      <w:pPr>
        <w:ind w:left="2880" w:hanging="360"/>
      </w:pPr>
      <w:rPr>
        <w:b/>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3585284">
    <w:abstractNumId w:val="52"/>
  </w:num>
  <w:num w:numId="2" w16cid:durableId="1713189162">
    <w:abstractNumId w:val="39"/>
  </w:num>
  <w:num w:numId="3" w16cid:durableId="396518469">
    <w:abstractNumId w:val="49"/>
  </w:num>
  <w:num w:numId="4" w16cid:durableId="281964590">
    <w:abstractNumId w:val="34"/>
  </w:num>
  <w:num w:numId="5" w16cid:durableId="1358308347">
    <w:abstractNumId w:val="36"/>
  </w:num>
  <w:num w:numId="6" w16cid:durableId="1994024143">
    <w:abstractNumId w:val="10"/>
  </w:num>
  <w:num w:numId="7" w16cid:durableId="466246083">
    <w:abstractNumId w:val="4"/>
  </w:num>
  <w:num w:numId="8" w16cid:durableId="783307311">
    <w:abstractNumId w:val="40"/>
  </w:num>
  <w:num w:numId="9" w16cid:durableId="895552002">
    <w:abstractNumId w:val="58"/>
  </w:num>
  <w:num w:numId="10" w16cid:durableId="262228517">
    <w:abstractNumId w:val="38"/>
  </w:num>
  <w:num w:numId="11" w16cid:durableId="2017538539">
    <w:abstractNumId w:val="54"/>
  </w:num>
  <w:num w:numId="12" w16cid:durableId="1407259773">
    <w:abstractNumId w:val="9"/>
  </w:num>
  <w:num w:numId="13" w16cid:durableId="171378608">
    <w:abstractNumId w:val="5"/>
  </w:num>
  <w:num w:numId="14" w16cid:durableId="294994839">
    <w:abstractNumId w:val="30"/>
  </w:num>
  <w:num w:numId="15" w16cid:durableId="1559246750">
    <w:abstractNumId w:val="59"/>
  </w:num>
  <w:num w:numId="16" w16cid:durableId="334572627">
    <w:abstractNumId w:val="13"/>
  </w:num>
  <w:num w:numId="17" w16cid:durableId="1393623918">
    <w:abstractNumId w:val="29"/>
  </w:num>
  <w:num w:numId="18" w16cid:durableId="532575796">
    <w:abstractNumId w:val="42"/>
  </w:num>
  <w:num w:numId="19" w16cid:durableId="107700677">
    <w:abstractNumId w:val="31"/>
  </w:num>
  <w:num w:numId="20" w16cid:durableId="1062602572">
    <w:abstractNumId w:val="55"/>
  </w:num>
  <w:num w:numId="21" w16cid:durableId="31615557">
    <w:abstractNumId w:val="28"/>
  </w:num>
  <w:num w:numId="22" w16cid:durableId="1757627828">
    <w:abstractNumId w:val="7"/>
  </w:num>
  <w:num w:numId="23" w16cid:durableId="2005474893">
    <w:abstractNumId w:val="15"/>
  </w:num>
  <w:num w:numId="24" w16cid:durableId="646281866">
    <w:abstractNumId w:val="23"/>
  </w:num>
  <w:num w:numId="25" w16cid:durableId="138041824">
    <w:abstractNumId w:val="20"/>
  </w:num>
  <w:num w:numId="26" w16cid:durableId="639118562">
    <w:abstractNumId w:val="17"/>
  </w:num>
  <w:num w:numId="27" w16cid:durableId="1799059293">
    <w:abstractNumId w:val="6"/>
  </w:num>
  <w:num w:numId="28" w16cid:durableId="1241866207">
    <w:abstractNumId w:val="46"/>
  </w:num>
  <w:num w:numId="29" w16cid:durableId="1462263136">
    <w:abstractNumId w:val="16"/>
  </w:num>
  <w:num w:numId="30" w16cid:durableId="846946447">
    <w:abstractNumId w:val="27"/>
  </w:num>
  <w:num w:numId="31" w16cid:durableId="1463423284">
    <w:abstractNumId w:val="21"/>
  </w:num>
  <w:num w:numId="32" w16cid:durableId="68887099">
    <w:abstractNumId w:val="51"/>
  </w:num>
  <w:num w:numId="33" w16cid:durableId="355735661">
    <w:abstractNumId w:val="33"/>
  </w:num>
  <w:num w:numId="34" w16cid:durableId="155537945">
    <w:abstractNumId w:val="14"/>
  </w:num>
  <w:num w:numId="35" w16cid:durableId="326176076">
    <w:abstractNumId w:val="41"/>
  </w:num>
  <w:num w:numId="36" w16cid:durableId="180555147">
    <w:abstractNumId w:val="61"/>
  </w:num>
  <w:num w:numId="37" w16cid:durableId="849951175">
    <w:abstractNumId w:val="43"/>
  </w:num>
  <w:num w:numId="38" w16cid:durableId="626357662">
    <w:abstractNumId w:val="57"/>
  </w:num>
  <w:num w:numId="39" w16cid:durableId="1874464439">
    <w:abstractNumId w:val="1"/>
  </w:num>
  <w:num w:numId="40" w16cid:durableId="2122145678">
    <w:abstractNumId w:val="18"/>
  </w:num>
  <w:num w:numId="41" w16cid:durableId="1770200562">
    <w:abstractNumId w:val="0"/>
  </w:num>
  <w:num w:numId="42" w16cid:durableId="1485583813">
    <w:abstractNumId w:val="60"/>
  </w:num>
  <w:num w:numId="43" w16cid:durableId="1351032779">
    <w:abstractNumId w:val="56"/>
  </w:num>
  <w:num w:numId="44" w16cid:durableId="250358745">
    <w:abstractNumId w:val="53"/>
  </w:num>
  <w:num w:numId="45" w16cid:durableId="262762564">
    <w:abstractNumId w:val="24"/>
  </w:num>
  <w:num w:numId="46" w16cid:durableId="1938443951">
    <w:abstractNumId w:val="11"/>
  </w:num>
  <w:num w:numId="47" w16cid:durableId="1237517162">
    <w:abstractNumId w:val="47"/>
  </w:num>
  <w:num w:numId="48" w16cid:durableId="784467491">
    <w:abstractNumId w:val="35"/>
  </w:num>
  <w:num w:numId="49" w16cid:durableId="970869365">
    <w:abstractNumId w:val="26"/>
  </w:num>
  <w:num w:numId="50" w16cid:durableId="548105653">
    <w:abstractNumId w:val="3"/>
  </w:num>
  <w:num w:numId="51" w16cid:durableId="2035646030">
    <w:abstractNumId w:val="22"/>
  </w:num>
  <w:num w:numId="52" w16cid:durableId="999431297">
    <w:abstractNumId w:val="48"/>
  </w:num>
  <w:num w:numId="53" w16cid:durableId="2043433697">
    <w:abstractNumId w:val="12"/>
  </w:num>
  <w:num w:numId="54" w16cid:durableId="1987586870">
    <w:abstractNumId w:val="32"/>
  </w:num>
  <w:num w:numId="55" w16cid:durableId="1921718495">
    <w:abstractNumId w:val="19"/>
  </w:num>
  <w:num w:numId="56" w16cid:durableId="158153536">
    <w:abstractNumId w:val="37"/>
  </w:num>
  <w:num w:numId="57" w16cid:durableId="1691489527">
    <w:abstractNumId w:val="44"/>
  </w:num>
  <w:num w:numId="58" w16cid:durableId="1272514215">
    <w:abstractNumId w:val="50"/>
  </w:num>
  <w:num w:numId="59" w16cid:durableId="620385025">
    <w:abstractNumId w:val="2"/>
  </w:num>
  <w:num w:numId="60" w16cid:durableId="1548639186">
    <w:abstractNumId w:val="45"/>
  </w:num>
  <w:num w:numId="61" w16cid:durableId="679090837">
    <w:abstractNumId w:val="62"/>
  </w:num>
  <w:num w:numId="62" w16cid:durableId="455031067">
    <w:abstractNumId w:val="25"/>
  </w:num>
  <w:num w:numId="63" w16cid:durableId="596599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B91"/>
    <w:rsid w:val="00013A8D"/>
    <w:rsid w:val="000253A0"/>
    <w:rsid w:val="00042F3C"/>
    <w:rsid w:val="00076BB6"/>
    <w:rsid w:val="000913AD"/>
    <w:rsid w:val="00095399"/>
    <w:rsid w:val="00095598"/>
    <w:rsid w:val="000A1A6E"/>
    <w:rsid w:val="000C28BC"/>
    <w:rsid w:val="000C6BB3"/>
    <w:rsid w:val="000F2F62"/>
    <w:rsid w:val="00105F35"/>
    <w:rsid w:val="0012134F"/>
    <w:rsid w:val="00140D04"/>
    <w:rsid w:val="0015414E"/>
    <w:rsid w:val="00175641"/>
    <w:rsid w:val="00191056"/>
    <w:rsid w:val="001A0996"/>
    <w:rsid w:val="001B3550"/>
    <w:rsid w:val="001C46CC"/>
    <w:rsid w:val="002027CA"/>
    <w:rsid w:val="00214FAB"/>
    <w:rsid w:val="002150A9"/>
    <w:rsid w:val="00242450"/>
    <w:rsid w:val="002548EB"/>
    <w:rsid w:val="00255945"/>
    <w:rsid w:val="002579B6"/>
    <w:rsid w:val="00267920"/>
    <w:rsid w:val="00282010"/>
    <w:rsid w:val="0029669A"/>
    <w:rsid w:val="002B134F"/>
    <w:rsid w:val="002C2B45"/>
    <w:rsid w:val="002D2A87"/>
    <w:rsid w:val="0030493B"/>
    <w:rsid w:val="00315248"/>
    <w:rsid w:val="00327BB0"/>
    <w:rsid w:val="00335495"/>
    <w:rsid w:val="00356755"/>
    <w:rsid w:val="00360A6D"/>
    <w:rsid w:val="003626F0"/>
    <w:rsid w:val="00396F2A"/>
    <w:rsid w:val="003C50A6"/>
    <w:rsid w:val="003E5371"/>
    <w:rsid w:val="003E5F35"/>
    <w:rsid w:val="003E7453"/>
    <w:rsid w:val="00432E68"/>
    <w:rsid w:val="00437732"/>
    <w:rsid w:val="00455839"/>
    <w:rsid w:val="00477517"/>
    <w:rsid w:val="00483C44"/>
    <w:rsid w:val="00485FF1"/>
    <w:rsid w:val="00486717"/>
    <w:rsid w:val="00493BF2"/>
    <w:rsid w:val="004A59E9"/>
    <w:rsid w:val="004B5698"/>
    <w:rsid w:val="004C1D51"/>
    <w:rsid w:val="004C570E"/>
    <w:rsid w:val="004D1374"/>
    <w:rsid w:val="004D2A46"/>
    <w:rsid w:val="004D6E09"/>
    <w:rsid w:val="004F403E"/>
    <w:rsid w:val="00500CC4"/>
    <w:rsid w:val="0051701D"/>
    <w:rsid w:val="00530BF2"/>
    <w:rsid w:val="005370CB"/>
    <w:rsid w:val="00547B04"/>
    <w:rsid w:val="0055544B"/>
    <w:rsid w:val="005A07FA"/>
    <w:rsid w:val="005D5BC4"/>
    <w:rsid w:val="005E2697"/>
    <w:rsid w:val="005E4838"/>
    <w:rsid w:val="005F6A5F"/>
    <w:rsid w:val="00600074"/>
    <w:rsid w:val="00605256"/>
    <w:rsid w:val="006054ED"/>
    <w:rsid w:val="00622898"/>
    <w:rsid w:val="00624386"/>
    <w:rsid w:val="00650094"/>
    <w:rsid w:val="006646F8"/>
    <w:rsid w:val="00667314"/>
    <w:rsid w:val="00671ECD"/>
    <w:rsid w:val="006723B8"/>
    <w:rsid w:val="006729B2"/>
    <w:rsid w:val="00677880"/>
    <w:rsid w:val="00683D65"/>
    <w:rsid w:val="0069112A"/>
    <w:rsid w:val="006952FC"/>
    <w:rsid w:val="006A3F35"/>
    <w:rsid w:val="006A4AE5"/>
    <w:rsid w:val="006B359E"/>
    <w:rsid w:val="006B5E95"/>
    <w:rsid w:val="006C3A5E"/>
    <w:rsid w:val="006F1162"/>
    <w:rsid w:val="006F6839"/>
    <w:rsid w:val="00701B74"/>
    <w:rsid w:val="00713C3B"/>
    <w:rsid w:val="007314F2"/>
    <w:rsid w:val="00735370"/>
    <w:rsid w:val="0075002A"/>
    <w:rsid w:val="00756677"/>
    <w:rsid w:val="0076617C"/>
    <w:rsid w:val="007826D2"/>
    <w:rsid w:val="00783DFF"/>
    <w:rsid w:val="007C596D"/>
    <w:rsid w:val="007D65A1"/>
    <w:rsid w:val="00820163"/>
    <w:rsid w:val="00822612"/>
    <w:rsid w:val="00836DA0"/>
    <w:rsid w:val="00837E03"/>
    <w:rsid w:val="008502D1"/>
    <w:rsid w:val="008620CD"/>
    <w:rsid w:val="00870F07"/>
    <w:rsid w:val="008867A3"/>
    <w:rsid w:val="008942A2"/>
    <w:rsid w:val="0089726B"/>
    <w:rsid w:val="008A4C92"/>
    <w:rsid w:val="008A6B91"/>
    <w:rsid w:val="008B5301"/>
    <w:rsid w:val="008B6C44"/>
    <w:rsid w:val="008C41C1"/>
    <w:rsid w:val="008D4034"/>
    <w:rsid w:val="008E38CD"/>
    <w:rsid w:val="008F110C"/>
    <w:rsid w:val="008F1DF2"/>
    <w:rsid w:val="008F55AC"/>
    <w:rsid w:val="009016DA"/>
    <w:rsid w:val="009047D4"/>
    <w:rsid w:val="00911E3F"/>
    <w:rsid w:val="00917AC4"/>
    <w:rsid w:val="009232FB"/>
    <w:rsid w:val="00941FA8"/>
    <w:rsid w:val="009535E7"/>
    <w:rsid w:val="00954676"/>
    <w:rsid w:val="0095659A"/>
    <w:rsid w:val="00977D31"/>
    <w:rsid w:val="00985B5D"/>
    <w:rsid w:val="009A65B6"/>
    <w:rsid w:val="009C37F2"/>
    <w:rsid w:val="009C78E8"/>
    <w:rsid w:val="00A13427"/>
    <w:rsid w:val="00A6106D"/>
    <w:rsid w:val="00A65340"/>
    <w:rsid w:val="00A7081D"/>
    <w:rsid w:val="00A82A01"/>
    <w:rsid w:val="00AD41D2"/>
    <w:rsid w:val="00B00E17"/>
    <w:rsid w:val="00B03B9F"/>
    <w:rsid w:val="00B26263"/>
    <w:rsid w:val="00B27F4A"/>
    <w:rsid w:val="00B530CF"/>
    <w:rsid w:val="00B56334"/>
    <w:rsid w:val="00B748E7"/>
    <w:rsid w:val="00B8201F"/>
    <w:rsid w:val="00B86497"/>
    <w:rsid w:val="00B867C4"/>
    <w:rsid w:val="00B9398C"/>
    <w:rsid w:val="00BA5328"/>
    <w:rsid w:val="00BB0229"/>
    <w:rsid w:val="00BD080C"/>
    <w:rsid w:val="00BE43FA"/>
    <w:rsid w:val="00BE52C0"/>
    <w:rsid w:val="00BE78C3"/>
    <w:rsid w:val="00BF3EBE"/>
    <w:rsid w:val="00C17BEE"/>
    <w:rsid w:val="00C20E6A"/>
    <w:rsid w:val="00C25C54"/>
    <w:rsid w:val="00C34E62"/>
    <w:rsid w:val="00C46402"/>
    <w:rsid w:val="00C56C65"/>
    <w:rsid w:val="00C62481"/>
    <w:rsid w:val="00C64A29"/>
    <w:rsid w:val="00C96273"/>
    <w:rsid w:val="00CB2FBC"/>
    <w:rsid w:val="00CC4108"/>
    <w:rsid w:val="00CC7D5E"/>
    <w:rsid w:val="00CE4F1C"/>
    <w:rsid w:val="00CF5FBC"/>
    <w:rsid w:val="00D224E9"/>
    <w:rsid w:val="00D32996"/>
    <w:rsid w:val="00D428DA"/>
    <w:rsid w:val="00D43A93"/>
    <w:rsid w:val="00D642E4"/>
    <w:rsid w:val="00DA6441"/>
    <w:rsid w:val="00DB28AB"/>
    <w:rsid w:val="00DF5E8F"/>
    <w:rsid w:val="00E42541"/>
    <w:rsid w:val="00E50BE5"/>
    <w:rsid w:val="00E55E30"/>
    <w:rsid w:val="00E57905"/>
    <w:rsid w:val="00E60F4B"/>
    <w:rsid w:val="00E62EB7"/>
    <w:rsid w:val="00E7158A"/>
    <w:rsid w:val="00E71F2F"/>
    <w:rsid w:val="00E753D0"/>
    <w:rsid w:val="00E95B6F"/>
    <w:rsid w:val="00EB1E3D"/>
    <w:rsid w:val="00ED4717"/>
    <w:rsid w:val="00EE223F"/>
    <w:rsid w:val="00EF2BC2"/>
    <w:rsid w:val="00F10FA4"/>
    <w:rsid w:val="00F22EBD"/>
    <w:rsid w:val="00F240F7"/>
    <w:rsid w:val="00F3009A"/>
    <w:rsid w:val="00F6135A"/>
    <w:rsid w:val="00F61B1E"/>
    <w:rsid w:val="00F803E9"/>
    <w:rsid w:val="00F83D5C"/>
    <w:rsid w:val="00FC42E7"/>
    <w:rsid w:val="00FE32FC"/>
    <w:rsid w:val="00FF1E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A5CBE"/>
  <w15:docId w15:val="{0FF57FCB-63CC-4E51-A210-46BD2A95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C"/>
  </w:style>
  <w:style w:type="paragraph" w:styleId="Heading1">
    <w:name w:val="heading 1"/>
    <w:basedOn w:val="Normal"/>
    <w:next w:val="Normal"/>
    <w:link w:val="Heading1Char"/>
    <w:uiPriority w:val="9"/>
    <w:qFormat/>
    <w:rsid w:val="00EE4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EE47CC"/>
    <w:rPr>
      <w:rFonts w:asciiTheme="majorHAnsi" w:eastAsiaTheme="majorEastAsia" w:hAnsiTheme="majorHAnsi" w:cstheme="majorBidi"/>
      <w:color w:val="365F91" w:themeColor="accent1" w:themeShade="BF"/>
      <w:sz w:val="32"/>
      <w:szCs w:val="32"/>
      <w:lang w:val="en-US"/>
    </w:rPr>
  </w:style>
  <w:style w:type="paragraph" w:styleId="FootnoteText">
    <w:name w:val="footnote text"/>
    <w:basedOn w:val="Normal"/>
    <w:link w:val="FootnoteTextChar"/>
    <w:uiPriority w:val="99"/>
    <w:semiHidden/>
    <w:unhideWhenUsed/>
    <w:rsid w:val="004322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242"/>
    <w:rPr>
      <w:sz w:val="20"/>
      <w:szCs w:val="20"/>
      <w:lang w:val="en-US"/>
    </w:rPr>
  </w:style>
  <w:style w:type="character" w:styleId="FootnoteReference">
    <w:name w:val="footnote reference"/>
    <w:basedOn w:val="DefaultParagraphFont"/>
    <w:uiPriority w:val="99"/>
    <w:semiHidden/>
    <w:unhideWhenUsed/>
    <w:rsid w:val="00432242"/>
    <w:rPr>
      <w:vertAlign w:val="superscript"/>
    </w:rPr>
  </w:style>
  <w:style w:type="paragraph" w:styleId="BalloonText">
    <w:name w:val="Balloon Text"/>
    <w:basedOn w:val="Normal"/>
    <w:link w:val="BalloonTextChar"/>
    <w:uiPriority w:val="99"/>
    <w:semiHidden/>
    <w:unhideWhenUsed/>
    <w:rsid w:val="00A502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28F"/>
    <w:rPr>
      <w:rFonts w:ascii="Tahoma" w:hAnsi="Tahoma" w:cs="Tahoma"/>
      <w:sz w:val="16"/>
      <w:szCs w:val="16"/>
      <w:lang w:val="en-US"/>
    </w:rPr>
  </w:style>
  <w:style w:type="table" w:styleId="TableGrid">
    <w:name w:val="Table Grid"/>
    <w:basedOn w:val="TableNormal"/>
    <w:uiPriority w:val="59"/>
    <w:rsid w:val="00BD3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
    <w:basedOn w:val="Normal"/>
    <w:link w:val="ListParagraphChar"/>
    <w:uiPriority w:val="34"/>
    <w:qFormat/>
    <w:rsid w:val="008102E0"/>
    <w:pPr>
      <w:ind w:left="720"/>
      <w:contextualSpacing/>
    </w:pPr>
  </w:style>
  <w:style w:type="paragraph" w:styleId="Header">
    <w:name w:val="header"/>
    <w:basedOn w:val="Normal"/>
    <w:link w:val="HeaderChar"/>
    <w:uiPriority w:val="99"/>
    <w:unhideWhenUsed/>
    <w:rsid w:val="004F1FD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1FDF"/>
    <w:rPr>
      <w:lang w:val="en-US"/>
    </w:rPr>
  </w:style>
  <w:style w:type="paragraph" w:styleId="Footer">
    <w:name w:val="footer"/>
    <w:basedOn w:val="Normal"/>
    <w:link w:val="FooterChar"/>
    <w:uiPriority w:val="99"/>
    <w:unhideWhenUsed/>
    <w:rsid w:val="004F1FD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1FDF"/>
    <w:rPr>
      <w:lang w:val="en-US"/>
    </w:rPr>
  </w:style>
  <w:style w:type="character" w:customStyle="1" w:styleId="ListParagraphChar">
    <w:name w:val="List Paragraph Char"/>
    <w:aliases w:val="Strip Char"/>
    <w:link w:val="ListParagraph"/>
    <w:uiPriority w:val="34"/>
    <w:locked/>
    <w:rsid w:val="00133BA6"/>
    <w:rPr>
      <w:lang w:val="en-US"/>
    </w:rPr>
  </w:style>
  <w:style w:type="paragraph" w:styleId="Revision">
    <w:name w:val="Revision"/>
    <w:hidden/>
    <w:uiPriority w:val="99"/>
    <w:semiHidden/>
    <w:rsid w:val="000F33F6"/>
  </w:style>
  <w:style w:type="character" w:styleId="IntenseEmphasis">
    <w:name w:val="Intense Emphasis"/>
    <w:basedOn w:val="DefaultParagraphFont"/>
    <w:uiPriority w:val="21"/>
    <w:qFormat/>
    <w:rsid w:val="00AF4549"/>
    <w:rPr>
      <w:i/>
      <w:iCs/>
      <w:color w:val="4F81BD" w:themeColor="accent1"/>
    </w:rPr>
  </w:style>
  <w:style w:type="character" w:customStyle="1" w:styleId="nav-item">
    <w:name w:val="nav-item"/>
    <w:basedOn w:val="DefaultParagraphFont"/>
    <w:rsid w:val="002A0730"/>
  </w:style>
  <w:style w:type="character" w:customStyle="1" w:styleId="text-default">
    <w:name w:val="text-default"/>
    <w:basedOn w:val="DefaultParagraphFont"/>
    <w:rsid w:val="002A0730"/>
  </w:style>
  <w:style w:type="character" w:styleId="Hyperlink">
    <w:name w:val="Hyperlink"/>
    <w:basedOn w:val="DefaultParagraphFont"/>
    <w:uiPriority w:val="99"/>
    <w:unhideWhenUsed/>
    <w:rsid w:val="002A0730"/>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B90D85"/>
    <w:rPr>
      <w:sz w:val="16"/>
      <w:szCs w:val="16"/>
    </w:rPr>
  </w:style>
  <w:style w:type="paragraph" w:styleId="CommentText">
    <w:name w:val="annotation text"/>
    <w:basedOn w:val="Normal"/>
    <w:link w:val="CommentTextChar"/>
    <w:uiPriority w:val="99"/>
    <w:unhideWhenUsed/>
    <w:rsid w:val="00B90D85"/>
    <w:pPr>
      <w:spacing w:line="240" w:lineRule="auto"/>
    </w:pPr>
    <w:rPr>
      <w:sz w:val="20"/>
      <w:szCs w:val="20"/>
    </w:rPr>
  </w:style>
  <w:style w:type="character" w:customStyle="1" w:styleId="CommentTextChar">
    <w:name w:val="Comment Text Char"/>
    <w:basedOn w:val="DefaultParagraphFont"/>
    <w:link w:val="CommentText"/>
    <w:uiPriority w:val="99"/>
    <w:rsid w:val="00B90D85"/>
    <w:rPr>
      <w:sz w:val="20"/>
      <w:szCs w:val="20"/>
    </w:rPr>
  </w:style>
  <w:style w:type="paragraph" w:styleId="CommentSubject">
    <w:name w:val="annotation subject"/>
    <w:basedOn w:val="CommentText"/>
    <w:next w:val="CommentText"/>
    <w:link w:val="CommentSubjectChar"/>
    <w:uiPriority w:val="99"/>
    <w:semiHidden/>
    <w:unhideWhenUsed/>
    <w:rsid w:val="00B90D85"/>
    <w:rPr>
      <w:b/>
      <w:bCs/>
    </w:rPr>
  </w:style>
  <w:style w:type="character" w:customStyle="1" w:styleId="CommentSubjectChar">
    <w:name w:val="Comment Subject Char"/>
    <w:basedOn w:val="CommentTextChar"/>
    <w:link w:val="CommentSubject"/>
    <w:uiPriority w:val="99"/>
    <w:semiHidden/>
    <w:rsid w:val="00B90D85"/>
    <w:rPr>
      <w:b/>
      <w:bCs/>
      <w:sz w:val="20"/>
      <w:szCs w:val="20"/>
    </w:rPr>
  </w:style>
  <w:style w:type="character" w:customStyle="1" w:styleId="UnresolvedMention1">
    <w:name w:val="Unresolved Mention1"/>
    <w:basedOn w:val="DefaultParagraphFont"/>
    <w:uiPriority w:val="99"/>
    <w:semiHidden/>
    <w:unhideWhenUsed/>
    <w:rsid w:val="00EF117E"/>
    <w:rPr>
      <w:color w:val="605E5C"/>
      <w:shd w:val="clear" w:color="auto" w:fill="E1DFDD"/>
    </w:rPr>
  </w:style>
  <w:style w:type="character" w:styleId="FollowedHyperlink">
    <w:name w:val="FollowedHyperlink"/>
    <w:basedOn w:val="DefaultParagraphFont"/>
    <w:uiPriority w:val="99"/>
    <w:semiHidden/>
    <w:unhideWhenUsed/>
    <w:rsid w:val="00EF117E"/>
    <w:rPr>
      <w:color w:val="800080" w:themeColor="followedHyperlink"/>
      <w:u w:val="single"/>
    </w:rPr>
  </w:style>
  <w:style w:type="paragraph" w:styleId="TOC1">
    <w:name w:val="toc 1"/>
    <w:basedOn w:val="Normal"/>
    <w:next w:val="Normal"/>
    <w:autoRedefine/>
    <w:uiPriority w:val="39"/>
    <w:unhideWhenUsed/>
    <w:rsid w:val="00105F35"/>
    <w:pPr>
      <w:tabs>
        <w:tab w:val="left" w:pos="284"/>
        <w:tab w:val="right" w:leader="dot" w:pos="8296"/>
      </w:tabs>
      <w:spacing w:after="100"/>
    </w:pPr>
  </w:style>
  <w:style w:type="paragraph" w:styleId="TOC4">
    <w:name w:val="toc 4"/>
    <w:basedOn w:val="Normal"/>
    <w:next w:val="Normal"/>
    <w:autoRedefine/>
    <w:uiPriority w:val="39"/>
    <w:unhideWhenUsed/>
    <w:rsid w:val="00796CD5"/>
    <w:pPr>
      <w:spacing w:after="100"/>
      <w:ind w:left="660"/>
    </w:pPr>
  </w:style>
  <w:style w:type="paragraph" w:styleId="TOC3">
    <w:name w:val="toc 3"/>
    <w:basedOn w:val="Normal"/>
    <w:next w:val="Normal"/>
    <w:autoRedefine/>
    <w:uiPriority w:val="39"/>
    <w:unhideWhenUsed/>
    <w:rsid w:val="00105F35"/>
    <w:pPr>
      <w:tabs>
        <w:tab w:val="left" w:pos="851"/>
        <w:tab w:val="right" w:leader="dot" w:pos="8296"/>
      </w:tabs>
      <w:spacing w:after="100"/>
      <w:ind w:left="440"/>
    </w:pPr>
  </w:style>
  <w:style w:type="paragraph" w:styleId="TOC2">
    <w:name w:val="toc 2"/>
    <w:basedOn w:val="Normal"/>
    <w:next w:val="Normal"/>
    <w:autoRedefine/>
    <w:uiPriority w:val="39"/>
    <w:unhideWhenUsed/>
    <w:rsid w:val="0030493B"/>
    <w:pPr>
      <w:tabs>
        <w:tab w:val="left" w:pos="851"/>
        <w:tab w:val="right" w:leader="dot" w:pos="8296"/>
      </w:tabs>
      <w:spacing w:after="100"/>
      <w:ind w:left="426"/>
    </w:p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B748E7"/>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Strong">
    <w:name w:val="Strong"/>
    <w:basedOn w:val="DefaultParagraphFont"/>
    <w:uiPriority w:val="22"/>
    <w:qFormat/>
    <w:rsid w:val="00B530CF"/>
    <w:rPr>
      <w:b/>
      <w:bCs/>
    </w:rPr>
  </w:style>
  <w:style w:type="paragraph" w:customStyle="1" w:styleId="Default">
    <w:name w:val="Default"/>
    <w:rsid w:val="00783DFF"/>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TOCHeading">
    <w:name w:val="TOC Heading"/>
    <w:basedOn w:val="Heading1"/>
    <w:next w:val="Normal"/>
    <w:uiPriority w:val="39"/>
    <w:unhideWhenUsed/>
    <w:qFormat/>
    <w:rsid w:val="00483C44"/>
    <w:pPr>
      <w:outlineLvl w:val="9"/>
    </w:pPr>
    <w:rPr>
      <w:lang w:eastAsia="en-US"/>
    </w:rPr>
  </w:style>
  <w:style w:type="paragraph" w:styleId="NoSpacing">
    <w:name w:val="No Spacing"/>
    <w:uiPriority w:val="1"/>
    <w:qFormat/>
    <w:rsid w:val="00483C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a%20&#268;aupala\AppData\Local\Temp\pid-3504\Bud&#382;eta%20sadal&#299;jums%202025-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09C-4D06-A06C-FDA5480E473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09C-4D06-A06C-FDA5480E473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09C-4D06-A06C-FDA5480E473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09C-4D06-A06C-FDA5480E473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09C-4D06-A06C-FDA5480E473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09C-4D06-A06C-FDA5480E473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09C-4D06-A06C-FDA5480E473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'2025_12'!$E$4:$E$10</c:f>
              <c:strCache>
                <c:ptCount val="7"/>
                <c:pt idx="0">
                  <c:v>Ielu un ceļu uzturēšana - Valsts mērķdotācija</c:v>
                </c:pt>
                <c:pt idx="1">
                  <c:v>Ielu un ceļu uzturēšana - Pašvaldības finansējums</c:v>
                </c:pt>
                <c:pt idx="2">
                  <c:v>Teritoriju un ēku apsaimniekošana</c:v>
                </c:pt>
                <c:pt idx="3">
                  <c:v>Izglītības iestāžu apsaimniekošana</c:v>
                </c:pt>
                <c:pt idx="4">
                  <c:v>Investīcijas teritoriju un ēku uzturēšanā</c:v>
                </c:pt>
                <c:pt idx="5">
                  <c:v>Investīcijas izglītības iestāžu uzturēšanā</c:v>
                </c:pt>
                <c:pt idx="6">
                  <c:v>Investīcijas novada ceļiem, ielu apgaismojumam un tiltiem</c:v>
                </c:pt>
              </c:strCache>
            </c:strRef>
          </c:cat>
          <c:val>
            <c:numRef>
              <c:f>'2025_12'!$F$4:$F$10</c:f>
              <c:numCache>
                <c:formatCode>#,##0</c:formatCode>
                <c:ptCount val="7"/>
                <c:pt idx="0">
                  <c:v>445527</c:v>
                </c:pt>
                <c:pt idx="1">
                  <c:v>413000</c:v>
                </c:pt>
                <c:pt idx="2">
                  <c:v>5026821</c:v>
                </c:pt>
                <c:pt idx="3">
                  <c:v>2685188</c:v>
                </c:pt>
                <c:pt idx="4">
                  <c:v>616958</c:v>
                </c:pt>
                <c:pt idx="5">
                  <c:v>636204</c:v>
                </c:pt>
                <c:pt idx="6">
                  <c:v>2024847</c:v>
                </c:pt>
              </c:numCache>
            </c:numRef>
          </c:val>
          <c:extLst>
            <c:ext xmlns:c16="http://schemas.microsoft.com/office/drawing/2014/chart" uri="{C3380CC4-5D6E-409C-BE32-E72D297353CC}">
              <c16:uniqueId val="{0000000E-D09C-4D06-A06C-FDA5480E473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Teritoriju un īpašumu</a:t>
            </a:r>
            <a:r>
              <a:rPr lang="lv-LV" sz="1100" baseline="0">
                <a:solidFill>
                  <a:schemeClr val="tx1">
                    <a:lumMod val="95000"/>
                    <a:lumOff val="5000"/>
                  </a:schemeClr>
                </a:solidFill>
                <a:latin typeface="Times New Roman" panose="02020603050405020304" pitchFamily="18" charset="0"/>
                <a:cs typeface="Times New Roman" panose="02020603050405020304" pitchFamily="18" charset="0"/>
              </a:rPr>
              <a:t> apsaimniekošana </a:t>
            </a:r>
            <a:endParaRPr lang="lv-LV" sz="1100">
              <a:solidFill>
                <a:schemeClr val="tx1">
                  <a:lumMod val="95000"/>
                  <a:lumOff val="5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22383047707272"/>
          <c:y val="0.24774934383202099"/>
          <c:w val="0.6638350349746952"/>
          <c:h val="0.6919326386517440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65-44B0-ACFF-0AF2D7A6B8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65-44B0-ACFF-0AF2D7A6B8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865-44B0-ACFF-0AF2D7A6B8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865-44B0-ACFF-0AF2D7A6B8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865-44B0-ACFF-0AF2D7A6B8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865-44B0-ACFF-0AF2D7A6B872}"/>
              </c:ext>
            </c:extLst>
          </c:dPt>
          <c:dLbls>
            <c:dLbl>
              <c:idx val="0"/>
              <c:layout>
                <c:manualLayout>
                  <c:x val="-5.009048211078878E-2"/>
                  <c:y val="-9.83191175061432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65-44B0-ACFF-0AF2D7A6B872}"/>
                </c:ext>
              </c:extLst>
            </c:dLbl>
            <c:dLbl>
              <c:idx val="1"/>
              <c:layout>
                <c:manualLayout>
                  <c:x val="-8.3356691657561974E-2"/>
                  <c:y val="-0.147738490517744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65-44B0-ACFF-0AF2D7A6B872}"/>
                </c:ext>
              </c:extLst>
            </c:dLbl>
            <c:dLbl>
              <c:idx val="2"/>
              <c:layout>
                <c:manualLayout>
                  <c:x val="-3.2901518291074856E-2"/>
                  <c:y val="-7.736451876161205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65-44B0-ACFF-0AF2D7A6B872}"/>
                </c:ext>
              </c:extLst>
            </c:dLbl>
            <c:dLbl>
              <c:idx val="3"/>
              <c:delete val="1"/>
              <c:extLst>
                <c:ext xmlns:c15="http://schemas.microsoft.com/office/drawing/2012/chart" uri="{CE6537A1-D6FC-4f65-9D91-7224C49458BB}"/>
                <c:ext xmlns:c16="http://schemas.microsoft.com/office/drawing/2014/chart" uri="{C3380CC4-5D6E-409C-BE32-E72D297353CC}">
                  <c16:uniqueId val="{00000007-9865-44B0-ACFF-0AF2D7A6B872}"/>
                </c:ext>
              </c:extLst>
            </c:dLbl>
            <c:dLbl>
              <c:idx val="5"/>
              <c:layout>
                <c:manualLayout>
                  <c:x val="4.4005261902070852E-2"/>
                  <c:y val="-4.18181981881170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865-44B0-ACFF-0AF2D7A6B8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Atlīdzības</c:v>
                </c:pt>
                <c:pt idx="1">
                  <c:v>Pakalpojumi</c:v>
                </c:pt>
                <c:pt idx="2">
                  <c:v>Krājumi, preces un inventārs</c:v>
                </c:pt>
                <c:pt idx="3">
                  <c:v>Nodokļa maksājumi</c:v>
                </c:pt>
                <c:pt idx="4">
                  <c:v>Pamatlīdzekļi</c:v>
                </c:pt>
                <c:pt idx="5">
                  <c:v>Investīcijas</c:v>
                </c:pt>
              </c:strCache>
            </c:strRef>
          </c:cat>
          <c:val>
            <c:numRef>
              <c:f>Sheet1!$B$2:$B$7</c:f>
              <c:numCache>
                <c:formatCode>#,##0</c:formatCode>
                <c:ptCount val="6"/>
                <c:pt idx="0">
                  <c:v>2658637</c:v>
                </c:pt>
                <c:pt idx="1">
                  <c:v>1446300</c:v>
                </c:pt>
                <c:pt idx="2">
                  <c:v>515692</c:v>
                </c:pt>
                <c:pt idx="3">
                  <c:v>21500</c:v>
                </c:pt>
                <c:pt idx="4">
                  <c:v>85481</c:v>
                </c:pt>
                <c:pt idx="5">
                  <c:v>1098795</c:v>
                </c:pt>
              </c:numCache>
            </c:numRef>
          </c:val>
          <c:extLst>
            <c:ext xmlns:c16="http://schemas.microsoft.com/office/drawing/2014/chart" uri="{C3380CC4-5D6E-409C-BE32-E72D297353CC}">
              <c16:uniqueId val="{0000000C-9865-44B0-ACFF-0AF2D7A6B87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9865-44B0-ACFF-0AF2D7A6B8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9865-44B0-ACFF-0AF2D7A6B8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9865-44B0-ACFF-0AF2D7A6B8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9865-44B0-ACFF-0AF2D7A6B8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9865-44B0-ACFF-0AF2D7A6B8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9865-44B0-ACFF-0AF2D7A6B8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Atlīdzības</c:v>
                </c:pt>
                <c:pt idx="1">
                  <c:v>Pakalpojumi</c:v>
                </c:pt>
                <c:pt idx="2">
                  <c:v>Krājumi, preces un inventārs</c:v>
                </c:pt>
                <c:pt idx="3">
                  <c:v>Nodokļa maksājumi</c:v>
                </c:pt>
                <c:pt idx="4">
                  <c:v>Pamatlīdzekļi</c:v>
                </c:pt>
                <c:pt idx="5">
                  <c:v>Investīcijas</c:v>
                </c:pt>
              </c:strCache>
            </c:strRef>
          </c:cat>
          <c:val>
            <c:numRef>
              <c:f>Sheet1!$C$2:$C$7</c:f>
              <c:numCache>
                <c:formatCode>0.0%</c:formatCode>
                <c:ptCount val="6"/>
                <c:pt idx="0">
                  <c:v>0.45630830675176204</c:v>
                </c:pt>
                <c:pt idx="1">
                  <c:v>0.2482319715158833</c:v>
                </c:pt>
                <c:pt idx="2">
                  <c:v>8.850946681530035E-2</c:v>
                </c:pt>
                <c:pt idx="3">
                  <c:v>3.6900970667160969E-3</c:v>
                </c:pt>
                <c:pt idx="4">
                  <c:v>1.4671311039998077E-2</c:v>
                </c:pt>
                <c:pt idx="5">
                  <c:v>0.18858884681034016</c:v>
                </c:pt>
              </c:numCache>
            </c:numRef>
          </c:val>
          <c:extLst>
            <c:ext xmlns:c16="http://schemas.microsoft.com/office/drawing/2014/chart" uri="{C3380CC4-5D6E-409C-BE32-E72D297353CC}">
              <c16:uniqueId val="{00000019-9865-44B0-ACFF-0AF2D7A6B872}"/>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1364349080732847"/>
          <c:y val="0.25049549915204589"/>
          <c:w val="0.28635650919267164"/>
          <c:h val="0.530466012729183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Izglītības iestāžu apsaimniekošana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15199236459E-2"/>
          <c:y val="0.2500529333274682"/>
          <c:w val="0.66285508782556024"/>
          <c:h val="0.6626677179027392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CE4-44BD-918C-2AC1D49204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CE4-44BD-918C-2AC1D49204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CE4-44BD-918C-2AC1D492041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CE4-44BD-918C-2AC1D492041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CE4-44BD-918C-2AC1D492041E}"/>
              </c:ext>
            </c:extLst>
          </c:dPt>
          <c:dLbls>
            <c:dLbl>
              <c:idx val="0"/>
              <c:layout>
                <c:manualLayout>
                  <c:x val="-0.10858709368059767"/>
                  <c:y val="-0.136940157118519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CE4-44BD-918C-2AC1D492041E}"/>
                </c:ext>
              </c:extLst>
            </c:dLbl>
            <c:dLbl>
              <c:idx val="1"/>
              <c:layout>
                <c:manualLayout>
                  <c:x val="-6.8100772259236829E-3"/>
                  <c:y val="1.444678825997058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CE4-44BD-918C-2AC1D492041E}"/>
                </c:ext>
              </c:extLst>
            </c:dLbl>
            <c:dLbl>
              <c:idx val="2"/>
              <c:layout>
                <c:manualLayout>
                  <c:x val="-3.954938925903493E-2"/>
                  <c:y val="-6.83000110394706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CE4-44BD-918C-2AC1D492041E}"/>
                </c:ext>
              </c:extLst>
            </c:dLbl>
            <c:dLbl>
              <c:idx val="3"/>
              <c:layout>
                <c:manualLayout>
                  <c:x val="1.031634867756915E-2"/>
                  <c:y val="-9.91113226180850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CE4-44BD-918C-2AC1D492041E}"/>
                </c:ext>
              </c:extLst>
            </c:dLbl>
            <c:dLbl>
              <c:idx val="4"/>
              <c:layout>
                <c:manualLayout>
                  <c:x val="8.4946938724005716E-2"/>
                  <c:y val="-3.2331103559184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CE4-44BD-918C-2AC1D492041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Sheet1!$A$15:$A$19</c:f>
              <c:strCache>
                <c:ptCount val="5"/>
                <c:pt idx="0">
                  <c:v>Atlīdzības</c:v>
                </c:pt>
                <c:pt idx="1">
                  <c:v>Pakalpojumi</c:v>
                </c:pt>
                <c:pt idx="2">
                  <c:v>Krājumi, preces un inventārs</c:v>
                </c:pt>
                <c:pt idx="3">
                  <c:v>Pamatlīdzekļi</c:v>
                </c:pt>
                <c:pt idx="4">
                  <c:v>Investīcijas</c:v>
                </c:pt>
              </c:strCache>
            </c:strRef>
          </c:cat>
          <c:val>
            <c:numRef>
              <c:f>Sheet1!$B$15:$B$19</c:f>
              <c:numCache>
                <c:formatCode>#,##0</c:formatCode>
                <c:ptCount val="5"/>
                <c:pt idx="0">
                  <c:v>1294569</c:v>
                </c:pt>
                <c:pt idx="1">
                  <c:v>1129109</c:v>
                </c:pt>
                <c:pt idx="2">
                  <c:v>185644</c:v>
                </c:pt>
                <c:pt idx="3">
                  <c:v>32542</c:v>
                </c:pt>
                <c:pt idx="4">
                  <c:v>652573</c:v>
                </c:pt>
              </c:numCache>
            </c:numRef>
          </c:val>
          <c:extLst>
            <c:ext xmlns:c16="http://schemas.microsoft.com/office/drawing/2014/chart" uri="{C3380CC4-5D6E-409C-BE32-E72D297353CC}">
              <c16:uniqueId val="{0000000A-BCE4-44BD-918C-2AC1D492041E}"/>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Ceļu un ielu uzturēšana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64587118917827"/>
          <c:y val="0.26144040895411635"/>
          <c:w val="0.67668579889052338"/>
          <c:h val="0.6545733877506149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C2-4273-BDC1-CD07F1C3FF5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C2-4273-BDC1-CD07F1C3FF5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2C2-4273-BDC1-CD07F1C3FF5B}"/>
              </c:ext>
            </c:extLst>
          </c:dPt>
          <c:dLbls>
            <c:dLbl>
              <c:idx val="0"/>
              <c:layout>
                <c:manualLayout>
                  <c:x val="3.6284750120520647E-2"/>
                  <c:y val="1.7044498471070112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2C2-4273-BDC1-CD07F1C3FF5B}"/>
                </c:ext>
              </c:extLst>
            </c:dLbl>
            <c:dLbl>
              <c:idx val="1"/>
              <c:layout>
                <c:manualLayout>
                  <c:x val="5.0709045984636538E-3"/>
                  <c:y val="7.537068337661974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2C2-4273-BDC1-CD07F1C3FF5B}"/>
                </c:ext>
              </c:extLst>
            </c:dLbl>
            <c:dLbl>
              <c:idx val="2"/>
              <c:layout>
                <c:manualLayout>
                  <c:x val="-3.5079228541810455E-2"/>
                  <c:y val="-4.03784168779700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2C2-4273-BDC1-CD07F1C3FF5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Sheet1!$A$10:$A$12</c:f>
              <c:strCache>
                <c:ptCount val="3"/>
                <c:pt idx="0">
                  <c:v>Valsts mērķdotācija</c:v>
                </c:pt>
                <c:pt idx="1">
                  <c:v>Pašvaldības dotācija</c:v>
                </c:pt>
                <c:pt idx="2">
                  <c:v>Pašvaldības investīcijas</c:v>
                </c:pt>
              </c:strCache>
            </c:strRef>
          </c:cat>
          <c:val>
            <c:numRef>
              <c:f>Sheet1!$B$10:$B$12</c:f>
              <c:numCache>
                <c:formatCode>#,##0</c:formatCode>
                <c:ptCount val="3"/>
                <c:pt idx="0">
                  <c:v>445527</c:v>
                </c:pt>
                <c:pt idx="1">
                  <c:v>413000</c:v>
                </c:pt>
                <c:pt idx="2">
                  <c:v>1836752</c:v>
                </c:pt>
              </c:numCache>
            </c:numRef>
          </c:val>
          <c:extLst>
            <c:ext xmlns:c16="http://schemas.microsoft.com/office/drawing/2014/chart" uri="{C3380CC4-5D6E-409C-BE32-E72D297353CC}">
              <c16:uniqueId val="{00000006-D2C2-4273-BDC1-CD07F1C3FF5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BPBixWCwtSknQyP0POGsjB0FWA==">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A3EA02-B7F7-46B0-9923-DB1A008E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22</Pages>
  <Words>23519</Words>
  <Characters>13406</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 Reke</cp:lastModifiedBy>
  <cp:revision>13</cp:revision>
  <cp:lastPrinted>2025-09-30T12:36:00Z</cp:lastPrinted>
  <dcterms:created xsi:type="dcterms:W3CDTF">2025-12-04T06:43:00Z</dcterms:created>
  <dcterms:modified xsi:type="dcterms:W3CDTF">2025-12-11T14:44:00Z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0x0101008FBDD50F87A822409BCE8DC706239A48</vt:lpwstr>
  </property>
</Properties>
</file>