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3BBD" w14:textId="77777777" w:rsidR="00A13F00" w:rsidRPr="00DA3E3B" w:rsidRDefault="00A13F00" w:rsidP="00DA3E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136AF0" w14:textId="77777777" w:rsidR="00DA3E3B" w:rsidRPr="00DA3E3B" w:rsidRDefault="00A63A47" w:rsidP="00DA3E3B">
      <w:pPr>
        <w:jc w:val="right"/>
        <w:rPr>
          <w:rFonts w:ascii="Times New Roman" w:hAnsi="Times New Roman" w:cs="Times New Roman"/>
          <w:sz w:val="24"/>
          <w:szCs w:val="24"/>
        </w:rPr>
      </w:pPr>
      <w:r w:rsidRPr="00DA3E3B">
        <w:rPr>
          <w:rFonts w:ascii="Times New Roman" w:hAnsi="Times New Roman" w:cs="Times New Roman"/>
          <w:sz w:val="24"/>
          <w:szCs w:val="24"/>
        </w:rPr>
        <w:t>Pielikums</w:t>
      </w:r>
      <w:r w:rsidR="00DA3E3B" w:rsidRPr="00DA3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FD75E" w14:textId="6349C38B" w:rsidR="00DA3E3B" w:rsidRPr="00DA3E3B" w:rsidRDefault="00DA3E3B" w:rsidP="00DA3E3B">
      <w:pPr>
        <w:jc w:val="right"/>
        <w:rPr>
          <w:rFonts w:ascii="Times New Roman" w:hAnsi="Times New Roman" w:cs="Times New Roman"/>
          <w:sz w:val="24"/>
          <w:szCs w:val="24"/>
        </w:rPr>
      </w:pPr>
      <w:r w:rsidRPr="00DA3E3B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 w:rsidR="00C44DDA">
        <w:rPr>
          <w:rFonts w:ascii="Times New Roman" w:hAnsi="Times New Roman" w:cs="Times New Roman"/>
          <w:sz w:val="24"/>
          <w:szCs w:val="24"/>
        </w:rPr>
        <w:t>22</w:t>
      </w:r>
      <w:r w:rsidRPr="00DA3E3B">
        <w:rPr>
          <w:rFonts w:ascii="Times New Roman" w:hAnsi="Times New Roman" w:cs="Times New Roman"/>
          <w:sz w:val="24"/>
          <w:szCs w:val="24"/>
        </w:rPr>
        <w:t xml:space="preserve">.12.2025. lēmumam </w:t>
      </w:r>
    </w:p>
    <w:p w14:paraId="1E235834" w14:textId="2E070CB9" w:rsidR="00DA3E3B" w:rsidRPr="00DA3E3B" w:rsidRDefault="00DA3E3B" w:rsidP="00DA3E3B">
      <w:pPr>
        <w:jc w:val="right"/>
        <w:rPr>
          <w:rFonts w:ascii="Times New Roman" w:hAnsi="Times New Roman" w:cs="Times New Roman"/>
          <w:sz w:val="24"/>
          <w:szCs w:val="24"/>
        </w:rPr>
      </w:pPr>
      <w:r w:rsidRPr="00DA3E3B">
        <w:rPr>
          <w:rFonts w:ascii="Times New Roman" w:hAnsi="Times New Roman" w:cs="Times New Roman"/>
          <w:sz w:val="24"/>
          <w:szCs w:val="24"/>
        </w:rPr>
        <w:t>“Par nomas termiņa pagarināšanu veikparka darbībai Vējupē, Ādažos”</w:t>
      </w:r>
    </w:p>
    <w:p w14:paraId="75C8A9FD" w14:textId="77777777" w:rsidR="00A63A47" w:rsidRDefault="00A63A47"/>
    <w:p w14:paraId="03E005FB" w14:textId="77777777" w:rsidR="00DA3E3B" w:rsidRDefault="00DA3E3B">
      <w:pPr>
        <w:rPr>
          <w:noProof/>
        </w:rPr>
      </w:pPr>
    </w:p>
    <w:p w14:paraId="42CE8F93" w14:textId="37D86679" w:rsidR="00A63A47" w:rsidRDefault="002E3D71" w:rsidP="00DA3E3B">
      <w:pPr>
        <w:jc w:val="center"/>
      </w:pPr>
      <w:r>
        <w:rPr>
          <w:noProof/>
        </w:rPr>
        <w:drawing>
          <wp:inline distT="0" distB="0" distL="0" distR="0" wp14:anchorId="7B74710C" wp14:editId="409D2F88">
            <wp:extent cx="5545104" cy="4030980"/>
            <wp:effectExtent l="0" t="0" r="0" b="7620"/>
            <wp:docPr id="1727829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758" cy="403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27A6D" w14:textId="66FDC9D0" w:rsidR="00DA3E3B" w:rsidRPr="00DA3E3B" w:rsidRDefault="00DA3E3B" w:rsidP="00DA3E3B">
      <w:pPr>
        <w:jc w:val="center"/>
        <w:rPr>
          <w:rFonts w:ascii="Arial" w:hAnsi="Arial" w:cs="Arial"/>
          <w:i/>
          <w:iCs/>
        </w:rPr>
      </w:pPr>
      <w:r w:rsidRPr="00DA3E3B">
        <w:rPr>
          <w:rFonts w:ascii="Arial" w:hAnsi="Arial" w:cs="Arial"/>
          <w:i/>
          <w:iCs/>
        </w:rPr>
        <w:t>Iznomāt</w:t>
      </w:r>
      <w:r w:rsidR="000D5476">
        <w:rPr>
          <w:rFonts w:ascii="Arial" w:hAnsi="Arial" w:cs="Arial"/>
          <w:i/>
          <w:iCs/>
        </w:rPr>
        <w:t>o</w:t>
      </w:r>
      <w:r w:rsidRPr="00DA3E3B">
        <w:rPr>
          <w:rFonts w:ascii="Arial" w:hAnsi="Arial" w:cs="Arial"/>
          <w:i/>
          <w:iCs/>
        </w:rPr>
        <w:t xml:space="preserve"> pašvaldības z</w:t>
      </w:r>
      <w:r w:rsidR="000D5476">
        <w:rPr>
          <w:rFonts w:ascii="Arial" w:hAnsi="Arial" w:cs="Arial"/>
          <w:i/>
          <w:iCs/>
        </w:rPr>
        <w:t>emes vienību</w:t>
      </w:r>
      <w:r w:rsidRPr="00DA3E3B">
        <w:rPr>
          <w:rFonts w:ascii="Arial" w:hAnsi="Arial" w:cs="Arial"/>
          <w:i/>
          <w:iCs/>
        </w:rPr>
        <w:t xml:space="preserve"> ar kadastra apzīmējumiem 80440080210 un 80440080203 daļas, V</w:t>
      </w:r>
      <w:r w:rsidR="000D5476">
        <w:rPr>
          <w:rFonts w:ascii="Arial" w:hAnsi="Arial" w:cs="Arial"/>
          <w:i/>
          <w:iCs/>
        </w:rPr>
        <w:t>alsts zemes dienesta</w:t>
      </w:r>
      <w:r w:rsidRPr="00DA3E3B">
        <w:rPr>
          <w:rFonts w:ascii="Arial" w:hAnsi="Arial" w:cs="Arial"/>
          <w:i/>
          <w:iCs/>
        </w:rPr>
        <w:t xml:space="preserve"> Kadastra kartes fragments.</w:t>
      </w:r>
    </w:p>
    <w:sectPr w:rsidR="00DA3E3B" w:rsidRPr="00DA3E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47"/>
    <w:rsid w:val="000D5476"/>
    <w:rsid w:val="001D25C9"/>
    <w:rsid w:val="002E3D71"/>
    <w:rsid w:val="00632129"/>
    <w:rsid w:val="00892A80"/>
    <w:rsid w:val="00A13F00"/>
    <w:rsid w:val="00A63A47"/>
    <w:rsid w:val="00B13E5F"/>
    <w:rsid w:val="00B95EDB"/>
    <w:rsid w:val="00C44DDA"/>
    <w:rsid w:val="00DA3E3B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E198"/>
  <w15:chartTrackingRefBased/>
  <w15:docId w15:val="{15345C7B-6137-4C86-8171-87DC8AD6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3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3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3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3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3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3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3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3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3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3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3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3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3A4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3A4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3A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3A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3A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3A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3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3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3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3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3A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3A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3A4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3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3A4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3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3</cp:revision>
  <dcterms:created xsi:type="dcterms:W3CDTF">2025-12-03T07:28:00Z</dcterms:created>
  <dcterms:modified xsi:type="dcterms:W3CDTF">2025-12-15T13:05:00Z</dcterms:modified>
</cp:coreProperties>
</file>