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673F3" w14:textId="249FAC83" w:rsidR="00146090" w:rsidRPr="00282956" w:rsidRDefault="00E24759" w:rsidP="00E24759">
      <w:pPr>
        <w:jc w:val="center"/>
        <w:rPr>
          <w:rFonts w:ascii="Times New Roman" w:hAnsi="Times New Roman" w:cs="Times New Roman"/>
          <w:b/>
          <w:bCs/>
          <w:sz w:val="24"/>
          <w:szCs w:val="24"/>
        </w:rPr>
      </w:pPr>
      <w:r w:rsidRPr="00282956">
        <w:rPr>
          <w:rFonts w:ascii="Times New Roman" w:hAnsi="Times New Roman" w:cs="Times New Roman"/>
          <w:b/>
          <w:bCs/>
          <w:sz w:val="24"/>
          <w:szCs w:val="24"/>
        </w:rPr>
        <w:t>ZIŅOJUMS</w:t>
      </w:r>
    </w:p>
    <w:p w14:paraId="41660B9B" w14:textId="07062E67" w:rsidR="00E24759" w:rsidRPr="00282956" w:rsidRDefault="00E24759" w:rsidP="00E24759">
      <w:pPr>
        <w:jc w:val="center"/>
        <w:rPr>
          <w:rFonts w:ascii="Times New Roman" w:hAnsi="Times New Roman" w:cs="Times New Roman"/>
          <w:b/>
          <w:bCs/>
          <w:sz w:val="24"/>
          <w:szCs w:val="24"/>
        </w:rPr>
      </w:pPr>
      <w:r w:rsidRPr="00282956">
        <w:rPr>
          <w:rFonts w:ascii="Times New Roman" w:hAnsi="Times New Roman" w:cs="Times New Roman"/>
          <w:b/>
          <w:bCs/>
          <w:sz w:val="24"/>
          <w:szCs w:val="24"/>
        </w:rPr>
        <w:t xml:space="preserve">Par </w:t>
      </w:r>
      <w:r w:rsidR="00282956" w:rsidRPr="00282956">
        <w:rPr>
          <w:rFonts w:ascii="Times New Roman" w:hAnsi="Times New Roman" w:cs="Times New Roman"/>
          <w:b/>
          <w:bCs/>
          <w:sz w:val="24"/>
          <w:szCs w:val="24"/>
        </w:rPr>
        <w:t xml:space="preserve">ierosinājumu atjaunot </w:t>
      </w:r>
      <w:proofErr w:type="spellStart"/>
      <w:r w:rsidR="00282956" w:rsidRPr="00282956">
        <w:rPr>
          <w:rFonts w:ascii="Times New Roman" w:hAnsi="Times New Roman" w:cs="Times New Roman"/>
          <w:b/>
          <w:bCs/>
          <w:sz w:val="24"/>
          <w:szCs w:val="24"/>
        </w:rPr>
        <w:t>Venču</w:t>
      </w:r>
      <w:proofErr w:type="spellEnd"/>
      <w:r w:rsidR="00282956" w:rsidRPr="00282956">
        <w:rPr>
          <w:rFonts w:ascii="Times New Roman" w:hAnsi="Times New Roman" w:cs="Times New Roman"/>
          <w:b/>
          <w:bCs/>
          <w:sz w:val="24"/>
          <w:szCs w:val="24"/>
        </w:rPr>
        <w:t xml:space="preserve"> ceļu</w:t>
      </w:r>
    </w:p>
    <w:p w14:paraId="6BA942C3" w14:textId="77777777" w:rsidR="00E24759" w:rsidRPr="00282956" w:rsidRDefault="00E24759" w:rsidP="00E24759">
      <w:pPr>
        <w:jc w:val="center"/>
        <w:rPr>
          <w:rFonts w:ascii="Times New Roman" w:hAnsi="Times New Roman" w:cs="Times New Roman"/>
          <w:sz w:val="24"/>
          <w:szCs w:val="24"/>
        </w:rPr>
      </w:pPr>
    </w:p>
    <w:p w14:paraId="3DEAFB20" w14:textId="5993611F" w:rsidR="00E24759" w:rsidRDefault="00E24759" w:rsidP="00E24759">
      <w:pPr>
        <w:jc w:val="both"/>
        <w:rPr>
          <w:rFonts w:ascii="Times New Roman" w:hAnsi="Times New Roman" w:cs="Times New Roman"/>
          <w:color w:val="000000" w:themeColor="text1"/>
          <w:sz w:val="24"/>
          <w:szCs w:val="24"/>
        </w:rPr>
      </w:pPr>
      <w:r w:rsidRPr="00282956">
        <w:rPr>
          <w:rFonts w:ascii="Times New Roman" w:hAnsi="Times New Roman" w:cs="Times New Roman"/>
          <w:sz w:val="24"/>
          <w:szCs w:val="24"/>
        </w:rPr>
        <w:t xml:space="preserve">Pašvaldībā ir saņemts Ādažu novada </w:t>
      </w:r>
      <w:r w:rsidR="00AB55D8" w:rsidRPr="00282956">
        <w:rPr>
          <w:rFonts w:ascii="Times New Roman" w:hAnsi="Times New Roman" w:cs="Times New Roman"/>
          <w:sz w:val="24"/>
          <w:szCs w:val="24"/>
        </w:rPr>
        <w:t xml:space="preserve">pašvaldības </w:t>
      </w:r>
      <w:r w:rsidRPr="00282956">
        <w:rPr>
          <w:rFonts w:ascii="Times New Roman" w:hAnsi="Times New Roman" w:cs="Times New Roman"/>
          <w:sz w:val="24"/>
          <w:szCs w:val="24"/>
        </w:rPr>
        <w:t>domes deputāt</w:t>
      </w:r>
      <w:r w:rsidR="009517B5" w:rsidRPr="00282956">
        <w:rPr>
          <w:rFonts w:ascii="Times New Roman" w:hAnsi="Times New Roman" w:cs="Times New Roman"/>
          <w:sz w:val="24"/>
          <w:szCs w:val="24"/>
        </w:rPr>
        <w:t>u</w:t>
      </w:r>
      <w:r w:rsidR="008C4108" w:rsidRPr="00282956">
        <w:rPr>
          <w:rFonts w:ascii="Times New Roman" w:hAnsi="Times New Roman" w:cs="Times New Roman"/>
          <w:sz w:val="24"/>
          <w:szCs w:val="24"/>
        </w:rPr>
        <w:t xml:space="preserve"> Artas </w:t>
      </w:r>
      <w:proofErr w:type="spellStart"/>
      <w:r w:rsidR="008C4108" w:rsidRPr="00282956">
        <w:rPr>
          <w:rFonts w:ascii="Times New Roman" w:hAnsi="Times New Roman" w:cs="Times New Roman"/>
          <w:sz w:val="24"/>
          <w:szCs w:val="24"/>
        </w:rPr>
        <w:t>Deniņas</w:t>
      </w:r>
      <w:proofErr w:type="spellEnd"/>
      <w:r w:rsidR="008C4108" w:rsidRPr="00282956">
        <w:rPr>
          <w:rFonts w:ascii="Times New Roman" w:hAnsi="Times New Roman" w:cs="Times New Roman"/>
          <w:sz w:val="24"/>
          <w:szCs w:val="24"/>
        </w:rPr>
        <w:t xml:space="preserve"> </w:t>
      </w:r>
      <w:r w:rsidR="009517B5" w:rsidRPr="00282956">
        <w:rPr>
          <w:rFonts w:ascii="Times New Roman" w:hAnsi="Times New Roman" w:cs="Times New Roman"/>
          <w:sz w:val="24"/>
          <w:szCs w:val="24"/>
        </w:rPr>
        <w:t>un</w:t>
      </w:r>
      <w:r w:rsidR="008C4108" w:rsidRPr="00282956">
        <w:rPr>
          <w:rFonts w:ascii="Times New Roman" w:hAnsi="Times New Roman" w:cs="Times New Roman"/>
          <w:sz w:val="24"/>
          <w:szCs w:val="24"/>
        </w:rPr>
        <w:t xml:space="preserve"> Imanta Krastiņ</w:t>
      </w:r>
      <w:r w:rsidRPr="00282956">
        <w:rPr>
          <w:rFonts w:ascii="Times New Roman" w:hAnsi="Times New Roman" w:cs="Times New Roman"/>
          <w:sz w:val="24"/>
          <w:szCs w:val="24"/>
        </w:rPr>
        <w:t xml:space="preserve">a </w:t>
      </w:r>
      <w:r w:rsidR="008C4108" w:rsidRPr="00282956">
        <w:rPr>
          <w:rFonts w:ascii="Times New Roman" w:hAnsi="Times New Roman" w:cs="Times New Roman"/>
          <w:sz w:val="24"/>
          <w:szCs w:val="24"/>
        </w:rPr>
        <w:t>02</w:t>
      </w:r>
      <w:r w:rsidRPr="00282956">
        <w:rPr>
          <w:rFonts w:ascii="Times New Roman" w:hAnsi="Times New Roman" w:cs="Times New Roman"/>
          <w:sz w:val="24"/>
          <w:szCs w:val="24"/>
        </w:rPr>
        <w:t>.</w:t>
      </w:r>
      <w:r w:rsidR="008C4108" w:rsidRPr="00282956">
        <w:rPr>
          <w:rFonts w:ascii="Times New Roman" w:hAnsi="Times New Roman" w:cs="Times New Roman"/>
          <w:sz w:val="24"/>
          <w:szCs w:val="24"/>
        </w:rPr>
        <w:t>10</w:t>
      </w:r>
      <w:r w:rsidRPr="00282956">
        <w:rPr>
          <w:rFonts w:ascii="Times New Roman" w:hAnsi="Times New Roman" w:cs="Times New Roman"/>
          <w:sz w:val="24"/>
          <w:szCs w:val="24"/>
        </w:rPr>
        <w:t>.2025. iesniegums ar</w:t>
      </w:r>
      <w:r w:rsidR="008C4108" w:rsidRPr="00282956">
        <w:rPr>
          <w:rFonts w:ascii="Times New Roman" w:hAnsi="Times New Roman" w:cs="Times New Roman"/>
          <w:sz w:val="24"/>
          <w:szCs w:val="24"/>
        </w:rPr>
        <w:t xml:space="preserve"> ierosinājumu pašvaldībai sākt aktīvu administratīvo un politisko darbu, lai atjaunotu dzelzceļa pārbrauktuvi Garkalnē un savienotu Ādažus ar Vidzemes šoseju pa </w:t>
      </w:r>
      <w:proofErr w:type="spellStart"/>
      <w:r w:rsidR="008C4108" w:rsidRPr="00282956">
        <w:rPr>
          <w:rFonts w:ascii="Times New Roman" w:hAnsi="Times New Roman" w:cs="Times New Roman"/>
          <w:sz w:val="24"/>
          <w:szCs w:val="24"/>
        </w:rPr>
        <w:t>Venču</w:t>
      </w:r>
      <w:proofErr w:type="spellEnd"/>
      <w:r w:rsidR="008C4108" w:rsidRPr="00282956">
        <w:rPr>
          <w:rFonts w:ascii="Times New Roman" w:hAnsi="Times New Roman" w:cs="Times New Roman"/>
          <w:sz w:val="24"/>
          <w:szCs w:val="24"/>
        </w:rPr>
        <w:t xml:space="preserve"> ceļu</w:t>
      </w:r>
      <w:r w:rsidRPr="00282956">
        <w:rPr>
          <w:rFonts w:ascii="Times New Roman" w:hAnsi="Times New Roman" w:cs="Times New Roman"/>
          <w:color w:val="000000" w:themeColor="text1"/>
          <w:sz w:val="24"/>
          <w:szCs w:val="24"/>
        </w:rPr>
        <w:t>.</w:t>
      </w:r>
    </w:p>
    <w:p w14:paraId="26C02B54" w14:textId="3DAC7B02" w:rsidR="004A13B9" w:rsidRDefault="004A13B9" w:rsidP="00E2475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Jautājums par </w:t>
      </w:r>
      <w:proofErr w:type="spellStart"/>
      <w:r>
        <w:rPr>
          <w:rFonts w:ascii="Times New Roman" w:hAnsi="Times New Roman" w:cs="Times New Roman"/>
          <w:color w:val="000000" w:themeColor="text1"/>
          <w:sz w:val="24"/>
          <w:szCs w:val="24"/>
        </w:rPr>
        <w:t>Venču</w:t>
      </w:r>
      <w:proofErr w:type="spellEnd"/>
      <w:r>
        <w:rPr>
          <w:rFonts w:ascii="Times New Roman" w:hAnsi="Times New Roman" w:cs="Times New Roman"/>
          <w:color w:val="000000" w:themeColor="text1"/>
          <w:sz w:val="24"/>
          <w:szCs w:val="24"/>
        </w:rPr>
        <w:t xml:space="preserve"> ceļa iespējamo izbūvi Ādažu pašvaldībā ir skatīts un vērtēts </w:t>
      </w:r>
      <w:r w:rsidRPr="004A13B9">
        <w:rPr>
          <w:rFonts w:ascii="Times New Roman" w:hAnsi="Times New Roman" w:cs="Times New Roman"/>
          <w:color w:val="000000" w:themeColor="text1"/>
          <w:sz w:val="24"/>
          <w:szCs w:val="24"/>
        </w:rPr>
        <w:t xml:space="preserve">daudzkārt, jo tas </w:t>
      </w:r>
      <w:r>
        <w:rPr>
          <w:rFonts w:ascii="Times New Roman" w:hAnsi="Times New Roman" w:cs="Times New Roman"/>
          <w:color w:val="000000" w:themeColor="text1"/>
          <w:sz w:val="24"/>
          <w:szCs w:val="24"/>
        </w:rPr>
        <w:t xml:space="preserve">daļēji </w:t>
      </w:r>
      <w:r w:rsidRPr="004A13B9">
        <w:rPr>
          <w:rFonts w:ascii="Times New Roman" w:hAnsi="Times New Roman" w:cs="Times New Roman"/>
          <w:color w:val="000000" w:themeColor="text1"/>
          <w:sz w:val="24"/>
          <w:szCs w:val="24"/>
        </w:rPr>
        <w:t xml:space="preserve">atrisinātu </w:t>
      </w:r>
      <w:r>
        <w:rPr>
          <w:rFonts w:ascii="Times New Roman" w:hAnsi="Times New Roman" w:cs="Times New Roman"/>
          <w:color w:val="000000" w:themeColor="text1"/>
          <w:sz w:val="24"/>
          <w:szCs w:val="24"/>
        </w:rPr>
        <w:t>izbraukšanu no Ādažiem Rīgas un arī Siguldas virzienā.</w:t>
      </w:r>
    </w:p>
    <w:p w14:paraId="77974E90" w14:textId="04AE0060" w:rsidR="00ED3CDC" w:rsidRDefault="00ED3CDC" w:rsidP="00E24759">
      <w:pPr>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Venču</w:t>
      </w:r>
      <w:proofErr w:type="spellEnd"/>
      <w:r>
        <w:rPr>
          <w:rFonts w:ascii="Times New Roman" w:hAnsi="Times New Roman" w:cs="Times New Roman"/>
          <w:color w:val="000000" w:themeColor="text1"/>
          <w:sz w:val="24"/>
          <w:szCs w:val="24"/>
        </w:rPr>
        <w:t xml:space="preserve"> ceļa lielākā daļa, dzelzceļa pārbrauktuves vieta un </w:t>
      </w:r>
      <w:proofErr w:type="spellStart"/>
      <w:r>
        <w:rPr>
          <w:rFonts w:ascii="Times New Roman" w:hAnsi="Times New Roman" w:cs="Times New Roman"/>
          <w:color w:val="000000" w:themeColor="text1"/>
          <w:sz w:val="24"/>
          <w:szCs w:val="24"/>
        </w:rPr>
        <w:t>pieslēgums</w:t>
      </w:r>
      <w:proofErr w:type="spellEnd"/>
      <w:r>
        <w:rPr>
          <w:rFonts w:ascii="Times New Roman" w:hAnsi="Times New Roman" w:cs="Times New Roman"/>
          <w:color w:val="000000" w:themeColor="text1"/>
          <w:sz w:val="24"/>
          <w:szCs w:val="24"/>
        </w:rPr>
        <w:t xml:space="preserve"> A2 šosejai atrodas Ropažu novada Garkalnes pagasta teritorijā.</w:t>
      </w:r>
    </w:p>
    <w:p w14:paraId="7AEDBB85" w14:textId="1D94A657" w:rsidR="005819D2" w:rsidRDefault="005819D2" w:rsidP="00E24759">
      <w:pPr>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Venču</w:t>
      </w:r>
      <w:proofErr w:type="spellEnd"/>
      <w:r>
        <w:rPr>
          <w:rFonts w:ascii="Times New Roman" w:hAnsi="Times New Roman" w:cs="Times New Roman"/>
          <w:color w:val="000000" w:themeColor="text1"/>
          <w:sz w:val="24"/>
          <w:szCs w:val="24"/>
        </w:rPr>
        <w:t xml:space="preserve"> ceļš (Valsts vietējais autoceļš V46 Ādaži-Garkalne)</w:t>
      </w:r>
      <w:r w:rsidR="00852AC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403261">
        <w:rPr>
          <w:rFonts w:ascii="Times New Roman" w:hAnsi="Times New Roman" w:cs="Times New Roman"/>
          <w:color w:val="000000" w:themeColor="text1"/>
          <w:sz w:val="24"/>
          <w:szCs w:val="24"/>
        </w:rPr>
        <w:t xml:space="preserve">no Podnieku ielas </w:t>
      </w:r>
      <w:r w:rsidR="0079460E">
        <w:rPr>
          <w:rFonts w:ascii="Times New Roman" w:hAnsi="Times New Roman" w:cs="Times New Roman"/>
          <w:color w:val="000000" w:themeColor="text1"/>
          <w:sz w:val="24"/>
          <w:szCs w:val="24"/>
        </w:rPr>
        <w:t>līdz dzelzceļa</w:t>
      </w:r>
      <w:r w:rsidR="00852ACB">
        <w:rPr>
          <w:rFonts w:ascii="Times New Roman" w:hAnsi="Times New Roman" w:cs="Times New Roman"/>
          <w:color w:val="000000" w:themeColor="text1"/>
          <w:sz w:val="24"/>
          <w:szCs w:val="24"/>
        </w:rPr>
        <w:t xml:space="preserve"> nodalījuma joslai</w:t>
      </w:r>
      <w:r>
        <w:rPr>
          <w:rFonts w:ascii="Times New Roman" w:hAnsi="Times New Roman" w:cs="Times New Roman"/>
          <w:color w:val="000000" w:themeColor="text1"/>
          <w:sz w:val="24"/>
          <w:szCs w:val="24"/>
        </w:rPr>
        <w:t xml:space="preserve"> pieder Latvijas valstij Satiksmes ministrijas personā:</w:t>
      </w:r>
    </w:p>
    <w:p w14:paraId="57343E08" w14:textId="11951B1F" w:rsidR="005819D2" w:rsidRDefault="005819D2" w:rsidP="005819D2">
      <w:pPr>
        <w:pStyle w:val="Sarakstarindkopa"/>
        <w:numPr>
          <w:ilvl w:val="0"/>
          <w:numId w:val="1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w:t>
      </w:r>
      <w:r w:rsidRPr="00F71039">
        <w:rPr>
          <w:rFonts w:ascii="Times New Roman" w:hAnsi="Times New Roman" w:cs="Times New Roman"/>
          <w:color w:val="000000" w:themeColor="text1"/>
          <w:sz w:val="24"/>
          <w:szCs w:val="24"/>
        </w:rPr>
        <w:t>emes vienība ar kadastra apzīmējumu 80440110059 atrodas Ādažu novada teritorijā;</w:t>
      </w:r>
    </w:p>
    <w:p w14:paraId="3BAE896D" w14:textId="774D5B40" w:rsidR="005819D2" w:rsidRDefault="005819D2" w:rsidP="005819D2">
      <w:pPr>
        <w:pStyle w:val="Sarakstarindkopa"/>
        <w:numPr>
          <w:ilvl w:val="0"/>
          <w:numId w:val="1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zemes vienība ar kadastra apzīmējumu </w:t>
      </w:r>
      <w:r w:rsidRPr="005819D2">
        <w:rPr>
          <w:rFonts w:ascii="Times New Roman" w:hAnsi="Times New Roman" w:cs="Times New Roman"/>
          <w:color w:val="000000" w:themeColor="text1"/>
          <w:sz w:val="24"/>
          <w:szCs w:val="24"/>
        </w:rPr>
        <w:t>80440070428</w:t>
      </w:r>
      <w:r>
        <w:rPr>
          <w:rFonts w:ascii="Times New Roman" w:hAnsi="Times New Roman" w:cs="Times New Roman"/>
          <w:color w:val="000000" w:themeColor="text1"/>
          <w:sz w:val="24"/>
          <w:szCs w:val="24"/>
        </w:rPr>
        <w:t xml:space="preserve"> atrodas Ropažu novada</w:t>
      </w:r>
      <w:r w:rsidR="0079460E">
        <w:rPr>
          <w:rFonts w:ascii="Times New Roman" w:hAnsi="Times New Roman" w:cs="Times New Roman"/>
          <w:color w:val="000000" w:themeColor="text1"/>
          <w:sz w:val="24"/>
          <w:szCs w:val="24"/>
        </w:rPr>
        <w:t xml:space="preserve"> teritorijā.</w:t>
      </w:r>
    </w:p>
    <w:p w14:paraId="29191663" w14:textId="5144971A" w:rsidR="00852ACB" w:rsidRDefault="00852ACB" w:rsidP="00852AC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Nav esoša dzelzceļa pārbrauktuve</w:t>
      </w:r>
      <w:r w:rsidR="0042688F">
        <w:rPr>
          <w:rFonts w:ascii="Times New Roman" w:hAnsi="Times New Roman" w:cs="Times New Roman"/>
          <w:color w:val="000000" w:themeColor="text1"/>
          <w:sz w:val="24"/>
          <w:szCs w:val="24"/>
        </w:rPr>
        <w:t xml:space="preserve"> (VAS “Latvijas dzelzceļš” ir norādījis, ka konkrētajā vietā nav iespējama </w:t>
      </w:r>
      <w:proofErr w:type="spellStart"/>
      <w:r w:rsidR="0042688F">
        <w:rPr>
          <w:rFonts w:ascii="Times New Roman" w:hAnsi="Times New Roman" w:cs="Times New Roman"/>
          <w:color w:val="000000" w:themeColor="text1"/>
          <w:sz w:val="24"/>
          <w:szCs w:val="24"/>
        </w:rPr>
        <w:t>vienlīmeņa</w:t>
      </w:r>
      <w:proofErr w:type="spellEnd"/>
      <w:r w:rsidR="0042688F">
        <w:rPr>
          <w:rFonts w:ascii="Times New Roman" w:hAnsi="Times New Roman" w:cs="Times New Roman"/>
          <w:color w:val="000000" w:themeColor="text1"/>
          <w:sz w:val="24"/>
          <w:szCs w:val="24"/>
        </w:rPr>
        <w:t xml:space="preserve"> </w:t>
      </w:r>
      <w:r w:rsidR="006E68A1">
        <w:rPr>
          <w:rFonts w:ascii="Times New Roman" w:hAnsi="Times New Roman" w:cs="Times New Roman"/>
          <w:color w:val="000000" w:themeColor="text1"/>
          <w:sz w:val="24"/>
          <w:szCs w:val="24"/>
        </w:rPr>
        <w:t>dzelzceļa pārbrauktuves izbūve)</w:t>
      </w:r>
      <w:r w:rsidR="0054423D">
        <w:rPr>
          <w:rFonts w:ascii="Times New Roman" w:hAnsi="Times New Roman" w:cs="Times New Roman"/>
          <w:color w:val="000000" w:themeColor="text1"/>
          <w:sz w:val="24"/>
          <w:szCs w:val="24"/>
        </w:rPr>
        <w:t>.</w:t>
      </w:r>
    </w:p>
    <w:p w14:paraId="6C8C1A7E" w14:textId="336440B7" w:rsidR="00403261" w:rsidRDefault="0042688F" w:rsidP="0054423D">
      <w:pPr>
        <w:jc w:val="both"/>
        <w:rPr>
          <w:rFonts w:ascii="Times New Roman" w:hAnsi="Times New Roman" w:cs="Times New Roman"/>
          <w:color w:val="000000" w:themeColor="text1"/>
          <w:sz w:val="24"/>
          <w:szCs w:val="24"/>
        </w:rPr>
      </w:pPr>
      <w:r w:rsidRPr="00F71039">
        <w:rPr>
          <w:rFonts w:ascii="Times New Roman" w:hAnsi="Times New Roman" w:cs="Times New Roman"/>
          <w:color w:val="000000" w:themeColor="text1"/>
          <w:sz w:val="24"/>
          <w:szCs w:val="24"/>
        </w:rPr>
        <w:t xml:space="preserve">Iespējams </w:t>
      </w:r>
      <w:proofErr w:type="spellStart"/>
      <w:r w:rsidRPr="00F71039">
        <w:rPr>
          <w:rFonts w:ascii="Times New Roman" w:hAnsi="Times New Roman" w:cs="Times New Roman"/>
          <w:color w:val="000000" w:themeColor="text1"/>
          <w:sz w:val="24"/>
          <w:szCs w:val="24"/>
        </w:rPr>
        <w:t>p</w:t>
      </w:r>
      <w:r w:rsidR="0054423D" w:rsidRPr="00F71039">
        <w:rPr>
          <w:rFonts w:ascii="Times New Roman" w:hAnsi="Times New Roman" w:cs="Times New Roman"/>
          <w:color w:val="000000" w:themeColor="text1"/>
          <w:sz w:val="24"/>
          <w:szCs w:val="24"/>
        </w:rPr>
        <w:t>ieslēgums</w:t>
      </w:r>
      <w:proofErr w:type="spellEnd"/>
      <w:r w:rsidR="0054423D" w:rsidRPr="00F71039">
        <w:rPr>
          <w:rFonts w:ascii="Times New Roman" w:hAnsi="Times New Roman" w:cs="Times New Roman"/>
          <w:color w:val="000000" w:themeColor="text1"/>
          <w:sz w:val="24"/>
          <w:szCs w:val="24"/>
        </w:rPr>
        <w:t xml:space="preserve"> valsts galvenajam autoceļam A2</w:t>
      </w:r>
      <w:r w:rsidRPr="00F71039">
        <w:rPr>
          <w:rFonts w:ascii="Times New Roman" w:hAnsi="Times New Roman" w:cs="Times New Roman"/>
          <w:color w:val="000000" w:themeColor="text1"/>
          <w:sz w:val="24"/>
          <w:szCs w:val="24"/>
        </w:rPr>
        <w:t xml:space="preserve"> (jāskaņo ar </w:t>
      </w:r>
      <w:r w:rsidR="006E68A1" w:rsidRPr="00F71039">
        <w:rPr>
          <w:rFonts w:ascii="Times New Roman" w:hAnsi="Times New Roman" w:cs="Times New Roman"/>
          <w:color w:val="000000" w:themeColor="text1"/>
          <w:sz w:val="24"/>
          <w:szCs w:val="24"/>
        </w:rPr>
        <w:t>VSIA</w:t>
      </w:r>
      <w:r w:rsidRPr="00F71039">
        <w:rPr>
          <w:rFonts w:ascii="Times New Roman" w:hAnsi="Times New Roman" w:cs="Times New Roman"/>
          <w:color w:val="000000" w:themeColor="text1"/>
          <w:sz w:val="24"/>
          <w:szCs w:val="24"/>
        </w:rPr>
        <w:t xml:space="preserve"> “Latvijas </w:t>
      </w:r>
      <w:r w:rsidR="006E68A1" w:rsidRPr="00F71039">
        <w:rPr>
          <w:rFonts w:ascii="Times New Roman" w:hAnsi="Times New Roman" w:cs="Times New Roman"/>
          <w:color w:val="000000" w:themeColor="text1"/>
          <w:sz w:val="24"/>
          <w:szCs w:val="24"/>
        </w:rPr>
        <w:t>V</w:t>
      </w:r>
      <w:r w:rsidRPr="00F71039">
        <w:rPr>
          <w:rFonts w:ascii="Times New Roman" w:hAnsi="Times New Roman" w:cs="Times New Roman"/>
          <w:color w:val="000000" w:themeColor="text1"/>
          <w:sz w:val="24"/>
          <w:szCs w:val="24"/>
        </w:rPr>
        <w:t>alsts ceļi”)</w:t>
      </w:r>
      <w:r w:rsidR="00492192" w:rsidRPr="00F71039">
        <w:rPr>
          <w:rFonts w:ascii="Times New Roman" w:hAnsi="Times New Roman" w:cs="Times New Roman"/>
          <w:color w:val="000000" w:themeColor="text1"/>
          <w:sz w:val="24"/>
          <w:szCs w:val="24"/>
        </w:rPr>
        <w:t xml:space="preserve"> </w:t>
      </w:r>
      <w:r w:rsidR="00403261" w:rsidRPr="00F71039">
        <w:rPr>
          <w:rFonts w:ascii="Times New Roman" w:hAnsi="Times New Roman" w:cs="Times New Roman"/>
          <w:color w:val="000000" w:themeColor="text1"/>
          <w:sz w:val="24"/>
          <w:szCs w:val="24"/>
        </w:rPr>
        <w:t>caur:</w:t>
      </w:r>
    </w:p>
    <w:p w14:paraId="77767798" w14:textId="31E555B1" w:rsidR="00852ACB" w:rsidRDefault="00403261" w:rsidP="0054423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0" w:name="_Hlk213834112"/>
      <w:r w:rsidR="003E6756">
        <w:rPr>
          <w:rFonts w:ascii="Times New Roman" w:hAnsi="Times New Roman" w:cs="Times New Roman"/>
          <w:color w:val="000000" w:themeColor="text1"/>
          <w:sz w:val="24"/>
          <w:szCs w:val="24"/>
        </w:rPr>
        <w:t xml:space="preserve">Ropažu novada pašvaldībai piederošu </w:t>
      </w:r>
      <w:proofErr w:type="spellStart"/>
      <w:r w:rsidR="003E6756">
        <w:rPr>
          <w:rFonts w:ascii="Times New Roman" w:hAnsi="Times New Roman" w:cs="Times New Roman"/>
          <w:color w:val="000000" w:themeColor="text1"/>
          <w:sz w:val="24"/>
          <w:szCs w:val="24"/>
        </w:rPr>
        <w:t>Venču</w:t>
      </w:r>
      <w:proofErr w:type="spellEnd"/>
      <w:r w:rsidR="003E6756">
        <w:rPr>
          <w:rFonts w:ascii="Times New Roman" w:hAnsi="Times New Roman" w:cs="Times New Roman"/>
          <w:color w:val="000000" w:themeColor="text1"/>
          <w:sz w:val="24"/>
          <w:szCs w:val="24"/>
        </w:rPr>
        <w:t xml:space="preserve"> ielu</w:t>
      </w:r>
      <w:r>
        <w:rPr>
          <w:rFonts w:ascii="Times New Roman" w:hAnsi="Times New Roman" w:cs="Times New Roman"/>
          <w:color w:val="000000" w:themeColor="text1"/>
          <w:sz w:val="24"/>
          <w:szCs w:val="24"/>
        </w:rPr>
        <w:t xml:space="preserve"> </w:t>
      </w:r>
      <w:r w:rsidR="00492192">
        <w:rPr>
          <w:rFonts w:ascii="Times New Roman" w:hAnsi="Times New Roman" w:cs="Times New Roman"/>
          <w:color w:val="000000" w:themeColor="text1"/>
          <w:sz w:val="24"/>
          <w:szCs w:val="24"/>
        </w:rPr>
        <w:t xml:space="preserve">un </w:t>
      </w:r>
      <w:bookmarkEnd w:id="0"/>
      <w:r>
        <w:rPr>
          <w:rFonts w:ascii="Times New Roman" w:hAnsi="Times New Roman" w:cs="Times New Roman"/>
          <w:color w:val="000000" w:themeColor="text1"/>
          <w:sz w:val="24"/>
          <w:szCs w:val="24"/>
        </w:rPr>
        <w:t>valstij piederošu</w:t>
      </w:r>
      <w:r w:rsidR="00492192">
        <w:rPr>
          <w:rFonts w:ascii="Times New Roman" w:hAnsi="Times New Roman" w:cs="Times New Roman"/>
          <w:color w:val="000000" w:themeColor="text1"/>
          <w:sz w:val="24"/>
          <w:szCs w:val="24"/>
        </w:rPr>
        <w:t xml:space="preserve"> V46 posmu </w:t>
      </w:r>
      <w:r w:rsidR="0042688F">
        <w:rPr>
          <w:rFonts w:ascii="Times New Roman" w:hAnsi="Times New Roman" w:cs="Times New Roman"/>
          <w:color w:val="000000" w:themeColor="text1"/>
          <w:sz w:val="24"/>
          <w:szCs w:val="24"/>
        </w:rPr>
        <w:t>-</w:t>
      </w:r>
      <w:r w:rsidR="00492192">
        <w:rPr>
          <w:rFonts w:ascii="Times New Roman" w:hAnsi="Times New Roman" w:cs="Times New Roman"/>
          <w:color w:val="000000" w:themeColor="text1"/>
          <w:sz w:val="24"/>
          <w:szCs w:val="24"/>
        </w:rPr>
        <w:t xml:space="preserve">zemes vienību ar kadastra apzīmējumu </w:t>
      </w:r>
      <w:r w:rsidR="00492192" w:rsidRPr="00492192">
        <w:rPr>
          <w:rFonts w:ascii="Times New Roman" w:hAnsi="Times New Roman" w:cs="Times New Roman"/>
          <w:color w:val="000000" w:themeColor="text1"/>
          <w:sz w:val="24"/>
          <w:szCs w:val="24"/>
        </w:rPr>
        <w:t>80600040713</w:t>
      </w:r>
      <w:r w:rsidR="00492192">
        <w:rPr>
          <w:rFonts w:ascii="Times New Roman" w:hAnsi="Times New Roman" w:cs="Times New Roman"/>
          <w:color w:val="000000" w:themeColor="text1"/>
          <w:sz w:val="24"/>
          <w:szCs w:val="24"/>
        </w:rPr>
        <w:t xml:space="preserve"> (</w:t>
      </w:r>
      <w:r w:rsidR="0042688F">
        <w:rPr>
          <w:rFonts w:ascii="Times New Roman" w:hAnsi="Times New Roman" w:cs="Times New Roman"/>
          <w:color w:val="000000" w:themeColor="text1"/>
          <w:sz w:val="24"/>
          <w:szCs w:val="24"/>
        </w:rPr>
        <w:t>v</w:t>
      </w:r>
      <w:r w:rsidR="00492192">
        <w:rPr>
          <w:rFonts w:ascii="Times New Roman" w:hAnsi="Times New Roman" w:cs="Times New Roman"/>
          <w:color w:val="000000" w:themeColor="text1"/>
          <w:sz w:val="24"/>
          <w:szCs w:val="24"/>
        </w:rPr>
        <w:t>irziens uz Rīgu);</w:t>
      </w:r>
    </w:p>
    <w:p w14:paraId="410452E7" w14:textId="2F1067F1" w:rsidR="00403261" w:rsidRPr="00F71039" w:rsidRDefault="00492192" w:rsidP="00F7103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492192">
        <w:t xml:space="preserve"> </w:t>
      </w:r>
      <w:r w:rsidRPr="00492192">
        <w:rPr>
          <w:rFonts w:ascii="Times New Roman" w:hAnsi="Times New Roman" w:cs="Times New Roman"/>
          <w:color w:val="000000" w:themeColor="text1"/>
          <w:sz w:val="24"/>
          <w:szCs w:val="24"/>
        </w:rPr>
        <w:t xml:space="preserve">Ropažu novada pašvaldībai piederošu </w:t>
      </w:r>
      <w:proofErr w:type="spellStart"/>
      <w:r w:rsidRPr="00492192">
        <w:rPr>
          <w:rFonts w:ascii="Times New Roman" w:hAnsi="Times New Roman" w:cs="Times New Roman"/>
          <w:color w:val="000000" w:themeColor="text1"/>
          <w:sz w:val="24"/>
          <w:szCs w:val="24"/>
        </w:rPr>
        <w:t>Venču</w:t>
      </w:r>
      <w:proofErr w:type="spellEnd"/>
      <w:r w:rsidRPr="00492192">
        <w:rPr>
          <w:rFonts w:ascii="Times New Roman" w:hAnsi="Times New Roman" w:cs="Times New Roman"/>
          <w:color w:val="000000" w:themeColor="text1"/>
          <w:sz w:val="24"/>
          <w:szCs w:val="24"/>
        </w:rPr>
        <w:t xml:space="preserve"> ielu</w:t>
      </w:r>
      <w:r>
        <w:rPr>
          <w:rFonts w:ascii="Times New Roman" w:hAnsi="Times New Roman" w:cs="Times New Roman"/>
          <w:color w:val="000000" w:themeColor="text1"/>
          <w:sz w:val="24"/>
          <w:szCs w:val="24"/>
        </w:rPr>
        <w:t xml:space="preserve">, valsts vietējo autoceļu V46 (zemes vienība ar kadastra apzīmējumu </w:t>
      </w:r>
      <w:r w:rsidRPr="00F71039">
        <w:rPr>
          <w:rFonts w:ascii="Times New Roman" w:hAnsi="Times New Roman" w:cs="Times New Roman"/>
          <w:color w:val="000000" w:themeColor="text1"/>
          <w:sz w:val="24"/>
          <w:szCs w:val="24"/>
        </w:rPr>
        <w:t>80600041563</w:t>
      </w:r>
      <w:r>
        <w:rPr>
          <w:rFonts w:ascii="Times New Roman" w:hAnsi="Times New Roman" w:cs="Times New Roman"/>
          <w:color w:val="000000" w:themeColor="text1"/>
          <w:sz w:val="24"/>
          <w:szCs w:val="24"/>
        </w:rPr>
        <w:t>), Mālpils šoseju (virziens uz Siguldu).</w:t>
      </w:r>
    </w:p>
    <w:p w14:paraId="5AEB0E3D" w14:textId="77777777" w:rsidR="0079460E" w:rsidRDefault="0079460E" w:rsidP="00F71039">
      <w:pPr>
        <w:pStyle w:val="Sarakstarindkopa"/>
        <w:jc w:val="both"/>
        <w:rPr>
          <w:rFonts w:ascii="Times New Roman" w:hAnsi="Times New Roman" w:cs="Times New Roman"/>
          <w:color w:val="000000" w:themeColor="text1"/>
          <w:sz w:val="24"/>
          <w:szCs w:val="24"/>
        </w:rPr>
      </w:pPr>
    </w:p>
    <w:p w14:paraId="130472D4" w14:textId="77777777" w:rsidR="00F71039" w:rsidRDefault="00F71039" w:rsidP="00F71039">
      <w:pPr>
        <w:pStyle w:val="Sarakstarindkopa"/>
        <w:jc w:val="both"/>
        <w:rPr>
          <w:rFonts w:ascii="Times New Roman" w:hAnsi="Times New Roman" w:cs="Times New Roman"/>
          <w:color w:val="000000" w:themeColor="text1"/>
          <w:sz w:val="24"/>
          <w:szCs w:val="24"/>
        </w:rPr>
      </w:pPr>
    </w:p>
    <w:p w14:paraId="5C8D419A" w14:textId="77777777" w:rsidR="00F71039" w:rsidRDefault="00F71039" w:rsidP="00F71039">
      <w:pPr>
        <w:pStyle w:val="Sarakstarindkopa"/>
        <w:jc w:val="both"/>
        <w:rPr>
          <w:rFonts w:ascii="Times New Roman" w:hAnsi="Times New Roman" w:cs="Times New Roman"/>
          <w:color w:val="000000" w:themeColor="text1"/>
          <w:sz w:val="24"/>
          <w:szCs w:val="24"/>
        </w:rPr>
      </w:pPr>
    </w:p>
    <w:p w14:paraId="42954CCD" w14:textId="77777777" w:rsidR="00F71039" w:rsidRDefault="00F71039" w:rsidP="00F71039">
      <w:pPr>
        <w:pStyle w:val="Sarakstarindkopa"/>
        <w:jc w:val="both"/>
        <w:rPr>
          <w:rFonts w:ascii="Times New Roman" w:hAnsi="Times New Roman" w:cs="Times New Roman"/>
          <w:color w:val="000000" w:themeColor="text1"/>
          <w:sz w:val="24"/>
          <w:szCs w:val="24"/>
        </w:rPr>
      </w:pPr>
    </w:p>
    <w:p w14:paraId="2321C4F0" w14:textId="77777777" w:rsidR="00F71039" w:rsidRDefault="00F71039" w:rsidP="00F71039">
      <w:pPr>
        <w:pStyle w:val="Sarakstarindkopa"/>
        <w:jc w:val="both"/>
        <w:rPr>
          <w:rFonts w:ascii="Times New Roman" w:hAnsi="Times New Roman" w:cs="Times New Roman"/>
          <w:color w:val="000000" w:themeColor="text1"/>
          <w:sz w:val="24"/>
          <w:szCs w:val="24"/>
        </w:rPr>
      </w:pPr>
    </w:p>
    <w:p w14:paraId="7885808B" w14:textId="77777777" w:rsidR="00F71039" w:rsidRDefault="00F71039" w:rsidP="00F71039">
      <w:pPr>
        <w:pStyle w:val="Sarakstarindkopa"/>
        <w:jc w:val="both"/>
        <w:rPr>
          <w:rFonts w:ascii="Times New Roman" w:hAnsi="Times New Roman" w:cs="Times New Roman"/>
          <w:color w:val="000000" w:themeColor="text1"/>
          <w:sz w:val="24"/>
          <w:szCs w:val="24"/>
        </w:rPr>
      </w:pPr>
    </w:p>
    <w:p w14:paraId="28AED1A5" w14:textId="77777777" w:rsidR="00F71039" w:rsidRDefault="00F71039" w:rsidP="00F71039">
      <w:pPr>
        <w:pStyle w:val="Sarakstarindkopa"/>
        <w:jc w:val="both"/>
        <w:rPr>
          <w:rFonts w:ascii="Times New Roman" w:hAnsi="Times New Roman" w:cs="Times New Roman"/>
          <w:color w:val="000000" w:themeColor="text1"/>
          <w:sz w:val="24"/>
          <w:szCs w:val="24"/>
        </w:rPr>
      </w:pPr>
    </w:p>
    <w:p w14:paraId="771C24E9" w14:textId="77777777" w:rsidR="00F71039" w:rsidRDefault="00F71039" w:rsidP="00F71039">
      <w:pPr>
        <w:pStyle w:val="Sarakstarindkopa"/>
        <w:jc w:val="both"/>
        <w:rPr>
          <w:rFonts w:ascii="Times New Roman" w:hAnsi="Times New Roman" w:cs="Times New Roman"/>
          <w:color w:val="000000" w:themeColor="text1"/>
          <w:sz w:val="24"/>
          <w:szCs w:val="24"/>
        </w:rPr>
      </w:pPr>
    </w:p>
    <w:p w14:paraId="3DFB13A7" w14:textId="77777777" w:rsidR="00F71039" w:rsidRDefault="00F71039" w:rsidP="00F71039">
      <w:pPr>
        <w:pStyle w:val="Sarakstarindkopa"/>
        <w:jc w:val="both"/>
        <w:rPr>
          <w:rFonts w:ascii="Times New Roman" w:hAnsi="Times New Roman" w:cs="Times New Roman"/>
          <w:color w:val="000000" w:themeColor="text1"/>
          <w:sz w:val="24"/>
          <w:szCs w:val="24"/>
        </w:rPr>
      </w:pPr>
    </w:p>
    <w:p w14:paraId="4C8AA98B" w14:textId="77777777" w:rsidR="00F71039" w:rsidRDefault="00F71039" w:rsidP="00F71039">
      <w:pPr>
        <w:pStyle w:val="Sarakstarindkopa"/>
        <w:jc w:val="both"/>
        <w:rPr>
          <w:rFonts w:ascii="Times New Roman" w:hAnsi="Times New Roman" w:cs="Times New Roman"/>
          <w:color w:val="000000" w:themeColor="text1"/>
          <w:sz w:val="24"/>
          <w:szCs w:val="24"/>
        </w:rPr>
      </w:pPr>
    </w:p>
    <w:p w14:paraId="052C77A6" w14:textId="77777777" w:rsidR="00F71039" w:rsidRDefault="00F71039" w:rsidP="00F71039">
      <w:pPr>
        <w:pStyle w:val="Sarakstarindkopa"/>
        <w:jc w:val="both"/>
        <w:rPr>
          <w:rFonts w:ascii="Times New Roman" w:hAnsi="Times New Roman" w:cs="Times New Roman"/>
          <w:color w:val="000000" w:themeColor="text1"/>
          <w:sz w:val="24"/>
          <w:szCs w:val="24"/>
        </w:rPr>
      </w:pPr>
    </w:p>
    <w:p w14:paraId="3AF702D8" w14:textId="77777777" w:rsidR="00F71039" w:rsidRDefault="00F71039" w:rsidP="00F71039">
      <w:pPr>
        <w:pStyle w:val="Sarakstarindkopa"/>
        <w:jc w:val="both"/>
        <w:rPr>
          <w:rFonts w:ascii="Times New Roman" w:hAnsi="Times New Roman" w:cs="Times New Roman"/>
          <w:color w:val="000000" w:themeColor="text1"/>
          <w:sz w:val="24"/>
          <w:szCs w:val="24"/>
        </w:rPr>
      </w:pPr>
    </w:p>
    <w:p w14:paraId="545AF3BC" w14:textId="77777777" w:rsidR="00F71039" w:rsidRDefault="00F71039" w:rsidP="00F71039">
      <w:pPr>
        <w:pStyle w:val="Sarakstarindkopa"/>
        <w:jc w:val="both"/>
        <w:rPr>
          <w:rFonts w:ascii="Times New Roman" w:hAnsi="Times New Roman" w:cs="Times New Roman"/>
          <w:color w:val="000000" w:themeColor="text1"/>
          <w:sz w:val="24"/>
          <w:szCs w:val="24"/>
        </w:rPr>
      </w:pPr>
    </w:p>
    <w:p w14:paraId="41B7DAD4" w14:textId="77777777" w:rsidR="00F71039" w:rsidRDefault="00F71039" w:rsidP="00F71039">
      <w:pPr>
        <w:pStyle w:val="Sarakstarindkopa"/>
        <w:jc w:val="both"/>
        <w:rPr>
          <w:rFonts w:ascii="Times New Roman" w:hAnsi="Times New Roman" w:cs="Times New Roman"/>
          <w:color w:val="000000" w:themeColor="text1"/>
          <w:sz w:val="24"/>
          <w:szCs w:val="24"/>
        </w:rPr>
      </w:pPr>
    </w:p>
    <w:p w14:paraId="16F4DE48" w14:textId="77777777" w:rsidR="00F71039" w:rsidRPr="00F71039" w:rsidRDefault="00F71039" w:rsidP="00F71039">
      <w:pPr>
        <w:pStyle w:val="Sarakstarindkopa"/>
        <w:jc w:val="both"/>
        <w:rPr>
          <w:rFonts w:ascii="Times New Roman" w:hAnsi="Times New Roman" w:cs="Times New Roman"/>
          <w:color w:val="000000" w:themeColor="text1"/>
          <w:sz w:val="24"/>
          <w:szCs w:val="24"/>
        </w:rPr>
      </w:pPr>
    </w:p>
    <w:p w14:paraId="2ECF3520" w14:textId="575E6E9E" w:rsidR="00AD5A1A" w:rsidRPr="00F848E7" w:rsidRDefault="00F848E7" w:rsidP="00AD5A1A">
      <w:pPr>
        <w:pStyle w:val="Sarakstarindkopa"/>
        <w:spacing w:after="120" w:line="240" w:lineRule="auto"/>
        <w:ind w:left="0"/>
        <w:jc w:val="both"/>
        <w:rPr>
          <w:rFonts w:ascii="Times New Roman" w:hAnsi="Times New Roman" w:cs="Times New Roman"/>
          <w:b/>
          <w:bCs/>
          <w:sz w:val="26"/>
          <w:szCs w:val="26"/>
        </w:rPr>
      </w:pPr>
      <w:r w:rsidRPr="00F848E7">
        <w:rPr>
          <w:rFonts w:ascii="Times New Roman" w:hAnsi="Times New Roman" w:cs="Times New Roman"/>
          <w:b/>
          <w:bCs/>
          <w:sz w:val="26"/>
          <w:szCs w:val="26"/>
        </w:rPr>
        <w:lastRenderedPageBreak/>
        <w:t xml:space="preserve">1. </w:t>
      </w:r>
      <w:r w:rsidR="00AD5A1A" w:rsidRPr="00F848E7">
        <w:rPr>
          <w:rFonts w:ascii="Times New Roman" w:hAnsi="Times New Roman" w:cs="Times New Roman"/>
          <w:b/>
          <w:bCs/>
          <w:sz w:val="26"/>
          <w:szCs w:val="26"/>
        </w:rPr>
        <w:t>Ādažu novada ilgtspējīgas attīstības stratēģija 2013-2037</w:t>
      </w:r>
    </w:p>
    <w:p w14:paraId="0B05FD15" w14:textId="17436BBC" w:rsidR="00597469" w:rsidRPr="00F848E7" w:rsidRDefault="00282956" w:rsidP="00EB32AF">
      <w:pPr>
        <w:spacing w:line="240" w:lineRule="auto"/>
        <w:jc w:val="both"/>
        <w:rPr>
          <w:rFonts w:ascii="Times New Roman" w:hAnsi="Times New Roman" w:cs="Times New Roman"/>
          <w:sz w:val="24"/>
          <w:szCs w:val="24"/>
          <w:u w:val="single"/>
        </w:rPr>
      </w:pPr>
      <w:r w:rsidRPr="00F848E7">
        <w:rPr>
          <w:rFonts w:ascii="Times New Roman" w:hAnsi="Times New Roman" w:cs="Times New Roman"/>
          <w:sz w:val="24"/>
          <w:szCs w:val="24"/>
          <w:u w:val="single"/>
        </w:rPr>
        <w:t xml:space="preserve">3.1. </w:t>
      </w:r>
      <w:r w:rsidR="00AD5A1A" w:rsidRPr="00F848E7">
        <w:rPr>
          <w:rFonts w:ascii="Times New Roman" w:hAnsi="Times New Roman" w:cs="Times New Roman"/>
          <w:sz w:val="24"/>
          <w:szCs w:val="24"/>
          <w:u w:val="single"/>
        </w:rPr>
        <w:t>Nozīmīgākie esošie telpiskās struktūras elementi un vēlamā teritorijas telpiskā struktūra</w:t>
      </w:r>
    </w:p>
    <w:p w14:paraId="6D69B14B" w14:textId="1D1A767B" w:rsidR="00282956" w:rsidRPr="004A13B9" w:rsidRDefault="00282956" w:rsidP="00EB32AF">
      <w:pPr>
        <w:spacing w:line="240" w:lineRule="auto"/>
        <w:jc w:val="both"/>
        <w:rPr>
          <w:rFonts w:ascii="Times New Roman" w:hAnsi="Times New Roman" w:cs="Times New Roman"/>
          <w:sz w:val="24"/>
          <w:szCs w:val="24"/>
        </w:rPr>
      </w:pPr>
      <w:r w:rsidRPr="004A13B9">
        <w:rPr>
          <w:rFonts w:ascii="Times New Roman" w:hAnsi="Times New Roman" w:cs="Times New Roman"/>
          <w:sz w:val="24"/>
          <w:szCs w:val="24"/>
        </w:rPr>
        <w:t xml:space="preserve">Ādažu novada telpiskās attīstības perspektīva 2037. gadam nosaka vēlamo novada teritorijas telpisko struktūru un tās elementu izmaiņas ilgtermiņā – </w:t>
      </w:r>
      <w:proofErr w:type="spellStart"/>
      <w:r w:rsidRPr="004A13B9">
        <w:rPr>
          <w:rFonts w:ascii="Times New Roman" w:hAnsi="Times New Roman" w:cs="Times New Roman"/>
          <w:sz w:val="24"/>
          <w:szCs w:val="24"/>
        </w:rPr>
        <w:t>apdzīvojuma</w:t>
      </w:r>
      <w:proofErr w:type="spellEnd"/>
      <w:r w:rsidRPr="004A13B9">
        <w:rPr>
          <w:rFonts w:ascii="Times New Roman" w:hAnsi="Times New Roman" w:cs="Times New Roman"/>
          <w:sz w:val="24"/>
          <w:szCs w:val="24"/>
        </w:rPr>
        <w:t xml:space="preserve"> struktūru, galvenos transporta koridorus un saistīto infrastruktūru, dabas teritorijas.</w:t>
      </w:r>
    </w:p>
    <w:p w14:paraId="00C33D09" w14:textId="079380BE" w:rsidR="00282956" w:rsidRPr="004A13B9" w:rsidRDefault="00282956" w:rsidP="00EB32AF">
      <w:pPr>
        <w:spacing w:line="240" w:lineRule="auto"/>
        <w:jc w:val="both"/>
        <w:rPr>
          <w:rFonts w:ascii="Times New Roman" w:hAnsi="Times New Roman" w:cs="Times New Roman"/>
          <w:sz w:val="24"/>
          <w:szCs w:val="24"/>
          <w:u w:val="single"/>
        </w:rPr>
      </w:pPr>
      <w:r w:rsidRPr="004A13B9">
        <w:rPr>
          <w:rFonts w:ascii="Times New Roman" w:hAnsi="Times New Roman" w:cs="Times New Roman"/>
          <w:sz w:val="24"/>
          <w:szCs w:val="24"/>
          <w:u w:val="single"/>
        </w:rPr>
        <w:t>6.tabula Nozīmīgākās plānotās un vēlamās izmaiņas telpiskajā struktūrā:</w:t>
      </w:r>
    </w:p>
    <w:p w14:paraId="675652AC" w14:textId="5C5ED61C" w:rsidR="00282956" w:rsidRPr="004A13B9" w:rsidRDefault="00282956" w:rsidP="00EB32AF">
      <w:pPr>
        <w:spacing w:line="240" w:lineRule="auto"/>
        <w:jc w:val="both"/>
        <w:rPr>
          <w:rFonts w:ascii="Times New Roman" w:hAnsi="Times New Roman" w:cs="Times New Roman"/>
          <w:sz w:val="24"/>
          <w:szCs w:val="24"/>
        </w:rPr>
      </w:pPr>
      <w:r w:rsidRPr="004A13B9">
        <w:rPr>
          <w:rFonts w:ascii="Times New Roman" w:hAnsi="Times New Roman" w:cs="Times New Roman"/>
          <w:b/>
          <w:bCs/>
          <w:sz w:val="24"/>
          <w:szCs w:val="24"/>
        </w:rPr>
        <w:t>Transporta infrastruktūra</w:t>
      </w:r>
      <w:r w:rsidRPr="004A13B9">
        <w:rPr>
          <w:rFonts w:ascii="Times New Roman" w:hAnsi="Times New Roman" w:cs="Times New Roman"/>
          <w:sz w:val="24"/>
          <w:szCs w:val="24"/>
        </w:rPr>
        <w:t xml:space="preserve">  A1 attīstība – autoceļu A1/P1 </w:t>
      </w:r>
      <w:proofErr w:type="spellStart"/>
      <w:r w:rsidRPr="004A13B9">
        <w:rPr>
          <w:rFonts w:ascii="Times New Roman" w:hAnsi="Times New Roman" w:cs="Times New Roman"/>
          <w:sz w:val="24"/>
          <w:szCs w:val="24"/>
        </w:rPr>
        <w:t>divlīmeņu</w:t>
      </w:r>
      <w:proofErr w:type="spellEnd"/>
      <w:r w:rsidRPr="004A13B9">
        <w:rPr>
          <w:rFonts w:ascii="Times New Roman" w:hAnsi="Times New Roman" w:cs="Times New Roman"/>
          <w:sz w:val="24"/>
          <w:szCs w:val="24"/>
        </w:rPr>
        <w:t xml:space="preserve"> šķērsojuma izbūve; Baltezera, Alderu, </w:t>
      </w:r>
      <w:proofErr w:type="spellStart"/>
      <w:r w:rsidRPr="004A13B9">
        <w:rPr>
          <w:rFonts w:ascii="Times New Roman" w:hAnsi="Times New Roman" w:cs="Times New Roman"/>
          <w:sz w:val="24"/>
          <w:szCs w:val="24"/>
        </w:rPr>
        <w:t>Stapriņu</w:t>
      </w:r>
      <w:proofErr w:type="spellEnd"/>
      <w:r w:rsidRPr="004A13B9">
        <w:rPr>
          <w:rFonts w:ascii="Times New Roman" w:hAnsi="Times New Roman" w:cs="Times New Roman"/>
          <w:sz w:val="24"/>
          <w:szCs w:val="24"/>
        </w:rPr>
        <w:t xml:space="preserve">, </w:t>
      </w:r>
      <w:proofErr w:type="spellStart"/>
      <w:r w:rsidRPr="004A13B9">
        <w:rPr>
          <w:rFonts w:ascii="Times New Roman" w:hAnsi="Times New Roman" w:cs="Times New Roman"/>
          <w:sz w:val="24"/>
          <w:szCs w:val="24"/>
        </w:rPr>
        <w:t>Siguļu</w:t>
      </w:r>
      <w:proofErr w:type="spellEnd"/>
      <w:r w:rsidRPr="004A13B9">
        <w:rPr>
          <w:rFonts w:ascii="Times New Roman" w:hAnsi="Times New Roman" w:cs="Times New Roman"/>
          <w:sz w:val="24"/>
          <w:szCs w:val="24"/>
        </w:rPr>
        <w:t xml:space="preserve">, </w:t>
      </w:r>
      <w:proofErr w:type="spellStart"/>
      <w:r w:rsidRPr="004A13B9">
        <w:rPr>
          <w:rFonts w:ascii="Times New Roman" w:hAnsi="Times New Roman" w:cs="Times New Roman"/>
          <w:sz w:val="24"/>
          <w:szCs w:val="24"/>
        </w:rPr>
        <w:t>Divezeru</w:t>
      </w:r>
      <w:proofErr w:type="spellEnd"/>
      <w:r w:rsidRPr="004A13B9">
        <w:rPr>
          <w:rFonts w:ascii="Times New Roman" w:hAnsi="Times New Roman" w:cs="Times New Roman"/>
          <w:sz w:val="24"/>
          <w:szCs w:val="24"/>
        </w:rPr>
        <w:t xml:space="preserve"> Birznieku, Lilastes u.c. ciemu sasniedzamības nodrošinājums; droša gājēju un velo braucēju šķērsojuma izbūve pie A1 Baltezerā, pie kokaudzētavas, pie Muižas ielas, Lilastē; gājēju un velosipēdistu tuneļa izbūve Carnikavā zem dzelzceļa. Ādažu centra A1 attīstības zona un mobilitātes punkti dzelzceļa stacijās (Carnikavas pagastā, Garkalnes pagastā) un Ādažu centrā. Telpiskās struktūras elementi Nozīmīgākās plānotās/vēlamās izmaiņas Baltezera apvedceļa izbūve</w:t>
      </w:r>
      <w:r w:rsidRPr="004A13B9">
        <w:rPr>
          <w:rFonts w:ascii="Times New Roman" w:hAnsi="Times New Roman" w:cs="Times New Roman"/>
          <w:b/>
          <w:bCs/>
          <w:sz w:val="24"/>
          <w:szCs w:val="24"/>
        </w:rPr>
        <w:t xml:space="preserve">. </w:t>
      </w:r>
      <w:r w:rsidRPr="00F71039">
        <w:rPr>
          <w:rFonts w:ascii="Times New Roman" w:hAnsi="Times New Roman" w:cs="Times New Roman"/>
          <w:sz w:val="24"/>
          <w:szCs w:val="24"/>
        </w:rPr>
        <w:t>Autoceļa A1 savienojums ar Jaunciema gatvi.</w:t>
      </w:r>
      <w:r w:rsidRPr="004A13B9">
        <w:rPr>
          <w:rFonts w:ascii="Times New Roman" w:hAnsi="Times New Roman" w:cs="Times New Roman"/>
          <w:b/>
          <w:bCs/>
          <w:sz w:val="24"/>
          <w:szCs w:val="24"/>
        </w:rPr>
        <w:t xml:space="preserve"> V46 Ādaži – Garkalne (</w:t>
      </w:r>
      <w:proofErr w:type="spellStart"/>
      <w:r w:rsidRPr="004A13B9">
        <w:rPr>
          <w:rFonts w:ascii="Times New Roman" w:hAnsi="Times New Roman" w:cs="Times New Roman"/>
          <w:b/>
          <w:bCs/>
          <w:sz w:val="24"/>
          <w:szCs w:val="24"/>
        </w:rPr>
        <w:t>Venču</w:t>
      </w:r>
      <w:proofErr w:type="spellEnd"/>
      <w:r w:rsidRPr="004A13B9">
        <w:rPr>
          <w:rFonts w:ascii="Times New Roman" w:hAnsi="Times New Roman" w:cs="Times New Roman"/>
          <w:b/>
          <w:bCs/>
          <w:sz w:val="24"/>
          <w:szCs w:val="24"/>
        </w:rPr>
        <w:t xml:space="preserve"> ceļš) uzlabošana un savienojuma izbūve pie A2, dzelzceļa pārbrauktuves atjaunošana.</w:t>
      </w:r>
    </w:p>
    <w:p w14:paraId="7147B1FA" w14:textId="77777777" w:rsidR="00AD5A1A" w:rsidRPr="004A13B9" w:rsidRDefault="00AD5A1A" w:rsidP="00AD5A1A">
      <w:pPr>
        <w:spacing w:after="0"/>
        <w:rPr>
          <w:rFonts w:ascii="Times New Roman" w:hAnsi="Times New Roman" w:cs="Times New Roman"/>
          <w:kern w:val="0"/>
          <w:sz w:val="24"/>
          <w:szCs w:val="24"/>
          <w:u w:val="single"/>
          <w14:ligatures w14:val="none"/>
        </w:rPr>
      </w:pPr>
      <w:r w:rsidRPr="004A13B9">
        <w:rPr>
          <w:rFonts w:ascii="Times New Roman" w:hAnsi="Times New Roman" w:cs="Times New Roman"/>
          <w:kern w:val="0"/>
          <w:sz w:val="24"/>
          <w:szCs w:val="24"/>
          <w:u w:val="single"/>
          <w14:ligatures w14:val="none"/>
        </w:rPr>
        <w:t xml:space="preserve">Vadlīnijas teritorijas plānošanai un attīstībai: </w:t>
      </w:r>
    </w:p>
    <w:p w14:paraId="375F2EFD" w14:textId="7E2EFF98" w:rsidR="00282956" w:rsidRPr="004A13B9" w:rsidRDefault="00433E6F" w:rsidP="00282956">
      <w:pPr>
        <w:pStyle w:val="Sarakstarindkopa"/>
        <w:numPr>
          <w:ilvl w:val="0"/>
          <w:numId w:val="11"/>
        </w:numPr>
        <w:spacing w:after="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w:t>
      </w:r>
      <w:r w:rsidR="00282956" w:rsidRPr="004A13B9">
        <w:rPr>
          <w:rFonts w:ascii="Times New Roman" w:hAnsi="Times New Roman" w:cs="Times New Roman"/>
          <w:kern w:val="0"/>
          <w:sz w:val="24"/>
          <w:szCs w:val="24"/>
          <w14:ligatures w14:val="none"/>
        </w:rPr>
        <w:t xml:space="preserve">  </w:t>
      </w:r>
    </w:p>
    <w:p w14:paraId="2FB68184" w14:textId="1EBA5A33" w:rsidR="00282956" w:rsidRPr="004A13B9" w:rsidRDefault="00282956" w:rsidP="00282956">
      <w:pPr>
        <w:pStyle w:val="Sarakstarindkopa"/>
        <w:numPr>
          <w:ilvl w:val="0"/>
          <w:numId w:val="11"/>
        </w:numPr>
        <w:spacing w:after="0"/>
        <w:jc w:val="both"/>
        <w:rPr>
          <w:rFonts w:ascii="Times New Roman" w:hAnsi="Times New Roman" w:cs="Times New Roman"/>
          <w:kern w:val="0"/>
          <w:sz w:val="24"/>
          <w:szCs w:val="24"/>
          <w14:ligatures w14:val="none"/>
        </w:rPr>
      </w:pPr>
      <w:r w:rsidRPr="004A13B9">
        <w:rPr>
          <w:rFonts w:ascii="Times New Roman" w:hAnsi="Times New Roman" w:cs="Times New Roman"/>
          <w:kern w:val="0"/>
          <w:sz w:val="24"/>
          <w:szCs w:val="24"/>
          <w14:ligatures w14:val="none"/>
        </w:rPr>
        <w:t xml:space="preserve">Pēc administratīvi teritoriālās reformas ietekmes izpētes, izvērtējams vai daļa no Garkalnes pagasta (līdz autoceļam A2, ieskaitot Garkalnes ciema ielas A2 dienvidu pusē) būtu pievienojama Ādažu novadam, tādējādi nodrošinot ekonomiski pamatotu teritorijas pārvaldību. To nosaka vairāki faktori – </w:t>
      </w:r>
      <w:proofErr w:type="spellStart"/>
      <w:r w:rsidRPr="004A13B9">
        <w:rPr>
          <w:rFonts w:ascii="Times New Roman" w:hAnsi="Times New Roman" w:cs="Times New Roman"/>
          <w:kern w:val="0"/>
          <w:sz w:val="24"/>
          <w:szCs w:val="24"/>
          <w14:ligatures w14:val="none"/>
        </w:rPr>
        <w:t>transportbūvju</w:t>
      </w:r>
      <w:proofErr w:type="spellEnd"/>
      <w:r w:rsidRPr="004A13B9">
        <w:rPr>
          <w:rFonts w:ascii="Times New Roman" w:hAnsi="Times New Roman" w:cs="Times New Roman"/>
          <w:kern w:val="0"/>
          <w:sz w:val="24"/>
          <w:szCs w:val="24"/>
          <w14:ligatures w14:val="none"/>
        </w:rPr>
        <w:t xml:space="preserve"> (dzelzceļa līnijas Rīga – Valka un autoceļa A2) novietojums, kas veido izteiktu </w:t>
      </w:r>
      <w:proofErr w:type="spellStart"/>
      <w:r w:rsidRPr="004A13B9">
        <w:rPr>
          <w:rFonts w:ascii="Times New Roman" w:hAnsi="Times New Roman" w:cs="Times New Roman"/>
          <w:kern w:val="0"/>
          <w:sz w:val="24"/>
          <w:szCs w:val="24"/>
          <w14:ligatures w14:val="none"/>
        </w:rPr>
        <w:t>robežšķirtni</w:t>
      </w:r>
      <w:proofErr w:type="spellEnd"/>
      <w:r w:rsidRPr="004A13B9">
        <w:rPr>
          <w:rFonts w:ascii="Times New Roman" w:hAnsi="Times New Roman" w:cs="Times New Roman"/>
          <w:kern w:val="0"/>
          <w:sz w:val="24"/>
          <w:szCs w:val="24"/>
          <w14:ligatures w14:val="none"/>
        </w:rPr>
        <w:t xml:space="preserve">, dabas teritoriju vienotība (Lielais un Mazais Baltezers, mežu masīvi), </w:t>
      </w:r>
      <w:proofErr w:type="spellStart"/>
      <w:r w:rsidRPr="004A13B9">
        <w:rPr>
          <w:rFonts w:ascii="Times New Roman" w:hAnsi="Times New Roman" w:cs="Times New Roman"/>
          <w:kern w:val="0"/>
          <w:sz w:val="24"/>
          <w:szCs w:val="24"/>
          <w14:ligatures w14:val="none"/>
        </w:rPr>
        <w:t>apdzīvojuma</w:t>
      </w:r>
      <w:proofErr w:type="spellEnd"/>
      <w:r w:rsidRPr="004A13B9">
        <w:rPr>
          <w:rFonts w:ascii="Times New Roman" w:hAnsi="Times New Roman" w:cs="Times New Roman"/>
          <w:kern w:val="0"/>
          <w:sz w:val="24"/>
          <w:szCs w:val="24"/>
          <w14:ligatures w14:val="none"/>
        </w:rPr>
        <w:t xml:space="preserve"> telpiskā struktūra, satiksmes (mobilitātes) infrastruktūra (mobilitātes infrastruktūras kontekstā prioritāri jāņem vērā Ādažu pilsētas un Ādažu novada ciemu (galvenokārt Garkalnes, </w:t>
      </w:r>
      <w:proofErr w:type="spellStart"/>
      <w:r w:rsidRPr="004A13B9">
        <w:rPr>
          <w:rFonts w:ascii="Times New Roman" w:hAnsi="Times New Roman" w:cs="Times New Roman"/>
          <w:kern w:val="0"/>
          <w:sz w:val="24"/>
          <w:szCs w:val="24"/>
          <w14:ligatures w14:val="none"/>
        </w:rPr>
        <w:t>Āņu</w:t>
      </w:r>
      <w:proofErr w:type="spellEnd"/>
      <w:r w:rsidRPr="004A13B9">
        <w:rPr>
          <w:rFonts w:ascii="Times New Roman" w:hAnsi="Times New Roman" w:cs="Times New Roman"/>
          <w:kern w:val="0"/>
          <w:sz w:val="24"/>
          <w:szCs w:val="24"/>
          <w14:ligatures w14:val="none"/>
        </w:rPr>
        <w:t xml:space="preserve">, </w:t>
      </w:r>
      <w:proofErr w:type="spellStart"/>
      <w:r w:rsidRPr="004A13B9">
        <w:rPr>
          <w:rFonts w:ascii="Times New Roman" w:hAnsi="Times New Roman" w:cs="Times New Roman"/>
          <w:kern w:val="0"/>
          <w:sz w:val="24"/>
          <w:szCs w:val="24"/>
          <w14:ligatures w14:val="none"/>
        </w:rPr>
        <w:t>Iļķenes</w:t>
      </w:r>
      <w:proofErr w:type="spellEnd"/>
      <w:r w:rsidRPr="004A13B9">
        <w:rPr>
          <w:rFonts w:ascii="Times New Roman" w:hAnsi="Times New Roman" w:cs="Times New Roman"/>
          <w:kern w:val="0"/>
          <w:sz w:val="24"/>
          <w:szCs w:val="24"/>
          <w14:ligatures w14:val="none"/>
        </w:rPr>
        <w:t xml:space="preserve">), kā arī </w:t>
      </w:r>
      <w:r w:rsidRPr="004A13B9">
        <w:rPr>
          <w:rFonts w:ascii="Times New Roman" w:hAnsi="Times New Roman" w:cs="Times New Roman"/>
          <w:b/>
          <w:bCs/>
          <w:kern w:val="0"/>
          <w:sz w:val="24"/>
          <w:szCs w:val="24"/>
          <w14:ligatures w14:val="none"/>
        </w:rPr>
        <w:t>Ādažu militārās infrastruktūras stratēģiskā savienojamība ar A2 autoceļu, iekļaujot V46 (</w:t>
      </w:r>
      <w:proofErr w:type="spellStart"/>
      <w:r w:rsidRPr="004A13B9">
        <w:rPr>
          <w:rFonts w:ascii="Times New Roman" w:hAnsi="Times New Roman" w:cs="Times New Roman"/>
          <w:b/>
          <w:bCs/>
          <w:kern w:val="0"/>
          <w:sz w:val="24"/>
          <w:szCs w:val="24"/>
          <w14:ligatures w14:val="none"/>
        </w:rPr>
        <w:t>Venču</w:t>
      </w:r>
      <w:proofErr w:type="spellEnd"/>
      <w:r w:rsidRPr="004A13B9">
        <w:rPr>
          <w:rFonts w:ascii="Times New Roman" w:hAnsi="Times New Roman" w:cs="Times New Roman"/>
          <w:b/>
          <w:bCs/>
          <w:kern w:val="0"/>
          <w:sz w:val="24"/>
          <w:szCs w:val="24"/>
          <w14:ligatures w14:val="none"/>
        </w:rPr>
        <w:t xml:space="preserve"> ceļu)</w:t>
      </w:r>
      <w:r w:rsidRPr="004A13B9">
        <w:rPr>
          <w:rFonts w:ascii="Times New Roman" w:hAnsi="Times New Roman" w:cs="Times New Roman"/>
          <w:kern w:val="0"/>
          <w:sz w:val="24"/>
          <w:szCs w:val="24"/>
          <w14:ligatures w14:val="none"/>
        </w:rPr>
        <w:t>, V49, Piparu ceļu un V50, nodrošinot šo ceļu infrastruktūras apsaimniekošanu vienas pašvaldības robežās), kā arī ūdenssaimniecības pakalpojumu nodrošināšana Baltezerā, kur sadzīves notekūdeņu apsaimniekošana ir saistīta ar Ādažu novada administratīvajā teritorijā esošo tīklu.</w:t>
      </w:r>
    </w:p>
    <w:p w14:paraId="1C46B0AD" w14:textId="77777777" w:rsidR="00282956" w:rsidRPr="004A13B9" w:rsidRDefault="00282956" w:rsidP="00282956">
      <w:pPr>
        <w:spacing w:after="0"/>
        <w:rPr>
          <w:rFonts w:ascii="Times New Roman" w:hAnsi="Times New Roman" w:cs="Times New Roman"/>
          <w:kern w:val="0"/>
          <w:sz w:val="24"/>
          <w:szCs w:val="24"/>
          <w14:ligatures w14:val="none"/>
        </w:rPr>
      </w:pPr>
    </w:p>
    <w:p w14:paraId="6F73D534" w14:textId="16FD6999" w:rsidR="00AD5A1A" w:rsidRPr="00282956" w:rsidRDefault="00AD5A1A" w:rsidP="00EB32AF">
      <w:pPr>
        <w:spacing w:line="240" w:lineRule="auto"/>
        <w:jc w:val="both"/>
        <w:rPr>
          <w:rFonts w:ascii="Times New Roman" w:hAnsi="Times New Roman" w:cs="Times New Roman"/>
          <w:color w:val="000000" w:themeColor="text1"/>
          <w:sz w:val="24"/>
          <w:szCs w:val="24"/>
        </w:rPr>
      </w:pPr>
      <w:r w:rsidRPr="00282956">
        <w:rPr>
          <w:rFonts w:ascii="Times New Roman" w:hAnsi="Times New Roman" w:cs="Times New Roman"/>
          <w:noProof/>
          <w:kern w:val="0"/>
          <w:u w:val="single"/>
          <w14:ligatures w14:val="none"/>
        </w:rPr>
        <w:lastRenderedPageBreak/>
        <w:drawing>
          <wp:inline distT="0" distB="0" distL="0" distR="0" wp14:anchorId="12C8D918" wp14:editId="3E3D1E46">
            <wp:extent cx="4493463" cy="7648336"/>
            <wp:effectExtent l="0" t="0" r="2540" b="0"/>
            <wp:docPr id="6470250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08878" cy="7674574"/>
                    </a:xfrm>
                    <a:prstGeom prst="rect">
                      <a:avLst/>
                    </a:prstGeom>
                    <a:noFill/>
                    <a:ln>
                      <a:noFill/>
                    </a:ln>
                  </pic:spPr>
                </pic:pic>
              </a:graphicData>
            </a:graphic>
          </wp:inline>
        </w:drawing>
      </w:r>
    </w:p>
    <w:p w14:paraId="09898096" w14:textId="77777777" w:rsidR="00AD5A1A" w:rsidRPr="00282956" w:rsidRDefault="00AD5A1A" w:rsidP="00EB32AF">
      <w:pPr>
        <w:spacing w:line="240" w:lineRule="auto"/>
        <w:jc w:val="both"/>
        <w:rPr>
          <w:rFonts w:ascii="Times New Roman" w:hAnsi="Times New Roman" w:cs="Times New Roman"/>
          <w:color w:val="000000" w:themeColor="text1"/>
          <w:sz w:val="24"/>
          <w:szCs w:val="24"/>
        </w:rPr>
      </w:pPr>
    </w:p>
    <w:p w14:paraId="2F287FC2" w14:textId="77777777" w:rsidR="00AD5A1A" w:rsidRDefault="00AD5A1A" w:rsidP="00EB32AF">
      <w:pPr>
        <w:spacing w:line="240" w:lineRule="auto"/>
        <w:jc w:val="both"/>
        <w:rPr>
          <w:rFonts w:ascii="Times New Roman" w:hAnsi="Times New Roman" w:cs="Times New Roman"/>
          <w:color w:val="000000" w:themeColor="text1"/>
          <w:sz w:val="24"/>
          <w:szCs w:val="24"/>
        </w:rPr>
      </w:pPr>
    </w:p>
    <w:p w14:paraId="7A2C2047" w14:textId="77777777" w:rsidR="00F71039" w:rsidRDefault="00F71039" w:rsidP="00EB32AF">
      <w:pPr>
        <w:spacing w:line="240" w:lineRule="auto"/>
        <w:jc w:val="both"/>
        <w:rPr>
          <w:rFonts w:ascii="Times New Roman" w:hAnsi="Times New Roman" w:cs="Times New Roman"/>
          <w:color w:val="000000" w:themeColor="text1"/>
          <w:sz w:val="24"/>
          <w:szCs w:val="24"/>
        </w:rPr>
      </w:pPr>
    </w:p>
    <w:p w14:paraId="54464A8F" w14:textId="77777777" w:rsidR="00F71039" w:rsidRPr="00282956" w:rsidRDefault="00F71039" w:rsidP="00EB32AF">
      <w:pPr>
        <w:spacing w:line="240" w:lineRule="auto"/>
        <w:jc w:val="both"/>
        <w:rPr>
          <w:rFonts w:ascii="Times New Roman" w:hAnsi="Times New Roman" w:cs="Times New Roman"/>
          <w:color w:val="000000" w:themeColor="text1"/>
          <w:sz w:val="24"/>
          <w:szCs w:val="24"/>
        </w:rPr>
      </w:pPr>
    </w:p>
    <w:p w14:paraId="609CA014" w14:textId="2891FD0D" w:rsidR="00AD5A1A" w:rsidRPr="00BE355B" w:rsidRDefault="00F848E7" w:rsidP="00EB32AF">
      <w:pPr>
        <w:spacing w:line="240" w:lineRule="auto"/>
        <w:jc w:val="both"/>
        <w:rPr>
          <w:rFonts w:ascii="Times New Roman" w:hAnsi="Times New Roman" w:cs="Times New Roman"/>
          <w:b/>
          <w:bCs/>
          <w:color w:val="000000" w:themeColor="text1"/>
          <w:sz w:val="26"/>
          <w:szCs w:val="26"/>
        </w:rPr>
      </w:pPr>
      <w:r w:rsidRPr="00BE355B">
        <w:rPr>
          <w:rFonts w:ascii="Times New Roman" w:hAnsi="Times New Roman" w:cs="Times New Roman"/>
          <w:b/>
          <w:bCs/>
          <w:color w:val="000000" w:themeColor="text1"/>
          <w:sz w:val="26"/>
          <w:szCs w:val="26"/>
        </w:rPr>
        <w:lastRenderedPageBreak/>
        <w:t xml:space="preserve">2. </w:t>
      </w:r>
      <w:r w:rsidR="00587E5C" w:rsidRPr="00BE355B">
        <w:rPr>
          <w:rFonts w:ascii="Times New Roman" w:hAnsi="Times New Roman" w:cs="Times New Roman"/>
          <w:b/>
          <w:bCs/>
          <w:color w:val="000000" w:themeColor="text1"/>
          <w:sz w:val="26"/>
          <w:szCs w:val="26"/>
        </w:rPr>
        <w:t>Garkalnes pagasta sadalīšanas plāna izvērtēšana</w:t>
      </w:r>
      <w:r w:rsidR="009B016F" w:rsidRPr="00BE355B">
        <w:rPr>
          <w:rFonts w:ascii="Times New Roman" w:hAnsi="Times New Roman" w:cs="Times New Roman"/>
          <w:b/>
          <w:bCs/>
          <w:color w:val="000000" w:themeColor="text1"/>
          <w:sz w:val="26"/>
          <w:szCs w:val="26"/>
        </w:rPr>
        <w:t>s</w:t>
      </w:r>
      <w:r w:rsidR="00587E5C" w:rsidRPr="00BE355B">
        <w:rPr>
          <w:rFonts w:ascii="Times New Roman" w:hAnsi="Times New Roman" w:cs="Times New Roman"/>
          <w:b/>
          <w:bCs/>
          <w:color w:val="000000" w:themeColor="text1"/>
          <w:sz w:val="26"/>
          <w:szCs w:val="26"/>
        </w:rPr>
        <w:t xml:space="preserve"> process</w:t>
      </w:r>
    </w:p>
    <w:p w14:paraId="14E52B93" w14:textId="38D2B31C" w:rsidR="00AD5A1A" w:rsidRDefault="00AD5A1A" w:rsidP="009B016F">
      <w:pPr>
        <w:jc w:val="both"/>
        <w:rPr>
          <w:rFonts w:ascii="Times New Roman" w:hAnsi="Times New Roman" w:cs="Times New Roman"/>
          <w:sz w:val="24"/>
          <w:szCs w:val="24"/>
        </w:rPr>
      </w:pPr>
      <w:r w:rsidRPr="004A13B9">
        <w:rPr>
          <w:rFonts w:ascii="Times New Roman" w:hAnsi="Times New Roman" w:cs="Times New Roman"/>
          <w:sz w:val="24"/>
          <w:szCs w:val="24"/>
        </w:rPr>
        <w:t xml:space="preserve">Izvērtējot Ropažu </w:t>
      </w:r>
      <w:r w:rsidR="009B016F">
        <w:rPr>
          <w:rFonts w:ascii="Times New Roman" w:hAnsi="Times New Roman" w:cs="Times New Roman"/>
          <w:sz w:val="24"/>
          <w:szCs w:val="24"/>
        </w:rPr>
        <w:t xml:space="preserve">novada pašvaldības </w:t>
      </w:r>
      <w:r w:rsidRPr="004A13B9">
        <w:rPr>
          <w:rFonts w:ascii="Times New Roman" w:hAnsi="Times New Roman" w:cs="Times New Roman"/>
          <w:sz w:val="24"/>
          <w:szCs w:val="24"/>
        </w:rPr>
        <w:t xml:space="preserve">piedāvāto </w:t>
      </w:r>
      <w:r w:rsidR="009B016F">
        <w:rPr>
          <w:rFonts w:ascii="Times New Roman" w:hAnsi="Times New Roman" w:cs="Times New Roman"/>
          <w:sz w:val="24"/>
          <w:szCs w:val="24"/>
        </w:rPr>
        <w:t xml:space="preserve">Garkalnes pagasta sadalīšanas </w:t>
      </w:r>
      <w:r w:rsidRPr="004A13B9">
        <w:rPr>
          <w:rFonts w:ascii="Times New Roman" w:hAnsi="Times New Roman" w:cs="Times New Roman"/>
          <w:sz w:val="24"/>
          <w:szCs w:val="24"/>
        </w:rPr>
        <w:t xml:space="preserve">variantu, tika vērtēta Garkalnes pagasta Ziemeļu daļā esošo ceļu pieejamība, nākotnes apsaimniekošanas iespējas un šo ceļu telpiskā sasaiste ar Ādažu novadu, dzelzceļu un mežu teritorijām. </w:t>
      </w:r>
      <w:r w:rsidR="001A7501" w:rsidRPr="00A87512">
        <w:rPr>
          <w:rFonts w:ascii="Times New Roman" w:hAnsi="Times New Roman" w:cs="Times New Roman"/>
          <w:sz w:val="24"/>
          <w:szCs w:val="24"/>
        </w:rPr>
        <w:t xml:space="preserve">Ņemot vērā Ādažu novada stratēģiskos mērķus attiecībā uz Ādažu pilsētas savienojamību ar tuvākajām transporta artērijām, kā arī, </w:t>
      </w:r>
      <w:r w:rsidRPr="004A13B9">
        <w:rPr>
          <w:rFonts w:ascii="Times New Roman" w:hAnsi="Times New Roman" w:cs="Times New Roman"/>
          <w:sz w:val="24"/>
          <w:szCs w:val="24"/>
        </w:rPr>
        <w:t xml:space="preserve">jau šobrīd lielo satiksmes intensitāti uz A1 visā Ādažu novadā, </w:t>
      </w:r>
      <w:r w:rsidR="001A7501" w:rsidRPr="00A87512">
        <w:rPr>
          <w:rFonts w:ascii="Times New Roman" w:hAnsi="Times New Roman" w:cs="Times New Roman"/>
          <w:sz w:val="24"/>
          <w:szCs w:val="24"/>
        </w:rPr>
        <w:t xml:space="preserve">lai nodrošinātu ilgtspējīgu satiksmes savienojumu apsaimniekošanu, </w:t>
      </w:r>
      <w:r w:rsidRPr="004A13B9">
        <w:rPr>
          <w:rFonts w:ascii="Times New Roman" w:hAnsi="Times New Roman" w:cs="Times New Roman"/>
          <w:sz w:val="24"/>
          <w:szCs w:val="24"/>
        </w:rPr>
        <w:t xml:space="preserve">piedāvātajā variantā iekļautas iespējas veidot papildus savienojumus Ādažu novadam ar A2 autoceļu. Tai skaitā, ir ņemts vērā potenciālais savienojums pār Gaujas upi </w:t>
      </w:r>
      <w:proofErr w:type="spellStart"/>
      <w:r w:rsidRPr="004A13B9">
        <w:rPr>
          <w:rFonts w:ascii="Times New Roman" w:hAnsi="Times New Roman" w:cs="Times New Roman"/>
          <w:sz w:val="24"/>
          <w:szCs w:val="24"/>
        </w:rPr>
        <w:t>Iļķenē</w:t>
      </w:r>
      <w:proofErr w:type="spellEnd"/>
      <w:r w:rsidRPr="004A13B9">
        <w:rPr>
          <w:rFonts w:ascii="Times New Roman" w:hAnsi="Times New Roman" w:cs="Times New Roman"/>
          <w:sz w:val="24"/>
          <w:szCs w:val="24"/>
        </w:rPr>
        <w:t xml:space="preserve">, kas ir stratēģiski nozīmīgs savienojums militārajai infrastruktūrai. </w:t>
      </w:r>
    </w:p>
    <w:p w14:paraId="27F3188C" w14:textId="77777777" w:rsidR="009B016F" w:rsidRPr="004A13B9" w:rsidRDefault="009B016F" w:rsidP="00BE355B">
      <w:pPr>
        <w:jc w:val="both"/>
        <w:rPr>
          <w:rFonts w:ascii="Times New Roman" w:hAnsi="Times New Roman" w:cs="Times New Roman"/>
          <w:sz w:val="24"/>
          <w:szCs w:val="24"/>
        </w:rPr>
      </w:pPr>
      <w:r w:rsidRPr="004A13B9">
        <w:rPr>
          <w:rFonts w:ascii="Times New Roman" w:hAnsi="Times New Roman" w:cs="Times New Roman"/>
          <w:sz w:val="24"/>
          <w:szCs w:val="24"/>
        </w:rPr>
        <w:t xml:space="preserve">Tā kā prioritāri tiek ņemta vērā tieši mobilitāte un Ādažu pilsētas un Ādažu novada ciemu (galvenokārt Garkalnes, </w:t>
      </w:r>
      <w:proofErr w:type="spellStart"/>
      <w:r w:rsidRPr="004A13B9">
        <w:rPr>
          <w:rFonts w:ascii="Times New Roman" w:hAnsi="Times New Roman" w:cs="Times New Roman"/>
          <w:sz w:val="24"/>
          <w:szCs w:val="24"/>
        </w:rPr>
        <w:t>Āņu</w:t>
      </w:r>
      <w:proofErr w:type="spellEnd"/>
      <w:r w:rsidRPr="004A13B9">
        <w:rPr>
          <w:rFonts w:ascii="Times New Roman" w:hAnsi="Times New Roman" w:cs="Times New Roman"/>
          <w:sz w:val="24"/>
          <w:szCs w:val="24"/>
        </w:rPr>
        <w:t xml:space="preserve">, </w:t>
      </w:r>
      <w:proofErr w:type="spellStart"/>
      <w:r w:rsidRPr="004A13B9">
        <w:rPr>
          <w:rFonts w:ascii="Times New Roman" w:hAnsi="Times New Roman" w:cs="Times New Roman"/>
          <w:sz w:val="24"/>
          <w:szCs w:val="24"/>
        </w:rPr>
        <w:t>Iļķenes</w:t>
      </w:r>
      <w:proofErr w:type="spellEnd"/>
      <w:r w:rsidRPr="004A13B9">
        <w:rPr>
          <w:rFonts w:ascii="Times New Roman" w:hAnsi="Times New Roman" w:cs="Times New Roman"/>
          <w:sz w:val="24"/>
          <w:szCs w:val="24"/>
        </w:rPr>
        <w:t>), kā arī Ādažu militārās infrastruktūras stratēģiskā savienojamība ar A2 autoceļu, tad robežās iekļauti ceļi:</w:t>
      </w:r>
    </w:p>
    <w:p w14:paraId="34017B77" w14:textId="77777777" w:rsidR="009B016F" w:rsidRPr="004A13B9" w:rsidRDefault="009B016F" w:rsidP="009B016F">
      <w:pPr>
        <w:pStyle w:val="Sarakstarindkopa"/>
        <w:numPr>
          <w:ilvl w:val="0"/>
          <w:numId w:val="10"/>
        </w:numPr>
        <w:spacing w:after="120" w:line="240" w:lineRule="auto"/>
        <w:jc w:val="both"/>
        <w:rPr>
          <w:rFonts w:ascii="Times New Roman" w:hAnsi="Times New Roman" w:cs="Times New Roman"/>
          <w:sz w:val="24"/>
          <w:szCs w:val="24"/>
        </w:rPr>
      </w:pPr>
      <w:r w:rsidRPr="004A13B9">
        <w:rPr>
          <w:rFonts w:ascii="Times New Roman" w:hAnsi="Times New Roman" w:cs="Times New Roman"/>
          <w:sz w:val="24"/>
          <w:szCs w:val="24"/>
        </w:rPr>
        <w:t>V46 (</w:t>
      </w:r>
      <w:proofErr w:type="spellStart"/>
      <w:r w:rsidRPr="004A13B9">
        <w:rPr>
          <w:rFonts w:ascii="Times New Roman" w:hAnsi="Times New Roman" w:cs="Times New Roman"/>
          <w:sz w:val="24"/>
          <w:szCs w:val="24"/>
        </w:rPr>
        <w:t>Venču</w:t>
      </w:r>
      <w:proofErr w:type="spellEnd"/>
      <w:r w:rsidRPr="004A13B9">
        <w:rPr>
          <w:rFonts w:ascii="Times New Roman" w:hAnsi="Times New Roman" w:cs="Times New Roman"/>
          <w:sz w:val="24"/>
          <w:szCs w:val="24"/>
        </w:rPr>
        <w:t xml:space="preserve"> ceļš)</w:t>
      </w:r>
    </w:p>
    <w:p w14:paraId="37EA5E72" w14:textId="77777777" w:rsidR="009B016F" w:rsidRPr="004A13B9" w:rsidRDefault="009B016F" w:rsidP="009B016F">
      <w:pPr>
        <w:pStyle w:val="Sarakstarindkopa"/>
        <w:numPr>
          <w:ilvl w:val="0"/>
          <w:numId w:val="10"/>
        </w:numPr>
        <w:spacing w:after="120" w:line="240" w:lineRule="auto"/>
        <w:jc w:val="both"/>
        <w:rPr>
          <w:rFonts w:ascii="Times New Roman" w:hAnsi="Times New Roman" w:cs="Times New Roman"/>
          <w:sz w:val="24"/>
          <w:szCs w:val="24"/>
        </w:rPr>
      </w:pPr>
      <w:r w:rsidRPr="004A13B9">
        <w:rPr>
          <w:rFonts w:ascii="Times New Roman" w:hAnsi="Times New Roman" w:cs="Times New Roman"/>
          <w:sz w:val="24"/>
          <w:szCs w:val="24"/>
        </w:rPr>
        <w:t>V49</w:t>
      </w:r>
    </w:p>
    <w:p w14:paraId="35360991" w14:textId="77777777" w:rsidR="009B016F" w:rsidRPr="004A13B9" w:rsidRDefault="009B016F" w:rsidP="009B016F">
      <w:pPr>
        <w:pStyle w:val="Sarakstarindkopa"/>
        <w:numPr>
          <w:ilvl w:val="0"/>
          <w:numId w:val="10"/>
        </w:numPr>
        <w:spacing w:after="120" w:line="240" w:lineRule="auto"/>
        <w:jc w:val="both"/>
        <w:rPr>
          <w:rFonts w:ascii="Times New Roman" w:hAnsi="Times New Roman" w:cs="Times New Roman"/>
          <w:sz w:val="24"/>
          <w:szCs w:val="24"/>
        </w:rPr>
      </w:pPr>
      <w:r w:rsidRPr="004A13B9">
        <w:rPr>
          <w:rFonts w:ascii="Times New Roman" w:hAnsi="Times New Roman" w:cs="Times New Roman"/>
          <w:sz w:val="24"/>
          <w:szCs w:val="24"/>
        </w:rPr>
        <w:t>Piparu ceļš</w:t>
      </w:r>
    </w:p>
    <w:p w14:paraId="7519C475" w14:textId="77777777" w:rsidR="009B016F" w:rsidRPr="004A13B9" w:rsidRDefault="009B016F" w:rsidP="009B016F">
      <w:pPr>
        <w:pStyle w:val="Sarakstarindkopa"/>
        <w:numPr>
          <w:ilvl w:val="0"/>
          <w:numId w:val="10"/>
        </w:numPr>
        <w:spacing w:after="120" w:line="240" w:lineRule="auto"/>
        <w:jc w:val="both"/>
        <w:rPr>
          <w:rFonts w:ascii="Times New Roman" w:hAnsi="Times New Roman" w:cs="Times New Roman"/>
          <w:sz w:val="24"/>
          <w:szCs w:val="24"/>
        </w:rPr>
      </w:pPr>
      <w:r w:rsidRPr="004A13B9">
        <w:rPr>
          <w:rFonts w:ascii="Times New Roman" w:hAnsi="Times New Roman" w:cs="Times New Roman"/>
          <w:sz w:val="24"/>
          <w:szCs w:val="24"/>
        </w:rPr>
        <w:t>V50</w:t>
      </w:r>
    </w:p>
    <w:p w14:paraId="36C56AD0" w14:textId="77777777" w:rsidR="00AD5A1A" w:rsidRPr="00282956" w:rsidRDefault="00AD5A1A" w:rsidP="00AD5A1A">
      <w:pPr>
        <w:jc w:val="center"/>
        <w:rPr>
          <w:rFonts w:ascii="Times New Roman" w:hAnsi="Times New Roman" w:cs="Times New Roman"/>
        </w:rPr>
      </w:pPr>
      <w:r w:rsidRPr="00282956">
        <w:rPr>
          <w:rFonts w:ascii="Times New Roman" w:hAnsi="Times New Roman" w:cs="Times New Roman"/>
          <w:noProof/>
        </w:rPr>
        <w:drawing>
          <wp:inline distT="0" distB="0" distL="0" distR="0" wp14:anchorId="4E9F812F" wp14:editId="582BB6D3">
            <wp:extent cx="5296619" cy="3816999"/>
            <wp:effectExtent l="0" t="0" r="0" b="0"/>
            <wp:docPr id="2029434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43445" name="Picture 2"/>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298008" cy="3818000"/>
                    </a:xfrm>
                    <a:prstGeom prst="rect">
                      <a:avLst/>
                    </a:prstGeom>
                    <a:noFill/>
                    <a:ln>
                      <a:noFill/>
                    </a:ln>
                    <a:extLst>
                      <a:ext uri="{53640926-AAD7-44D8-BBD7-CCE9431645EC}">
                        <a14:shadowObscured xmlns:a14="http://schemas.microsoft.com/office/drawing/2010/main"/>
                      </a:ext>
                    </a:extLst>
                  </pic:spPr>
                </pic:pic>
              </a:graphicData>
            </a:graphic>
          </wp:inline>
        </w:drawing>
      </w:r>
    </w:p>
    <w:p w14:paraId="2AC9A28E" w14:textId="77777777" w:rsidR="005330AA" w:rsidRDefault="005330AA" w:rsidP="00433E6F">
      <w:pPr>
        <w:spacing w:after="0" w:line="240" w:lineRule="auto"/>
        <w:jc w:val="both"/>
        <w:rPr>
          <w:rFonts w:ascii="Times New Roman" w:hAnsi="Times New Roman" w:cs="Times New Roman"/>
          <w:b/>
          <w:bCs/>
          <w:sz w:val="24"/>
          <w:szCs w:val="24"/>
        </w:rPr>
      </w:pPr>
    </w:p>
    <w:p w14:paraId="57149BA5" w14:textId="77777777" w:rsidR="005330AA" w:rsidRDefault="005330AA" w:rsidP="00433E6F">
      <w:pPr>
        <w:spacing w:after="0" w:line="240" w:lineRule="auto"/>
        <w:jc w:val="both"/>
        <w:rPr>
          <w:rFonts w:ascii="Times New Roman" w:hAnsi="Times New Roman" w:cs="Times New Roman"/>
          <w:b/>
          <w:bCs/>
          <w:sz w:val="24"/>
          <w:szCs w:val="24"/>
        </w:rPr>
      </w:pPr>
    </w:p>
    <w:p w14:paraId="506F27F3" w14:textId="77777777" w:rsidR="00ED3CDC" w:rsidRDefault="00ED3CDC" w:rsidP="00433E6F">
      <w:pPr>
        <w:spacing w:after="0" w:line="240" w:lineRule="auto"/>
        <w:jc w:val="both"/>
        <w:rPr>
          <w:rFonts w:ascii="Times New Roman" w:hAnsi="Times New Roman" w:cs="Times New Roman"/>
          <w:b/>
          <w:bCs/>
          <w:sz w:val="24"/>
          <w:szCs w:val="24"/>
        </w:rPr>
      </w:pPr>
    </w:p>
    <w:p w14:paraId="54E685F0" w14:textId="77777777" w:rsidR="00F71039" w:rsidRDefault="00F71039" w:rsidP="00433E6F">
      <w:pPr>
        <w:spacing w:after="0" w:line="240" w:lineRule="auto"/>
        <w:jc w:val="both"/>
        <w:rPr>
          <w:rFonts w:ascii="Times New Roman" w:hAnsi="Times New Roman" w:cs="Times New Roman"/>
          <w:b/>
          <w:bCs/>
          <w:sz w:val="24"/>
          <w:szCs w:val="24"/>
        </w:rPr>
      </w:pPr>
    </w:p>
    <w:p w14:paraId="528E6F38" w14:textId="77777777" w:rsidR="00F71039" w:rsidRDefault="00F71039" w:rsidP="00433E6F">
      <w:pPr>
        <w:spacing w:after="0" w:line="240" w:lineRule="auto"/>
        <w:jc w:val="both"/>
        <w:rPr>
          <w:rFonts w:ascii="Times New Roman" w:hAnsi="Times New Roman" w:cs="Times New Roman"/>
          <w:b/>
          <w:bCs/>
          <w:sz w:val="24"/>
          <w:szCs w:val="24"/>
        </w:rPr>
      </w:pPr>
    </w:p>
    <w:p w14:paraId="6368AE03" w14:textId="77777777" w:rsidR="00F71039" w:rsidRDefault="00F71039" w:rsidP="00433E6F">
      <w:pPr>
        <w:spacing w:after="0" w:line="240" w:lineRule="auto"/>
        <w:jc w:val="both"/>
        <w:rPr>
          <w:rFonts w:ascii="Times New Roman" w:hAnsi="Times New Roman" w:cs="Times New Roman"/>
          <w:b/>
          <w:bCs/>
          <w:sz w:val="24"/>
          <w:szCs w:val="24"/>
        </w:rPr>
      </w:pPr>
    </w:p>
    <w:p w14:paraId="549B98AA" w14:textId="146DE5C6" w:rsidR="00433E6F" w:rsidRPr="00074EF9" w:rsidRDefault="009B016F" w:rsidP="00433E6F">
      <w:pPr>
        <w:spacing w:after="0" w:line="240" w:lineRule="auto"/>
        <w:jc w:val="both"/>
        <w:rPr>
          <w:rFonts w:ascii="Times New Roman" w:hAnsi="Times New Roman" w:cs="Times New Roman"/>
          <w:kern w:val="0"/>
          <w:sz w:val="24"/>
          <w:szCs w:val="24"/>
          <w14:ligatures w14:val="none"/>
        </w:rPr>
      </w:pPr>
      <w:r w:rsidRPr="005330AA">
        <w:rPr>
          <w:rFonts w:ascii="Times New Roman" w:hAnsi="Times New Roman" w:cs="Times New Roman"/>
          <w:b/>
          <w:bCs/>
          <w:sz w:val="26"/>
          <w:szCs w:val="26"/>
        </w:rPr>
        <w:lastRenderedPageBreak/>
        <w:t>3.</w:t>
      </w:r>
      <w:r w:rsidR="00433E6F" w:rsidRPr="005330AA">
        <w:rPr>
          <w:rFonts w:ascii="Times New Roman" w:hAnsi="Times New Roman" w:cs="Times New Roman"/>
          <w:b/>
          <w:bCs/>
          <w:sz w:val="26"/>
          <w:szCs w:val="26"/>
        </w:rPr>
        <w:t xml:space="preserve"> Ādažu novada transporta attīstības plāna</w:t>
      </w:r>
      <w:r w:rsidR="00433E6F" w:rsidRPr="00074EF9">
        <w:rPr>
          <w:rFonts w:ascii="Times New Roman" w:hAnsi="Times New Roman" w:cs="Times New Roman"/>
          <w:sz w:val="24"/>
          <w:szCs w:val="24"/>
        </w:rPr>
        <w:t xml:space="preserve"> (apstiprināts 29.05.2025.) </w:t>
      </w:r>
      <w:r w:rsidR="00433E6F">
        <w:rPr>
          <w:rFonts w:ascii="Times New Roman" w:hAnsi="Times New Roman" w:cs="Times New Roman"/>
          <w:sz w:val="24"/>
          <w:szCs w:val="24"/>
        </w:rPr>
        <w:t xml:space="preserve">sadaļā Dzelzceļa infrastruktūras attīstība noteikts, ka </w:t>
      </w:r>
      <w:r w:rsidR="00433E6F" w:rsidRPr="00074EF9">
        <w:rPr>
          <w:rFonts w:ascii="Times New Roman" w:hAnsi="Times New Roman" w:cs="Times New Roman"/>
          <w:i/>
          <w:iCs/>
          <w:sz w:val="24"/>
          <w:szCs w:val="24"/>
        </w:rPr>
        <w:t>turpmākā plānošanā ir jāparedz ērts un drošs Ādažu pilsētas savienojums ar Garkalnes dzelzceļa staciju pa valsts vietējas nozīmes autoceļu V46 (</w:t>
      </w:r>
      <w:proofErr w:type="spellStart"/>
      <w:r w:rsidR="00433E6F" w:rsidRPr="00074EF9">
        <w:rPr>
          <w:rFonts w:ascii="Times New Roman" w:hAnsi="Times New Roman" w:cs="Times New Roman"/>
          <w:i/>
          <w:iCs/>
          <w:sz w:val="24"/>
          <w:szCs w:val="24"/>
        </w:rPr>
        <w:t>Venču</w:t>
      </w:r>
      <w:proofErr w:type="spellEnd"/>
      <w:r w:rsidR="00433E6F" w:rsidRPr="00074EF9">
        <w:rPr>
          <w:rFonts w:ascii="Times New Roman" w:hAnsi="Times New Roman" w:cs="Times New Roman"/>
          <w:i/>
          <w:iCs/>
          <w:sz w:val="24"/>
          <w:szCs w:val="24"/>
        </w:rPr>
        <w:t xml:space="preserve"> ceļš), kas sniegtu iespēju </w:t>
      </w:r>
      <w:proofErr w:type="spellStart"/>
      <w:r w:rsidR="00433E6F" w:rsidRPr="00074EF9">
        <w:rPr>
          <w:rFonts w:ascii="Times New Roman" w:hAnsi="Times New Roman" w:cs="Times New Roman"/>
          <w:i/>
          <w:iCs/>
          <w:sz w:val="24"/>
          <w:szCs w:val="24"/>
        </w:rPr>
        <w:t>mikromobilitātes</w:t>
      </w:r>
      <w:proofErr w:type="spellEnd"/>
      <w:r w:rsidR="00433E6F" w:rsidRPr="00074EF9">
        <w:rPr>
          <w:rFonts w:ascii="Times New Roman" w:hAnsi="Times New Roman" w:cs="Times New Roman"/>
          <w:i/>
          <w:iCs/>
          <w:sz w:val="24"/>
          <w:szCs w:val="24"/>
        </w:rPr>
        <w:t xml:space="preserve"> un dzelzceļa satiksmes kombinācijai. Šis risinājums ir jāplāno un jāattīsta sadarbībā ar Ropažu novadu</w:t>
      </w:r>
      <w:r w:rsidR="00433E6F" w:rsidRPr="00074EF9">
        <w:rPr>
          <w:rFonts w:ascii="Times New Roman" w:hAnsi="Times New Roman" w:cs="Times New Roman"/>
          <w:sz w:val="24"/>
          <w:szCs w:val="24"/>
        </w:rPr>
        <w:t>.</w:t>
      </w:r>
    </w:p>
    <w:p w14:paraId="703C847A" w14:textId="77777777" w:rsidR="00433E6F" w:rsidRDefault="00433E6F" w:rsidP="005330AA">
      <w:pPr>
        <w:spacing w:before="120" w:line="240" w:lineRule="auto"/>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Savukārt šī plāna sadaļā </w:t>
      </w:r>
      <w:r w:rsidRPr="00A34BB5">
        <w:rPr>
          <w:rFonts w:ascii="Times New Roman" w:hAnsi="Times New Roman" w:cs="Times New Roman"/>
          <w:kern w:val="0"/>
          <w:sz w:val="24"/>
          <w:szCs w:val="24"/>
          <w14:ligatures w14:val="none"/>
        </w:rPr>
        <w:t>Ādažu novada transporta sistēmas attīstības principi</w:t>
      </w:r>
      <w:r>
        <w:rPr>
          <w:rFonts w:ascii="Times New Roman" w:hAnsi="Times New Roman" w:cs="Times New Roman"/>
          <w:kern w:val="0"/>
          <w:sz w:val="24"/>
          <w:szCs w:val="24"/>
          <w14:ligatures w14:val="none"/>
        </w:rPr>
        <w:t xml:space="preserve"> cita starpā, runājot par </w:t>
      </w:r>
      <w:r w:rsidRPr="00A34BB5">
        <w:rPr>
          <w:rFonts w:ascii="Times New Roman" w:hAnsi="Times New Roman" w:cs="Times New Roman"/>
          <w:kern w:val="0"/>
          <w:sz w:val="24"/>
          <w:szCs w:val="24"/>
          <w14:ligatures w14:val="none"/>
        </w:rPr>
        <w:t>maģistrāl</w:t>
      </w:r>
      <w:r>
        <w:rPr>
          <w:rFonts w:ascii="Times New Roman" w:hAnsi="Times New Roman" w:cs="Times New Roman"/>
          <w:kern w:val="0"/>
          <w:sz w:val="24"/>
          <w:szCs w:val="24"/>
          <w14:ligatures w14:val="none"/>
        </w:rPr>
        <w:t>aj</w:t>
      </w:r>
      <w:r w:rsidRPr="00A34BB5">
        <w:rPr>
          <w:rFonts w:ascii="Times New Roman" w:hAnsi="Times New Roman" w:cs="Times New Roman"/>
          <w:kern w:val="0"/>
          <w:sz w:val="24"/>
          <w:szCs w:val="24"/>
          <w14:ligatures w14:val="none"/>
        </w:rPr>
        <w:t>ā</w:t>
      </w:r>
      <w:r>
        <w:rPr>
          <w:rFonts w:ascii="Times New Roman" w:hAnsi="Times New Roman" w:cs="Times New Roman"/>
          <w:kern w:val="0"/>
          <w:sz w:val="24"/>
          <w:szCs w:val="24"/>
          <w14:ligatures w14:val="none"/>
        </w:rPr>
        <w:t>m</w:t>
      </w:r>
      <w:r w:rsidRPr="00A34BB5">
        <w:rPr>
          <w:rFonts w:ascii="Times New Roman" w:hAnsi="Times New Roman" w:cs="Times New Roman"/>
          <w:kern w:val="0"/>
          <w:sz w:val="24"/>
          <w:szCs w:val="24"/>
          <w14:ligatures w14:val="none"/>
        </w:rPr>
        <w:t xml:space="preserve"> iel</w:t>
      </w:r>
      <w:r>
        <w:rPr>
          <w:rFonts w:ascii="Times New Roman" w:hAnsi="Times New Roman" w:cs="Times New Roman"/>
          <w:kern w:val="0"/>
          <w:sz w:val="24"/>
          <w:szCs w:val="24"/>
          <w14:ligatures w14:val="none"/>
        </w:rPr>
        <w:t>ām deklarē, ka tās</w:t>
      </w:r>
      <w:r w:rsidRPr="00A34BB5">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w:t>
      </w:r>
      <w:r w:rsidRPr="00A34BB5">
        <w:rPr>
          <w:rFonts w:ascii="Times New Roman" w:hAnsi="Times New Roman" w:cs="Times New Roman"/>
          <w:kern w:val="0"/>
          <w:sz w:val="24"/>
          <w:szCs w:val="24"/>
          <w14:ligatures w14:val="none"/>
        </w:rPr>
        <w:t xml:space="preserve"> nodrošina tranzīta kustību no </w:t>
      </w:r>
      <w:proofErr w:type="spellStart"/>
      <w:r w:rsidRPr="00A34BB5">
        <w:rPr>
          <w:rFonts w:ascii="Times New Roman" w:hAnsi="Times New Roman" w:cs="Times New Roman"/>
          <w:kern w:val="0"/>
          <w:sz w:val="24"/>
          <w:szCs w:val="24"/>
          <w14:ligatures w14:val="none"/>
        </w:rPr>
        <w:t>Kadagas</w:t>
      </w:r>
      <w:proofErr w:type="spellEnd"/>
      <w:r w:rsidRPr="00A34BB5">
        <w:rPr>
          <w:rFonts w:ascii="Times New Roman" w:hAnsi="Times New Roman" w:cs="Times New Roman"/>
          <w:kern w:val="0"/>
          <w:sz w:val="24"/>
          <w:szCs w:val="24"/>
          <w14:ligatures w14:val="none"/>
        </w:rPr>
        <w:t>, Garkalnes un savienojumus ar valsts galveno autoceļu A1. Nākotnē paredzēts arī nodrošināt savienojuma ar valsts galveno autoceļu A2 attīstību caur Garkalni. Šāda satiksmes infrastruktūras attīstība sniegtu alternatīvas iespējas pašreiz vienīgajam valsts galvenā autoceļa A1 maršrutam. Papildus šāds savienojums radītu iespēju Ādažu iedzīvotājiem ērti nokļūt līdz Garkalnes dzelzceļa stacijai, tādā veidā uzlabojot sasaisti ar Rīgas-Siguldas virzienu.</w:t>
      </w:r>
    </w:p>
    <w:p w14:paraId="6073D177" w14:textId="77777777" w:rsidR="00433E6F" w:rsidRPr="00074EF9" w:rsidRDefault="00433E6F" w:rsidP="00433E6F">
      <w:pPr>
        <w:spacing w:line="240" w:lineRule="auto"/>
        <w:jc w:val="both"/>
        <w:rPr>
          <w:rFonts w:ascii="Times New Roman" w:hAnsi="Times New Roman" w:cs="Times New Roman"/>
          <w:kern w:val="0"/>
          <w:sz w:val="24"/>
          <w:szCs w:val="24"/>
          <w14:ligatures w14:val="none"/>
        </w:rPr>
      </w:pPr>
    </w:p>
    <w:p w14:paraId="56379A32" w14:textId="5BC471E3" w:rsidR="00433E6F" w:rsidRPr="006522A1" w:rsidRDefault="009B016F" w:rsidP="00433E6F">
      <w:pPr>
        <w:spacing w:before="120" w:after="120"/>
        <w:jc w:val="both"/>
        <w:rPr>
          <w:rFonts w:ascii="Times New Roman" w:hAnsi="Times New Roman" w:cs="Times New Roman"/>
          <w:sz w:val="24"/>
          <w:szCs w:val="24"/>
        </w:rPr>
      </w:pPr>
      <w:r w:rsidRPr="005330AA">
        <w:rPr>
          <w:rFonts w:ascii="Times New Roman" w:hAnsi="Times New Roman" w:cs="Times New Roman"/>
          <w:b/>
          <w:bCs/>
          <w:kern w:val="0"/>
          <w:sz w:val="26"/>
          <w:szCs w:val="26"/>
          <w14:ligatures w14:val="none"/>
        </w:rPr>
        <w:t>4.</w:t>
      </w:r>
      <w:r w:rsidRPr="005330AA">
        <w:rPr>
          <w:rFonts w:ascii="Times New Roman" w:hAnsi="Times New Roman" w:cs="Times New Roman"/>
          <w:kern w:val="0"/>
          <w:sz w:val="26"/>
          <w:szCs w:val="26"/>
          <w14:ligatures w14:val="none"/>
        </w:rPr>
        <w:t xml:space="preserve"> </w:t>
      </w:r>
      <w:r w:rsidRPr="005330AA">
        <w:rPr>
          <w:rFonts w:ascii="Times New Roman" w:hAnsi="Times New Roman" w:cs="Times New Roman"/>
          <w:b/>
          <w:bCs/>
          <w:kern w:val="0"/>
          <w:sz w:val="26"/>
          <w:szCs w:val="26"/>
          <w14:ligatures w14:val="none"/>
        </w:rPr>
        <w:t>Ropažu novada transporta infrastruktūras attīstības tematiskā plānojuma</w:t>
      </w:r>
      <w:r>
        <w:rPr>
          <w:rFonts w:ascii="Times New Roman" w:hAnsi="Times New Roman" w:cs="Times New Roman"/>
          <w:kern w:val="0"/>
          <w:sz w:val="24"/>
          <w:szCs w:val="24"/>
          <w14:ligatures w14:val="none"/>
        </w:rPr>
        <w:t xml:space="preserve"> publiskās apspriešanas sanāksmē 13.10.2025. </w:t>
      </w:r>
      <w:r w:rsidR="00433E6F">
        <w:rPr>
          <w:rFonts w:ascii="Times New Roman" w:hAnsi="Times New Roman" w:cs="Times New Roman"/>
          <w:kern w:val="0"/>
          <w:sz w:val="24"/>
          <w:szCs w:val="24"/>
          <w14:ligatures w14:val="none"/>
        </w:rPr>
        <w:t>Teritorijas plānošanas nodaļa</w:t>
      </w:r>
      <w:r>
        <w:rPr>
          <w:rFonts w:ascii="Times New Roman" w:hAnsi="Times New Roman" w:cs="Times New Roman"/>
          <w:kern w:val="0"/>
          <w:sz w:val="24"/>
          <w:szCs w:val="24"/>
          <w14:ligatures w14:val="none"/>
        </w:rPr>
        <w:t>s speciālisti</w:t>
      </w:r>
      <w:r w:rsidR="00433E6F">
        <w:rPr>
          <w:rFonts w:ascii="Times New Roman" w:hAnsi="Times New Roman" w:cs="Times New Roman"/>
          <w:kern w:val="0"/>
          <w:sz w:val="24"/>
          <w:szCs w:val="24"/>
          <w14:ligatures w14:val="none"/>
        </w:rPr>
        <w:t xml:space="preserve"> jautājumu par </w:t>
      </w:r>
      <w:proofErr w:type="spellStart"/>
      <w:r w:rsidR="00433E6F">
        <w:rPr>
          <w:rFonts w:ascii="Times New Roman" w:hAnsi="Times New Roman" w:cs="Times New Roman"/>
          <w:kern w:val="0"/>
          <w:sz w:val="24"/>
          <w:szCs w:val="24"/>
          <w14:ligatures w14:val="none"/>
        </w:rPr>
        <w:t>Venču</w:t>
      </w:r>
      <w:proofErr w:type="spellEnd"/>
      <w:r w:rsidR="00433E6F">
        <w:rPr>
          <w:rFonts w:ascii="Times New Roman" w:hAnsi="Times New Roman" w:cs="Times New Roman"/>
          <w:kern w:val="0"/>
          <w:sz w:val="24"/>
          <w:szCs w:val="24"/>
          <w14:ligatures w14:val="none"/>
        </w:rPr>
        <w:t xml:space="preserve"> ceļa un dzelzceļa pārbrauktuves atjaunošanu aktualizēja un </w:t>
      </w:r>
      <w:r>
        <w:rPr>
          <w:rFonts w:ascii="Times New Roman" w:hAnsi="Times New Roman" w:cs="Times New Roman"/>
          <w:kern w:val="0"/>
          <w:sz w:val="24"/>
          <w:szCs w:val="24"/>
          <w14:ligatures w14:val="none"/>
        </w:rPr>
        <w:t xml:space="preserve">arī </w:t>
      </w:r>
      <w:r w:rsidR="00433E6F">
        <w:rPr>
          <w:rFonts w:ascii="Times New Roman" w:hAnsi="Times New Roman" w:cs="Times New Roman"/>
          <w:kern w:val="0"/>
          <w:sz w:val="24"/>
          <w:szCs w:val="24"/>
          <w14:ligatures w14:val="none"/>
        </w:rPr>
        <w:t xml:space="preserve">rakstiski </w:t>
      </w:r>
      <w:r w:rsidR="00433E6F" w:rsidRPr="006522A1">
        <w:rPr>
          <w:rFonts w:ascii="Times New Roman" w:hAnsi="Times New Roman" w:cs="Times New Roman"/>
          <w:kern w:val="0"/>
          <w:sz w:val="24"/>
          <w:szCs w:val="24"/>
          <w14:ligatures w14:val="none"/>
        </w:rPr>
        <w:t>15.10.2025. vēstulē Nr. ĀNP/1-12-4/25/1577 Par atzinumu Ropažu novada transporta infrastruktūras attīstības tematiskajam plānojumam norād</w:t>
      </w:r>
      <w:r>
        <w:rPr>
          <w:rFonts w:ascii="Times New Roman" w:hAnsi="Times New Roman" w:cs="Times New Roman"/>
          <w:kern w:val="0"/>
          <w:sz w:val="24"/>
          <w:szCs w:val="24"/>
          <w14:ligatures w14:val="none"/>
        </w:rPr>
        <w:t>īja</w:t>
      </w:r>
      <w:r w:rsidR="00433E6F" w:rsidRPr="006522A1">
        <w:rPr>
          <w:rFonts w:ascii="Times New Roman" w:hAnsi="Times New Roman" w:cs="Times New Roman"/>
          <w:kern w:val="0"/>
          <w:sz w:val="24"/>
          <w:szCs w:val="24"/>
          <w14:ligatures w14:val="none"/>
        </w:rPr>
        <w:t xml:space="preserve">, </w:t>
      </w:r>
      <w:r w:rsidR="00433E6F" w:rsidRPr="006522A1">
        <w:rPr>
          <w:rFonts w:ascii="Times New Roman" w:hAnsi="Times New Roman" w:cs="Times New Roman"/>
          <w:sz w:val="24"/>
          <w:szCs w:val="24"/>
        </w:rPr>
        <w:t xml:space="preserve">ka Publiskai apspriešanai nodotajā Transporta plāna redakcijā nav izvērtētas vairākas transporta problēmas, kas skar Ādažu un Ropažu novadu </w:t>
      </w:r>
      <w:proofErr w:type="spellStart"/>
      <w:r w:rsidR="00433E6F" w:rsidRPr="006522A1">
        <w:rPr>
          <w:rFonts w:ascii="Times New Roman" w:hAnsi="Times New Roman" w:cs="Times New Roman"/>
          <w:sz w:val="24"/>
          <w:szCs w:val="24"/>
        </w:rPr>
        <w:t>robežteritorijas</w:t>
      </w:r>
      <w:proofErr w:type="spellEnd"/>
      <w:r w:rsidR="00433E6F" w:rsidRPr="006522A1">
        <w:rPr>
          <w:rFonts w:ascii="Times New Roman" w:hAnsi="Times New Roman" w:cs="Times New Roman"/>
          <w:sz w:val="24"/>
          <w:szCs w:val="24"/>
        </w:rPr>
        <w:t>:</w:t>
      </w:r>
    </w:p>
    <w:p w14:paraId="2E235372" w14:textId="77777777" w:rsidR="00433E6F" w:rsidRPr="006522A1" w:rsidRDefault="00433E6F" w:rsidP="00433E6F">
      <w:pPr>
        <w:pStyle w:val="Sarakstarindkopa"/>
        <w:contextualSpacing w:val="0"/>
        <w:jc w:val="both"/>
        <w:rPr>
          <w:rFonts w:ascii="Times New Roman" w:hAnsi="Times New Roman" w:cs="Times New Roman"/>
          <w:sz w:val="24"/>
          <w:szCs w:val="24"/>
        </w:rPr>
      </w:pPr>
      <w:r>
        <w:rPr>
          <w:rFonts w:ascii="Times New Roman" w:hAnsi="Times New Roman" w:cs="Times New Roman"/>
          <w:sz w:val="24"/>
          <w:szCs w:val="24"/>
        </w:rPr>
        <w:t>[..]</w:t>
      </w:r>
    </w:p>
    <w:p w14:paraId="1C4509BE" w14:textId="77777777" w:rsidR="00433E6F" w:rsidRPr="006522A1" w:rsidRDefault="00433E6F" w:rsidP="00433E6F">
      <w:pPr>
        <w:pStyle w:val="Sarakstarindkopa"/>
        <w:numPr>
          <w:ilvl w:val="0"/>
          <w:numId w:val="13"/>
        </w:numPr>
        <w:jc w:val="both"/>
        <w:rPr>
          <w:rFonts w:ascii="Times New Roman" w:hAnsi="Times New Roman" w:cs="Times New Roman"/>
          <w:sz w:val="24"/>
          <w:szCs w:val="24"/>
        </w:rPr>
      </w:pPr>
      <w:r w:rsidRPr="006522A1">
        <w:rPr>
          <w:rFonts w:ascii="Times New Roman" w:hAnsi="Times New Roman" w:cs="Times New Roman"/>
          <w:sz w:val="24"/>
          <w:szCs w:val="24"/>
        </w:rPr>
        <w:t>esošās situācijas aprakstā nav iekļauta informācija par valsts vietējo autoceļu V46 Ādaži – Garkalne (</w:t>
      </w:r>
      <w:proofErr w:type="spellStart"/>
      <w:r w:rsidRPr="006522A1">
        <w:rPr>
          <w:rFonts w:ascii="Times New Roman" w:hAnsi="Times New Roman" w:cs="Times New Roman"/>
          <w:sz w:val="24"/>
          <w:szCs w:val="24"/>
        </w:rPr>
        <w:t>Venču</w:t>
      </w:r>
      <w:proofErr w:type="spellEnd"/>
      <w:r w:rsidRPr="006522A1">
        <w:rPr>
          <w:rFonts w:ascii="Times New Roman" w:hAnsi="Times New Roman" w:cs="Times New Roman"/>
          <w:sz w:val="24"/>
          <w:szCs w:val="24"/>
        </w:rPr>
        <w:t xml:space="preserve"> ceļš) un iespējām atjaunot/izveidot dzelzceļa pārbrauktuvi. Šī ceļa atjaunošana un izmantošanas ir ļoti būtiska Ādažu pilsētas un Ropažu novada Baltezera ciema Mārsilu daļas savienošanai ar autoceļu A2 Rīga—Sigulda—Igaunijas robeža (Veclaicene), ņemot vērā gan ikdienas satiksmes sastrēgumus Baltezerā, gan ārkārtas situācijas. </w:t>
      </w:r>
    </w:p>
    <w:p w14:paraId="1F9382E3" w14:textId="77777777" w:rsidR="00433E6F" w:rsidRPr="006522A1" w:rsidRDefault="00433E6F" w:rsidP="009B016F">
      <w:pPr>
        <w:spacing w:line="240" w:lineRule="auto"/>
        <w:jc w:val="both"/>
        <w:rPr>
          <w:rFonts w:ascii="Times New Roman" w:hAnsi="Times New Roman" w:cs="Times New Roman"/>
          <w:kern w:val="0"/>
          <w:sz w:val="24"/>
          <w:szCs w:val="24"/>
          <w14:ligatures w14:val="none"/>
        </w:rPr>
      </w:pPr>
      <w:r w:rsidRPr="006522A1">
        <w:rPr>
          <w:rFonts w:ascii="Times New Roman" w:hAnsi="Times New Roman" w:cs="Times New Roman"/>
          <w:sz w:val="24"/>
          <w:szCs w:val="24"/>
        </w:rPr>
        <w:t>Publiskās apspriešanas sanāksmē tika minēts, ka pārbrauktuves atjaunošanu neatbalsta VAS “Latvijas dzelzceļš”, tomēr lūdzam iekļaut Transporta plāna pilnveidotajā redakcijā gan esošās situācijas aprakstu, gan rekomendācijas risinājumiem.</w:t>
      </w:r>
    </w:p>
    <w:p w14:paraId="5D16F400" w14:textId="77777777" w:rsidR="00433E6F" w:rsidRDefault="00433E6F" w:rsidP="00EB32AF">
      <w:pPr>
        <w:spacing w:line="240" w:lineRule="auto"/>
        <w:jc w:val="both"/>
        <w:rPr>
          <w:rFonts w:ascii="Times New Roman" w:hAnsi="Times New Roman" w:cs="Times New Roman"/>
          <w:color w:val="000000" w:themeColor="text1"/>
          <w:sz w:val="24"/>
          <w:szCs w:val="24"/>
        </w:rPr>
      </w:pPr>
    </w:p>
    <w:p w14:paraId="224FEA5F" w14:textId="6E231F48" w:rsidR="005330AA" w:rsidRDefault="005330AA" w:rsidP="00EB32AF">
      <w:pPr>
        <w:spacing w:line="240" w:lineRule="auto"/>
        <w:jc w:val="both"/>
        <w:rPr>
          <w:rFonts w:ascii="Times New Roman" w:hAnsi="Times New Roman" w:cs="Times New Roman"/>
          <w:color w:val="000000" w:themeColor="text1"/>
          <w:sz w:val="24"/>
          <w:szCs w:val="24"/>
        </w:rPr>
      </w:pPr>
      <w:r w:rsidRPr="00ED3CDC">
        <w:rPr>
          <w:rFonts w:ascii="Times New Roman" w:hAnsi="Times New Roman" w:cs="Times New Roman"/>
          <w:b/>
          <w:bCs/>
          <w:color w:val="000000" w:themeColor="text1"/>
          <w:sz w:val="24"/>
          <w:szCs w:val="24"/>
        </w:rPr>
        <w:t xml:space="preserve">5. </w:t>
      </w:r>
      <w:proofErr w:type="spellStart"/>
      <w:r w:rsidRPr="00ED3CDC">
        <w:rPr>
          <w:rFonts w:ascii="Times New Roman" w:hAnsi="Times New Roman" w:cs="Times New Roman"/>
          <w:b/>
          <w:bCs/>
          <w:color w:val="000000" w:themeColor="text1"/>
          <w:sz w:val="24"/>
          <w:szCs w:val="24"/>
        </w:rPr>
        <w:t>Venču</w:t>
      </w:r>
      <w:proofErr w:type="spellEnd"/>
      <w:r w:rsidRPr="00ED3CDC">
        <w:rPr>
          <w:rFonts w:ascii="Times New Roman" w:hAnsi="Times New Roman" w:cs="Times New Roman"/>
          <w:b/>
          <w:bCs/>
          <w:color w:val="000000" w:themeColor="text1"/>
          <w:sz w:val="24"/>
          <w:szCs w:val="24"/>
        </w:rPr>
        <w:t xml:space="preserve"> ceļa un dzelzceļa pārbrauktuves jautājums</w:t>
      </w:r>
      <w:r>
        <w:rPr>
          <w:rFonts w:ascii="Times New Roman" w:hAnsi="Times New Roman" w:cs="Times New Roman"/>
          <w:color w:val="000000" w:themeColor="text1"/>
          <w:sz w:val="24"/>
          <w:szCs w:val="24"/>
        </w:rPr>
        <w:t xml:space="preserve"> vairākkārt ir pārrunāts arī ar </w:t>
      </w:r>
      <w:r w:rsidR="00343894">
        <w:rPr>
          <w:rFonts w:ascii="Times New Roman" w:hAnsi="Times New Roman" w:cs="Times New Roman"/>
          <w:color w:val="000000" w:themeColor="text1"/>
          <w:sz w:val="24"/>
          <w:szCs w:val="24"/>
        </w:rPr>
        <w:t xml:space="preserve">VSIA </w:t>
      </w:r>
      <w:r>
        <w:rPr>
          <w:rFonts w:ascii="Times New Roman" w:hAnsi="Times New Roman" w:cs="Times New Roman"/>
          <w:color w:val="000000" w:themeColor="text1"/>
          <w:sz w:val="24"/>
          <w:szCs w:val="24"/>
        </w:rPr>
        <w:t xml:space="preserve">“Latvijas Valsts ceļi” speciālistiem, tajā skaitā par iespējamo </w:t>
      </w:r>
      <w:proofErr w:type="spellStart"/>
      <w:r>
        <w:rPr>
          <w:rFonts w:ascii="Times New Roman" w:hAnsi="Times New Roman" w:cs="Times New Roman"/>
          <w:color w:val="000000" w:themeColor="text1"/>
          <w:sz w:val="24"/>
          <w:szCs w:val="24"/>
        </w:rPr>
        <w:t>Venču</w:t>
      </w:r>
      <w:proofErr w:type="spellEnd"/>
      <w:r>
        <w:rPr>
          <w:rFonts w:ascii="Times New Roman" w:hAnsi="Times New Roman" w:cs="Times New Roman"/>
          <w:color w:val="000000" w:themeColor="text1"/>
          <w:sz w:val="24"/>
          <w:szCs w:val="24"/>
        </w:rPr>
        <w:t xml:space="preserve"> ceļa </w:t>
      </w:r>
      <w:proofErr w:type="spellStart"/>
      <w:r>
        <w:rPr>
          <w:rFonts w:ascii="Times New Roman" w:hAnsi="Times New Roman" w:cs="Times New Roman"/>
          <w:color w:val="000000" w:themeColor="text1"/>
          <w:sz w:val="24"/>
          <w:szCs w:val="24"/>
        </w:rPr>
        <w:t>pieslēguma</w:t>
      </w:r>
      <w:proofErr w:type="spellEnd"/>
      <w:r>
        <w:rPr>
          <w:rFonts w:ascii="Times New Roman" w:hAnsi="Times New Roman" w:cs="Times New Roman"/>
          <w:color w:val="000000" w:themeColor="text1"/>
          <w:sz w:val="24"/>
          <w:szCs w:val="24"/>
        </w:rPr>
        <w:t xml:space="preserve"> risinājumu A2 šosejai Garkalnē.</w:t>
      </w:r>
    </w:p>
    <w:p w14:paraId="3010256B" w14:textId="6716BF80" w:rsidR="005330AA" w:rsidRPr="004A13B9" w:rsidRDefault="005330AA" w:rsidP="00EB32AF">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Šobrīd </w:t>
      </w:r>
      <w:proofErr w:type="spellStart"/>
      <w:r w:rsidR="00ED3CDC">
        <w:rPr>
          <w:rFonts w:ascii="Times New Roman" w:hAnsi="Times New Roman" w:cs="Times New Roman"/>
          <w:color w:val="000000" w:themeColor="text1"/>
          <w:sz w:val="24"/>
          <w:szCs w:val="24"/>
        </w:rPr>
        <w:t>Venču</w:t>
      </w:r>
      <w:proofErr w:type="spellEnd"/>
      <w:r w:rsidR="00ED3CDC">
        <w:rPr>
          <w:rFonts w:ascii="Times New Roman" w:hAnsi="Times New Roman" w:cs="Times New Roman"/>
          <w:color w:val="000000" w:themeColor="text1"/>
          <w:sz w:val="24"/>
          <w:szCs w:val="24"/>
        </w:rPr>
        <w:t xml:space="preserve"> ceļa un dzelzceļa pārbrauktuves atjaunošanas </w:t>
      </w:r>
      <w:r>
        <w:rPr>
          <w:rFonts w:ascii="Times New Roman" w:hAnsi="Times New Roman" w:cs="Times New Roman"/>
          <w:color w:val="000000" w:themeColor="text1"/>
          <w:sz w:val="24"/>
          <w:szCs w:val="24"/>
        </w:rPr>
        <w:t xml:space="preserve">risinājums </w:t>
      </w:r>
      <w:r w:rsidR="00ED3CDC">
        <w:rPr>
          <w:rFonts w:ascii="Times New Roman" w:hAnsi="Times New Roman" w:cs="Times New Roman"/>
          <w:color w:val="000000" w:themeColor="text1"/>
          <w:sz w:val="24"/>
          <w:szCs w:val="24"/>
        </w:rPr>
        <w:t>jāatliek, līdz tiks izlemts jautājums par Garkalnes pagasta sadalīšanu.</w:t>
      </w:r>
    </w:p>
    <w:sectPr w:rsidR="005330AA" w:rsidRPr="004A13B9" w:rsidSect="00F557C5">
      <w:footerReference w:type="default" r:id="rId10"/>
      <w:pgSz w:w="11906" w:h="16838"/>
      <w:pgMar w:top="1440" w:right="1800"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80501" w14:textId="77777777" w:rsidR="00E9177E" w:rsidRDefault="00E9177E" w:rsidP="00507D3C">
      <w:pPr>
        <w:spacing w:after="0" w:line="240" w:lineRule="auto"/>
      </w:pPr>
      <w:r>
        <w:separator/>
      </w:r>
    </w:p>
  </w:endnote>
  <w:endnote w:type="continuationSeparator" w:id="0">
    <w:p w14:paraId="5416D20A" w14:textId="77777777" w:rsidR="00E9177E" w:rsidRDefault="00E9177E" w:rsidP="00507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680258"/>
      <w:docPartObj>
        <w:docPartGallery w:val="Page Numbers (Bottom of Page)"/>
        <w:docPartUnique/>
      </w:docPartObj>
    </w:sdtPr>
    <w:sdtContent>
      <w:p w14:paraId="545A6D70" w14:textId="5424E28D" w:rsidR="008B36D1" w:rsidRDefault="008B36D1">
        <w:pPr>
          <w:pStyle w:val="Kjene"/>
          <w:jc w:val="center"/>
        </w:pPr>
        <w:r>
          <w:fldChar w:fldCharType="begin"/>
        </w:r>
        <w:r>
          <w:instrText>PAGE   \* MERGEFORMAT</w:instrText>
        </w:r>
        <w:r>
          <w:fldChar w:fldCharType="separate"/>
        </w:r>
        <w:r>
          <w:t>2</w:t>
        </w:r>
        <w:r>
          <w:fldChar w:fldCharType="end"/>
        </w:r>
      </w:p>
    </w:sdtContent>
  </w:sdt>
  <w:p w14:paraId="6D234B69" w14:textId="77777777" w:rsidR="008B36D1" w:rsidRDefault="008B36D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E32F8" w14:textId="77777777" w:rsidR="00E9177E" w:rsidRDefault="00E9177E" w:rsidP="00507D3C">
      <w:pPr>
        <w:spacing w:after="0" w:line="240" w:lineRule="auto"/>
      </w:pPr>
      <w:r>
        <w:separator/>
      </w:r>
    </w:p>
  </w:footnote>
  <w:footnote w:type="continuationSeparator" w:id="0">
    <w:p w14:paraId="66CAE49F" w14:textId="77777777" w:rsidR="00E9177E" w:rsidRDefault="00E9177E" w:rsidP="00507D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365FD"/>
    <w:multiLevelType w:val="multilevel"/>
    <w:tmpl w:val="9F786466"/>
    <w:lvl w:ilvl="0">
      <w:start w:val="1"/>
      <w:numFmt w:val="decimal"/>
      <w:lvlText w:val="%1."/>
      <w:lvlJc w:val="left"/>
      <w:pPr>
        <w:ind w:left="720" w:hanging="360"/>
      </w:pPr>
      <w:rPr>
        <w:rFonts w:hint="default"/>
        <w:b/>
        <w:u w:val="none"/>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6C7BCC"/>
    <w:multiLevelType w:val="hybridMultilevel"/>
    <w:tmpl w:val="C7246D5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7447FC"/>
    <w:multiLevelType w:val="multilevel"/>
    <w:tmpl w:val="8442637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A717678"/>
    <w:multiLevelType w:val="multilevel"/>
    <w:tmpl w:val="145A47CC"/>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4" w15:restartNumberingAfterBreak="0">
    <w:nsid w:val="2F6607DC"/>
    <w:multiLevelType w:val="hybridMultilevel"/>
    <w:tmpl w:val="6386929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3BFF70C5"/>
    <w:multiLevelType w:val="multilevel"/>
    <w:tmpl w:val="4114FE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BB274C"/>
    <w:multiLevelType w:val="hybridMultilevel"/>
    <w:tmpl w:val="1AD601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7BB2061"/>
    <w:multiLevelType w:val="hybridMultilevel"/>
    <w:tmpl w:val="2C1A35DA"/>
    <w:lvl w:ilvl="0" w:tplc="D2D6FE3E">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49D066D9"/>
    <w:multiLevelType w:val="multilevel"/>
    <w:tmpl w:val="BFA6BA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2E11B0"/>
    <w:multiLevelType w:val="multilevel"/>
    <w:tmpl w:val="92A07272"/>
    <w:lvl w:ilvl="0">
      <w:start w:val="1"/>
      <w:numFmt w:val="bullet"/>
      <w:lvlText w:val=""/>
      <w:lvlJc w:val="left"/>
      <w:pPr>
        <w:tabs>
          <w:tab w:val="num" w:pos="720"/>
        </w:tabs>
        <w:ind w:left="720" w:hanging="360"/>
      </w:pPr>
      <w:rPr>
        <w:rFonts w:ascii="Wingdings" w:hAnsi="Wingdings" w:hint="default"/>
        <w:b/>
        <w:i w:val="0"/>
        <w:color w:val="2F5496" w:themeColor="accent1" w:themeShade="BF"/>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BC4074"/>
    <w:multiLevelType w:val="hybridMultilevel"/>
    <w:tmpl w:val="E31C6D88"/>
    <w:lvl w:ilvl="0" w:tplc="8F588D9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B8C635D"/>
    <w:multiLevelType w:val="hybridMultilevel"/>
    <w:tmpl w:val="CE22A51E"/>
    <w:lvl w:ilvl="0" w:tplc="1AC6938C">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7B8515B"/>
    <w:multiLevelType w:val="hybridMultilevel"/>
    <w:tmpl w:val="23E0C686"/>
    <w:lvl w:ilvl="0" w:tplc="5AF4D6CA">
      <w:start w:val="1"/>
      <w:numFmt w:val="decimal"/>
      <w:lvlText w:val="%1)"/>
      <w:lvlJc w:val="left"/>
      <w:pPr>
        <w:ind w:left="720" w:hanging="360"/>
      </w:pPr>
      <w:rPr>
        <w:rFonts w:hint="default"/>
      </w:rPr>
    </w:lvl>
    <w:lvl w:ilvl="1" w:tplc="B7C46F76" w:tentative="1">
      <w:start w:val="1"/>
      <w:numFmt w:val="lowerLetter"/>
      <w:lvlText w:val="%2."/>
      <w:lvlJc w:val="left"/>
      <w:pPr>
        <w:ind w:left="1440" w:hanging="360"/>
      </w:pPr>
    </w:lvl>
    <w:lvl w:ilvl="2" w:tplc="8D16E736" w:tentative="1">
      <w:start w:val="1"/>
      <w:numFmt w:val="lowerRoman"/>
      <w:lvlText w:val="%3."/>
      <w:lvlJc w:val="right"/>
      <w:pPr>
        <w:ind w:left="2160" w:hanging="180"/>
      </w:pPr>
    </w:lvl>
    <w:lvl w:ilvl="3" w:tplc="87740E58" w:tentative="1">
      <w:start w:val="1"/>
      <w:numFmt w:val="decimal"/>
      <w:lvlText w:val="%4."/>
      <w:lvlJc w:val="left"/>
      <w:pPr>
        <w:ind w:left="2880" w:hanging="360"/>
      </w:pPr>
    </w:lvl>
    <w:lvl w:ilvl="4" w:tplc="A240FA84" w:tentative="1">
      <w:start w:val="1"/>
      <w:numFmt w:val="lowerLetter"/>
      <w:lvlText w:val="%5."/>
      <w:lvlJc w:val="left"/>
      <w:pPr>
        <w:ind w:left="3600" w:hanging="360"/>
      </w:pPr>
    </w:lvl>
    <w:lvl w:ilvl="5" w:tplc="3D985A60" w:tentative="1">
      <w:start w:val="1"/>
      <w:numFmt w:val="lowerRoman"/>
      <w:lvlText w:val="%6."/>
      <w:lvlJc w:val="right"/>
      <w:pPr>
        <w:ind w:left="4320" w:hanging="180"/>
      </w:pPr>
    </w:lvl>
    <w:lvl w:ilvl="6" w:tplc="7BCEFA38" w:tentative="1">
      <w:start w:val="1"/>
      <w:numFmt w:val="decimal"/>
      <w:lvlText w:val="%7."/>
      <w:lvlJc w:val="left"/>
      <w:pPr>
        <w:ind w:left="5040" w:hanging="360"/>
      </w:pPr>
    </w:lvl>
    <w:lvl w:ilvl="7" w:tplc="BCB022A8" w:tentative="1">
      <w:start w:val="1"/>
      <w:numFmt w:val="lowerLetter"/>
      <w:lvlText w:val="%8."/>
      <w:lvlJc w:val="left"/>
      <w:pPr>
        <w:ind w:left="5760" w:hanging="360"/>
      </w:pPr>
    </w:lvl>
    <w:lvl w:ilvl="8" w:tplc="D6EE043A" w:tentative="1">
      <w:start w:val="1"/>
      <w:numFmt w:val="lowerRoman"/>
      <w:lvlText w:val="%9."/>
      <w:lvlJc w:val="right"/>
      <w:pPr>
        <w:ind w:left="6480" w:hanging="180"/>
      </w:pPr>
    </w:lvl>
  </w:abstractNum>
  <w:abstractNum w:abstractNumId="13" w15:restartNumberingAfterBreak="0">
    <w:nsid w:val="7D9D4932"/>
    <w:multiLevelType w:val="hybridMultilevel"/>
    <w:tmpl w:val="93D27776"/>
    <w:lvl w:ilvl="0" w:tplc="487AE786">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23196499">
    <w:abstractNumId w:val="7"/>
  </w:num>
  <w:num w:numId="2" w16cid:durableId="2074889510">
    <w:abstractNumId w:val="5"/>
  </w:num>
  <w:num w:numId="3" w16cid:durableId="1400248456">
    <w:abstractNumId w:val="8"/>
  </w:num>
  <w:num w:numId="4" w16cid:durableId="1068071735">
    <w:abstractNumId w:val="9"/>
  </w:num>
  <w:num w:numId="5" w16cid:durableId="759987339">
    <w:abstractNumId w:val="3"/>
  </w:num>
  <w:num w:numId="6" w16cid:durableId="45956282">
    <w:abstractNumId w:val="1"/>
  </w:num>
  <w:num w:numId="7" w16cid:durableId="8338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4543301">
    <w:abstractNumId w:val="2"/>
  </w:num>
  <w:num w:numId="9" w16cid:durableId="1581478149">
    <w:abstractNumId w:val="0"/>
  </w:num>
  <w:num w:numId="10" w16cid:durableId="835607212">
    <w:abstractNumId w:val="10"/>
  </w:num>
  <w:num w:numId="11" w16cid:durableId="528640754">
    <w:abstractNumId w:val="6"/>
  </w:num>
  <w:num w:numId="12" w16cid:durableId="544559209">
    <w:abstractNumId w:val="12"/>
  </w:num>
  <w:num w:numId="13" w16cid:durableId="269053309">
    <w:abstractNumId w:val="13"/>
  </w:num>
  <w:num w:numId="14" w16cid:durableId="1260453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759"/>
    <w:rsid w:val="00001E85"/>
    <w:rsid w:val="000067D6"/>
    <w:rsid w:val="00023FAD"/>
    <w:rsid w:val="000420AC"/>
    <w:rsid w:val="0004264A"/>
    <w:rsid w:val="000467DF"/>
    <w:rsid w:val="00047320"/>
    <w:rsid w:val="000671E5"/>
    <w:rsid w:val="00072EDA"/>
    <w:rsid w:val="0007349E"/>
    <w:rsid w:val="0007400D"/>
    <w:rsid w:val="00074EF9"/>
    <w:rsid w:val="0008103F"/>
    <w:rsid w:val="000C7620"/>
    <w:rsid w:val="000D6CF0"/>
    <w:rsid w:val="000E4DE7"/>
    <w:rsid w:val="000F1D37"/>
    <w:rsid w:val="00101568"/>
    <w:rsid w:val="00102480"/>
    <w:rsid w:val="00103590"/>
    <w:rsid w:val="00111C02"/>
    <w:rsid w:val="001204D6"/>
    <w:rsid w:val="001231B6"/>
    <w:rsid w:val="00125B6D"/>
    <w:rsid w:val="00146090"/>
    <w:rsid w:val="0014755B"/>
    <w:rsid w:val="0015026C"/>
    <w:rsid w:val="00151C86"/>
    <w:rsid w:val="0015659D"/>
    <w:rsid w:val="00156783"/>
    <w:rsid w:val="00157F16"/>
    <w:rsid w:val="001607DA"/>
    <w:rsid w:val="001657FA"/>
    <w:rsid w:val="0017636F"/>
    <w:rsid w:val="00185EF2"/>
    <w:rsid w:val="00191356"/>
    <w:rsid w:val="001A7501"/>
    <w:rsid w:val="001B7899"/>
    <w:rsid w:val="001C2CD3"/>
    <w:rsid w:val="001C3BFA"/>
    <w:rsid w:val="001C41A6"/>
    <w:rsid w:val="001C6D47"/>
    <w:rsid w:val="001D4F3F"/>
    <w:rsid w:val="001D5420"/>
    <w:rsid w:val="001E0E5A"/>
    <w:rsid w:val="001E6E92"/>
    <w:rsid w:val="001F0BAC"/>
    <w:rsid w:val="00201AFC"/>
    <w:rsid w:val="00202157"/>
    <w:rsid w:val="002066B7"/>
    <w:rsid w:val="00215FDF"/>
    <w:rsid w:val="00231551"/>
    <w:rsid w:val="00233990"/>
    <w:rsid w:val="00282956"/>
    <w:rsid w:val="00284FD0"/>
    <w:rsid w:val="0028664A"/>
    <w:rsid w:val="00287EBF"/>
    <w:rsid w:val="002A170C"/>
    <w:rsid w:val="002A54D5"/>
    <w:rsid w:val="002B6716"/>
    <w:rsid w:val="002B7643"/>
    <w:rsid w:val="002C4082"/>
    <w:rsid w:val="002C53B1"/>
    <w:rsid w:val="002D1714"/>
    <w:rsid w:val="002F5836"/>
    <w:rsid w:val="003068E3"/>
    <w:rsid w:val="00324C9E"/>
    <w:rsid w:val="003277D7"/>
    <w:rsid w:val="00342701"/>
    <w:rsid w:val="00343894"/>
    <w:rsid w:val="00345FC5"/>
    <w:rsid w:val="00351223"/>
    <w:rsid w:val="00361BF7"/>
    <w:rsid w:val="003646C2"/>
    <w:rsid w:val="00376347"/>
    <w:rsid w:val="00376A6B"/>
    <w:rsid w:val="00390378"/>
    <w:rsid w:val="003921B6"/>
    <w:rsid w:val="00396F99"/>
    <w:rsid w:val="003A1D65"/>
    <w:rsid w:val="003A7396"/>
    <w:rsid w:val="003B4080"/>
    <w:rsid w:val="003B6ED9"/>
    <w:rsid w:val="003C1F58"/>
    <w:rsid w:val="003C3D6A"/>
    <w:rsid w:val="003C420B"/>
    <w:rsid w:val="003C78D8"/>
    <w:rsid w:val="003D393C"/>
    <w:rsid w:val="003D6244"/>
    <w:rsid w:val="003E59B7"/>
    <w:rsid w:val="003E6756"/>
    <w:rsid w:val="003F33E2"/>
    <w:rsid w:val="003F763E"/>
    <w:rsid w:val="00403261"/>
    <w:rsid w:val="004038C6"/>
    <w:rsid w:val="00414A44"/>
    <w:rsid w:val="00414B0D"/>
    <w:rsid w:val="0042688F"/>
    <w:rsid w:val="00433E6F"/>
    <w:rsid w:val="00443D93"/>
    <w:rsid w:val="00444426"/>
    <w:rsid w:val="00447AEB"/>
    <w:rsid w:val="004540D1"/>
    <w:rsid w:val="004711BF"/>
    <w:rsid w:val="00480453"/>
    <w:rsid w:val="00491C4E"/>
    <w:rsid w:val="00492192"/>
    <w:rsid w:val="00492F5C"/>
    <w:rsid w:val="0049634B"/>
    <w:rsid w:val="004A13B9"/>
    <w:rsid w:val="004A579D"/>
    <w:rsid w:val="004C2A4E"/>
    <w:rsid w:val="004E068D"/>
    <w:rsid w:val="005075EB"/>
    <w:rsid w:val="00507D3C"/>
    <w:rsid w:val="00510919"/>
    <w:rsid w:val="00530FA1"/>
    <w:rsid w:val="005330AA"/>
    <w:rsid w:val="005338E1"/>
    <w:rsid w:val="00537A70"/>
    <w:rsid w:val="0054129A"/>
    <w:rsid w:val="005436C9"/>
    <w:rsid w:val="0054423D"/>
    <w:rsid w:val="0055525D"/>
    <w:rsid w:val="00557A3B"/>
    <w:rsid w:val="005819D2"/>
    <w:rsid w:val="0058743D"/>
    <w:rsid w:val="00587E5C"/>
    <w:rsid w:val="00591B0D"/>
    <w:rsid w:val="00597469"/>
    <w:rsid w:val="00597895"/>
    <w:rsid w:val="00597BF8"/>
    <w:rsid w:val="005B08D2"/>
    <w:rsid w:val="005B3320"/>
    <w:rsid w:val="005C3FE2"/>
    <w:rsid w:val="005D357D"/>
    <w:rsid w:val="005F3BD1"/>
    <w:rsid w:val="005F469F"/>
    <w:rsid w:val="005F6368"/>
    <w:rsid w:val="006156B5"/>
    <w:rsid w:val="00627D73"/>
    <w:rsid w:val="00644F31"/>
    <w:rsid w:val="006522A1"/>
    <w:rsid w:val="00661DF3"/>
    <w:rsid w:val="00662013"/>
    <w:rsid w:val="006625F8"/>
    <w:rsid w:val="006678CD"/>
    <w:rsid w:val="00675CF7"/>
    <w:rsid w:val="006769FE"/>
    <w:rsid w:val="006824A0"/>
    <w:rsid w:val="00683975"/>
    <w:rsid w:val="006860C4"/>
    <w:rsid w:val="00695CB4"/>
    <w:rsid w:val="0069696B"/>
    <w:rsid w:val="00697702"/>
    <w:rsid w:val="006A321F"/>
    <w:rsid w:val="006A6472"/>
    <w:rsid w:val="006C63B3"/>
    <w:rsid w:val="006E68A1"/>
    <w:rsid w:val="006E795E"/>
    <w:rsid w:val="006F3E2D"/>
    <w:rsid w:val="007040EB"/>
    <w:rsid w:val="007204B9"/>
    <w:rsid w:val="00721D7A"/>
    <w:rsid w:val="00722245"/>
    <w:rsid w:val="0072714A"/>
    <w:rsid w:val="00735F1A"/>
    <w:rsid w:val="00736D76"/>
    <w:rsid w:val="00740CD8"/>
    <w:rsid w:val="007423BE"/>
    <w:rsid w:val="007441BD"/>
    <w:rsid w:val="007504AB"/>
    <w:rsid w:val="00765CF5"/>
    <w:rsid w:val="00785281"/>
    <w:rsid w:val="0078651A"/>
    <w:rsid w:val="0079460E"/>
    <w:rsid w:val="007A30EC"/>
    <w:rsid w:val="007B00EC"/>
    <w:rsid w:val="007B3810"/>
    <w:rsid w:val="007B5121"/>
    <w:rsid w:val="007B5E17"/>
    <w:rsid w:val="007C0BC8"/>
    <w:rsid w:val="007E27CB"/>
    <w:rsid w:val="007E628B"/>
    <w:rsid w:val="007E66C8"/>
    <w:rsid w:val="00800A7B"/>
    <w:rsid w:val="00806ED3"/>
    <w:rsid w:val="008132A5"/>
    <w:rsid w:val="00825F7B"/>
    <w:rsid w:val="008477E4"/>
    <w:rsid w:val="008506C5"/>
    <w:rsid w:val="00852ACB"/>
    <w:rsid w:val="00861975"/>
    <w:rsid w:val="00864274"/>
    <w:rsid w:val="00865FF9"/>
    <w:rsid w:val="0087461C"/>
    <w:rsid w:val="00885531"/>
    <w:rsid w:val="00885F0E"/>
    <w:rsid w:val="008A1532"/>
    <w:rsid w:val="008B1768"/>
    <w:rsid w:val="008B36D1"/>
    <w:rsid w:val="008C1A84"/>
    <w:rsid w:val="008C3B13"/>
    <w:rsid w:val="008C4108"/>
    <w:rsid w:val="008C6C86"/>
    <w:rsid w:val="008E028A"/>
    <w:rsid w:val="008E22AA"/>
    <w:rsid w:val="008E4E82"/>
    <w:rsid w:val="00927910"/>
    <w:rsid w:val="009517B5"/>
    <w:rsid w:val="009745B0"/>
    <w:rsid w:val="0099084A"/>
    <w:rsid w:val="00991156"/>
    <w:rsid w:val="0099147C"/>
    <w:rsid w:val="009A15B2"/>
    <w:rsid w:val="009A2E17"/>
    <w:rsid w:val="009B016F"/>
    <w:rsid w:val="009C680D"/>
    <w:rsid w:val="009E56F0"/>
    <w:rsid w:val="00A14034"/>
    <w:rsid w:val="00A23AAE"/>
    <w:rsid w:val="00A26167"/>
    <w:rsid w:val="00A3130B"/>
    <w:rsid w:val="00A3163C"/>
    <w:rsid w:val="00A34BB5"/>
    <w:rsid w:val="00A429AE"/>
    <w:rsid w:val="00A44656"/>
    <w:rsid w:val="00A449BD"/>
    <w:rsid w:val="00A77A27"/>
    <w:rsid w:val="00A86CC3"/>
    <w:rsid w:val="00A8775D"/>
    <w:rsid w:val="00AB55D8"/>
    <w:rsid w:val="00AC1A60"/>
    <w:rsid w:val="00AC365D"/>
    <w:rsid w:val="00AD1149"/>
    <w:rsid w:val="00AD5A1A"/>
    <w:rsid w:val="00AD6CCD"/>
    <w:rsid w:val="00AE1FB5"/>
    <w:rsid w:val="00AE5E07"/>
    <w:rsid w:val="00AF0864"/>
    <w:rsid w:val="00AF27B0"/>
    <w:rsid w:val="00AF3764"/>
    <w:rsid w:val="00B02D10"/>
    <w:rsid w:val="00B06B86"/>
    <w:rsid w:val="00B2061F"/>
    <w:rsid w:val="00B22E4F"/>
    <w:rsid w:val="00B234CF"/>
    <w:rsid w:val="00B33B0C"/>
    <w:rsid w:val="00B37D5F"/>
    <w:rsid w:val="00B43646"/>
    <w:rsid w:val="00B45014"/>
    <w:rsid w:val="00B515C3"/>
    <w:rsid w:val="00B620D3"/>
    <w:rsid w:val="00B8388F"/>
    <w:rsid w:val="00B84CEF"/>
    <w:rsid w:val="00B968EA"/>
    <w:rsid w:val="00BE355B"/>
    <w:rsid w:val="00BE607C"/>
    <w:rsid w:val="00C110BF"/>
    <w:rsid w:val="00C15110"/>
    <w:rsid w:val="00C214C4"/>
    <w:rsid w:val="00C55A71"/>
    <w:rsid w:val="00C55A98"/>
    <w:rsid w:val="00C61923"/>
    <w:rsid w:val="00C6734A"/>
    <w:rsid w:val="00CA100C"/>
    <w:rsid w:val="00CA593D"/>
    <w:rsid w:val="00CB7A14"/>
    <w:rsid w:val="00CD1BCE"/>
    <w:rsid w:val="00CE28E2"/>
    <w:rsid w:val="00CE5292"/>
    <w:rsid w:val="00D107DF"/>
    <w:rsid w:val="00D11435"/>
    <w:rsid w:val="00D352EB"/>
    <w:rsid w:val="00D42170"/>
    <w:rsid w:val="00D434A9"/>
    <w:rsid w:val="00D475F5"/>
    <w:rsid w:val="00D8061F"/>
    <w:rsid w:val="00D87108"/>
    <w:rsid w:val="00D93C2A"/>
    <w:rsid w:val="00DA33BE"/>
    <w:rsid w:val="00DA590D"/>
    <w:rsid w:val="00DB0CB7"/>
    <w:rsid w:val="00DD466A"/>
    <w:rsid w:val="00DE62D1"/>
    <w:rsid w:val="00DE6FF1"/>
    <w:rsid w:val="00DF499D"/>
    <w:rsid w:val="00E051E6"/>
    <w:rsid w:val="00E0582D"/>
    <w:rsid w:val="00E10067"/>
    <w:rsid w:val="00E24759"/>
    <w:rsid w:val="00E52D75"/>
    <w:rsid w:val="00E5690A"/>
    <w:rsid w:val="00E60493"/>
    <w:rsid w:val="00E63A18"/>
    <w:rsid w:val="00E76F89"/>
    <w:rsid w:val="00E9177E"/>
    <w:rsid w:val="00E9468E"/>
    <w:rsid w:val="00EB003B"/>
    <w:rsid w:val="00EB19EE"/>
    <w:rsid w:val="00EB25B2"/>
    <w:rsid w:val="00EB32AF"/>
    <w:rsid w:val="00EC52BB"/>
    <w:rsid w:val="00ED3CDC"/>
    <w:rsid w:val="00EE1336"/>
    <w:rsid w:val="00EF7DD2"/>
    <w:rsid w:val="00F075A1"/>
    <w:rsid w:val="00F2344F"/>
    <w:rsid w:val="00F268FC"/>
    <w:rsid w:val="00F273B4"/>
    <w:rsid w:val="00F306A5"/>
    <w:rsid w:val="00F327FC"/>
    <w:rsid w:val="00F33977"/>
    <w:rsid w:val="00F408D1"/>
    <w:rsid w:val="00F557C5"/>
    <w:rsid w:val="00F56BED"/>
    <w:rsid w:val="00F57803"/>
    <w:rsid w:val="00F62AF0"/>
    <w:rsid w:val="00F70542"/>
    <w:rsid w:val="00F71039"/>
    <w:rsid w:val="00F848E7"/>
    <w:rsid w:val="00F9318D"/>
    <w:rsid w:val="00F94D03"/>
    <w:rsid w:val="00FC69FE"/>
    <w:rsid w:val="00FC71CF"/>
    <w:rsid w:val="00FD04AE"/>
    <w:rsid w:val="00FE1993"/>
    <w:rsid w:val="00FF7C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C57E8"/>
  <w15:chartTrackingRefBased/>
  <w15:docId w15:val="{D9ACA692-BB2E-4E63-B42D-3618CAD48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25F7B"/>
  </w:style>
  <w:style w:type="paragraph" w:styleId="Virsraksts1">
    <w:name w:val="heading 1"/>
    <w:basedOn w:val="Parasts"/>
    <w:next w:val="Parasts"/>
    <w:link w:val="Virsraksts1Rakstz"/>
    <w:uiPriority w:val="9"/>
    <w:qFormat/>
    <w:rsid w:val="00E247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247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2475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2475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2475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2475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2475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2475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2475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2475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2475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2475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2475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2475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2475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2475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2475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2475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247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2475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2475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2475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2475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24759"/>
    <w:rPr>
      <w:i/>
      <w:iCs/>
      <w:color w:val="404040" w:themeColor="text1" w:themeTint="BF"/>
    </w:rPr>
  </w:style>
  <w:style w:type="paragraph" w:styleId="Sarakstarindkopa">
    <w:name w:val="List Paragraph"/>
    <w:basedOn w:val="Parasts"/>
    <w:uiPriority w:val="34"/>
    <w:qFormat/>
    <w:rsid w:val="00E24759"/>
    <w:pPr>
      <w:ind w:left="720"/>
      <w:contextualSpacing/>
    </w:pPr>
  </w:style>
  <w:style w:type="character" w:styleId="Intensvsizclums">
    <w:name w:val="Intense Emphasis"/>
    <w:basedOn w:val="Noklusjumarindkopasfonts"/>
    <w:uiPriority w:val="21"/>
    <w:qFormat/>
    <w:rsid w:val="00E24759"/>
    <w:rPr>
      <w:i/>
      <w:iCs/>
      <w:color w:val="2F5496" w:themeColor="accent1" w:themeShade="BF"/>
    </w:rPr>
  </w:style>
  <w:style w:type="paragraph" w:styleId="Intensvscitts">
    <w:name w:val="Intense Quote"/>
    <w:basedOn w:val="Parasts"/>
    <w:next w:val="Parasts"/>
    <w:link w:val="IntensvscittsRakstz"/>
    <w:uiPriority w:val="30"/>
    <w:qFormat/>
    <w:rsid w:val="00E247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24759"/>
    <w:rPr>
      <w:i/>
      <w:iCs/>
      <w:color w:val="2F5496" w:themeColor="accent1" w:themeShade="BF"/>
    </w:rPr>
  </w:style>
  <w:style w:type="character" w:styleId="Intensvaatsauce">
    <w:name w:val="Intense Reference"/>
    <w:basedOn w:val="Noklusjumarindkopasfonts"/>
    <w:uiPriority w:val="32"/>
    <w:qFormat/>
    <w:rsid w:val="00E24759"/>
    <w:rPr>
      <w:b/>
      <w:bCs/>
      <w:smallCaps/>
      <w:color w:val="2F5496" w:themeColor="accent1" w:themeShade="BF"/>
      <w:spacing w:val="5"/>
    </w:rPr>
  </w:style>
  <w:style w:type="paragraph" w:styleId="Pamatteksts">
    <w:name w:val="Body Text"/>
    <w:basedOn w:val="Parasts"/>
    <w:link w:val="PamattekstsRakstz"/>
    <w:uiPriority w:val="1"/>
    <w:qFormat/>
    <w:rsid w:val="00B33B0C"/>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PamattekstsRakstz">
    <w:name w:val="Pamatteksts Rakstz."/>
    <w:basedOn w:val="Noklusjumarindkopasfonts"/>
    <w:link w:val="Pamatteksts"/>
    <w:uiPriority w:val="1"/>
    <w:rsid w:val="00B33B0C"/>
    <w:rPr>
      <w:rFonts w:ascii="Times New Roman" w:eastAsia="Times New Roman" w:hAnsi="Times New Roman" w:cs="Times New Roman"/>
      <w:kern w:val="0"/>
      <w:sz w:val="24"/>
      <w:szCs w:val="24"/>
      <w14:ligatures w14:val="none"/>
    </w:rPr>
  </w:style>
  <w:style w:type="character" w:styleId="Hipersaite">
    <w:name w:val="Hyperlink"/>
    <w:basedOn w:val="Noklusjumarindkopasfonts"/>
    <w:uiPriority w:val="99"/>
    <w:unhideWhenUsed/>
    <w:rsid w:val="003068E3"/>
    <w:rPr>
      <w:color w:val="0563C1" w:themeColor="hyperlink"/>
      <w:u w:val="single"/>
    </w:rPr>
  </w:style>
  <w:style w:type="character" w:styleId="Neatrisintapieminana">
    <w:name w:val="Unresolved Mention"/>
    <w:basedOn w:val="Noklusjumarindkopasfonts"/>
    <w:uiPriority w:val="99"/>
    <w:semiHidden/>
    <w:unhideWhenUsed/>
    <w:rsid w:val="003068E3"/>
    <w:rPr>
      <w:color w:val="605E5C"/>
      <w:shd w:val="clear" w:color="auto" w:fill="E1DFDD"/>
    </w:rPr>
  </w:style>
  <w:style w:type="character" w:styleId="Izmantotahipersaite">
    <w:name w:val="FollowedHyperlink"/>
    <w:basedOn w:val="Noklusjumarindkopasfonts"/>
    <w:uiPriority w:val="99"/>
    <w:semiHidden/>
    <w:unhideWhenUsed/>
    <w:rsid w:val="00864274"/>
    <w:rPr>
      <w:color w:val="954F72" w:themeColor="followedHyperlink"/>
      <w:u w:val="single"/>
    </w:rPr>
  </w:style>
  <w:style w:type="character" w:styleId="Komentraatsauce">
    <w:name w:val="annotation reference"/>
    <w:basedOn w:val="Noklusjumarindkopasfonts"/>
    <w:uiPriority w:val="99"/>
    <w:semiHidden/>
    <w:unhideWhenUsed/>
    <w:rsid w:val="00DA33BE"/>
    <w:rPr>
      <w:sz w:val="16"/>
      <w:szCs w:val="16"/>
    </w:rPr>
  </w:style>
  <w:style w:type="paragraph" w:styleId="Komentrateksts">
    <w:name w:val="annotation text"/>
    <w:basedOn w:val="Parasts"/>
    <w:link w:val="KomentratekstsRakstz"/>
    <w:uiPriority w:val="99"/>
    <w:unhideWhenUsed/>
    <w:rsid w:val="00DA33BE"/>
    <w:pPr>
      <w:spacing w:line="240" w:lineRule="auto"/>
    </w:pPr>
    <w:rPr>
      <w:sz w:val="20"/>
      <w:szCs w:val="20"/>
    </w:rPr>
  </w:style>
  <w:style w:type="character" w:customStyle="1" w:styleId="KomentratekstsRakstz">
    <w:name w:val="Komentāra teksts Rakstz."/>
    <w:basedOn w:val="Noklusjumarindkopasfonts"/>
    <w:link w:val="Komentrateksts"/>
    <w:uiPriority w:val="99"/>
    <w:rsid w:val="00DA33BE"/>
    <w:rPr>
      <w:sz w:val="20"/>
      <w:szCs w:val="20"/>
    </w:rPr>
  </w:style>
  <w:style w:type="paragraph" w:styleId="Komentratma">
    <w:name w:val="annotation subject"/>
    <w:basedOn w:val="Komentrateksts"/>
    <w:next w:val="Komentrateksts"/>
    <w:link w:val="KomentratmaRakstz"/>
    <w:uiPriority w:val="99"/>
    <w:semiHidden/>
    <w:unhideWhenUsed/>
    <w:rsid w:val="00DA33BE"/>
    <w:rPr>
      <w:b/>
      <w:bCs/>
    </w:rPr>
  </w:style>
  <w:style w:type="character" w:customStyle="1" w:styleId="KomentratmaRakstz">
    <w:name w:val="Komentāra tēma Rakstz."/>
    <w:basedOn w:val="KomentratekstsRakstz"/>
    <w:link w:val="Komentratma"/>
    <w:uiPriority w:val="99"/>
    <w:semiHidden/>
    <w:rsid w:val="00DA33BE"/>
    <w:rPr>
      <w:b/>
      <w:bCs/>
      <w:sz w:val="20"/>
      <w:szCs w:val="20"/>
    </w:rPr>
  </w:style>
  <w:style w:type="paragraph" w:styleId="Prskatjums">
    <w:name w:val="Revision"/>
    <w:hidden/>
    <w:uiPriority w:val="99"/>
    <w:semiHidden/>
    <w:rsid w:val="005D357D"/>
    <w:pPr>
      <w:spacing w:after="0" w:line="240" w:lineRule="auto"/>
    </w:pPr>
  </w:style>
  <w:style w:type="paragraph" w:styleId="Vresteksts">
    <w:name w:val="footnote text"/>
    <w:basedOn w:val="Parasts"/>
    <w:link w:val="VrestekstsRakstz"/>
    <w:uiPriority w:val="99"/>
    <w:semiHidden/>
    <w:unhideWhenUsed/>
    <w:rsid w:val="00507D3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07D3C"/>
    <w:rPr>
      <w:sz w:val="20"/>
      <w:szCs w:val="20"/>
    </w:rPr>
  </w:style>
  <w:style w:type="character" w:styleId="Vresatsauce">
    <w:name w:val="footnote reference"/>
    <w:basedOn w:val="Noklusjumarindkopasfonts"/>
    <w:uiPriority w:val="99"/>
    <w:semiHidden/>
    <w:unhideWhenUsed/>
    <w:rsid w:val="00507D3C"/>
    <w:rPr>
      <w:vertAlign w:val="superscript"/>
    </w:rPr>
  </w:style>
  <w:style w:type="table" w:styleId="Reatabula">
    <w:name w:val="Table Grid"/>
    <w:basedOn w:val="Parastatabula"/>
    <w:uiPriority w:val="39"/>
    <w:rsid w:val="00206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B36D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36D1"/>
  </w:style>
  <w:style w:type="paragraph" w:styleId="Kjene">
    <w:name w:val="footer"/>
    <w:basedOn w:val="Parasts"/>
    <w:link w:val="KjeneRakstz"/>
    <w:uiPriority w:val="99"/>
    <w:unhideWhenUsed/>
    <w:rsid w:val="008B36D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3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DAE0C-E30D-48ED-AEAB-A34F65BB4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4884</Words>
  <Characters>2785</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Murziņa</dc:creator>
  <cp:keywords/>
  <dc:description/>
  <cp:lastModifiedBy>Inga Švarce</cp:lastModifiedBy>
  <cp:revision>2</cp:revision>
  <cp:lastPrinted>2025-11-12T08:40:00Z</cp:lastPrinted>
  <dcterms:created xsi:type="dcterms:W3CDTF">2025-11-12T08:42:00Z</dcterms:created>
  <dcterms:modified xsi:type="dcterms:W3CDTF">2025-11-12T08:42:00Z</dcterms:modified>
</cp:coreProperties>
</file>