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0D1EE7" w14:textId="1BD0B935" w:rsidR="004D516C" w:rsidRDefault="0079592D" w:rsidP="00564CA6">
      <w:r>
        <w:rPr>
          <w:noProof/>
        </w:rPr>
        <w:drawing>
          <wp:inline distT="0" distB="0" distL="0" distR="0">
            <wp:extent cx="5727700" cy="1168400"/>
            <wp:effectExtent l="0" t="0" r="0" b="0"/>
            <wp:docPr id="18705939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593954" name="Picture 1870593954"/>
                    <pic:cNvPicPr/>
                  </pic:nvPicPr>
                  <pic:blipFill>
                    <a:blip r:embed="rId8">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40D1929E" w14:textId="78BA7E0C" w:rsidR="00310BC7" w:rsidRPr="004C33B2" w:rsidRDefault="0079592D" w:rsidP="00310BC7">
      <w:pPr>
        <w:ind w:left="5387" w:firstLine="279"/>
        <w:jc w:val="right"/>
        <w:rPr>
          <w:rFonts w:ascii="Times New Roman" w:hAnsi="Times New Roman"/>
          <w:bCs/>
        </w:rPr>
      </w:pPr>
      <w:bookmarkStart w:id="0" w:name="_Hlk86306296"/>
      <w:r w:rsidRPr="004C33B2">
        <w:rPr>
          <w:rFonts w:ascii="Times New Roman" w:hAnsi="Times New Roman"/>
          <w:bCs/>
        </w:rPr>
        <w:t>APSTIPRINĀTI</w:t>
      </w:r>
    </w:p>
    <w:p w14:paraId="016FB48B" w14:textId="77777777" w:rsidR="0079592D" w:rsidRDefault="0079592D" w:rsidP="0079592D">
      <w:pPr>
        <w:ind w:left="5245"/>
        <w:jc w:val="right"/>
        <w:rPr>
          <w:rFonts w:ascii="Times New Roman" w:hAnsi="Times New Roman"/>
          <w:bCs/>
        </w:rPr>
      </w:pPr>
      <w:r w:rsidRPr="004C33B2">
        <w:rPr>
          <w:rFonts w:ascii="Times New Roman" w:hAnsi="Times New Roman"/>
          <w:bCs/>
        </w:rPr>
        <w:t xml:space="preserve">ar Ādažu novada pašvaldības domes </w:t>
      </w:r>
    </w:p>
    <w:p w14:paraId="42F29BCD" w14:textId="41F674C9" w:rsidR="00310BC7" w:rsidRPr="004C33B2" w:rsidRDefault="0079592D" w:rsidP="0079592D">
      <w:pPr>
        <w:ind w:left="5245" w:hanging="425"/>
        <w:jc w:val="right"/>
        <w:rPr>
          <w:rFonts w:ascii="Times New Roman" w:hAnsi="Times New Roman"/>
          <w:bCs/>
        </w:rPr>
      </w:pPr>
      <w:r w:rsidRPr="0055088A">
        <w:rPr>
          <w:rFonts w:ascii="Times New Roman" w:hAnsi="Times New Roman"/>
          <w:noProof/>
        </w:rPr>
        <w:t xml:space="preserve">2025. gada </w:t>
      </w:r>
      <w:r w:rsidR="00D4728F">
        <w:rPr>
          <w:rFonts w:ascii="Times New Roman" w:hAnsi="Times New Roman"/>
          <w:noProof/>
        </w:rPr>
        <w:t xml:space="preserve">27.novembra </w:t>
      </w:r>
      <w:r w:rsidR="009F1C42">
        <w:rPr>
          <w:rFonts w:ascii="Times New Roman" w:hAnsi="Times New Roman"/>
          <w:noProof/>
        </w:rPr>
        <w:t xml:space="preserve"> </w:t>
      </w:r>
      <w:r w:rsidRPr="004C33B2">
        <w:rPr>
          <w:rFonts w:ascii="Times New Roman" w:hAnsi="Times New Roman"/>
          <w:bCs/>
        </w:rPr>
        <w:t>sēdes lēmumu (</w:t>
      </w:r>
      <w:r w:rsidRPr="004C33B2">
        <w:rPr>
          <w:rFonts w:ascii="Times New Roman" w:hAnsi="Times New Roman"/>
        </w:rPr>
        <w:t>protokols Nr</w:t>
      </w:r>
      <w:r w:rsidRPr="0055088A">
        <w:rPr>
          <w:rFonts w:ascii="Times New Roman" w:hAnsi="Times New Roman"/>
        </w:rPr>
        <w:t xml:space="preserve">. </w:t>
      </w:r>
      <w:r>
        <w:rPr>
          <w:rFonts w:ascii="Times New Roman" w:hAnsi="Times New Roman"/>
        </w:rPr>
        <w:t>28</w:t>
      </w:r>
      <w:r w:rsidRPr="0055088A">
        <w:rPr>
          <w:rFonts w:ascii="Times New Roman" w:hAnsi="Times New Roman"/>
        </w:rPr>
        <w:t xml:space="preserve"> § </w:t>
      </w:r>
      <w:r>
        <w:rPr>
          <w:rFonts w:ascii="Times New Roman" w:hAnsi="Times New Roman"/>
        </w:rPr>
        <w:t>27</w:t>
      </w:r>
      <w:r w:rsidRPr="0055088A">
        <w:rPr>
          <w:rFonts w:ascii="Times New Roman" w:hAnsi="Times New Roman"/>
          <w:bCs/>
        </w:rPr>
        <w:t>)</w:t>
      </w:r>
      <w:r w:rsidRPr="004C33B2">
        <w:rPr>
          <w:rFonts w:ascii="Times New Roman" w:hAnsi="Times New Roman"/>
          <w:bCs/>
        </w:rPr>
        <w:t xml:space="preserve"> </w:t>
      </w:r>
    </w:p>
    <w:bookmarkEnd w:id="0"/>
    <w:p w14:paraId="704FF098" w14:textId="77777777" w:rsidR="00310BC7" w:rsidRPr="004C33B2" w:rsidRDefault="00310BC7" w:rsidP="00310BC7">
      <w:pPr>
        <w:shd w:val="clear" w:color="auto" w:fill="FFFFFF"/>
        <w:rPr>
          <w:rFonts w:ascii="Times New Roman" w:eastAsia="Times New Roman" w:hAnsi="Times New Roman"/>
          <w:sz w:val="28"/>
          <w:szCs w:val="28"/>
          <w:lang w:bidi="en-US"/>
        </w:rPr>
      </w:pPr>
    </w:p>
    <w:p w14:paraId="45CDF15A" w14:textId="77777777" w:rsidR="00310BC7" w:rsidRPr="004C33B2" w:rsidRDefault="0079592D" w:rsidP="00310BC7">
      <w:pPr>
        <w:jc w:val="center"/>
        <w:rPr>
          <w:rFonts w:ascii="Times New Roman" w:eastAsia="Times New Roman" w:hAnsi="Times New Roman"/>
          <w:sz w:val="28"/>
          <w:lang w:eastAsia="lv-LV"/>
        </w:rPr>
      </w:pPr>
      <w:r w:rsidRPr="004C33B2">
        <w:rPr>
          <w:rFonts w:ascii="Times New Roman" w:eastAsia="Times New Roman" w:hAnsi="Times New Roman"/>
          <w:sz w:val="28"/>
          <w:lang w:eastAsia="lv-LV"/>
        </w:rPr>
        <w:t>SAISTOŠIE NOTEIKUMI</w:t>
      </w:r>
    </w:p>
    <w:p w14:paraId="08B0E689" w14:textId="77777777" w:rsidR="00310BC7" w:rsidRPr="004C33B2" w:rsidRDefault="0079592D" w:rsidP="00310BC7">
      <w:pPr>
        <w:jc w:val="center"/>
        <w:rPr>
          <w:rFonts w:ascii="Times New Roman" w:eastAsia="Times New Roman" w:hAnsi="Times New Roman"/>
          <w:lang w:eastAsia="lv-LV"/>
        </w:rPr>
      </w:pPr>
      <w:r w:rsidRPr="004C33B2">
        <w:rPr>
          <w:rFonts w:ascii="Times New Roman" w:eastAsia="Times New Roman" w:hAnsi="Times New Roman"/>
          <w:lang w:eastAsia="lv-LV"/>
        </w:rPr>
        <w:t>Ādažos, Ādažu novadā</w:t>
      </w:r>
    </w:p>
    <w:p w14:paraId="47C0F9DB" w14:textId="77777777" w:rsidR="00564CA6" w:rsidRPr="00564CA6" w:rsidRDefault="0079592D" w:rsidP="00564CA6">
      <w:pPr>
        <w:rPr>
          <w:rFonts w:ascii="Times New Roman" w:hAnsi="Times New Roman" w:cs="Times New Roman"/>
        </w:rPr>
      </w:pP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p>
    <w:p w14:paraId="513E1B4D" w14:textId="1F37E7E9" w:rsidR="00564CA6" w:rsidRPr="00564CA6" w:rsidRDefault="0079592D" w:rsidP="00564CA6">
      <w:pPr>
        <w:rPr>
          <w:rFonts w:ascii="Times New Roman" w:hAnsi="Times New Roman" w:cs="Times New Roman"/>
        </w:rPr>
      </w:pPr>
      <w:r w:rsidRPr="0055088A">
        <w:rPr>
          <w:rFonts w:ascii="Times New Roman" w:hAnsi="Times New Roman" w:cs="Times New Roman"/>
        </w:rPr>
        <w:t>2025. gada</w:t>
      </w:r>
      <w:r w:rsidR="00D4728F">
        <w:rPr>
          <w:rFonts w:ascii="Times New Roman" w:hAnsi="Times New Roman" w:cs="Times New Roman"/>
        </w:rPr>
        <w:t xml:space="preserve"> 27.</w:t>
      </w:r>
      <w:r w:rsidR="006335CC">
        <w:rPr>
          <w:rFonts w:ascii="Times New Roman" w:hAnsi="Times New Roman" w:cs="Times New Roman"/>
        </w:rPr>
        <w:t xml:space="preserve"> </w:t>
      </w:r>
      <w:r w:rsidR="00D4728F">
        <w:rPr>
          <w:rFonts w:ascii="Times New Roman" w:hAnsi="Times New Roman" w:cs="Times New Roman"/>
        </w:rPr>
        <w:t>novembrī</w:t>
      </w:r>
      <w:r w:rsidRPr="00564CA6">
        <w:rPr>
          <w:rFonts w:ascii="Times New Roman" w:hAnsi="Times New Roman" w:cs="Times New Roman"/>
        </w:rPr>
        <w:tab/>
      </w:r>
      <w:r w:rsidRPr="00564CA6">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r w:rsidRPr="0079592D">
        <w:rPr>
          <w:rFonts w:ascii="Times New Roman" w:hAnsi="Times New Roman" w:cs="Times New Roman"/>
          <w:b/>
        </w:rPr>
        <w:t>Nr.</w:t>
      </w:r>
      <w:r w:rsidRPr="0079592D">
        <w:rPr>
          <w:rFonts w:ascii="Times New Roman" w:hAnsi="Times New Roman" w:cs="Times New Roman"/>
          <w:b/>
          <w:noProof/>
        </w:rPr>
        <w:t xml:space="preserve"> 43</w:t>
      </w:r>
      <w:r w:rsidRPr="0079592D">
        <w:rPr>
          <w:rFonts w:ascii="Times New Roman" w:hAnsi="Times New Roman" w:cs="Times New Roman"/>
          <w:b/>
        </w:rPr>
        <w:t>/2025</w:t>
      </w:r>
    </w:p>
    <w:p w14:paraId="56AA4385" w14:textId="77777777" w:rsidR="00564CA6" w:rsidRPr="00564CA6" w:rsidRDefault="00564CA6" w:rsidP="00564CA6">
      <w:pPr>
        <w:rPr>
          <w:rFonts w:ascii="Times New Roman" w:hAnsi="Times New Roman" w:cs="Times New Roman"/>
          <w:b/>
        </w:rPr>
      </w:pPr>
    </w:p>
    <w:p w14:paraId="64059B2A" w14:textId="553E7EAA" w:rsidR="0055088A" w:rsidRPr="00872CA5" w:rsidRDefault="0079592D" w:rsidP="0055088A">
      <w:pPr>
        <w:jc w:val="center"/>
        <w:rPr>
          <w:rFonts w:ascii="Times New Roman" w:hAnsi="Times New Roman"/>
          <w:b/>
          <w:bCs/>
          <w:sz w:val="28"/>
          <w:szCs w:val="28"/>
        </w:rPr>
      </w:pPr>
      <w:r w:rsidRPr="00872CA5">
        <w:rPr>
          <w:rFonts w:ascii="Times New Roman" w:hAnsi="Times New Roman"/>
          <w:b/>
          <w:bCs/>
          <w:sz w:val="28"/>
          <w:szCs w:val="28"/>
        </w:rPr>
        <w:t xml:space="preserve">Grozījumi Ādažu novada pašvaldības </w:t>
      </w:r>
      <w:r w:rsidR="00B45C0D">
        <w:rPr>
          <w:rFonts w:ascii="Times New Roman" w:hAnsi="Times New Roman"/>
          <w:b/>
          <w:bCs/>
          <w:sz w:val="28"/>
          <w:szCs w:val="28"/>
        </w:rPr>
        <w:t xml:space="preserve">domes </w:t>
      </w:r>
      <w:r w:rsidRPr="00872CA5">
        <w:rPr>
          <w:rFonts w:ascii="Times New Roman" w:hAnsi="Times New Roman"/>
          <w:b/>
          <w:bCs/>
          <w:sz w:val="28"/>
          <w:szCs w:val="28"/>
        </w:rPr>
        <w:t>202</w:t>
      </w:r>
      <w:r>
        <w:rPr>
          <w:rFonts w:ascii="Times New Roman" w:hAnsi="Times New Roman"/>
          <w:b/>
          <w:bCs/>
          <w:sz w:val="28"/>
          <w:szCs w:val="28"/>
        </w:rPr>
        <w:t>4</w:t>
      </w:r>
      <w:r w:rsidRPr="00872CA5">
        <w:rPr>
          <w:rFonts w:ascii="Times New Roman" w:hAnsi="Times New Roman"/>
          <w:b/>
          <w:bCs/>
          <w:sz w:val="28"/>
          <w:szCs w:val="28"/>
        </w:rPr>
        <w:t>. gada 2</w:t>
      </w:r>
      <w:r>
        <w:rPr>
          <w:rFonts w:ascii="Times New Roman" w:hAnsi="Times New Roman"/>
          <w:b/>
          <w:bCs/>
          <w:sz w:val="28"/>
          <w:szCs w:val="28"/>
        </w:rPr>
        <w:t>8</w:t>
      </w:r>
      <w:r w:rsidRPr="00872CA5">
        <w:rPr>
          <w:rFonts w:ascii="Times New Roman" w:hAnsi="Times New Roman"/>
          <w:b/>
          <w:bCs/>
          <w:sz w:val="28"/>
          <w:szCs w:val="28"/>
        </w:rPr>
        <w:t>.</w:t>
      </w:r>
      <w:r>
        <w:rPr>
          <w:rFonts w:ascii="Times New Roman" w:hAnsi="Times New Roman"/>
          <w:b/>
          <w:bCs/>
          <w:sz w:val="28"/>
          <w:szCs w:val="28"/>
        </w:rPr>
        <w:t xml:space="preserve"> marta</w:t>
      </w:r>
      <w:r w:rsidRPr="00872CA5">
        <w:rPr>
          <w:rFonts w:ascii="Times New Roman" w:hAnsi="Times New Roman"/>
          <w:b/>
          <w:bCs/>
          <w:sz w:val="28"/>
          <w:szCs w:val="28"/>
        </w:rPr>
        <w:t xml:space="preserve"> saistošajos noteikumos Nr. </w:t>
      </w:r>
      <w:r w:rsidRPr="005F247C">
        <w:rPr>
          <w:rFonts w:ascii="Times New Roman" w:hAnsi="Times New Roman"/>
          <w:b/>
          <w:bCs/>
          <w:sz w:val="28"/>
          <w:szCs w:val="28"/>
        </w:rPr>
        <w:t>18/2024</w:t>
      </w:r>
      <w:r w:rsidRPr="00872CA5">
        <w:rPr>
          <w:rFonts w:ascii="Times New Roman" w:hAnsi="Times New Roman"/>
          <w:b/>
          <w:bCs/>
          <w:sz w:val="28"/>
          <w:szCs w:val="28"/>
        </w:rPr>
        <w:t xml:space="preserve"> “ </w:t>
      </w:r>
      <w:r w:rsidRPr="00377104">
        <w:rPr>
          <w:rFonts w:ascii="Times New Roman" w:hAnsi="Times New Roman"/>
          <w:b/>
          <w:bCs/>
          <w:sz w:val="28"/>
          <w:szCs w:val="28"/>
        </w:rPr>
        <w:t>Par pašvaldības pabalstiem iedzīvotājiem bez materiālā stāvokļa izvērtēšanas</w:t>
      </w:r>
      <w:r w:rsidRPr="00872CA5">
        <w:rPr>
          <w:rFonts w:ascii="Times New Roman" w:hAnsi="Times New Roman"/>
          <w:b/>
          <w:bCs/>
          <w:sz w:val="28"/>
          <w:szCs w:val="28"/>
        </w:rPr>
        <w:t>”</w:t>
      </w:r>
    </w:p>
    <w:p w14:paraId="18BCF335" w14:textId="77777777" w:rsidR="00564CA6" w:rsidRPr="00564CA6" w:rsidRDefault="00564CA6" w:rsidP="00BB16A4">
      <w:pPr>
        <w:widowControl w:val="0"/>
        <w:shd w:val="clear" w:color="auto" w:fill="FFFFFF"/>
        <w:tabs>
          <w:tab w:val="left" w:pos="1985"/>
        </w:tabs>
        <w:autoSpaceDE w:val="0"/>
        <w:autoSpaceDN w:val="0"/>
        <w:adjustRightInd w:val="0"/>
        <w:jc w:val="both"/>
        <w:rPr>
          <w:rFonts w:ascii="Times New Roman" w:hAnsi="Times New Roman" w:cs="Times New Roman"/>
          <w:color w:val="FF0000"/>
        </w:rPr>
      </w:pPr>
    </w:p>
    <w:p w14:paraId="0DFF6442" w14:textId="78CA33CD" w:rsidR="00310BC7" w:rsidRPr="0055088A" w:rsidRDefault="0079592D" w:rsidP="00310BC7">
      <w:pPr>
        <w:shd w:val="clear" w:color="auto" w:fill="FFFFFF"/>
        <w:tabs>
          <w:tab w:val="left" w:pos="6225"/>
        </w:tabs>
        <w:autoSpaceDE w:val="0"/>
        <w:autoSpaceDN w:val="0"/>
        <w:adjustRightInd w:val="0"/>
        <w:ind w:left="4820"/>
        <w:jc w:val="right"/>
        <w:rPr>
          <w:rFonts w:ascii="Times New Roman" w:eastAsia="Times New Roman" w:hAnsi="Times New Roman" w:cs="Times New Roman"/>
          <w:lang w:bidi="en-US"/>
        </w:rPr>
      </w:pPr>
      <w:r w:rsidRPr="0055088A">
        <w:rPr>
          <w:rFonts w:ascii="Times New Roman" w:eastAsia="Times New Roman" w:hAnsi="Times New Roman" w:cs="Times New Roman"/>
          <w:i/>
          <w:lang w:bidi="en-US"/>
        </w:rPr>
        <w:t xml:space="preserve">Izdoti saskaņā ar </w:t>
      </w:r>
      <w:r w:rsidRPr="0055088A">
        <w:rPr>
          <w:rFonts w:ascii="Times New Roman" w:hAnsi="Times New Roman" w:cs="Times New Roman"/>
          <w:i/>
          <w:iCs/>
          <w:shd w:val="clear" w:color="auto" w:fill="FFFFFF"/>
        </w:rPr>
        <w:t>Pašvaldību likuma</w:t>
      </w:r>
      <w:r w:rsidRPr="0055088A">
        <w:rPr>
          <w:rFonts w:ascii="Times New Roman" w:hAnsi="Times New Roman" w:cs="Times New Roman"/>
          <w:i/>
          <w:iCs/>
          <w:shd w:val="clear" w:color="auto" w:fill="FFFFFF"/>
        </w:rPr>
        <w:br/>
        <w:t>44. panta otro daļu</w:t>
      </w:r>
    </w:p>
    <w:p w14:paraId="61CAAC95" w14:textId="63465D84" w:rsidR="0055088A" w:rsidRPr="00183465" w:rsidRDefault="0079592D" w:rsidP="0055088A">
      <w:pPr>
        <w:spacing w:before="120"/>
        <w:jc w:val="both"/>
        <w:rPr>
          <w:rFonts w:ascii="Times New Roman" w:hAnsi="Times New Roman"/>
        </w:rPr>
      </w:pPr>
      <w:r w:rsidRPr="00183465">
        <w:rPr>
          <w:rFonts w:ascii="Times New Roman" w:hAnsi="Times New Roman"/>
          <w:noProof/>
        </w:rPr>
        <w:t xml:space="preserve">Izdarīt </w:t>
      </w:r>
      <w:r w:rsidRPr="00183465">
        <w:rPr>
          <w:rFonts w:ascii="Times New Roman" w:hAnsi="Times New Roman"/>
        </w:rPr>
        <w:t xml:space="preserve">Ādažu novada pašvaldības </w:t>
      </w:r>
      <w:r w:rsidR="00B45C0D">
        <w:rPr>
          <w:rFonts w:ascii="Times New Roman" w:hAnsi="Times New Roman"/>
        </w:rPr>
        <w:t xml:space="preserve">domes </w:t>
      </w:r>
      <w:r w:rsidRPr="00183465">
        <w:rPr>
          <w:rFonts w:ascii="Times New Roman" w:hAnsi="Times New Roman"/>
        </w:rPr>
        <w:t>202</w:t>
      </w:r>
      <w:r>
        <w:rPr>
          <w:rFonts w:ascii="Times New Roman" w:hAnsi="Times New Roman"/>
        </w:rPr>
        <w:t>4</w:t>
      </w:r>
      <w:r w:rsidRPr="00183465">
        <w:rPr>
          <w:rFonts w:ascii="Times New Roman" w:hAnsi="Times New Roman"/>
        </w:rPr>
        <w:t xml:space="preserve">. gada </w:t>
      </w:r>
      <w:r>
        <w:rPr>
          <w:rFonts w:ascii="Times New Roman" w:hAnsi="Times New Roman"/>
        </w:rPr>
        <w:t>28. marta</w:t>
      </w:r>
      <w:r w:rsidRPr="00183465">
        <w:rPr>
          <w:rFonts w:ascii="Times New Roman" w:hAnsi="Times New Roman"/>
        </w:rPr>
        <w:t xml:space="preserve"> saistošajos noteikumos Nr. 1</w:t>
      </w:r>
      <w:r>
        <w:rPr>
          <w:rFonts w:ascii="Times New Roman" w:hAnsi="Times New Roman"/>
        </w:rPr>
        <w:t>8</w:t>
      </w:r>
      <w:r w:rsidRPr="00183465">
        <w:rPr>
          <w:rFonts w:ascii="Times New Roman" w:hAnsi="Times New Roman"/>
        </w:rPr>
        <w:t>/202</w:t>
      </w:r>
      <w:r>
        <w:rPr>
          <w:rFonts w:ascii="Times New Roman" w:hAnsi="Times New Roman"/>
        </w:rPr>
        <w:t>4</w:t>
      </w:r>
      <w:r w:rsidR="00B45C0D">
        <w:rPr>
          <w:rFonts w:ascii="Times New Roman" w:hAnsi="Times New Roman"/>
        </w:rPr>
        <w:t xml:space="preserve"> </w:t>
      </w:r>
      <w:r w:rsidRPr="00183465">
        <w:rPr>
          <w:rFonts w:ascii="Times New Roman" w:hAnsi="Times New Roman"/>
        </w:rPr>
        <w:t>„</w:t>
      </w:r>
      <w:r w:rsidRPr="00377104">
        <w:rPr>
          <w:rFonts w:ascii="Times New Roman" w:hAnsi="Times New Roman"/>
        </w:rPr>
        <w:t>Par pašvaldības pabalstiem iedzīvotājiem bez materiālā stāvokļa izvērtēšanas</w:t>
      </w:r>
      <w:r w:rsidRPr="00183465">
        <w:rPr>
          <w:rFonts w:ascii="Times New Roman" w:hAnsi="Times New Roman"/>
        </w:rPr>
        <w:t>” (publicēti laikrakstā “Latvijas Vēstnesis”, 202</w:t>
      </w:r>
      <w:r>
        <w:rPr>
          <w:rFonts w:ascii="Times New Roman" w:hAnsi="Times New Roman"/>
        </w:rPr>
        <w:t>4</w:t>
      </w:r>
      <w:r w:rsidRPr="00183465">
        <w:rPr>
          <w:rFonts w:ascii="Times New Roman" w:hAnsi="Times New Roman"/>
        </w:rPr>
        <w:t>., Nr.</w:t>
      </w:r>
      <w:r>
        <w:rPr>
          <w:rFonts w:ascii="Times New Roman" w:hAnsi="Times New Roman"/>
        </w:rPr>
        <w:t xml:space="preserve">84, 2025., Nr.44 un </w:t>
      </w:r>
      <w:r w:rsidR="00B45C0D">
        <w:rPr>
          <w:rFonts w:ascii="Times New Roman" w:hAnsi="Times New Roman"/>
        </w:rPr>
        <w:t>Nr.</w:t>
      </w:r>
      <w:r>
        <w:rPr>
          <w:rFonts w:ascii="Times New Roman" w:hAnsi="Times New Roman"/>
        </w:rPr>
        <w:t>124</w:t>
      </w:r>
      <w:r w:rsidRPr="00183465">
        <w:rPr>
          <w:rFonts w:ascii="Times New Roman" w:hAnsi="Times New Roman"/>
        </w:rPr>
        <w:t>) šādus grozījumus:</w:t>
      </w:r>
    </w:p>
    <w:p w14:paraId="52E71A6A" w14:textId="34238994" w:rsidR="00F473DC" w:rsidRDefault="0079592D" w:rsidP="00F473DC">
      <w:pPr>
        <w:pStyle w:val="Sarakstarindkopa"/>
        <w:numPr>
          <w:ilvl w:val="0"/>
          <w:numId w:val="5"/>
        </w:numPr>
        <w:tabs>
          <w:tab w:val="left" w:pos="993"/>
        </w:tabs>
        <w:spacing w:before="120" w:after="120" w:line="240" w:lineRule="auto"/>
        <w:ind w:left="357" w:hanging="357"/>
        <w:contextualSpacing w:val="0"/>
        <w:jc w:val="both"/>
        <w:rPr>
          <w:rFonts w:ascii="Times New Roman" w:hAnsi="Times New Roman"/>
          <w:color w:val="000000" w:themeColor="text1"/>
          <w:sz w:val="24"/>
          <w:szCs w:val="24"/>
        </w:rPr>
      </w:pPr>
      <w:r w:rsidRPr="00655A76">
        <w:rPr>
          <w:rFonts w:ascii="Times New Roman" w:hAnsi="Times New Roman"/>
          <w:color w:val="000000" w:themeColor="text1"/>
          <w:sz w:val="24"/>
          <w:szCs w:val="24"/>
        </w:rPr>
        <w:t xml:space="preserve">Izteikt 8. punktu šādā  redakcijā: </w:t>
      </w:r>
    </w:p>
    <w:p w14:paraId="7AAF5A2E" w14:textId="1F8AD819" w:rsidR="00F473DC" w:rsidRPr="00F473DC" w:rsidRDefault="0079592D" w:rsidP="00AE3263">
      <w:pPr>
        <w:pStyle w:val="Sarakstarindkopa"/>
        <w:tabs>
          <w:tab w:val="left" w:pos="993"/>
        </w:tabs>
        <w:spacing w:before="120" w:after="120" w:line="240" w:lineRule="auto"/>
        <w:ind w:left="357"/>
        <w:contextualSpacing w:val="0"/>
        <w:jc w:val="both"/>
        <w:rPr>
          <w:rFonts w:ascii="Times New Roman" w:hAnsi="Times New Roman"/>
          <w:b/>
          <w:bCs/>
          <w:color w:val="000000" w:themeColor="text1"/>
          <w:sz w:val="24"/>
          <w:szCs w:val="24"/>
        </w:rPr>
      </w:pPr>
      <w:r w:rsidRPr="00F473DC">
        <w:rPr>
          <w:rFonts w:ascii="Times New Roman" w:hAnsi="Times New Roman"/>
          <w:b/>
          <w:bCs/>
          <w:color w:val="000000" w:themeColor="text1"/>
          <w:sz w:val="24"/>
          <w:szCs w:val="24"/>
        </w:rPr>
        <w:t>“</w:t>
      </w:r>
      <w:r w:rsidR="00AE3263">
        <w:rPr>
          <w:rFonts w:ascii="Times New Roman" w:hAnsi="Times New Roman"/>
          <w:b/>
          <w:bCs/>
          <w:color w:val="000000" w:themeColor="text1"/>
          <w:sz w:val="24"/>
          <w:szCs w:val="24"/>
        </w:rPr>
        <w:t xml:space="preserve">8. </w:t>
      </w:r>
      <w:r w:rsidRPr="00F473DC">
        <w:rPr>
          <w:rFonts w:ascii="Times New Roman" w:hAnsi="Times New Roman"/>
          <w:b/>
          <w:bCs/>
          <w:color w:val="000000" w:themeColor="text1"/>
          <w:sz w:val="24"/>
          <w:szCs w:val="24"/>
        </w:rPr>
        <w:t xml:space="preserve">Pabalstu piešķir </w:t>
      </w:r>
      <w:r w:rsidR="001D5E27">
        <w:rPr>
          <w:rFonts w:ascii="Times New Roman" w:hAnsi="Times New Roman"/>
          <w:b/>
          <w:bCs/>
          <w:color w:val="000000" w:themeColor="text1"/>
          <w:sz w:val="24"/>
          <w:szCs w:val="24"/>
        </w:rPr>
        <w:t>vienu reizi</w:t>
      </w:r>
      <w:r w:rsidRPr="00F473DC">
        <w:rPr>
          <w:rFonts w:ascii="Times New Roman" w:hAnsi="Times New Roman"/>
          <w:b/>
          <w:bCs/>
          <w:color w:val="000000" w:themeColor="text1"/>
          <w:sz w:val="24"/>
          <w:szCs w:val="24"/>
        </w:rPr>
        <w:t xml:space="preserve"> 300 </w:t>
      </w:r>
      <w:proofErr w:type="spellStart"/>
      <w:r w:rsidRPr="004B4864">
        <w:rPr>
          <w:rFonts w:ascii="Times New Roman" w:hAnsi="Times New Roman"/>
          <w:b/>
          <w:bCs/>
          <w:i/>
          <w:iCs/>
          <w:color w:val="000000" w:themeColor="text1"/>
          <w:sz w:val="24"/>
          <w:szCs w:val="24"/>
        </w:rPr>
        <w:t>euro</w:t>
      </w:r>
      <w:proofErr w:type="spellEnd"/>
      <w:r w:rsidRPr="004B4864">
        <w:rPr>
          <w:rFonts w:ascii="Times New Roman" w:hAnsi="Times New Roman"/>
          <w:b/>
          <w:bCs/>
          <w:i/>
          <w:iCs/>
          <w:color w:val="000000" w:themeColor="text1"/>
          <w:sz w:val="24"/>
          <w:szCs w:val="24"/>
        </w:rPr>
        <w:t xml:space="preserve"> </w:t>
      </w:r>
      <w:r w:rsidRPr="00F473DC">
        <w:rPr>
          <w:rFonts w:ascii="Times New Roman" w:hAnsi="Times New Roman"/>
          <w:b/>
          <w:bCs/>
          <w:color w:val="000000" w:themeColor="text1"/>
          <w:sz w:val="24"/>
          <w:szCs w:val="24"/>
        </w:rPr>
        <w:t>apmērā par katru bērnu, ja no bērna dzimšanas reģistrācijas brīža bērna un vismaz viena vecāka pastāvīgā dzīvesvieta deklarēta Ādažu novada administratīvajā teritorijā.”</w:t>
      </w:r>
    </w:p>
    <w:p w14:paraId="374BC71E" w14:textId="4283E322" w:rsidR="0055088A" w:rsidRDefault="0079592D" w:rsidP="00AD09B6">
      <w:pPr>
        <w:pStyle w:val="Sarakstarindkopa"/>
        <w:numPr>
          <w:ilvl w:val="0"/>
          <w:numId w:val="5"/>
        </w:numPr>
        <w:tabs>
          <w:tab w:val="left" w:pos="993"/>
        </w:tabs>
        <w:spacing w:before="120" w:after="0" w:line="240" w:lineRule="auto"/>
        <w:ind w:left="426" w:hanging="426"/>
        <w:contextualSpacing w:val="0"/>
        <w:jc w:val="both"/>
        <w:rPr>
          <w:rFonts w:ascii="Times New Roman" w:hAnsi="Times New Roman"/>
          <w:color w:val="000000" w:themeColor="text1"/>
          <w:sz w:val="24"/>
          <w:szCs w:val="24"/>
        </w:rPr>
      </w:pPr>
      <w:r>
        <w:rPr>
          <w:rFonts w:ascii="Times New Roman" w:hAnsi="Times New Roman"/>
          <w:color w:val="000000" w:themeColor="text1"/>
          <w:sz w:val="24"/>
          <w:szCs w:val="24"/>
        </w:rPr>
        <w:t>Aizstāt 9. pun</w:t>
      </w:r>
      <w:r w:rsidR="00867C5C">
        <w:rPr>
          <w:rFonts w:ascii="Times New Roman" w:hAnsi="Times New Roman"/>
          <w:color w:val="000000" w:themeColor="text1"/>
          <w:sz w:val="24"/>
          <w:szCs w:val="24"/>
        </w:rPr>
        <w:t>k</w:t>
      </w:r>
      <w:r>
        <w:rPr>
          <w:rFonts w:ascii="Times New Roman" w:hAnsi="Times New Roman"/>
          <w:color w:val="000000" w:themeColor="text1"/>
          <w:sz w:val="24"/>
          <w:szCs w:val="24"/>
        </w:rPr>
        <w:t xml:space="preserve">tā skaitli </w:t>
      </w:r>
      <w:r w:rsidRPr="00AE3263">
        <w:rPr>
          <w:rFonts w:ascii="Times New Roman" w:hAnsi="Times New Roman"/>
          <w:color w:val="000000" w:themeColor="text1"/>
          <w:sz w:val="24"/>
          <w:szCs w:val="24"/>
        </w:rPr>
        <w:t>“6” ar skaitli “3”</w:t>
      </w:r>
      <w:r>
        <w:rPr>
          <w:rFonts w:ascii="Times New Roman" w:hAnsi="Times New Roman"/>
          <w:color w:val="000000" w:themeColor="text1"/>
          <w:sz w:val="24"/>
          <w:szCs w:val="24"/>
        </w:rPr>
        <w:t>.</w:t>
      </w:r>
    </w:p>
    <w:p w14:paraId="41CF2C78" w14:textId="781CC38E" w:rsidR="0055088A" w:rsidRPr="00AE3263" w:rsidRDefault="0079592D" w:rsidP="00AD09B6">
      <w:pPr>
        <w:pStyle w:val="Sarakstarindkopa"/>
        <w:numPr>
          <w:ilvl w:val="0"/>
          <w:numId w:val="5"/>
        </w:numPr>
        <w:spacing w:before="120" w:after="0" w:line="240" w:lineRule="auto"/>
        <w:ind w:left="426" w:hanging="426"/>
        <w:contextualSpacing w:val="0"/>
        <w:jc w:val="both"/>
        <w:rPr>
          <w:rFonts w:ascii="Times New Roman" w:hAnsi="Times New Roman"/>
          <w:sz w:val="24"/>
          <w:szCs w:val="24"/>
        </w:rPr>
      </w:pPr>
      <w:r w:rsidRPr="00AD09B6">
        <w:rPr>
          <w:rFonts w:ascii="Times New Roman" w:hAnsi="Times New Roman"/>
          <w:sz w:val="24"/>
          <w:szCs w:val="24"/>
        </w:rPr>
        <w:t xml:space="preserve">Aizstāt 34.3. apakšpunktā elektronisko pasta adresi </w:t>
      </w:r>
      <w:r w:rsidRPr="00AE3263">
        <w:rPr>
          <w:rFonts w:ascii="Times New Roman" w:hAnsi="Times New Roman"/>
          <w:sz w:val="24"/>
          <w:szCs w:val="24"/>
        </w:rPr>
        <w:t>“</w:t>
      </w:r>
      <w:r w:rsidRPr="00AE3263">
        <w:rPr>
          <w:rFonts w:ascii="Times New Roman" w:hAnsi="Times New Roman"/>
          <w:sz w:val="24"/>
          <w:szCs w:val="24"/>
          <w:u w:val="single"/>
        </w:rPr>
        <w:t>soc.diene</w:t>
      </w:r>
      <w:r w:rsidR="00925FDB" w:rsidRPr="00AE3263">
        <w:rPr>
          <w:rFonts w:ascii="Times New Roman" w:hAnsi="Times New Roman"/>
          <w:sz w:val="24"/>
          <w:szCs w:val="24"/>
          <w:u w:val="single"/>
        </w:rPr>
        <w:t>s</w:t>
      </w:r>
      <w:r w:rsidRPr="00AE3263">
        <w:rPr>
          <w:rFonts w:ascii="Times New Roman" w:hAnsi="Times New Roman"/>
          <w:sz w:val="24"/>
          <w:szCs w:val="24"/>
          <w:u w:val="single"/>
        </w:rPr>
        <w:t>ts@adazi.lv</w:t>
      </w:r>
      <w:r w:rsidRPr="00AE3263">
        <w:rPr>
          <w:rFonts w:ascii="Times New Roman" w:hAnsi="Times New Roman"/>
          <w:sz w:val="24"/>
          <w:szCs w:val="24"/>
        </w:rPr>
        <w:t xml:space="preserve">” ar </w:t>
      </w:r>
      <w:r w:rsidR="00AD09B6" w:rsidRPr="00AE3263">
        <w:rPr>
          <w:rFonts w:ascii="Times New Roman" w:hAnsi="Times New Roman"/>
          <w:sz w:val="24"/>
          <w:szCs w:val="24"/>
        </w:rPr>
        <w:t>adresi “</w:t>
      </w:r>
      <w:hyperlink r:id="rId9" w:history="1">
        <w:r w:rsidR="00AD09B6" w:rsidRPr="00AE3263">
          <w:rPr>
            <w:rStyle w:val="Hipersaite"/>
            <w:rFonts w:ascii="Times New Roman" w:hAnsi="Times New Roman"/>
            <w:sz w:val="24"/>
            <w:szCs w:val="24"/>
          </w:rPr>
          <w:t>socialais.dienests@adazunovads.lv</w:t>
        </w:r>
      </w:hyperlink>
      <w:r w:rsidR="00AD09B6" w:rsidRPr="00AE3263">
        <w:rPr>
          <w:rFonts w:ascii="Times New Roman" w:hAnsi="Times New Roman"/>
          <w:sz w:val="24"/>
          <w:szCs w:val="24"/>
        </w:rPr>
        <w:t>”.</w:t>
      </w:r>
    </w:p>
    <w:p w14:paraId="5644FAF5" w14:textId="77777777" w:rsidR="00AE3263" w:rsidRDefault="0079592D" w:rsidP="00AD09B6">
      <w:pPr>
        <w:pStyle w:val="Sarakstarindkopa"/>
        <w:numPr>
          <w:ilvl w:val="0"/>
          <w:numId w:val="5"/>
        </w:numPr>
        <w:tabs>
          <w:tab w:val="left" w:pos="426"/>
        </w:tabs>
        <w:spacing w:before="120" w:after="0" w:line="240" w:lineRule="auto"/>
        <w:ind w:left="426" w:hanging="426"/>
        <w:contextualSpacing w:val="0"/>
        <w:jc w:val="both"/>
        <w:rPr>
          <w:rFonts w:ascii="Times New Roman" w:hAnsi="Times New Roman"/>
          <w:color w:val="000000" w:themeColor="text1"/>
          <w:sz w:val="24"/>
          <w:szCs w:val="24"/>
        </w:rPr>
      </w:pPr>
      <w:r>
        <w:rPr>
          <w:rFonts w:ascii="Times New Roman" w:hAnsi="Times New Roman"/>
          <w:color w:val="000000" w:themeColor="text1"/>
          <w:sz w:val="24"/>
          <w:szCs w:val="24"/>
        </w:rPr>
        <w:t>Papildināt ar Pārejas noteikumu šādā redakcijā:</w:t>
      </w:r>
    </w:p>
    <w:p w14:paraId="0444A117" w14:textId="77777777" w:rsidR="00AE3263" w:rsidRDefault="0079592D" w:rsidP="00AE3263">
      <w:pPr>
        <w:pStyle w:val="Sarakstarindkopa"/>
        <w:tabs>
          <w:tab w:val="left" w:pos="426"/>
        </w:tabs>
        <w:spacing w:before="120" w:after="0" w:line="240" w:lineRule="auto"/>
        <w:ind w:left="426"/>
        <w:contextualSpacing w:val="0"/>
        <w:jc w:val="both"/>
        <w:rPr>
          <w:rFonts w:ascii="Times New Roman" w:hAnsi="Times New Roman"/>
          <w:color w:val="000000" w:themeColor="text1"/>
          <w:sz w:val="24"/>
          <w:szCs w:val="24"/>
        </w:rPr>
      </w:pPr>
      <w:r>
        <w:rPr>
          <w:rFonts w:ascii="Times New Roman" w:hAnsi="Times New Roman"/>
          <w:color w:val="000000" w:themeColor="text1"/>
          <w:sz w:val="24"/>
          <w:szCs w:val="24"/>
        </w:rPr>
        <w:t>“Pārejas noteikums</w:t>
      </w:r>
    </w:p>
    <w:p w14:paraId="0748BDF5" w14:textId="63FAFE80" w:rsidR="0055088A" w:rsidRPr="00AD09B6" w:rsidRDefault="0079592D" w:rsidP="00AE3263">
      <w:pPr>
        <w:pStyle w:val="Sarakstarindkopa"/>
        <w:tabs>
          <w:tab w:val="left" w:pos="426"/>
        </w:tabs>
        <w:spacing w:before="120" w:after="0" w:line="240" w:lineRule="auto"/>
        <w:ind w:left="426"/>
        <w:contextualSpacing w:val="0"/>
        <w:jc w:val="both"/>
        <w:rPr>
          <w:rFonts w:ascii="Times New Roman" w:hAnsi="Times New Roman"/>
          <w:color w:val="000000" w:themeColor="text1"/>
          <w:sz w:val="24"/>
          <w:szCs w:val="24"/>
        </w:rPr>
      </w:pPr>
      <w:r>
        <w:rPr>
          <w:rFonts w:ascii="Times New Roman" w:hAnsi="Times New Roman"/>
          <w:color w:val="000000" w:themeColor="text1"/>
          <w:sz w:val="24"/>
          <w:szCs w:val="24"/>
        </w:rPr>
        <w:t>Šo noteikumu</w:t>
      </w:r>
      <w:r w:rsidR="00867AE5" w:rsidRPr="00AD09B6">
        <w:rPr>
          <w:rFonts w:ascii="Times New Roman" w:hAnsi="Times New Roman"/>
          <w:color w:val="000000" w:themeColor="text1"/>
          <w:sz w:val="24"/>
          <w:szCs w:val="24"/>
        </w:rPr>
        <w:t xml:space="preserve"> </w:t>
      </w:r>
      <w:r w:rsidRPr="00AD09B6">
        <w:rPr>
          <w:rFonts w:ascii="Times New Roman" w:hAnsi="Times New Roman"/>
          <w:color w:val="000000" w:themeColor="text1"/>
          <w:sz w:val="24"/>
          <w:szCs w:val="24"/>
        </w:rPr>
        <w:t>8. punkt</w:t>
      </w:r>
      <w:r w:rsidR="00DF1584">
        <w:rPr>
          <w:rFonts w:ascii="Times New Roman" w:hAnsi="Times New Roman"/>
          <w:color w:val="000000" w:themeColor="text1"/>
          <w:sz w:val="24"/>
          <w:szCs w:val="24"/>
        </w:rPr>
        <w:t>u</w:t>
      </w:r>
      <w:r w:rsidRPr="00AD09B6">
        <w:rPr>
          <w:rFonts w:ascii="Times New Roman" w:hAnsi="Times New Roman"/>
          <w:color w:val="000000" w:themeColor="text1"/>
          <w:sz w:val="24"/>
          <w:szCs w:val="24"/>
        </w:rPr>
        <w:t xml:space="preserve"> </w:t>
      </w:r>
      <w:r>
        <w:rPr>
          <w:rFonts w:ascii="Times New Roman" w:hAnsi="Times New Roman"/>
          <w:color w:val="000000" w:themeColor="text1"/>
          <w:sz w:val="24"/>
          <w:szCs w:val="24"/>
        </w:rPr>
        <w:t>piemēro</w:t>
      </w:r>
      <w:r w:rsidR="00867AE5" w:rsidRPr="00AD09B6">
        <w:rPr>
          <w:rFonts w:ascii="Times New Roman" w:hAnsi="Times New Roman"/>
          <w:color w:val="000000" w:themeColor="text1"/>
          <w:sz w:val="24"/>
          <w:szCs w:val="24"/>
        </w:rPr>
        <w:t xml:space="preserve"> ar 2026. gada 1. janvāri bērniem</w:t>
      </w:r>
      <w:r w:rsidRPr="00AD09B6">
        <w:rPr>
          <w:rFonts w:ascii="Times New Roman" w:hAnsi="Times New Roman"/>
          <w:color w:val="000000" w:themeColor="text1"/>
          <w:sz w:val="24"/>
          <w:szCs w:val="24"/>
        </w:rPr>
        <w:t xml:space="preserve">, kuri dzimuši </w:t>
      </w:r>
      <w:r>
        <w:rPr>
          <w:rFonts w:ascii="Times New Roman" w:hAnsi="Times New Roman"/>
          <w:color w:val="000000" w:themeColor="text1"/>
          <w:sz w:val="24"/>
          <w:szCs w:val="24"/>
        </w:rPr>
        <w:t>sākot ar</w:t>
      </w:r>
      <w:r w:rsidRPr="00AD09B6">
        <w:rPr>
          <w:rFonts w:ascii="Times New Roman" w:hAnsi="Times New Roman"/>
          <w:color w:val="000000" w:themeColor="text1"/>
          <w:sz w:val="24"/>
          <w:szCs w:val="24"/>
        </w:rPr>
        <w:t xml:space="preserve"> 2026.</w:t>
      </w:r>
      <w:r w:rsidR="00AD09B6">
        <w:rPr>
          <w:rFonts w:ascii="Times New Roman" w:hAnsi="Times New Roman"/>
          <w:color w:val="000000" w:themeColor="text1"/>
          <w:sz w:val="24"/>
          <w:szCs w:val="24"/>
        </w:rPr>
        <w:t xml:space="preserve"> </w:t>
      </w:r>
      <w:r w:rsidRPr="00AD09B6">
        <w:rPr>
          <w:rFonts w:ascii="Times New Roman" w:hAnsi="Times New Roman"/>
          <w:color w:val="000000" w:themeColor="text1"/>
          <w:sz w:val="24"/>
          <w:szCs w:val="24"/>
        </w:rPr>
        <w:t>gada 1.</w:t>
      </w:r>
      <w:r w:rsidR="00AD09B6">
        <w:rPr>
          <w:rFonts w:ascii="Times New Roman" w:hAnsi="Times New Roman"/>
          <w:color w:val="000000" w:themeColor="text1"/>
          <w:sz w:val="24"/>
          <w:szCs w:val="24"/>
        </w:rPr>
        <w:t xml:space="preserve"> </w:t>
      </w:r>
      <w:r w:rsidRPr="00AD09B6">
        <w:rPr>
          <w:rFonts w:ascii="Times New Roman" w:hAnsi="Times New Roman"/>
          <w:color w:val="000000" w:themeColor="text1"/>
          <w:sz w:val="24"/>
          <w:szCs w:val="24"/>
        </w:rPr>
        <w:t>janvār</w:t>
      </w:r>
      <w:r>
        <w:rPr>
          <w:rFonts w:ascii="Times New Roman" w:hAnsi="Times New Roman"/>
          <w:color w:val="000000" w:themeColor="text1"/>
          <w:sz w:val="24"/>
          <w:szCs w:val="24"/>
        </w:rPr>
        <w:t>i</w:t>
      </w:r>
      <w:r w:rsidRPr="00AD09B6">
        <w:rPr>
          <w:rFonts w:ascii="Times New Roman" w:hAnsi="Times New Roman"/>
          <w:color w:val="000000" w:themeColor="text1"/>
          <w:sz w:val="24"/>
          <w:szCs w:val="24"/>
        </w:rPr>
        <w:t>.</w:t>
      </w:r>
      <w:r>
        <w:rPr>
          <w:rFonts w:ascii="Times New Roman" w:hAnsi="Times New Roman"/>
          <w:color w:val="000000" w:themeColor="text1"/>
          <w:sz w:val="24"/>
          <w:szCs w:val="24"/>
        </w:rPr>
        <w:t>”</w:t>
      </w:r>
    </w:p>
    <w:p w14:paraId="6EFF734A" w14:textId="77777777" w:rsidR="00AD09B6" w:rsidRPr="00564CA6" w:rsidRDefault="00AD09B6" w:rsidP="00BB16A4">
      <w:pPr>
        <w:jc w:val="both"/>
        <w:rPr>
          <w:rFonts w:ascii="Times New Roman" w:hAnsi="Times New Roman" w:cs="Times New Roman"/>
        </w:rPr>
      </w:pPr>
    </w:p>
    <w:p w14:paraId="2380D287" w14:textId="77777777" w:rsidR="00AE3263" w:rsidRDefault="00AE3263" w:rsidP="00310BC7">
      <w:pPr>
        <w:jc w:val="both"/>
        <w:rPr>
          <w:rFonts w:ascii="Times New Roman" w:hAnsi="Times New Roman" w:cs="Times New Roman"/>
          <w:noProof/>
        </w:rPr>
      </w:pPr>
    </w:p>
    <w:p w14:paraId="7F0C747E" w14:textId="77777777" w:rsidR="0079592D" w:rsidRDefault="0079592D" w:rsidP="00310BC7">
      <w:pPr>
        <w:jc w:val="both"/>
        <w:rPr>
          <w:rFonts w:ascii="Times New Roman" w:hAnsi="Times New Roman" w:cs="Times New Roman"/>
          <w:noProof/>
        </w:rPr>
      </w:pPr>
    </w:p>
    <w:p w14:paraId="0C31472A" w14:textId="77777777" w:rsidR="008543B6" w:rsidRPr="00956697" w:rsidRDefault="0079592D" w:rsidP="008543B6">
      <w:pPr>
        <w:jc w:val="both"/>
        <w:rPr>
          <w:rFonts w:ascii="Times New Roman" w:hAnsi="Times New Roman" w:cs="Times New Roman"/>
          <w:noProof/>
        </w:rPr>
      </w:pPr>
      <w:r w:rsidRPr="00956697">
        <w:rPr>
          <w:rFonts w:ascii="Times New Roman" w:hAnsi="Times New Roman" w:cs="Times New Roman"/>
          <w:noProof/>
        </w:rPr>
        <w:t>Pašvaldības domes priekšsēdētājas vietnieks</w:t>
      </w:r>
      <w:r w:rsidRPr="00956697">
        <w:rPr>
          <w:rFonts w:ascii="Times New Roman" w:hAnsi="Times New Roman" w:cs="Times New Roman"/>
          <w:noProof/>
        </w:rPr>
        <w:tab/>
      </w:r>
      <w:r w:rsidRPr="00956697">
        <w:rPr>
          <w:rFonts w:ascii="Times New Roman" w:hAnsi="Times New Roman" w:cs="Times New Roman"/>
          <w:noProof/>
        </w:rPr>
        <w:tab/>
      </w:r>
      <w:r w:rsidRPr="00956697">
        <w:rPr>
          <w:rFonts w:ascii="Times New Roman" w:hAnsi="Times New Roman" w:cs="Times New Roman"/>
          <w:noProof/>
        </w:rPr>
        <w:tab/>
      </w:r>
      <w:r w:rsidRPr="00956697">
        <w:rPr>
          <w:rFonts w:ascii="Times New Roman" w:hAnsi="Times New Roman" w:cs="Times New Roman"/>
          <w:noProof/>
        </w:rPr>
        <w:tab/>
      </w:r>
      <w:r>
        <w:rPr>
          <w:rFonts w:ascii="Times New Roman" w:hAnsi="Times New Roman" w:cs="Times New Roman"/>
          <w:noProof/>
        </w:rPr>
        <w:tab/>
      </w:r>
      <w:r w:rsidRPr="00956697">
        <w:rPr>
          <w:rFonts w:ascii="Times New Roman" w:hAnsi="Times New Roman" w:cs="Times New Roman"/>
          <w:noProof/>
        </w:rPr>
        <w:t>G. Miglāns</w:t>
      </w:r>
    </w:p>
    <w:p w14:paraId="5983CE61" w14:textId="77777777" w:rsidR="008543B6" w:rsidRPr="00956697" w:rsidRDefault="0079592D" w:rsidP="008543B6">
      <w:pPr>
        <w:jc w:val="both"/>
        <w:rPr>
          <w:rFonts w:ascii="Times New Roman" w:hAnsi="Times New Roman" w:cs="Times New Roman"/>
          <w:noProof/>
        </w:rPr>
      </w:pPr>
      <w:r w:rsidRPr="00956697">
        <w:rPr>
          <w:rFonts w:ascii="Times New Roman" w:hAnsi="Times New Roman" w:cs="Times New Roman"/>
          <w:noProof/>
        </w:rPr>
        <w:t>attīstības jautājumos</w:t>
      </w:r>
    </w:p>
    <w:p w14:paraId="30913AF4" w14:textId="77777777" w:rsidR="008543B6" w:rsidRPr="00956697" w:rsidRDefault="008543B6" w:rsidP="008543B6">
      <w:pPr>
        <w:jc w:val="both"/>
        <w:rPr>
          <w:rFonts w:ascii="Times New Roman" w:hAnsi="Times New Roman" w:cs="Times New Roman"/>
          <w:noProof/>
        </w:rPr>
      </w:pPr>
    </w:p>
    <w:p w14:paraId="4E8F62B4" w14:textId="77777777" w:rsidR="008543B6" w:rsidRPr="00956697" w:rsidRDefault="0079592D" w:rsidP="008543B6">
      <w:pPr>
        <w:jc w:val="center"/>
        <w:rPr>
          <w:rFonts w:ascii="Times New Roman" w:eastAsia="Calibri" w:hAnsi="Times New Roman" w:cs="Times New Roman"/>
        </w:rPr>
      </w:pPr>
      <w:r w:rsidRPr="00956697">
        <w:rPr>
          <w:rFonts w:ascii="Times New Roman" w:eastAsia="Calibri" w:hAnsi="Times New Roman" w:cs="Times New Roman"/>
        </w:rPr>
        <w:t>ŠIS DOKUMENTS IR ELEKTRONISKI PARAKSTĪTS AR DROŠU ELEKTRONISKO PARAKSTU UN SATUR LAIKA ZĪMOGU</w:t>
      </w:r>
    </w:p>
    <w:p w14:paraId="58438F29" w14:textId="068B0A99" w:rsidR="00AE3263" w:rsidRDefault="0079592D" w:rsidP="00DD67D5">
      <w:pPr>
        <w:jc w:val="center"/>
        <w:rPr>
          <w:rFonts w:ascii="Times New Roman" w:eastAsia="Calibri" w:hAnsi="Times New Roman"/>
        </w:rPr>
      </w:pPr>
      <w:r>
        <w:rPr>
          <w:rFonts w:ascii="Times New Roman" w:eastAsia="Calibri" w:hAnsi="Times New Roman"/>
        </w:rPr>
        <w:br w:type="page"/>
      </w:r>
    </w:p>
    <w:p w14:paraId="16152D96" w14:textId="09653C9B" w:rsidR="0055088A" w:rsidRPr="000F64C9" w:rsidRDefault="0079592D" w:rsidP="0055088A">
      <w:pPr>
        <w:shd w:val="clear" w:color="auto" w:fill="FFFFFF"/>
        <w:tabs>
          <w:tab w:val="right" w:pos="8640"/>
        </w:tabs>
        <w:autoSpaceDE w:val="0"/>
        <w:autoSpaceDN w:val="0"/>
        <w:adjustRightInd w:val="0"/>
        <w:jc w:val="center"/>
        <w:rPr>
          <w:rFonts w:ascii="Times New Roman" w:hAnsi="Times New Roman"/>
          <w:b/>
          <w:bCs/>
        </w:rPr>
      </w:pPr>
      <w:r w:rsidRPr="000F64C9">
        <w:rPr>
          <w:rFonts w:ascii="Times New Roman" w:hAnsi="Times New Roman"/>
          <w:b/>
          <w:bCs/>
        </w:rPr>
        <w:lastRenderedPageBreak/>
        <w:t>PASKAIDROJUMA RAKSTS</w:t>
      </w:r>
    </w:p>
    <w:p w14:paraId="458281DF" w14:textId="3EC8897F" w:rsidR="0055088A" w:rsidRPr="00D45F17" w:rsidRDefault="0079592D" w:rsidP="0055088A">
      <w:pPr>
        <w:spacing w:after="120"/>
        <w:jc w:val="center"/>
        <w:rPr>
          <w:rFonts w:ascii="Times New Roman" w:hAnsi="Times New Roman"/>
          <w:b/>
          <w:iCs/>
        </w:rPr>
      </w:pPr>
      <w:r w:rsidRPr="00D45F17">
        <w:rPr>
          <w:rFonts w:ascii="Times New Roman" w:hAnsi="Times New Roman"/>
          <w:b/>
        </w:rPr>
        <w:t xml:space="preserve">Ādažu novada pašvaldības domes 2025. gada </w:t>
      </w:r>
      <w:r w:rsidR="00D4728F">
        <w:rPr>
          <w:rFonts w:ascii="Times New Roman" w:hAnsi="Times New Roman"/>
          <w:b/>
        </w:rPr>
        <w:t>27.</w:t>
      </w:r>
      <w:r w:rsidR="006335CC">
        <w:rPr>
          <w:rFonts w:ascii="Times New Roman" w:hAnsi="Times New Roman"/>
          <w:b/>
        </w:rPr>
        <w:t xml:space="preserve"> </w:t>
      </w:r>
      <w:r w:rsidR="00D4728F">
        <w:rPr>
          <w:rFonts w:ascii="Times New Roman" w:hAnsi="Times New Roman"/>
          <w:b/>
        </w:rPr>
        <w:t xml:space="preserve">novembra </w:t>
      </w:r>
      <w:r w:rsidRPr="00D45F17">
        <w:rPr>
          <w:rFonts w:ascii="Times New Roman" w:hAnsi="Times New Roman"/>
          <w:b/>
        </w:rPr>
        <w:t>saistošajiem noteikumiem Nr.</w:t>
      </w:r>
      <w:r w:rsidRPr="00D45F17">
        <w:rPr>
          <w:rFonts w:ascii="Times New Roman" w:hAnsi="Times New Roman"/>
          <w:b/>
          <w:bCs/>
          <w:noProof/>
        </w:rPr>
        <w:t>43</w:t>
      </w:r>
      <w:r>
        <w:rPr>
          <w:rFonts w:ascii="Times New Roman" w:hAnsi="Times New Roman"/>
          <w:b/>
          <w:bCs/>
          <w:noProof/>
        </w:rPr>
        <w:t>/2025</w:t>
      </w:r>
      <w:r w:rsidRPr="00D45F17">
        <w:rPr>
          <w:rFonts w:ascii="Times New Roman" w:hAnsi="Times New Roman"/>
          <w:b/>
        </w:rPr>
        <w:t xml:space="preserve"> “</w:t>
      </w:r>
      <w:r w:rsidRPr="00D45F17">
        <w:rPr>
          <w:rFonts w:ascii="Times New Roman" w:hAnsi="Times New Roman"/>
          <w:b/>
          <w:bCs/>
        </w:rPr>
        <w:t>Grozījumi Ādažu novada pašvaldības</w:t>
      </w:r>
      <w:r w:rsidR="00B45C0D">
        <w:rPr>
          <w:rFonts w:ascii="Times New Roman" w:hAnsi="Times New Roman"/>
          <w:b/>
          <w:bCs/>
        </w:rPr>
        <w:t xml:space="preserve"> domes</w:t>
      </w:r>
      <w:r w:rsidRPr="00D45F17">
        <w:rPr>
          <w:rFonts w:ascii="Times New Roman" w:hAnsi="Times New Roman"/>
          <w:b/>
          <w:bCs/>
        </w:rPr>
        <w:t xml:space="preserve"> 2024. gada 28. marta saistošajos noteikumos Nr. 18/2024 “</w:t>
      </w:r>
      <w:r w:rsidRPr="00D45F17">
        <w:rPr>
          <w:rFonts w:ascii="Times New Roman" w:hAnsi="Times New Roman" w:cs="Times New Roman"/>
          <w:b/>
          <w:bCs/>
        </w:rPr>
        <w:t>Par pašvaldības pabalstiem iedzīvotājiem bez materiālā stāvokļa izvērtēšanas</w:t>
      </w:r>
      <w:r w:rsidRPr="00D45F17">
        <w:rPr>
          <w:rFonts w:ascii="Times New Roman" w:hAnsi="Times New Roman"/>
          <w:b/>
          <w:bCs/>
        </w:rPr>
        <w:t>”</w:t>
      </w:r>
      <w:r w:rsidR="00AD09B6">
        <w:rPr>
          <w:rFonts w:ascii="Times New Roman" w:hAnsi="Times New Roman"/>
          <w:b/>
          <w:bCs/>
        </w:rPr>
        <w:t>”</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09"/>
      </w:tblGrid>
      <w:tr w:rsidR="00A844E2" w14:paraId="07497D08" w14:textId="77777777" w:rsidTr="00182467">
        <w:trPr>
          <w:trHeight w:val="180"/>
        </w:trPr>
        <w:tc>
          <w:tcPr>
            <w:tcW w:w="9209" w:type="dxa"/>
            <w:tcBorders>
              <w:top w:val="single" w:sz="4" w:space="0" w:color="auto"/>
              <w:left w:val="single" w:sz="4" w:space="0" w:color="auto"/>
              <w:bottom w:val="single" w:sz="4" w:space="0" w:color="auto"/>
              <w:right w:val="single" w:sz="4" w:space="0" w:color="auto"/>
            </w:tcBorders>
            <w:hideMark/>
          </w:tcPr>
          <w:p w14:paraId="3ABD328F" w14:textId="77777777" w:rsidR="0055088A" w:rsidRPr="00AD09B6" w:rsidRDefault="0079592D" w:rsidP="00AD09B6">
            <w:pPr>
              <w:spacing w:before="120" w:after="120"/>
              <w:jc w:val="center"/>
              <w:rPr>
                <w:rFonts w:ascii="Times New Roman" w:hAnsi="Times New Roman" w:cs="Times New Roman"/>
                <w:b/>
                <w:bCs/>
              </w:rPr>
            </w:pPr>
            <w:r w:rsidRPr="00AD09B6">
              <w:rPr>
                <w:rFonts w:ascii="Times New Roman" w:hAnsi="Times New Roman" w:cs="Times New Roman"/>
                <w:b/>
                <w:bCs/>
              </w:rPr>
              <w:t>Paskaidrojuma raksta sadaļas un norādāmā informācija</w:t>
            </w:r>
          </w:p>
        </w:tc>
      </w:tr>
      <w:tr w:rsidR="00A844E2" w14:paraId="1921D8FB" w14:textId="77777777" w:rsidTr="00182467">
        <w:trPr>
          <w:trHeight w:val="771"/>
        </w:trPr>
        <w:tc>
          <w:tcPr>
            <w:tcW w:w="9209" w:type="dxa"/>
            <w:tcBorders>
              <w:top w:val="single" w:sz="4" w:space="0" w:color="auto"/>
              <w:left w:val="single" w:sz="4" w:space="0" w:color="auto"/>
              <w:bottom w:val="single" w:sz="4" w:space="0" w:color="auto"/>
              <w:right w:val="single" w:sz="4" w:space="0" w:color="auto"/>
            </w:tcBorders>
            <w:hideMark/>
          </w:tcPr>
          <w:p w14:paraId="294E50A8" w14:textId="77777777" w:rsidR="0055088A" w:rsidRPr="00C90D3C" w:rsidRDefault="0079592D" w:rsidP="00AD09B6">
            <w:pPr>
              <w:pStyle w:val="Sarakstarindkopa"/>
              <w:numPr>
                <w:ilvl w:val="0"/>
                <w:numId w:val="6"/>
              </w:numPr>
              <w:tabs>
                <w:tab w:val="left" w:pos="455"/>
              </w:tabs>
              <w:autoSpaceDE w:val="0"/>
              <w:autoSpaceDN w:val="0"/>
              <w:adjustRightInd w:val="0"/>
              <w:spacing w:before="120" w:after="120" w:line="240" w:lineRule="auto"/>
              <w:ind w:left="453" w:hanging="453"/>
              <w:contextualSpacing w:val="0"/>
              <w:jc w:val="both"/>
              <w:outlineLvl w:val="0"/>
              <w:rPr>
                <w:rFonts w:ascii="Times New Roman" w:hAnsi="Times New Roman"/>
                <w:b/>
                <w:sz w:val="24"/>
                <w:szCs w:val="24"/>
              </w:rPr>
            </w:pPr>
            <w:r w:rsidRPr="00C90D3C">
              <w:rPr>
                <w:rFonts w:ascii="Times New Roman" w:hAnsi="Times New Roman"/>
                <w:b/>
                <w:sz w:val="24"/>
                <w:szCs w:val="24"/>
              </w:rPr>
              <w:t>Mērķis un nepieciešamības pamatojums</w:t>
            </w:r>
          </w:p>
          <w:p w14:paraId="3C791213" w14:textId="77777777" w:rsidR="0055088A" w:rsidRPr="00C90D3C" w:rsidRDefault="0079592D" w:rsidP="00AD09B6">
            <w:pPr>
              <w:pStyle w:val="tv213"/>
              <w:numPr>
                <w:ilvl w:val="1"/>
                <w:numId w:val="6"/>
              </w:numPr>
              <w:shd w:val="clear" w:color="auto" w:fill="FFFFFF"/>
              <w:spacing w:before="120" w:beforeAutospacing="0" w:after="120" w:afterAutospacing="0"/>
              <w:jc w:val="both"/>
              <w:rPr>
                <w:lang w:val="lv-LV"/>
              </w:rPr>
            </w:pPr>
            <w:r w:rsidRPr="00C90D3C">
              <w:rPr>
                <w:shd w:val="clear" w:color="auto" w:fill="FFFFFF"/>
                <w:lang w:val="lv-LV"/>
              </w:rPr>
              <w:t xml:space="preserve">Ādažu novada pašvaldības domes 2024. gada 28. marta saistošo noteikumu Nr. 18/2024 "Par pašvaldības pabalstiem iedzīvotājiem bez materiālā stāvokļa izvērtēšanas" (turpmāk - Noteikumi) 8.punkts paredz piešķirt bērna piedzimšanas pabalstu </w:t>
            </w:r>
            <w:r w:rsidRPr="00C90D3C">
              <w:rPr>
                <w:lang w:val="lv-LV"/>
              </w:rPr>
              <w:t>200 </w:t>
            </w:r>
            <w:proofErr w:type="spellStart"/>
            <w:r w:rsidRPr="00C90D3C">
              <w:rPr>
                <w:i/>
                <w:iCs/>
                <w:lang w:val="lv-LV"/>
              </w:rPr>
              <w:t>euro</w:t>
            </w:r>
            <w:proofErr w:type="spellEnd"/>
            <w:r w:rsidRPr="00C90D3C">
              <w:rPr>
                <w:lang w:val="lv-LV"/>
              </w:rPr>
              <w:t> par katru bērnu, ja no bērna dzimšanas reģistrācijas brīža bērna un abu vecāku pastāvīgā dzīvesvieta deklarēta Ādažu novada administratīvajā teritorijā vai 100 </w:t>
            </w:r>
            <w:proofErr w:type="spellStart"/>
            <w:r w:rsidRPr="00C90D3C">
              <w:rPr>
                <w:i/>
                <w:iCs/>
                <w:lang w:val="lv-LV"/>
              </w:rPr>
              <w:t>euro</w:t>
            </w:r>
            <w:proofErr w:type="spellEnd"/>
            <w:r w:rsidRPr="00C90D3C">
              <w:rPr>
                <w:lang w:val="lv-LV"/>
              </w:rPr>
              <w:t> par katru bērnu, ja no bērna dzimšanas reģistrācijas brīža bērna un viena vecāka pastāvīgā dzīvesvieta deklarēta Ādažu novada administratīvajā teritorijā.</w:t>
            </w:r>
          </w:p>
          <w:p w14:paraId="4138A575" w14:textId="3F7FEC0F" w:rsidR="00A85CD7" w:rsidRPr="00C90D3C" w:rsidRDefault="0079592D" w:rsidP="00A85CD7">
            <w:pPr>
              <w:pStyle w:val="Sarakstarindkopa"/>
              <w:numPr>
                <w:ilvl w:val="1"/>
                <w:numId w:val="6"/>
              </w:numPr>
              <w:spacing w:before="120" w:after="120" w:line="240" w:lineRule="auto"/>
              <w:contextualSpacing w:val="0"/>
              <w:jc w:val="both"/>
              <w:rPr>
                <w:rFonts w:ascii="Times New Roman" w:hAnsi="Times New Roman"/>
                <w:sz w:val="24"/>
                <w:szCs w:val="24"/>
              </w:rPr>
            </w:pPr>
            <w:r w:rsidRPr="00C90D3C">
              <w:rPr>
                <w:rFonts w:ascii="Times New Roman" w:hAnsi="Times New Roman"/>
                <w:sz w:val="24"/>
                <w:szCs w:val="24"/>
              </w:rPr>
              <w:t xml:space="preserve">Ņemot vērā, ka piedzimšanas pabalsta apmērs nav pārskatīts vairākus gadus un tendenci citās pašvaldībās paaugstināt dzimšanas pabalstu, kā arī valsts noteikto prioritāti 2026. gadā atbalstam ģimenēm ar bērniem, paredzēts paaugstināt bērna piedzimšanas pabalstu uz 300 </w:t>
            </w:r>
            <w:proofErr w:type="spellStart"/>
            <w:r w:rsidRPr="00C90D3C">
              <w:rPr>
                <w:rFonts w:ascii="Times New Roman" w:hAnsi="Times New Roman"/>
                <w:sz w:val="24"/>
                <w:szCs w:val="24"/>
              </w:rPr>
              <w:t>euro</w:t>
            </w:r>
            <w:proofErr w:type="spellEnd"/>
            <w:r w:rsidRPr="00C90D3C">
              <w:rPr>
                <w:rFonts w:ascii="Times New Roman" w:hAnsi="Times New Roman"/>
                <w:sz w:val="24"/>
                <w:szCs w:val="24"/>
              </w:rPr>
              <w:t xml:space="preserve"> par katru bērnu, ja no bērna dzimšanas reģistrācijas brīža bērna un </w:t>
            </w:r>
            <w:r w:rsidR="00395062" w:rsidRPr="00C90D3C">
              <w:rPr>
                <w:rFonts w:ascii="Times New Roman" w:hAnsi="Times New Roman"/>
                <w:sz w:val="24"/>
                <w:szCs w:val="24"/>
              </w:rPr>
              <w:t xml:space="preserve">vismaz viena </w:t>
            </w:r>
            <w:r w:rsidRPr="00C90D3C">
              <w:rPr>
                <w:rFonts w:ascii="Times New Roman" w:hAnsi="Times New Roman"/>
                <w:sz w:val="24"/>
                <w:szCs w:val="24"/>
              </w:rPr>
              <w:t>vecāk</w:t>
            </w:r>
            <w:r w:rsidR="00395062" w:rsidRPr="00C90D3C">
              <w:rPr>
                <w:rFonts w:ascii="Times New Roman" w:hAnsi="Times New Roman"/>
                <w:sz w:val="24"/>
                <w:szCs w:val="24"/>
              </w:rPr>
              <w:t>a</w:t>
            </w:r>
            <w:r w:rsidRPr="00C90D3C">
              <w:rPr>
                <w:rFonts w:ascii="Times New Roman" w:hAnsi="Times New Roman"/>
                <w:sz w:val="24"/>
                <w:szCs w:val="24"/>
              </w:rPr>
              <w:t xml:space="preserve"> pastāvīgā dzīvesvieta deklarēta Ādažu novada administratīvajā teritorijā</w:t>
            </w:r>
            <w:r w:rsidR="00395062" w:rsidRPr="00C90D3C">
              <w:rPr>
                <w:rFonts w:ascii="Times New Roman" w:hAnsi="Times New Roman"/>
                <w:sz w:val="24"/>
                <w:szCs w:val="24"/>
              </w:rPr>
              <w:t>.</w:t>
            </w:r>
          </w:p>
          <w:p w14:paraId="4CFDE5D8" w14:textId="77777777" w:rsidR="00395062" w:rsidRPr="00C90D3C" w:rsidRDefault="0079592D" w:rsidP="00395062">
            <w:pPr>
              <w:pStyle w:val="Sarakstarindkopa"/>
              <w:numPr>
                <w:ilvl w:val="1"/>
                <w:numId w:val="6"/>
              </w:numPr>
              <w:spacing w:before="120" w:after="120" w:line="240" w:lineRule="auto"/>
              <w:contextualSpacing w:val="0"/>
              <w:jc w:val="both"/>
              <w:rPr>
                <w:rFonts w:ascii="Times New Roman" w:hAnsi="Times New Roman"/>
                <w:sz w:val="24"/>
                <w:szCs w:val="24"/>
              </w:rPr>
            </w:pPr>
            <w:r w:rsidRPr="00C90D3C">
              <w:rPr>
                <w:rFonts w:ascii="Times New Roman" w:hAnsi="Times New Roman"/>
                <w:sz w:val="24"/>
                <w:szCs w:val="24"/>
              </w:rPr>
              <w:t xml:space="preserve">Noteikumu grozījumi paredz, ka bērna piedzimšanas pabalsts jāpieprasa 3 mēnešu laikā no bērna piedzimšanas dienas. </w:t>
            </w:r>
          </w:p>
          <w:p w14:paraId="16CF8D1D" w14:textId="1DF15FEB" w:rsidR="00A85CD7" w:rsidRPr="00C90D3C" w:rsidRDefault="0079592D" w:rsidP="00395062">
            <w:pPr>
              <w:pStyle w:val="Sarakstarindkopa"/>
              <w:numPr>
                <w:ilvl w:val="1"/>
                <w:numId w:val="6"/>
              </w:numPr>
              <w:spacing w:before="120" w:after="120" w:line="240" w:lineRule="auto"/>
              <w:contextualSpacing w:val="0"/>
              <w:jc w:val="both"/>
              <w:rPr>
                <w:rFonts w:ascii="Times New Roman" w:hAnsi="Times New Roman"/>
                <w:sz w:val="24"/>
                <w:szCs w:val="24"/>
              </w:rPr>
            </w:pPr>
            <w:r w:rsidRPr="00C90D3C">
              <w:rPr>
                <w:rFonts w:ascii="Times New Roman" w:hAnsi="Times New Roman"/>
                <w:sz w:val="24"/>
                <w:szCs w:val="24"/>
              </w:rPr>
              <w:t xml:space="preserve">Grozījumu izmaiņas attieksies uz </w:t>
            </w:r>
            <w:r w:rsidRPr="00C90D3C">
              <w:rPr>
                <w:rFonts w:ascii="Times New Roman" w:hAnsi="Times New Roman"/>
                <w:color w:val="000000" w:themeColor="text1"/>
                <w:sz w:val="24"/>
                <w:szCs w:val="24"/>
              </w:rPr>
              <w:t xml:space="preserve">bērniem, kuri dzimuši </w:t>
            </w:r>
            <w:r w:rsidR="00AE3263">
              <w:rPr>
                <w:rFonts w:ascii="Times New Roman" w:hAnsi="Times New Roman"/>
                <w:color w:val="000000" w:themeColor="text1"/>
                <w:sz w:val="24"/>
                <w:szCs w:val="24"/>
              </w:rPr>
              <w:t>sākot ar</w:t>
            </w:r>
            <w:r w:rsidRPr="00C90D3C">
              <w:rPr>
                <w:rFonts w:ascii="Times New Roman" w:hAnsi="Times New Roman"/>
                <w:color w:val="000000" w:themeColor="text1"/>
                <w:sz w:val="24"/>
                <w:szCs w:val="24"/>
              </w:rPr>
              <w:t xml:space="preserve"> 2026. gada 1. janvār</w:t>
            </w:r>
            <w:r w:rsidR="00AE3263">
              <w:rPr>
                <w:rFonts w:ascii="Times New Roman" w:hAnsi="Times New Roman"/>
                <w:color w:val="000000" w:themeColor="text1"/>
                <w:sz w:val="24"/>
                <w:szCs w:val="24"/>
              </w:rPr>
              <w:t>i</w:t>
            </w:r>
            <w:r w:rsidRPr="00C90D3C">
              <w:rPr>
                <w:rFonts w:ascii="Times New Roman" w:hAnsi="Times New Roman"/>
                <w:color w:val="000000" w:themeColor="text1"/>
                <w:sz w:val="24"/>
                <w:szCs w:val="24"/>
              </w:rPr>
              <w:t>.</w:t>
            </w:r>
            <w:r w:rsidR="00867C5C" w:rsidRPr="00C90D3C">
              <w:rPr>
                <w:rFonts w:ascii="Times New Roman" w:hAnsi="Times New Roman"/>
                <w:sz w:val="24"/>
                <w:szCs w:val="24"/>
              </w:rPr>
              <w:t xml:space="preserve"> </w:t>
            </w:r>
          </w:p>
          <w:p w14:paraId="1090ABF7" w14:textId="17EB8421" w:rsidR="0055088A" w:rsidRPr="00C90D3C" w:rsidRDefault="0079592D" w:rsidP="00A85CD7">
            <w:pPr>
              <w:pStyle w:val="Sarakstarindkopa"/>
              <w:numPr>
                <w:ilvl w:val="1"/>
                <w:numId w:val="6"/>
              </w:numPr>
              <w:spacing w:before="120" w:after="120" w:line="240" w:lineRule="auto"/>
              <w:contextualSpacing w:val="0"/>
              <w:jc w:val="both"/>
              <w:rPr>
                <w:rFonts w:ascii="Times New Roman" w:hAnsi="Times New Roman"/>
                <w:sz w:val="24"/>
                <w:szCs w:val="24"/>
              </w:rPr>
            </w:pPr>
            <w:r w:rsidRPr="00C90D3C">
              <w:rPr>
                <w:rFonts w:ascii="Times New Roman" w:hAnsi="Times New Roman"/>
                <w:sz w:val="24"/>
                <w:szCs w:val="24"/>
              </w:rPr>
              <w:t>Citas būtiskas izmaiņas Noteikumos nav veiktas.</w:t>
            </w:r>
          </w:p>
        </w:tc>
      </w:tr>
      <w:tr w:rsidR="00A844E2" w14:paraId="1082A3A0" w14:textId="77777777" w:rsidTr="00182467">
        <w:trPr>
          <w:trHeight w:val="416"/>
        </w:trPr>
        <w:tc>
          <w:tcPr>
            <w:tcW w:w="9209" w:type="dxa"/>
            <w:tcBorders>
              <w:top w:val="single" w:sz="4" w:space="0" w:color="auto"/>
              <w:left w:val="single" w:sz="4" w:space="0" w:color="auto"/>
              <w:bottom w:val="single" w:sz="4" w:space="0" w:color="auto"/>
              <w:right w:val="single" w:sz="4" w:space="0" w:color="auto"/>
            </w:tcBorders>
            <w:hideMark/>
          </w:tcPr>
          <w:p w14:paraId="428DDC24" w14:textId="77777777" w:rsidR="0055088A" w:rsidRPr="00AD09B6" w:rsidRDefault="0079592D" w:rsidP="00AD09B6">
            <w:pPr>
              <w:pStyle w:val="Sarakstarindkopa"/>
              <w:numPr>
                <w:ilvl w:val="0"/>
                <w:numId w:val="6"/>
              </w:numPr>
              <w:tabs>
                <w:tab w:val="left" w:pos="455"/>
              </w:tabs>
              <w:autoSpaceDE w:val="0"/>
              <w:autoSpaceDN w:val="0"/>
              <w:adjustRightInd w:val="0"/>
              <w:spacing w:before="120" w:after="120" w:line="240" w:lineRule="auto"/>
              <w:ind w:left="455" w:hanging="455"/>
              <w:contextualSpacing w:val="0"/>
              <w:jc w:val="both"/>
              <w:outlineLvl w:val="0"/>
              <w:rPr>
                <w:rFonts w:ascii="Times New Roman" w:hAnsi="Times New Roman"/>
                <w:sz w:val="24"/>
                <w:szCs w:val="24"/>
              </w:rPr>
            </w:pPr>
            <w:r w:rsidRPr="00AD09B6">
              <w:rPr>
                <w:rFonts w:ascii="Times New Roman" w:hAnsi="Times New Roman"/>
                <w:b/>
                <w:sz w:val="24"/>
                <w:szCs w:val="24"/>
              </w:rPr>
              <w:t xml:space="preserve">Fiskālā ietekme un pašvaldības budžetu </w:t>
            </w:r>
          </w:p>
          <w:p w14:paraId="46E66A23" w14:textId="26C08390" w:rsidR="0055088A" w:rsidRPr="00AD09B6" w:rsidRDefault="0079592D" w:rsidP="00AD09B6">
            <w:pPr>
              <w:spacing w:before="120" w:after="120"/>
              <w:ind w:right="102"/>
              <w:jc w:val="both"/>
              <w:textAlignment w:val="baseline"/>
              <w:rPr>
                <w:rFonts w:ascii="Times New Roman" w:hAnsi="Times New Roman" w:cs="Times New Roman"/>
              </w:rPr>
            </w:pPr>
            <w:r w:rsidRPr="00AD09B6">
              <w:rPr>
                <w:rFonts w:ascii="Times New Roman" w:hAnsi="Times New Roman" w:cs="Times New Roman"/>
              </w:rPr>
              <w:t>Noteikumu īstenošanas fiskālās ietekmes prognoze uz pašvaldības budžetu</w:t>
            </w:r>
            <w:r w:rsidR="00AD09B6">
              <w:rPr>
                <w:rFonts w:ascii="Times New Roman" w:hAnsi="Times New Roman" w:cs="Times New Roman"/>
              </w:rPr>
              <w:t xml:space="preserve"> (</w:t>
            </w:r>
            <w:r w:rsidRPr="00AD09B6">
              <w:rPr>
                <w:rFonts w:ascii="Times New Roman" w:hAnsi="Times New Roman" w:cs="Times New Roman"/>
              </w:rPr>
              <w:t>samazina vai palielina izdevumu daļu</w:t>
            </w:r>
            <w:r w:rsidR="00AD09B6">
              <w:rPr>
                <w:rFonts w:ascii="Times New Roman" w:hAnsi="Times New Roman" w:cs="Times New Roman"/>
              </w:rPr>
              <w:t>)</w:t>
            </w:r>
            <w:r w:rsidRPr="00AD09B6">
              <w:rPr>
                <w:rFonts w:ascii="Times New Roman" w:hAnsi="Times New Roman" w:cs="Times New Roman"/>
              </w:rPr>
              <w:t xml:space="preserve"> – 2023.</w:t>
            </w:r>
            <w:r w:rsidR="00AD09B6">
              <w:rPr>
                <w:rFonts w:ascii="Times New Roman" w:hAnsi="Times New Roman" w:cs="Times New Roman"/>
              </w:rPr>
              <w:t xml:space="preserve"> </w:t>
            </w:r>
            <w:r w:rsidRPr="00AD09B6">
              <w:rPr>
                <w:rFonts w:ascii="Times New Roman" w:hAnsi="Times New Roman" w:cs="Times New Roman"/>
              </w:rPr>
              <w:t>gadā Ādažu novadā piedzim</w:t>
            </w:r>
            <w:r w:rsidR="00AD09B6">
              <w:rPr>
                <w:rFonts w:ascii="Times New Roman" w:hAnsi="Times New Roman" w:cs="Times New Roman"/>
              </w:rPr>
              <w:t>a</w:t>
            </w:r>
            <w:r w:rsidRPr="00AD09B6">
              <w:rPr>
                <w:rFonts w:ascii="Times New Roman" w:hAnsi="Times New Roman" w:cs="Times New Roman"/>
              </w:rPr>
              <w:t xml:space="preserve"> 221 jaundzimušais, 2024.</w:t>
            </w:r>
            <w:r w:rsidR="00AD09B6">
              <w:rPr>
                <w:rFonts w:ascii="Times New Roman" w:hAnsi="Times New Roman" w:cs="Times New Roman"/>
              </w:rPr>
              <w:t xml:space="preserve"> </w:t>
            </w:r>
            <w:r w:rsidRPr="00AD09B6">
              <w:rPr>
                <w:rFonts w:ascii="Times New Roman" w:hAnsi="Times New Roman" w:cs="Times New Roman"/>
              </w:rPr>
              <w:t>gadā 193 jaundzimušie. 2023.</w:t>
            </w:r>
            <w:r w:rsidR="00AD09B6">
              <w:rPr>
                <w:rFonts w:ascii="Times New Roman" w:hAnsi="Times New Roman" w:cs="Times New Roman"/>
              </w:rPr>
              <w:t xml:space="preserve"> </w:t>
            </w:r>
            <w:r w:rsidRPr="00AD09B6">
              <w:rPr>
                <w:rFonts w:ascii="Times New Roman" w:hAnsi="Times New Roman" w:cs="Times New Roman"/>
              </w:rPr>
              <w:t xml:space="preserve">gadā 202 </w:t>
            </w:r>
            <w:r w:rsidR="00AD09B6" w:rsidRPr="00AD09B6">
              <w:rPr>
                <w:rFonts w:ascii="Times New Roman" w:hAnsi="Times New Roman" w:cs="Times New Roman"/>
              </w:rPr>
              <w:t>jaundzimušie</w:t>
            </w:r>
            <w:r w:rsidRPr="00AD09B6">
              <w:rPr>
                <w:rFonts w:ascii="Times New Roman" w:hAnsi="Times New Roman" w:cs="Times New Roman"/>
              </w:rPr>
              <w:t>, 2024.</w:t>
            </w:r>
            <w:r w:rsidR="00AD09B6">
              <w:rPr>
                <w:rFonts w:ascii="Times New Roman" w:hAnsi="Times New Roman" w:cs="Times New Roman"/>
              </w:rPr>
              <w:t xml:space="preserve"> </w:t>
            </w:r>
            <w:r w:rsidRPr="00AD09B6">
              <w:rPr>
                <w:rFonts w:ascii="Times New Roman" w:hAnsi="Times New Roman" w:cs="Times New Roman"/>
              </w:rPr>
              <w:t xml:space="preserve">gadā 173 </w:t>
            </w:r>
            <w:r w:rsidR="00AD09B6" w:rsidRPr="00AD09B6">
              <w:rPr>
                <w:rFonts w:ascii="Times New Roman" w:hAnsi="Times New Roman" w:cs="Times New Roman"/>
              </w:rPr>
              <w:t>jaundzimušie</w:t>
            </w:r>
            <w:r w:rsidRPr="00AD09B6">
              <w:rPr>
                <w:rFonts w:ascii="Times New Roman" w:hAnsi="Times New Roman" w:cs="Times New Roman"/>
              </w:rPr>
              <w:t>. Uz noteikumu grozījumu veikšanas brīdi 2025.</w:t>
            </w:r>
            <w:r w:rsidR="00CB4BAE">
              <w:rPr>
                <w:rFonts w:ascii="Times New Roman" w:hAnsi="Times New Roman" w:cs="Times New Roman"/>
              </w:rPr>
              <w:t xml:space="preserve"> </w:t>
            </w:r>
            <w:r w:rsidRPr="00AD09B6">
              <w:rPr>
                <w:rFonts w:ascii="Times New Roman" w:hAnsi="Times New Roman" w:cs="Times New Roman"/>
              </w:rPr>
              <w:t>gadā pabalstu pieprasīj</w:t>
            </w:r>
            <w:r w:rsidR="00CB4BAE">
              <w:rPr>
                <w:rFonts w:ascii="Times New Roman" w:hAnsi="Times New Roman" w:cs="Times New Roman"/>
              </w:rPr>
              <w:t>a</w:t>
            </w:r>
            <w:r w:rsidRPr="00AD09B6">
              <w:rPr>
                <w:rFonts w:ascii="Times New Roman" w:hAnsi="Times New Roman" w:cs="Times New Roman"/>
              </w:rPr>
              <w:t xml:space="preserve"> 119 personas. Prognozējot, ka 2026.</w:t>
            </w:r>
            <w:r w:rsidR="00CB4BAE">
              <w:rPr>
                <w:rFonts w:ascii="Times New Roman" w:hAnsi="Times New Roman" w:cs="Times New Roman"/>
              </w:rPr>
              <w:t xml:space="preserve"> </w:t>
            </w:r>
            <w:r w:rsidRPr="00AD09B6">
              <w:rPr>
                <w:rFonts w:ascii="Times New Roman" w:hAnsi="Times New Roman" w:cs="Times New Roman"/>
              </w:rPr>
              <w:t>gadā pabalstu varētu pieprasīt par 200 jaundzimušajiem, 2026.</w:t>
            </w:r>
            <w:r w:rsidR="00CB4BAE">
              <w:rPr>
                <w:rFonts w:ascii="Times New Roman" w:hAnsi="Times New Roman" w:cs="Times New Roman"/>
              </w:rPr>
              <w:t xml:space="preserve"> </w:t>
            </w:r>
            <w:r w:rsidRPr="00AD09B6">
              <w:rPr>
                <w:rFonts w:ascii="Times New Roman" w:hAnsi="Times New Roman" w:cs="Times New Roman"/>
              </w:rPr>
              <w:t xml:space="preserve">gadā budžetā </w:t>
            </w:r>
            <w:r w:rsidR="00CB4BAE">
              <w:rPr>
                <w:rFonts w:ascii="Times New Roman" w:hAnsi="Times New Roman" w:cs="Times New Roman"/>
              </w:rPr>
              <w:t>šim</w:t>
            </w:r>
            <w:r w:rsidRPr="00AD09B6">
              <w:rPr>
                <w:rFonts w:ascii="Times New Roman" w:hAnsi="Times New Roman" w:cs="Times New Roman"/>
              </w:rPr>
              <w:t xml:space="preserve"> pabalstam </w:t>
            </w:r>
            <w:r w:rsidR="00CB4BAE">
              <w:rPr>
                <w:rFonts w:ascii="Times New Roman" w:hAnsi="Times New Roman" w:cs="Times New Roman"/>
              </w:rPr>
              <w:t xml:space="preserve">būs </w:t>
            </w:r>
            <w:r w:rsidRPr="00F837F7">
              <w:rPr>
                <w:rFonts w:ascii="Times New Roman" w:hAnsi="Times New Roman" w:cs="Times New Roman"/>
              </w:rPr>
              <w:t>nepieciešam</w:t>
            </w:r>
            <w:r w:rsidR="00CB4BAE" w:rsidRPr="00F837F7">
              <w:rPr>
                <w:rFonts w:ascii="Times New Roman" w:hAnsi="Times New Roman" w:cs="Times New Roman"/>
              </w:rPr>
              <w:t>i</w:t>
            </w:r>
            <w:r w:rsidRPr="00F837F7">
              <w:rPr>
                <w:rFonts w:ascii="Times New Roman" w:hAnsi="Times New Roman" w:cs="Times New Roman"/>
              </w:rPr>
              <w:t xml:space="preserve"> papildu EUR 26 000 </w:t>
            </w:r>
            <w:r w:rsidR="00CB4BAE" w:rsidRPr="00F837F7">
              <w:rPr>
                <w:rFonts w:ascii="Times New Roman" w:hAnsi="Times New Roman" w:cs="Times New Roman"/>
              </w:rPr>
              <w:t>(</w:t>
            </w:r>
            <w:r w:rsidRPr="00F837F7">
              <w:rPr>
                <w:rFonts w:ascii="Times New Roman" w:hAnsi="Times New Roman" w:cs="Times New Roman"/>
              </w:rPr>
              <w:t>kopā EUR 60 000</w:t>
            </w:r>
            <w:r w:rsidR="00CB4BAE" w:rsidRPr="00F837F7">
              <w:rPr>
                <w:rFonts w:ascii="Times New Roman" w:hAnsi="Times New Roman" w:cs="Times New Roman"/>
              </w:rPr>
              <w:t>)</w:t>
            </w:r>
            <w:r w:rsidRPr="00F837F7">
              <w:rPr>
                <w:rFonts w:ascii="Times New Roman" w:hAnsi="Times New Roman" w:cs="Times New Roman"/>
              </w:rPr>
              <w:t xml:space="preserve">.  </w:t>
            </w:r>
          </w:p>
        </w:tc>
      </w:tr>
      <w:tr w:rsidR="00A844E2" w14:paraId="124F67B2" w14:textId="77777777" w:rsidTr="00182467">
        <w:trPr>
          <w:trHeight w:val="361"/>
        </w:trPr>
        <w:tc>
          <w:tcPr>
            <w:tcW w:w="9209" w:type="dxa"/>
            <w:tcBorders>
              <w:top w:val="single" w:sz="4" w:space="0" w:color="auto"/>
              <w:left w:val="single" w:sz="4" w:space="0" w:color="auto"/>
              <w:bottom w:val="single" w:sz="4" w:space="0" w:color="auto"/>
              <w:right w:val="single" w:sz="4" w:space="0" w:color="auto"/>
            </w:tcBorders>
            <w:hideMark/>
          </w:tcPr>
          <w:p w14:paraId="7ECBDB9B" w14:textId="77777777" w:rsidR="0055088A" w:rsidRPr="00AD09B6" w:rsidRDefault="0079592D" w:rsidP="00AD09B6">
            <w:pPr>
              <w:pStyle w:val="Sarakstarindkopa"/>
              <w:numPr>
                <w:ilvl w:val="0"/>
                <w:numId w:val="6"/>
              </w:numPr>
              <w:tabs>
                <w:tab w:val="left" w:pos="455"/>
              </w:tabs>
              <w:autoSpaceDE w:val="0"/>
              <w:autoSpaceDN w:val="0"/>
              <w:adjustRightInd w:val="0"/>
              <w:spacing w:before="120" w:after="120" w:line="240" w:lineRule="auto"/>
              <w:ind w:left="459"/>
              <w:contextualSpacing w:val="0"/>
              <w:jc w:val="both"/>
              <w:outlineLvl w:val="0"/>
              <w:rPr>
                <w:rFonts w:ascii="Times New Roman" w:hAnsi="Times New Roman"/>
                <w:bCs/>
                <w:i/>
                <w:iCs/>
                <w:sz w:val="24"/>
                <w:szCs w:val="24"/>
              </w:rPr>
            </w:pPr>
            <w:r w:rsidRPr="00AD09B6">
              <w:rPr>
                <w:rFonts w:ascii="Times New Roman" w:hAnsi="Times New Roman"/>
                <w:b/>
                <w:sz w:val="24"/>
                <w:szCs w:val="24"/>
              </w:rPr>
              <w:t>Sociālā ietekme, ietekme uz vidi, iedzīvotāju veselību, uzņēmējdarbības vidi pašvaldības teritorijā, kā arī uz konkurenci</w:t>
            </w:r>
          </w:p>
          <w:p w14:paraId="6DB4C922" w14:textId="77777777" w:rsidR="0055088A" w:rsidRPr="00AD09B6" w:rsidRDefault="0079592D" w:rsidP="00AD09B6">
            <w:pPr>
              <w:numPr>
                <w:ilvl w:val="1"/>
                <w:numId w:val="6"/>
              </w:numPr>
              <w:spacing w:before="120" w:after="120"/>
              <w:ind w:left="426"/>
              <w:jc w:val="both"/>
              <w:rPr>
                <w:rFonts w:ascii="Times New Roman" w:hAnsi="Times New Roman" w:cs="Times New Roman"/>
              </w:rPr>
            </w:pPr>
            <w:r w:rsidRPr="00AD09B6">
              <w:rPr>
                <w:rFonts w:ascii="Times New Roman" w:hAnsi="Times New Roman" w:cs="Times New Roman"/>
              </w:rPr>
              <w:t>Sociālā ietekme – plānots, ka noteikumi pozitīvi ietekmēs mērķa grupu, uz kuru attiecināms Noteikumu tiesiskais regulējums: ģimenes ar bērniem.</w:t>
            </w:r>
          </w:p>
          <w:p w14:paraId="4B95190F" w14:textId="77777777" w:rsidR="0055088A" w:rsidRPr="00AD09B6" w:rsidRDefault="0079592D" w:rsidP="00AD09B6">
            <w:pPr>
              <w:numPr>
                <w:ilvl w:val="1"/>
                <w:numId w:val="6"/>
              </w:numPr>
              <w:spacing w:before="120" w:after="120"/>
              <w:ind w:left="426"/>
              <w:jc w:val="both"/>
              <w:rPr>
                <w:rFonts w:ascii="Times New Roman" w:hAnsi="Times New Roman" w:cs="Times New Roman"/>
              </w:rPr>
            </w:pPr>
            <w:r w:rsidRPr="00AD09B6">
              <w:rPr>
                <w:rFonts w:ascii="Times New Roman" w:hAnsi="Times New Roman" w:cs="Times New Roman"/>
              </w:rPr>
              <w:t xml:space="preserve"> Noteikumu tiesiskais regulējums neietekmēs uzņēmējdarbības vidi pašvaldības teritorijā.</w:t>
            </w:r>
          </w:p>
          <w:p w14:paraId="31EF2A18" w14:textId="77777777" w:rsidR="0055088A" w:rsidRPr="00AD09B6" w:rsidRDefault="0079592D" w:rsidP="00AD09B6">
            <w:pPr>
              <w:numPr>
                <w:ilvl w:val="1"/>
                <w:numId w:val="6"/>
              </w:numPr>
              <w:spacing w:before="120" w:after="120"/>
              <w:ind w:left="426" w:right="102"/>
              <w:jc w:val="both"/>
              <w:textAlignment w:val="baseline"/>
              <w:rPr>
                <w:rFonts w:ascii="Times New Roman" w:hAnsi="Times New Roman" w:cs="Times New Roman"/>
              </w:rPr>
            </w:pPr>
            <w:r w:rsidRPr="00AD09B6">
              <w:rPr>
                <w:rFonts w:ascii="Times New Roman" w:hAnsi="Times New Roman" w:cs="Times New Roman"/>
              </w:rPr>
              <w:t>Ietekme uz vidi – neradīs ietekmi uz vidi.</w:t>
            </w:r>
          </w:p>
          <w:p w14:paraId="3F2EA5CC" w14:textId="77777777" w:rsidR="0055088A" w:rsidRPr="00AD09B6" w:rsidRDefault="0079592D" w:rsidP="00AD09B6">
            <w:pPr>
              <w:numPr>
                <w:ilvl w:val="1"/>
                <w:numId w:val="6"/>
              </w:numPr>
              <w:spacing w:before="120" w:after="120"/>
              <w:ind w:left="426" w:right="102"/>
              <w:jc w:val="both"/>
              <w:textAlignment w:val="baseline"/>
              <w:rPr>
                <w:rFonts w:ascii="Times New Roman" w:hAnsi="Times New Roman" w:cs="Times New Roman"/>
              </w:rPr>
            </w:pPr>
            <w:r w:rsidRPr="00AD09B6">
              <w:rPr>
                <w:rFonts w:ascii="Times New Roman" w:hAnsi="Times New Roman" w:cs="Times New Roman"/>
              </w:rPr>
              <w:t>Ietekme uz uzņēmējdarbības vidi pašvaldības teritorijā – nav attiecināma.</w:t>
            </w:r>
          </w:p>
          <w:p w14:paraId="7B9B5D18" w14:textId="77777777" w:rsidR="0055088A" w:rsidRPr="00AD09B6" w:rsidRDefault="0079592D" w:rsidP="00AD09B6">
            <w:pPr>
              <w:numPr>
                <w:ilvl w:val="1"/>
                <w:numId w:val="7"/>
              </w:numPr>
              <w:autoSpaceDE w:val="0"/>
              <w:autoSpaceDN w:val="0"/>
              <w:adjustRightInd w:val="0"/>
              <w:spacing w:before="120" w:after="120"/>
              <w:ind w:left="426" w:hanging="426"/>
              <w:jc w:val="both"/>
              <w:rPr>
                <w:rFonts w:ascii="Times New Roman" w:hAnsi="Times New Roman" w:cs="Times New Roman"/>
              </w:rPr>
            </w:pPr>
            <w:r w:rsidRPr="00AD09B6">
              <w:rPr>
                <w:rFonts w:ascii="Times New Roman" w:hAnsi="Times New Roman" w:cs="Times New Roman"/>
              </w:rPr>
              <w:t xml:space="preserve">Ietekme uz konkurenci – nav ietekmes uz konkurenci. </w:t>
            </w:r>
          </w:p>
        </w:tc>
      </w:tr>
      <w:tr w:rsidR="00A844E2" w14:paraId="69FD242F" w14:textId="77777777" w:rsidTr="00182467">
        <w:trPr>
          <w:trHeight w:val="552"/>
        </w:trPr>
        <w:tc>
          <w:tcPr>
            <w:tcW w:w="9209" w:type="dxa"/>
            <w:tcBorders>
              <w:top w:val="single" w:sz="4" w:space="0" w:color="auto"/>
              <w:left w:val="single" w:sz="4" w:space="0" w:color="auto"/>
              <w:bottom w:val="single" w:sz="4" w:space="0" w:color="auto"/>
              <w:right w:val="single" w:sz="4" w:space="0" w:color="auto"/>
            </w:tcBorders>
          </w:tcPr>
          <w:p w14:paraId="0B49C274" w14:textId="77777777" w:rsidR="0055088A" w:rsidRPr="00AD09B6" w:rsidRDefault="0079592D" w:rsidP="00AD09B6">
            <w:pPr>
              <w:pStyle w:val="Sarakstarindkopa"/>
              <w:numPr>
                <w:ilvl w:val="0"/>
                <w:numId w:val="7"/>
              </w:numPr>
              <w:shd w:val="clear" w:color="auto" w:fill="FFFFFF"/>
              <w:autoSpaceDE w:val="0"/>
              <w:autoSpaceDN w:val="0"/>
              <w:adjustRightInd w:val="0"/>
              <w:spacing w:before="120" w:after="120" w:line="240" w:lineRule="auto"/>
              <w:ind w:left="455" w:hanging="455"/>
              <w:contextualSpacing w:val="0"/>
              <w:jc w:val="both"/>
              <w:rPr>
                <w:rFonts w:ascii="Times New Roman" w:hAnsi="Times New Roman"/>
                <w:b/>
                <w:bCs/>
                <w:sz w:val="24"/>
                <w:szCs w:val="24"/>
              </w:rPr>
            </w:pPr>
            <w:r w:rsidRPr="00AD09B6">
              <w:rPr>
                <w:rFonts w:ascii="Times New Roman" w:hAnsi="Times New Roman"/>
                <w:b/>
                <w:bCs/>
                <w:sz w:val="24"/>
                <w:szCs w:val="24"/>
              </w:rPr>
              <w:t>Ietekme uz administratīvajām procedūrām un to izmaksām</w:t>
            </w:r>
            <w:r w:rsidRPr="00AD09B6">
              <w:rPr>
                <w:rFonts w:ascii="Times New Roman" w:hAnsi="Times New Roman"/>
                <w:sz w:val="24"/>
                <w:szCs w:val="24"/>
              </w:rPr>
              <w:t xml:space="preserve"> </w:t>
            </w:r>
          </w:p>
          <w:p w14:paraId="27B584C1" w14:textId="77777777" w:rsidR="0055088A" w:rsidRPr="00AD09B6" w:rsidRDefault="0079592D" w:rsidP="00AD09B6">
            <w:pPr>
              <w:numPr>
                <w:ilvl w:val="0"/>
                <w:numId w:val="8"/>
              </w:numPr>
              <w:spacing w:before="120" w:after="120"/>
              <w:ind w:left="453" w:right="102" w:hanging="453"/>
              <w:jc w:val="both"/>
              <w:textAlignment w:val="baseline"/>
              <w:rPr>
                <w:rFonts w:ascii="Times New Roman" w:hAnsi="Times New Roman" w:cs="Times New Roman"/>
              </w:rPr>
            </w:pPr>
            <w:r w:rsidRPr="00AD09B6">
              <w:rPr>
                <w:rFonts w:ascii="Times New Roman" w:hAnsi="Times New Roman" w:cs="Times New Roman"/>
              </w:rPr>
              <w:t xml:space="preserve">Institūcija, kurā fiziska persona var vērsties Noteikumu piemērošanā, ir Sociālais dienests.   </w:t>
            </w:r>
          </w:p>
          <w:p w14:paraId="79B2A4D2" w14:textId="77777777" w:rsidR="0055088A" w:rsidRPr="00AD09B6" w:rsidRDefault="0079592D" w:rsidP="00AD09B6">
            <w:pPr>
              <w:numPr>
                <w:ilvl w:val="0"/>
                <w:numId w:val="8"/>
              </w:numPr>
              <w:spacing w:before="120" w:after="120"/>
              <w:ind w:left="453" w:right="102" w:hanging="453"/>
              <w:jc w:val="both"/>
              <w:textAlignment w:val="baseline"/>
              <w:rPr>
                <w:rFonts w:ascii="Times New Roman" w:hAnsi="Times New Roman" w:cs="Times New Roman"/>
              </w:rPr>
            </w:pPr>
            <w:r w:rsidRPr="00AD09B6">
              <w:rPr>
                <w:rFonts w:ascii="Times New Roman" w:hAnsi="Times New Roman" w:cs="Times New Roman"/>
              </w:rPr>
              <w:lastRenderedPageBreak/>
              <w:t xml:space="preserve">Galvenie procedūras posmi un privātpersonām veicamās darbības, ko paredz Noteikumi, ir šādi – lai saņemtu pabalstu, privātpersona iesniedz Sociālajam dienestam iesniegumu un pamatojošos dokumentus. Sociālais dienests lēmumu pieņem viena mēneša laikā no iesnieguma saņemšanas. Sociālais dienests sagatavo izmaksu sarakstus un nodod grāmatvedībai, kura pabalstus izmaksā uz iesniedzēja norādīto kredītiestādes kontu.  </w:t>
            </w:r>
          </w:p>
          <w:p w14:paraId="5569FBC8" w14:textId="77777777" w:rsidR="0055088A" w:rsidRPr="00AD09B6" w:rsidRDefault="0079592D" w:rsidP="00AD09B6">
            <w:pPr>
              <w:numPr>
                <w:ilvl w:val="0"/>
                <w:numId w:val="8"/>
              </w:numPr>
              <w:spacing w:before="120" w:after="120"/>
              <w:ind w:left="453" w:right="102" w:hanging="453"/>
              <w:jc w:val="both"/>
              <w:textAlignment w:val="baseline"/>
              <w:rPr>
                <w:rFonts w:ascii="Times New Roman" w:hAnsi="Times New Roman" w:cs="Times New Roman"/>
              </w:rPr>
            </w:pPr>
            <w:r w:rsidRPr="00AD09B6">
              <w:rPr>
                <w:rFonts w:ascii="Times New Roman" w:hAnsi="Times New Roman" w:cs="Times New Roman"/>
              </w:rPr>
              <w:t xml:space="preserve">Sociālā dienesta pieņemtos lēmumus un faktisko rīcību var apstrīdēt pašvaldības Administratīvo aktu strīdu komisijai Administratīvā procesa likumā noteiktajā kārtībā. Komisijas pieņemtos lēmumus var pārsūdzēt tiesā Administratīvā procesa likumā noteiktajā kārtībā. </w:t>
            </w:r>
          </w:p>
          <w:p w14:paraId="5DED0C49" w14:textId="77777777" w:rsidR="0055088A" w:rsidRPr="00AD09B6" w:rsidRDefault="0079592D" w:rsidP="00AD09B6">
            <w:pPr>
              <w:numPr>
                <w:ilvl w:val="0"/>
                <w:numId w:val="8"/>
              </w:numPr>
              <w:spacing w:before="120" w:after="120"/>
              <w:ind w:left="453" w:right="102" w:hanging="453"/>
              <w:jc w:val="both"/>
              <w:textAlignment w:val="baseline"/>
              <w:rPr>
                <w:rFonts w:ascii="Times New Roman" w:hAnsi="Times New Roman" w:cs="Times New Roman"/>
              </w:rPr>
            </w:pPr>
            <w:r w:rsidRPr="00AD09B6">
              <w:rPr>
                <w:rFonts w:ascii="Times New Roman" w:hAnsi="Times New Roman" w:cs="Times New Roman"/>
              </w:rPr>
              <w:t>Paredzētās administratīvo procedūru izmaksas – nav paredzētas. </w:t>
            </w:r>
          </w:p>
        </w:tc>
      </w:tr>
      <w:tr w:rsidR="00A844E2" w14:paraId="5BB73E1B" w14:textId="77777777" w:rsidTr="00182467">
        <w:trPr>
          <w:trHeight w:val="591"/>
        </w:trPr>
        <w:tc>
          <w:tcPr>
            <w:tcW w:w="9209" w:type="dxa"/>
            <w:tcBorders>
              <w:top w:val="single" w:sz="4" w:space="0" w:color="auto"/>
              <w:left w:val="single" w:sz="4" w:space="0" w:color="auto"/>
              <w:bottom w:val="single" w:sz="4" w:space="0" w:color="auto"/>
              <w:right w:val="single" w:sz="4" w:space="0" w:color="auto"/>
            </w:tcBorders>
            <w:hideMark/>
          </w:tcPr>
          <w:p w14:paraId="2F620CD8" w14:textId="77777777" w:rsidR="0055088A" w:rsidRPr="00AD09B6" w:rsidRDefault="0079592D" w:rsidP="00AD09B6">
            <w:pPr>
              <w:pStyle w:val="Sarakstarindkopa"/>
              <w:numPr>
                <w:ilvl w:val="0"/>
                <w:numId w:val="7"/>
              </w:numPr>
              <w:autoSpaceDE w:val="0"/>
              <w:autoSpaceDN w:val="0"/>
              <w:adjustRightInd w:val="0"/>
              <w:spacing w:before="120" w:after="120" w:line="240" w:lineRule="auto"/>
              <w:ind w:left="455" w:hanging="425"/>
              <w:contextualSpacing w:val="0"/>
              <w:jc w:val="both"/>
              <w:rPr>
                <w:rFonts w:ascii="Times New Roman" w:hAnsi="Times New Roman"/>
                <w:b/>
                <w:sz w:val="24"/>
                <w:szCs w:val="24"/>
              </w:rPr>
            </w:pPr>
            <w:r w:rsidRPr="00AD09B6">
              <w:rPr>
                <w:rFonts w:ascii="Times New Roman" w:hAnsi="Times New Roman"/>
                <w:b/>
                <w:sz w:val="24"/>
                <w:szCs w:val="24"/>
              </w:rPr>
              <w:lastRenderedPageBreak/>
              <w:t>Ietekme uz pašvaldības funkcijām un cilvēkresursiem</w:t>
            </w:r>
          </w:p>
          <w:p w14:paraId="5F939847" w14:textId="77777777" w:rsidR="0055088A" w:rsidRPr="00AD09B6" w:rsidRDefault="0079592D" w:rsidP="00AD09B6">
            <w:pPr>
              <w:numPr>
                <w:ilvl w:val="0"/>
                <w:numId w:val="9"/>
              </w:numPr>
              <w:spacing w:before="120" w:after="120"/>
              <w:ind w:left="453" w:right="102" w:hanging="453"/>
              <w:jc w:val="both"/>
              <w:textAlignment w:val="baseline"/>
              <w:rPr>
                <w:rFonts w:ascii="Times New Roman" w:hAnsi="Times New Roman" w:cs="Times New Roman"/>
              </w:rPr>
            </w:pPr>
            <w:r w:rsidRPr="00AD09B6">
              <w:rPr>
                <w:rFonts w:ascii="Times New Roman" w:hAnsi="Times New Roman" w:cs="Times New Roman"/>
              </w:rPr>
              <w:t xml:space="preserve"> </w:t>
            </w:r>
            <w:r w:rsidRPr="00AD09B6">
              <w:rPr>
                <w:rFonts w:ascii="Times New Roman" w:hAnsi="Times New Roman" w:cs="Times New Roman"/>
                <w:bCs/>
              </w:rPr>
              <w:t>N</w:t>
            </w:r>
            <w:r w:rsidRPr="00AD09B6">
              <w:rPr>
                <w:rFonts w:ascii="Times New Roman" w:hAnsi="Times New Roman" w:cs="Times New Roman"/>
              </w:rPr>
              <w:t>oteikumu izpildei nav nepieciešams veidot jaunas pašvaldības institūcijas, darba vietas vai paplašināt esošo institūciju kompetenci.</w:t>
            </w:r>
          </w:p>
          <w:p w14:paraId="3C45C584" w14:textId="77777777" w:rsidR="0055088A" w:rsidRPr="00AD09B6" w:rsidRDefault="0079592D" w:rsidP="00AD09B6">
            <w:pPr>
              <w:numPr>
                <w:ilvl w:val="0"/>
                <w:numId w:val="9"/>
              </w:numPr>
              <w:spacing w:before="120" w:after="120"/>
              <w:ind w:left="453" w:right="102" w:hanging="453"/>
              <w:jc w:val="both"/>
              <w:textAlignment w:val="baseline"/>
              <w:rPr>
                <w:rFonts w:ascii="Times New Roman" w:hAnsi="Times New Roman" w:cs="Times New Roman"/>
              </w:rPr>
            </w:pPr>
            <w:r w:rsidRPr="00AD09B6">
              <w:rPr>
                <w:rFonts w:ascii="Times New Roman" w:hAnsi="Times New Roman" w:cs="Times New Roman"/>
              </w:rPr>
              <w:t>Noteikumi izstrādāti pamatojoties uz  Pašvaldību likuma 44. panta otro daļu - d</w:t>
            </w:r>
            <w:r w:rsidRPr="00AD09B6">
              <w:rPr>
                <w:rFonts w:ascii="Times New Roman" w:hAnsi="Times New Roman" w:cs="Times New Roman"/>
                <w:shd w:val="clear" w:color="auto" w:fill="FFFFFF"/>
              </w:rPr>
              <w:t>ome var izdot saistošos noteikumus, lai nodrošinātu pašvaldības autonomo funkciju un brīvprātīgo iniciatīvu izpildi</w:t>
            </w:r>
            <w:r w:rsidRPr="00AD09B6">
              <w:rPr>
                <w:rFonts w:ascii="Times New Roman" w:hAnsi="Times New Roman" w:cs="Times New Roman"/>
              </w:rPr>
              <w:t>.</w:t>
            </w:r>
          </w:p>
        </w:tc>
      </w:tr>
      <w:tr w:rsidR="00A844E2" w14:paraId="13C42030" w14:textId="77777777" w:rsidTr="00182467">
        <w:trPr>
          <w:trHeight w:val="361"/>
        </w:trPr>
        <w:tc>
          <w:tcPr>
            <w:tcW w:w="9209" w:type="dxa"/>
            <w:tcBorders>
              <w:top w:val="single" w:sz="4" w:space="0" w:color="auto"/>
              <w:left w:val="single" w:sz="4" w:space="0" w:color="auto"/>
              <w:bottom w:val="single" w:sz="4" w:space="0" w:color="auto"/>
              <w:right w:val="single" w:sz="4" w:space="0" w:color="auto"/>
            </w:tcBorders>
            <w:hideMark/>
          </w:tcPr>
          <w:p w14:paraId="1FD673E4" w14:textId="77777777" w:rsidR="0055088A" w:rsidRPr="00AD09B6" w:rsidRDefault="0079592D" w:rsidP="00AD09B6">
            <w:pPr>
              <w:pStyle w:val="Sarakstarindkopa"/>
              <w:numPr>
                <w:ilvl w:val="0"/>
                <w:numId w:val="7"/>
              </w:numPr>
              <w:spacing w:before="120" w:after="120" w:line="240" w:lineRule="auto"/>
              <w:ind w:left="453" w:hanging="453"/>
              <w:contextualSpacing w:val="0"/>
              <w:jc w:val="both"/>
              <w:rPr>
                <w:rFonts w:ascii="Times New Roman" w:hAnsi="Times New Roman"/>
                <w:b/>
                <w:sz w:val="24"/>
                <w:szCs w:val="24"/>
              </w:rPr>
            </w:pPr>
            <w:r w:rsidRPr="00AD09B6">
              <w:rPr>
                <w:rFonts w:ascii="Times New Roman" w:hAnsi="Times New Roman"/>
                <w:b/>
                <w:sz w:val="24"/>
                <w:szCs w:val="24"/>
              </w:rPr>
              <w:t>Informācija par izpildes nodrošināšanu</w:t>
            </w:r>
          </w:p>
          <w:p w14:paraId="0128C2C1" w14:textId="77777777" w:rsidR="0055088A" w:rsidRPr="00CB4BAE" w:rsidRDefault="0079592D" w:rsidP="00CB4BAE">
            <w:pPr>
              <w:spacing w:before="120" w:after="120"/>
              <w:ind w:right="102"/>
              <w:jc w:val="both"/>
              <w:textAlignment w:val="baseline"/>
              <w:rPr>
                <w:rFonts w:ascii="Times New Roman" w:hAnsi="Times New Roman"/>
              </w:rPr>
            </w:pPr>
            <w:r w:rsidRPr="00CB4BAE">
              <w:rPr>
                <w:rFonts w:ascii="Times New Roman" w:hAnsi="Times New Roman"/>
              </w:rPr>
              <w:t>Pašvaldības cilvēkresursi, kas tiks iesaistīti Noteikumu īstenošanā, ir Valsts un pašvaldības vienotā klientu apkalpošanas centra darbinieki (pieņemot iesniegumus), Sociālā dienesta darbinieki (pieņemot un izvērtējot iesniegumu atbilstību un pieņemot lēmumu) un Grāmatvedības nodaļas darbinieki (izmaksājot pabalstus). Lēmuma apstrīdēšanas gadījumā – Administratīvo aktu strīdus komisija, kuras sastāvā ir deputāti, izpilddirektors un juristi.</w:t>
            </w:r>
          </w:p>
        </w:tc>
      </w:tr>
      <w:tr w:rsidR="00A844E2" w14:paraId="3C698194" w14:textId="77777777" w:rsidTr="00182467">
        <w:trPr>
          <w:trHeight w:val="361"/>
        </w:trPr>
        <w:tc>
          <w:tcPr>
            <w:tcW w:w="9209" w:type="dxa"/>
            <w:tcBorders>
              <w:top w:val="single" w:sz="4" w:space="0" w:color="auto"/>
              <w:left w:val="single" w:sz="4" w:space="0" w:color="auto"/>
              <w:bottom w:val="single" w:sz="4" w:space="0" w:color="auto"/>
              <w:right w:val="single" w:sz="4" w:space="0" w:color="auto"/>
            </w:tcBorders>
          </w:tcPr>
          <w:p w14:paraId="66137C25" w14:textId="72C951AB" w:rsidR="0055088A" w:rsidRPr="00CB4BAE" w:rsidRDefault="0079592D" w:rsidP="00CB4BAE">
            <w:pPr>
              <w:pStyle w:val="Sarakstarindkopa"/>
              <w:numPr>
                <w:ilvl w:val="0"/>
                <w:numId w:val="7"/>
              </w:numPr>
              <w:spacing w:before="120" w:after="120"/>
              <w:jc w:val="both"/>
              <w:rPr>
                <w:rFonts w:ascii="Times New Roman" w:hAnsi="Times New Roman"/>
                <w:b/>
                <w:sz w:val="24"/>
                <w:szCs w:val="24"/>
              </w:rPr>
            </w:pPr>
            <w:r w:rsidRPr="00CB4BAE">
              <w:rPr>
                <w:rFonts w:ascii="Times New Roman" w:hAnsi="Times New Roman"/>
                <w:b/>
                <w:sz w:val="24"/>
                <w:szCs w:val="24"/>
              </w:rPr>
              <w:t>Prasību un izmaksu samērīgums pret ieguvumiem, ko sniedz mērķa sasniegšana</w:t>
            </w:r>
          </w:p>
          <w:p w14:paraId="148E9151" w14:textId="77777777" w:rsidR="0055088A" w:rsidRPr="00CB4BAE" w:rsidRDefault="0079592D" w:rsidP="00CB4BAE">
            <w:pPr>
              <w:spacing w:before="120" w:after="120"/>
              <w:jc w:val="both"/>
              <w:rPr>
                <w:rFonts w:ascii="Times New Roman" w:hAnsi="Times New Roman"/>
              </w:rPr>
            </w:pPr>
            <w:r w:rsidRPr="00CB4BAE">
              <w:rPr>
                <w:rFonts w:ascii="Times New Roman" w:hAnsi="Times New Roman"/>
              </w:rPr>
              <w:t>Noteikumi ir atbilstoši iecerētā mērķa sasniegšanas nodrošināšanai – sniegt lielāku atbalstu Ādažu novada ģimenēm ar bērniem.</w:t>
            </w:r>
          </w:p>
        </w:tc>
      </w:tr>
      <w:tr w:rsidR="00A844E2" w14:paraId="3170DADA" w14:textId="77777777" w:rsidTr="00182467">
        <w:trPr>
          <w:trHeight w:val="361"/>
        </w:trPr>
        <w:tc>
          <w:tcPr>
            <w:tcW w:w="9209" w:type="dxa"/>
            <w:tcBorders>
              <w:top w:val="single" w:sz="4" w:space="0" w:color="auto"/>
              <w:left w:val="single" w:sz="4" w:space="0" w:color="auto"/>
              <w:bottom w:val="single" w:sz="4" w:space="0" w:color="auto"/>
              <w:right w:val="single" w:sz="4" w:space="0" w:color="auto"/>
            </w:tcBorders>
          </w:tcPr>
          <w:p w14:paraId="369CEA9A" w14:textId="77777777" w:rsidR="0055088A" w:rsidRPr="00AD09B6" w:rsidRDefault="0079592D" w:rsidP="00CB4BAE">
            <w:pPr>
              <w:pStyle w:val="Sarakstarindkopa"/>
              <w:numPr>
                <w:ilvl w:val="0"/>
                <w:numId w:val="7"/>
              </w:numPr>
              <w:spacing w:before="120" w:after="120" w:line="240" w:lineRule="auto"/>
              <w:contextualSpacing w:val="0"/>
              <w:jc w:val="both"/>
              <w:rPr>
                <w:rFonts w:ascii="Times New Roman" w:hAnsi="Times New Roman"/>
                <w:b/>
                <w:sz w:val="24"/>
                <w:szCs w:val="24"/>
              </w:rPr>
            </w:pPr>
            <w:r w:rsidRPr="00AD09B6">
              <w:rPr>
                <w:rFonts w:ascii="Times New Roman" w:hAnsi="Times New Roman"/>
                <w:b/>
                <w:sz w:val="24"/>
                <w:szCs w:val="24"/>
              </w:rPr>
              <w:t>Izstrādes gaitā netika veiktas konsultācijas ar privātpersonām un institūcijām</w:t>
            </w:r>
          </w:p>
          <w:p w14:paraId="3CE0D5A3" w14:textId="77777777" w:rsidR="0055088A" w:rsidRPr="00AD09B6" w:rsidRDefault="0079592D" w:rsidP="00CB4BAE">
            <w:pPr>
              <w:numPr>
                <w:ilvl w:val="1"/>
                <w:numId w:val="11"/>
              </w:numPr>
              <w:spacing w:before="120" w:after="120"/>
              <w:ind w:left="453" w:hanging="453"/>
              <w:jc w:val="both"/>
              <w:rPr>
                <w:rFonts w:ascii="Times New Roman" w:hAnsi="Times New Roman" w:cs="Times New Roman"/>
                <w:lang w:eastAsia="lv-LV"/>
              </w:rPr>
            </w:pPr>
            <w:r w:rsidRPr="00AD09B6">
              <w:rPr>
                <w:rFonts w:ascii="Times New Roman" w:hAnsi="Times New Roman" w:cs="Times New Roman"/>
              </w:rPr>
              <w:t>Noteikumu</w:t>
            </w:r>
            <w:r w:rsidRPr="00AD09B6">
              <w:rPr>
                <w:rFonts w:ascii="Times New Roman" w:hAnsi="Times New Roman" w:cs="Times New Roman"/>
                <w:lang w:eastAsia="lv-LV"/>
              </w:rPr>
              <w:t xml:space="preserve"> izstrādes procesā atsevišķas konsultācijas ar sabiedrības pārstāvjiem (tostarp biedrībām, nodibinājumiem, apvienībām, u.tml.) nenotika.</w:t>
            </w:r>
          </w:p>
          <w:p w14:paraId="0EC35236" w14:textId="77777777" w:rsidR="009F1C42" w:rsidRPr="009F1C42" w:rsidRDefault="0079592D" w:rsidP="00CB4BAE">
            <w:pPr>
              <w:numPr>
                <w:ilvl w:val="1"/>
                <w:numId w:val="11"/>
              </w:numPr>
              <w:spacing w:before="120" w:after="120"/>
              <w:ind w:left="454" w:hanging="454"/>
              <w:jc w:val="both"/>
              <w:rPr>
                <w:rFonts w:ascii="Times New Roman" w:hAnsi="Times New Roman" w:cs="Times New Roman"/>
                <w:b/>
              </w:rPr>
            </w:pPr>
            <w:r w:rsidRPr="00AD09B6">
              <w:rPr>
                <w:rFonts w:ascii="Times New Roman" w:hAnsi="Times New Roman" w:cs="Times New Roman"/>
                <w:lang w:eastAsia="lv-LV"/>
              </w:rPr>
              <w:t xml:space="preserve">Konsultācijām tika izmantots šāds sabiedrības līdzdalības veids: pēc </w:t>
            </w:r>
            <w:r w:rsidRPr="00AD09B6">
              <w:rPr>
                <w:rFonts w:ascii="Times New Roman" w:hAnsi="Times New Roman" w:cs="Times New Roman"/>
              </w:rPr>
              <w:t>noteikumu</w:t>
            </w:r>
            <w:r w:rsidRPr="00AD09B6">
              <w:rPr>
                <w:rFonts w:ascii="Times New Roman" w:hAnsi="Times New Roman" w:cs="Times New Roman"/>
                <w:lang w:eastAsia="lv-LV"/>
              </w:rPr>
              <w:t xml:space="preserve"> izskatīšanas domes Finanšu komitejā 15.10.2025., to projekts tika publicēts pašvaldības oficiālajā tīmekļvietnē </w:t>
            </w:r>
            <w:hyperlink r:id="rId10" w:history="1">
              <w:r w:rsidR="009F1C42" w:rsidRPr="00AD09B6">
                <w:rPr>
                  <w:rFonts w:ascii="Times New Roman" w:hAnsi="Times New Roman" w:cs="Times New Roman"/>
                  <w:u w:val="single"/>
                  <w:lang w:eastAsia="lv-LV"/>
                </w:rPr>
                <w:t>www.adazunovads.lv</w:t>
              </w:r>
            </w:hyperlink>
            <w:r w:rsidRPr="00AD09B6">
              <w:rPr>
                <w:rFonts w:ascii="Times New Roman" w:hAnsi="Times New Roman" w:cs="Times New Roman"/>
                <w:lang w:eastAsia="lv-LV"/>
              </w:rPr>
              <w:t xml:space="preserve">, kā arī informācija par projektu tika publicēta sociālajā tīklā - pašvaldības </w:t>
            </w:r>
            <w:proofErr w:type="spellStart"/>
            <w:r w:rsidRPr="00AD09B6">
              <w:rPr>
                <w:rFonts w:ascii="Times New Roman" w:hAnsi="Times New Roman" w:cs="Times New Roman"/>
                <w:i/>
                <w:iCs/>
                <w:lang w:eastAsia="lv-LV"/>
              </w:rPr>
              <w:t>Facebook</w:t>
            </w:r>
            <w:proofErr w:type="spellEnd"/>
            <w:r w:rsidRPr="00AD09B6">
              <w:rPr>
                <w:rFonts w:ascii="Times New Roman" w:hAnsi="Times New Roman" w:cs="Times New Roman"/>
                <w:lang w:eastAsia="lv-LV"/>
              </w:rPr>
              <w:t xml:space="preserve"> kontā, lai sasniegtu </w:t>
            </w:r>
            <w:proofErr w:type="spellStart"/>
            <w:r w:rsidRPr="00AD09B6">
              <w:rPr>
                <w:rFonts w:ascii="Times New Roman" w:hAnsi="Times New Roman" w:cs="Times New Roman"/>
                <w:lang w:eastAsia="lv-LV"/>
              </w:rPr>
              <w:t>mērķgrupu</w:t>
            </w:r>
            <w:proofErr w:type="spellEnd"/>
            <w:r w:rsidRPr="00AD09B6">
              <w:rPr>
                <w:rFonts w:ascii="Times New Roman" w:hAnsi="Times New Roman" w:cs="Times New Roman"/>
                <w:lang w:eastAsia="lv-LV"/>
              </w:rPr>
              <w:t>, kā arī noskaidrotu pēc iespējas plašākas sabiedrības viedokli.</w:t>
            </w:r>
          </w:p>
          <w:p w14:paraId="187090D4" w14:textId="7C2EB190" w:rsidR="0055088A" w:rsidRPr="00AD09B6" w:rsidRDefault="0079592D" w:rsidP="00CB4BAE">
            <w:pPr>
              <w:numPr>
                <w:ilvl w:val="1"/>
                <w:numId w:val="11"/>
              </w:numPr>
              <w:spacing w:before="120" w:after="120"/>
              <w:ind w:left="454" w:hanging="454"/>
              <w:jc w:val="both"/>
              <w:rPr>
                <w:rFonts w:ascii="Times New Roman" w:hAnsi="Times New Roman" w:cs="Times New Roman"/>
                <w:b/>
              </w:rPr>
            </w:pPr>
            <w:r w:rsidRPr="00AD09B6">
              <w:rPr>
                <w:rFonts w:ascii="Times New Roman" w:hAnsi="Times New Roman" w:cs="Times New Roman"/>
                <w:lang w:eastAsia="lv-LV"/>
              </w:rPr>
              <w:t xml:space="preserve"> Publikācijā noteiktajā termiņā – </w:t>
            </w:r>
            <w:r w:rsidRPr="00D4728F">
              <w:rPr>
                <w:rFonts w:ascii="Times New Roman" w:hAnsi="Times New Roman" w:cs="Times New Roman"/>
                <w:lang w:eastAsia="lv-LV"/>
              </w:rPr>
              <w:t xml:space="preserve">no </w:t>
            </w:r>
            <w:r w:rsidR="009F1C42" w:rsidRPr="00D4728F">
              <w:rPr>
                <w:rFonts w:ascii="Times New Roman" w:hAnsi="Times New Roman" w:cs="Times New Roman"/>
                <w:lang w:eastAsia="lv-LV"/>
              </w:rPr>
              <w:t xml:space="preserve">16.10.2025.līdz 29.10.2025. </w:t>
            </w:r>
            <w:r w:rsidRPr="00D4728F">
              <w:rPr>
                <w:rFonts w:ascii="Times New Roman" w:hAnsi="Times New Roman" w:cs="Times New Roman"/>
                <w:lang w:eastAsia="lv-LV"/>
              </w:rPr>
              <w:t xml:space="preserve"> netika saņemts</w:t>
            </w:r>
            <w:r w:rsidRPr="00AD09B6">
              <w:rPr>
                <w:rFonts w:ascii="Times New Roman" w:hAnsi="Times New Roman" w:cs="Times New Roman"/>
                <w:lang w:eastAsia="lv-LV"/>
              </w:rPr>
              <w:t xml:space="preserve"> neviens priekšlikums vai ieteikums. Cita veida saziņa un konsultācijas nav notikušas.</w:t>
            </w:r>
          </w:p>
        </w:tc>
      </w:tr>
    </w:tbl>
    <w:p w14:paraId="51889BC2" w14:textId="77777777" w:rsidR="0055088A" w:rsidRDefault="0055088A" w:rsidP="0055088A">
      <w:pPr>
        <w:jc w:val="center"/>
        <w:rPr>
          <w:rFonts w:ascii="Times New Roman" w:hAnsi="Times New Roman"/>
          <w:b/>
          <w:bCs/>
        </w:rPr>
      </w:pPr>
    </w:p>
    <w:p w14:paraId="5E0345E6" w14:textId="77777777" w:rsidR="0079592D" w:rsidRDefault="0079592D" w:rsidP="0055088A">
      <w:pPr>
        <w:jc w:val="center"/>
        <w:rPr>
          <w:rFonts w:ascii="Times New Roman" w:hAnsi="Times New Roman"/>
          <w:b/>
          <w:bCs/>
        </w:rPr>
      </w:pPr>
    </w:p>
    <w:p w14:paraId="391EF3FB" w14:textId="77777777" w:rsidR="0079592D" w:rsidRPr="000F64C9" w:rsidRDefault="0079592D" w:rsidP="0055088A">
      <w:pPr>
        <w:jc w:val="center"/>
        <w:rPr>
          <w:rFonts w:ascii="Times New Roman" w:hAnsi="Times New Roman"/>
          <w:b/>
          <w:bCs/>
        </w:rPr>
      </w:pPr>
    </w:p>
    <w:p w14:paraId="1FC86A11" w14:textId="77777777" w:rsidR="008543B6" w:rsidRPr="00956697" w:rsidRDefault="0079592D" w:rsidP="008543B6">
      <w:pPr>
        <w:jc w:val="both"/>
        <w:rPr>
          <w:rFonts w:ascii="Times New Roman" w:hAnsi="Times New Roman" w:cs="Times New Roman"/>
          <w:noProof/>
        </w:rPr>
      </w:pPr>
      <w:r w:rsidRPr="00956697">
        <w:rPr>
          <w:rFonts w:ascii="Times New Roman" w:hAnsi="Times New Roman" w:cs="Times New Roman"/>
          <w:noProof/>
        </w:rPr>
        <w:t>Pašvaldības domes priekšsēdētājas vietnieks</w:t>
      </w:r>
      <w:r w:rsidRPr="00956697">
        <w:rPr>
          <w:rFonts w:ascii="Times New Roman" w:hAnsi="Times New Roman" w:cs="Times New Roman"/>
          <w:noProof/>
        </w:rPr>
        <w:tab/>
      </w:r>
      <w:r w:rsidRPr="00956697">
        <w:rPr>
          <w:rFonts w:ascii="Times New Roman" w:hAnsi="Times New Roman" w:cs="Times New Roman"/>
          <w:noProof/>
        </w:rPr>
        <w:tab/>
      </w:r>
      <w:r w:rsidRPr="00956697">
        <w:rPr>
          <w:rFonts w:ascii="Times New Roman" w:hAnsi="Times New Roman" w:cs="Times New Roman"/>
          <w:noProof/>
        </w:rPr>
        <w:tab/>
      </w:r>
      <w:r w:rsidRPr="00956697">
        <w:rPr>
          <w:rFonts w:ascii="Times New Roman" w:hAnsi="Times New Roman" w:cs="Times New Roman"/>
          <w:noProof/>
        </w:rPr>
        <w:tab/>
      </w:r>
      <w:r>
        <w:rPr>
          <w:rFonts w:ascii="Times New Roman" w:hAnsi="Times New Roman" w:cs="Times New Roman"/>
          <w:noProof/>
        </w:rPr>
        <w:tab/>
      </w:r>
      <w:r w:rsidRPr="00956697">
        <w:rPr>
          <w:rFonts w:ascii="Times New Roman" w:hAnsi="Times New Roman" w:cs="Times New Roman"/>
          <w:noProof/>
        </w:rPr>
        <w:t>G. Miglāns</w:t>
      </w:r>
    </w:p>
    <w:p w14:paraId="6699E04C" w14:textId="77777777" w:rsidR="008543B6" w:rsidRPr="00956697" w:rsidRDefault="0079592D" w:rsidP="008543B6">
      <w:pPr>
        <w:jc w:val="both"/>
        <w:rPr>
          <w:rFonts w:ascii="Times New Roman" w:hAnsi="Times New Roman" w:cs="Times New Roman"/>
          <w:noProof/>
        </w:rPr>
      </w:pPr>
      <w:r w:rsidRPr="00956697">
        <w:rPr>
          <w:rFonts w:ascii="Times New Roman" w:hAnsi="Times New Roman" w:cs="Times New Roman"/>
          <w:noProof/>
        </w:rPr>
        <w:t>attīstības jautājumos</w:t>
      </w:r>
    </w:p>
    <w:p w14:paraId="383EA072" w14:textId="77777777" w:rsidR="008543B6" w:rsidRPr="00956697" w:rsidRDefault="008543B6" w:rsidP="008543B6">
      <w:pPr>
        <w:jc w:val="both"/>
        <w:rPr>
          <w:rFonts w:ascii="Times New Roman" w:hAnsi="Times New Roman" w:cs="Times New Roman"/>
          <w:noProof/>
        </w:rPr>
      </w:pPr>
    </w:p>
    <w:p w14:paraId="559E1146" w14:textId="77777777" w:rsidR="008543B6" w:rsidRPr="00956697" w:rsidRDefault="0079592D" w:rsidP="008543B6">
      <w:pPr>
        <w:jc w:val="center"/>
        <w:rPr>
          <w:rFonts w:ascii="Times New Roman" w:eastAsia="Calibri" w:hAnsi="Times New Roman" w:cs="Times New Roman"/>
        </w:rPr>
      </w:pPr>
      <w:r w:rsidRPr="00956697">
        <w:rPr>
          <w:rFonts w:ascii="Times New Roman" w:eastAsia="Calibri" w:hAnsi="Times New Roman" w:cs="Times New Roman"/>
        </w:rPr>
        <w:t>ŠIS DOKUMENTS IR ELEKTRONISKI PARAKSTĪTS AR DROŠU ELEKTRONISKO PARAKSTU UN SATUR LAIKA ZĪMOGU</w:t>
      </w:r>
    </w:p>
    <w:p w14:paraId="3CF9F458" w14:textId="56F8BF1C" w:rsidR="003F7DB3" w:rsidRPr="00DD67D5" w:rsidRDefault="003F7DB3" w:rsidP="008543B6">
      <w:pPr>
        <w:autoSpaceDE w:val="0"/>
        <w:autoSpaceDN w:val="0"/>
        <w:adjustRightInd w:val="0"/>
      </w:pPr>
    </w:p>
    <w:sectPr w:rsidR="003F7DB3" w:rsidRPr="00DD67D5" w:rsidSect="00BB16A4">
      <w:headerReference w:type="default" r:id="rId11"/>
      <w:footerReference w:type="default" r:id="rId12"/>
      <w:headerReference w:type="first" r:id="rId13"/>
      <w:footerReference w:type="first" r:id="rId14"/>
      <w:pgSz w:w="11906" w:h="16838"/>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9431EE" w14:textId="77777777" w:rsidR="0079592D" w:rsidRDefault="0079592D">
      <w:r>
        <w:separator/>
      </w:r>
    </w:p>
  </w:endnote>
  <w:endnote w:type="continuationSeparator" w:id="0">
    <w:p w14:paraId="3A21AEDA" w14:textId="77777777" w:rsidR="0079592D" w:rsidRDefault="007959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82897542"/>
      <w:docPartObj>
        <w:docPartGallery w:val="Page Numbers (Bottom of Page)"/>
        <w:docPartUnique/>
      </w:docPartObj>
    </w:sdtPr>
    <w:sdtEndPr>
      <w:rPr>
        <w:rFonts w:ascii="Times New Roman" w:hAnsi="Times New Roman" w:cs="Times New Roman"/>
        <w:noProof/>
      </w:rPr>
    </w:sdtEndPr>
    <w:sdtContent>
      <w:p w14:paraId="377DD068" w14:textId="3DB32C71" w:rsidR="005C7FA1" w:rsidRPr="005C7FA1" w:rsidRDefault="0079592D">
        <w:pPr>
          <w:pStyle w:val="Kjene"/>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Pr="005C7FA1">
          <w:rPr>
            <w:rFonts w:ascii="Times New Roman" w:hAnsi="Times New Roman" w:cs="Times New Roman"/>
            <w:noProof/>
          </w:rPr>
          <w:t>4</w:t>
        </w:r>
        <w:r w:rsidRPr="005C7FA1">
          <w:rPr>
            <w:rFonts w:ascii="Times New Roman" w:hAnsi="Times New Roman" w:cs="Times New Roman"/>
            <w:noProof/>
          </w:rPr>
          <w:fldChar w:fldCharType="end"/>
        </w:r>
      </w:p>
    </w:sdtContent>
  </w:sdt>
  <w:p w14:paraId="4C20AED2" w14:textId="77777777" w:rsidR="005C7FA1" w:rsidRDefault="005C7FA1">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9C8CF0" w14:textId="72678FBC" w:rsidR="005C7FA1" w:rsidRPr="005C7FA1" w:rsidRDefault="005C7FA1">
    <w:pPr>
      <w:pStyle w:val="Kjene"/>
      <w:jc w:val="right"/>
      <w:rPr>
        <w:rFonts w:ascii="Times New Roman" w:hAnsi="Times New Roman" w:cs="Times New Roman"/>
      </w:rPr>
    </w:pPr>
  </w:p>
  <w:p w14:paraId="46C0E84C" w14:textId="77777777" w:rsidR="005C7FA1" w:rsidRDefault="005C7FA1">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4AA686" w14:textId="77777777" w:rsidR="0079592D" w:rsidRDefault="0079592D">
      <w:r>
        <w:separator/>
      </w:r>
    </w:p>
  </w:footnote>
  <w:footnote w:type="continuationSeparator" w:id="0">
    <w:p w14:paraId="561A3BBF" w14:textId="77777777" w:rsidR="0079592D" w:rsidRDefault="007959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ACAEC1" w14:textId="3F88EC00" w:rsidR="004D516C" w:rsidRDefault="004D516C" w:rsidP="004D516C">
    <w:pPr>
      <w:pStyle w:val="Galvene"/>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C63AED" w14:textId="063C322C" w:rsidR="004D516C" w:rsidRDefault="004D516C" w:rsidP="0053073B">
    <w:pPr>
      <w:pStyle w:val="Galvene"/>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1C7E62"/>
    <w:multiLevelType w:val="multilevel"/>
    <w:tmpl w:val="D9D20BFC"/>
    <w:lvl w:ilvl="0">
      <w:start w:val="1"/>
      <w:numFmt w:val="upperRoman"/>
      <w:lvlText w:val="%1."/>
      <w:lvlJc w:val="left"/>
      <w:pPr>
        <w:ind w:left="703" w:hanging="720"/>
      </w:pPr>
      <w:rPr>
        <w:rFonts w:hint="default"/>
      </w:rPr>
    </w:lvl>
    <w:lvl w:ilvl="1">
      <w:start w:val="1"/>
      <w:numFmt w:val="decimal"/>
      <w:isLgl/>
      <w:lvlText w:val="%1.%2."/>
      <w:lvlJc w:val="left"/>
      <w:pPr>
        <w:ind w:left="504" w:hanging="504"/>
      </w:pPr>
      <w:rPr>
        <w:rFonts w:hint="default"/>
      </w:rPr>
    </w:lvl>
    <w:lvl w:ilvl="2">
      <w:start w:val="1"/>
      <w:numFmt w:val="decimal"/>
      <w:isLgl/>
      <w:lvlText w:val="%1.%2.%3."/>
      <w:lvlJc w:val="left"/>
      <w:pPr>
        <w:ind w:left="737" w:hanging="720"/>
      </w:pPr>
      <w:rPr>
        <w:rFonts w:hint="default"/>
      </w:rPr>
    </w:lvl>
    <w:lvl w:ilvl="3">
      <w:start w:val="1"/>
      <w:numFmt w:val="decimal"/>
      <w:isLgl/>
      <w:lvlText w:val="%1.%2.%3.%4."/>
      <w:lvlJc w:val="left"/>
      <w:pPr>
        <w:ind w:left="754" w:hanging="720"/>
      </w:pPr>
      <w:rPr>
        <w:rFonts w:hint="default"/>
      </w:rPr>
    </w:lvl>
    <w:lvl w:ilvl="4">
      <w:start w:val="1"/>
      <w:numFmt w:val="decimal"/>
      <w:isLgl/>
      <w:lvlText w:val="%1.%2.%3.%4.%5."/>
      <w:lvlJc w:val="left"/>
      <w:pPr>
        <w:ind w:left="1131" w:hanging="1080"/>
      </w:pPr>
      <w:rPr>
        <w:rFonts w:hint="default"/>
      </w:rPr>
    </w:lvl>
    <w:lvl w:ilvl="5">
      <w:start w:val="1"/>
      <w:numFmt w:val="decimal"/>
      <w:isLgl/>
      <w:lvlText w:val="%1.%2.%3.%4.%5.%6."/>
      <w:lvlJc w:val="left"/>
      <w:pPr>
        <w:ind w:left="1148" w:hanging="1080"/>
      </w:pPr>
      <w:rPr>
        <w:rFonts w:hint="default"/>
      </w:rPr>
    </w:lvl>
    <w:lvl w:ilvl="6">
      <w:start w:val="1"/>
      <w:numFmt w:val="decimal"/>
      <w:isLgl/>
      <w:lvlText w:val="%1.%2.%3.%4.%5.%6.%7."/>
      <w:lvlJc w:val="left"/>
      <w:pPr>
        <w:ind w:left="1525" w:hanging="1440"/>
      </w:pPr>
      <w:rPr>
        <w:rFonts w:hint="default"/>
      </w:rPr>
    </w:lvl>
    <w:lvl w:ilvl="7">
      <w:start w:val="1"/>
      <w:numFmt w:val="decimal"/>
      <w:isLgl/>
      <w:lvlText w:val="%1.%2.%3.%4.%5.%6.%7.%8."/>
      <w:lvlJc w:val="left"/>
      <w:pPr>
        <w:ind w:left="1542" w:hanging="1440"/>
      </w:pPr>
      <w:rPr>
        <w:rFonts w:hint="default"/>
      </w:rPr>
    </w:lvl>
    <w:lvl w:ilvl="8">
      <w:start w:val="1"/>
      <w:numFmt w:val="decimal"/>
      <w:isLgl/>
      <w:lvlText w:val="%1.%2.%3.%4.%5.%6.%7.%8.%9."/>
      <w:lvlJc w:val="left"/>
      <w:pPr>
        <w:ind w:left="1919" w:hanging="1800"/>
      </w:pPr>
      <w:rPr>
        <w:rFonts w:hint="default"/>
      </w:rPr>
    </w:lvl>
  </w:abstractNum>
  <w:abstractNum w:abstractNumId="1" w15:restartNumberingAfterBreak="0">
    <w:nsid w:val="0D8C5576"/>
    <w:multiLevelType w:val="multilevel"/>
    <w:tmpl w:val="EB5E3B92"/>
    <w:lvl w:ilvl="0">
      <w:start w:val="8"/>
      <w:numFmt w:val="decimal"/>
      <w:lvlText w:val="%1."/>
      <w:lvlJc w:val="left"/>
      <w:pPr>
        <w:ind w:left="360" w:hanging="360"/>
      </w:pPr>
      <w:rPr>
        <w:rFonts w:hint="default"/>
        <w:b/>
        <w:bCs w:val="0"/>
      </w:rPr>
    </w:lvl>
    <w:lvl w:ilvl="1">
      <w:start w:val="1"/>
      <w:numFmt w:val="decimal"/>
      <w:lvlText w:val="%1.%2."/>
      <w:lvlJc w:val="left"/>
      <w:pPr>
        <w:ind w:left="360" w:hanging="360"/>
      </w:pPr>
      <w:rPr>
        <w:rFonts w:hint="default"/>
        <w:b w:val="0"/>
        <w:color w:val="auto"/>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 w15:restartNumberingAfterBreak="0">
    <w:nsid w:val="107752F3"/>
    <w:multiLevelType w:val="hybridMultilevel"/>
    <w:tmpl w:val="63841CA0"/>
    <w:lvl w:ilvl="0" w:tplc="67D2680A">
      <w:start w:val="1"/>
      <w:numFmt w:val="decimal"/>
      <w:lvlText w:val="%1."/>
      <w:lvlJc w:val="left"/>
      <w:pPr>
        <w:ind w:left="720" w:hanging="360"/>
      </w:pPr>
      <w:rPr>
        <w:rFonts w:hint="default"/>
      </w:rPr>
    </w:lvl>
    <w:lvl w:ilvl="1" w:tplc="AB102DDA" w:tentative="1">
      <w:start w:val="1"/>
      <w:numFmt w:val="lowerLetter"/>
      <w:lvlText w:val="%2."/>
      <w:lvlJc w:val="left"/>
      <w:pPr>
        <w:ind w:left="1440" w:hanging="360"/>
      </w:pPr>
    </w:lvl>
    <w:lvl w:ilvl="2" w:tplc="817048AC" w:tentative="1">
      <w:start w:val="1"/>
      <w:numFmt w:val="lowerRoman"/>
      <w:lvlText w:val="%3."/>
      <w:lvlJc w:val="right"/>
      <w:pPr>
        <w:ind w:left="2160" w:hanging="180"/>
      </w:pPr>
    </w:lvl>
    <w:lvl w:ilvl="3" w:tplc="7AE4240E" w:tentative="1">
      <w:start w:val="1"/>
      <w:numFmt w:val="decimal"/>
      <w:lvlText w:val="%4."/>
      <w:lvlJc w:val="left"/>
      <w:pPr>
        <w:ind w:left="2880" w:hanging="360"/>
      </w:pPr>
    </w:lvl>
    <w:lvl w:ilvl="4" w:tplc="92F660AA" w:tentative="1">
      <w:start w:val="1"/>
      <w:numFmt w:val="lowerLetter"/>
      <w:lvlText w:val="%5."/>
      <w:lvlJc w:val="left"/>
      <w:pPr>
        <w:ind w:left="3600" w:hanging="360"/>
      </w:pPr>
    </w:lvl>
    <w:lvl w:ilvl="5" w:tplc="DDB617C0" w:tentative="1">
      <w:start w:val="1"/>
      <w:numFmt w:val="lowerRoman"/>
      <w:lvlText w:val="%6."/>
      <w:lvlJc w:val="right"/>
      <w:pPr>
        <w:ind w:left="4320" w:hanging="180"/>
      </w:pPr>
    </w:lvl>
    <w:lvl w:ilvl="6" w:tplc="70C6D46C" w:tentative="1">
      <w:start w:val="1"/>
      <w:numFmt w:val="decimal"/>
      <w:lvlText w:val="%7."/>
      <w:lvlJc w:val="left"/>
      <w:pPr>
        <w:ind w:left="5040" w:hanging="360"/>
      </w:pPr>
    </w:lvl>
    <w:lvl w:ilvl="7" w:tplc="B75818AC" w:tentative="1">
      <w:start w:val="1"/>
      <w:numFmt w:val="lowerLetter"/>
      <w:lvlText w:val="%8."/>
      <w:lvlJc w:val="left"/>
      <w:pPr>
        <w:ind w:left="5760" w:hanging="360"/>
      </w:pPr>
    </w:lvl>
    <w:lvl w:ilvl="8" w:tplc="F1DC2A52" w:tentative="1">
      <w:start w:val="1"/>
      <w:numFmt w:val="lowerRoman"/>
      <w:lvlText w:val="%9."/>
      <w:lvlJc w:val="right"/>
      <w:pPr>
        <w:ind w:left="6480" w:hanging="180"/>
      </w:pPr>
    </w:lvl>
  </w:abstractNum>
  <w:abstractNum w:abstractNumId="3" w15:restartNumberingAfterBreak="0">
    <w:nsid w:val="15E41272"/>
    <w:multiLevelType w:val="hybridMultilevel"/>
    <w:tmpl w:val="D9809D80"/>
    <w:lvl w:ilvl="0" w:tplc="1A30E6A0">
      <w:start w:val="1"/>
      <w:numFmt w:val="decimal"/>
      <w:lvlText w:val="5.%1."/>
      <w:lvlJc w:val="left"/>
      <w:pPr>
        <w:ind w:left="1440" w:hanging="360"/>
      </w:pPr>
      <w:rPr>
        <w:rFonts w:hint="default"/>
      </w:rPr>
    </w:lvl>
    <w:lvl w:ilvl="1" w:tplc="163C4C0C" w:tentative="1">
      <w:start w:val="1"/>
      <w:numFmt w:val="lowerLetter"/>
      <w:lvlText w:val="%2."/>
      <w:lvlJc w:val="left"/>
      <w:pPr>
        <w:ind w:left="2160" w:hanging="360"/>
      </w:pPr>
    </w:lvl>
    <w:lvl w:ilvl="2" w:tplc="EFF40318" w:tentative="1">
      <w:start w:val="1"/>
      <w:numFmt w:val="lowerRoman"/>
      <w:lvlText w:val="%3."/>
      <w:lvlJc w:val="right"/>
      <w:pPr>
        <w:ind w:left="2880" w:hanging="180"/>
      </w:pPr>
    </w:lvl>
    <w:lvl w:ilvl="3" w:tplc="0D0036D2" w:tentative="1">
      <w:start w:val="1"/>
      <w:numFmt w:val="decimal"/>
      <w:lvlText w:val="%4."/>
      <w:lvlJc w:val="left"/>
      <w:pPr>
        <w:ind w:left="3600" w:hanging="360"/>
      </w:pPr>
    </w:lvl>
    <w:lvl w:ilvl="4" w:tplc="9020949E" w:tentative="1">
      <w:start w:val="1"/>
      <w:numFmt w:val="lowerLetter"/>
      <w:lvlText w:val="%5."/>
      <w:lvlJc w:val="left"/>
      <w:pPr>
        <w:ind w:left="4320" w:hanging="360"/>
      </w:pPr>
    </w:lvl>
    <w:lvl w:ilvl="5" w:tplc="0FF2FE8E" w:tentative="1">
      <w:start w:val="1"/>
      <w:numFmt w:val="lowerRoman"/>
      <w:lvlText w:val="%6."/>
      <w:lvlJc w:val="right"/>
      <w:pPr>
        <w:ind w:left="5040" w:hanging="180"/>
      </w:pPr>
    </w:lvl>
    <w:lvl w:ilvl="6" w:tplc="4AD8D39E" w:tentative="1">
      <w:start w:val="1"/>
      <w:numFmt w:val="decimal"/>
      <w:lvlText w:val="%7."/>
      <w:lvlJc w:val="left"/>
      <w:pPr>
        <w:ind w:left="5760" w:hanging="360"/>
      </w:pPr>
    </w:lvl>
    <w:lvl w:ilvl="7" w:tplc="D18ED6DE" w:tentative="1">
      <w:start w:val="1"/>
      <w:numFmt w:val="lowerLetter"/>
      <w:lvlText w:val="%8."/>
      <w:lvlJc w:val="left"/>
      <w:pPr>
        <w:ind w:left="6480" w:hanging="360"/>
      </w:pPr>
    </w:lvl>
    <w:lvl w:ilvl="8" w:tplc="7C0427B2" w:tentative="1">
      <w:start w:val="1"/>
      <w:numFmt w:val="lowerRoman"/>
      <w:lvlText w:val="%9."/>
      <w:lvlJc w:val="right"/>
      <w:pPr>
        <w:ind w:left="7200" w:hanging="180"/>
      </w:pPr>
    </w:lvl>
  </w:abstractNum>
  <w:abstractNum w:abstractNumId="4" w15:restartNumberingAfterBreak="0">
    <w:nsid w:val="23390CD8"/>
    <w:multiLevelType w:val="multilevel"/>
    <w:tmpl w:val="8C4CC81A"/>
    <w:lvl w:ilvl="0">
      <w:start w:val="1"/>
      <w:numFmt w:val="decimal"/>
      <w:lvlText w:val="%1."/>
      <w:lvlJc w:val="left"/>
      <w:pPr>
        <w:ind w:left="792" w:hanging="432"/>
      </w:pPr>
      <w:rPr>
        <w:rFonts w:hint="default"/>
        <w:b/>
        <w:bCs w:val="0"/>
        <w:i w:val="0"/>
        <w:iCs w:val="0"/>
        <w:color w:val="auto"/>
      </w:rPr>
    </w:lvl>
    <w:lvl w:ilvl="1">
      <w:start w:val="1"/>
      <w:numFmt w:val="decimal"/>
      <w:isLgl/>
      <w:lvlText w:val="%1.%2."/>
      <w:lvlJc w:val="left"/>
      <w:pPr>
        <w:ind w:left="420" w:hanging="420"/>
      </w:pPr>
      <w:rPr>
        <w:rFonts w:ascii="Times New Roman" w:hAnsi="Times New Roman" w:cs="Times New Roman" w:hint="default"/>
        <w:b w:val="0"/>
        <w:bCs/>
        <w:sz w:val="24"/>
        <w:szCs w:val="24"/>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23E65923"/>
    <w:multiLevelType w:val="multilevel"/>
    <w:tmpl w:val="8CCC026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0572F1C"/>
    <w:multiLevelType w:val="hybridMultilevel"/>
    <w:tmpl w:val="882A290C"/>
    <w:lvl w:ilvl="0" w:tplc="18B89E50">
      <w:start w:val="1"/>
      <w:numFmt w:val="decimal"/>
      <w:lvlText w:val="4.%1."/>
      <w:lvlJc w:val="left"/>
      <w:pPr>
        <w:ind w:left="1440" w:hanging="360"/>
      </w:pPr>
      <w:rPr>
        <w:rFonts w:hint="default"/>
      </w:rPr>
    </w:lvl>
    <w:lvl w:ilvl="1" w:tplc="E884AAA6" w:tentative="1">
      <w:start w:val="1"/>
      <w:numFmt w:val="lowerLetter"/>
      <w:lvlText w:val="%2."/>
      <w:lvlJc w:val="left"/>
      <w:pPr>
        <w:ind w:left="2160" w:hanging="360"/>
      </w:pPr>
    </w:lvl>
    <w:lvl w:ilvl="2" w:tplc="4E941CC2" w:tentative="1">
      <w:start w:val="1"/>
      <w:numFmt w:val="lowerRoman"/>
      <w:lvlText w:val="%3."/>
      <w:lvlJc w:val="right"/>
      <w:pPr>
        <w:ind w:left="2880" w:hanging="180"/>
      </w:pPr>
    </w:lvl>
    <w:lvl w:ilvl="3" w:tplc="ACD03010" w:tentative="1">
      <w:start w:val="1"/>
      <w:numFmt w:val="decimal"/>
      <w:lvlText w:val="%4."/>
      <w:lvlJc w:val="left"/>
      <w:pPr>
        <w:ind w:left="3600" w:hanging="360"/>
      </w:pPr>
    </w:lvl>
    <w:lvl w:ilvl="4" w:tplc="35B8418C" w:tentative="1">
      <w:start w:val="1"/>
      <w:numFmt w:val="lowerLetter"/>
      <w:lvlText w:val="%5."/>
      <w:lvlJc w:val="left"/>
      <w:pPr>
        <w:ind w:left="4320" w:hanging="360"/>
      </w:pPr>
    </w:lvl>
    <w:lvl w:ilvl="5" w:tplc="0C30D14A" w:tentative="1">
      <w:start w:val="1"/>
      <w:numFmt w:val="lowerRoman"/>
      <w:lvlText w:val="%6."/>
      <w:lvlJc w:val="right"/>
      <w:pPr>
        <w:ind w:left="5040" w:hanging="180"/>
      </w:pPr>
    </w:lvl>
    <w:lvl w:ilvl="6" w:tplc="C04A7D5A" w:tentative="1">
      <w:start w:val="1"/>
      <w:numFmt w:val="decimal"/>
      <w:lvlText w:val="%7."/>
      <w:lvlJc w:val="left"/>
      <w:pPr>
        <w:ind w:left="5760" w:hanging="360"/>
      </w:pPr>
    </w:lvl>
    <w:lvl w:ilvl="7" w:tplc="7BA852A2" w:tentative="1">
      <w:start w:val="1"/>
      <w:numFmt w:val="lowerLetter"/>
      <w:lvlText w:val="%8."/>
      <w:lvlJc w:val="left"/>
      <w:pPr>
        <w:ind w:left="6480" w:hanging="360"/>
      </w:pPr>
    </w:lvl>
    <w:lvl w:ilvl="8" w:tplc="7C9A8CCA" w:tentative="1">
      <w:start w:val="1"/>
      <w:numFmt w:val="lowerRoman"/>
      <w:lvlText w:val="%9."/>
      <w:lvlJc w:val="right"/>
      <w:pPr>
        <w:ind w:left="7200" w:hanging="180"/>
      </w:pPr>
    </w:lvl>
  </w:abstractNum>
  <w:abstractNum w:abstractNumId="7" w15:restartNumberingAfterBreak="0">
    <w:nsid w:val="394D757D"/>
    <w:multiLevelType w:val="multilevel"/>
    <w:tmpl w:val="EDFA53FE"/>
    <w:lvl w:ilvl="0">
      <w:start w:val="3"/>
      <w:numFmt w:val="decimal"/>
      <w:lvlText w:val="%1."/>
      <w:lvlJc w:val="left"/>
      <w:pPr>
        <w:ind w:left="360" w:hanging="360"/>
      </w:pPr>
      <w:rPr>
        <w:rFonts w:hint="default"/>
        <w:b/>
        <w:bCs w:val="0"/>
      </w:rPr>
    </w:lvl>
    <w:lvl w:ilvl="1">
      <w:start w:val="4"/>
      <w:numFmt w:val="decimal"/>
      <w:lvlText w:val="%1.%2."/>
      <w:lvlJc w:val="left"/>
      <w:pPr>
        <w:ind w:left="360" w:hanging="360"/>
      </w:pPr>
      <w:rPr>
        <w:rFonts w:hint="default"/>
        <w:b w:val="0"/>
        <w:color w:val="auto"/>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8" w15:restartNumberingAfterBreak="0">
    <w:nsid w:val="42C073D7"/>
    <w:multiLevelType w:val="multilevel"/>
    <w:tmpl w:val="0426001F"/>
    <w:lvl w:ilvl="0">
      <w:start w:val="1"/>
      <w:numFmt w:val="decimal"/>
      <w:lvlText w:val="%1."/>
      <w:lvlJc w:val="left"/>
      <w:pPr>
        <w:ind w:left="360" w:hanging="360"/>
      </w:pPr>
      <w:rPr>
        <w:b w:val="0"/>
        <w:color w:val="auto"/>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663378AE"/>
    <w:multiLevelType w:val="multilevel"/>
    <w:tmpl w:val="0426001F"/>
    <w:lvl w:ilvl="0">
      <w:start w:val="1"/>
      <w:numFmt w:val="decimal"/>
      <w:lvlText w:val="%1."/>
      <w:lvlJc w:val="left"/>
      <w:pPr>
        <w:ind w:left="2061" w:hanging="360"/>
      </w:p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abstractNum w:abstractNumId="10" w15:restartNumberingAfterBreak="0">
    <w:nsid w:val="6B0B5139"/>
    <w:multiLevelType w:val="hybridMultilevel"/>
    <w:tmpl w:val="ECBA4B7A"/>
    <w:lvl w:ilvl="0" w:tplc="E698E9DC">
      <w:start w:val="1"/>
      <w:numFmt w:val="decimal"/>
      <w:lvlText w:val="%1."/>
      <w:lvlJc w:val="left"/>
      <w:pPr>
        <w:ind w:left="720" w:hanging="360"/>
      </w:pPr>
      <w:rPr>
        <w:rFonts w:cstheme="minorBidi" w:hint="default"/>
      </w:rPr>
    </w:lvl>
    <w:lvl w:ilvl="1" w:tplc="5394DD80" w:tentative="1">
      <w:start w:val="1"/>
      <w:numFmt w:val="lowerLetter"/>
      <w:lvlText w:val="%2."/>
      <w:lvlJc w:val="left"/>
      <w:pPr>
        <w:ind w:left="1440" w:hanging="360"/>
      </w:pPr>
    </w:lvl>
    <w:lvl w:ilvl="2" w:tplc="FA6A39D0" w:tentative="1">
      <w:start w:val="1"/>
      <w:numFmt w:val="lowerRoman"/>
      <w:lvlText w:val="%3."/>
      <w:lvlJc w:val="right"/>
      <w:pPr>
        <w:ind w:left="2160" w:hanging="180"/>
      </w:pPr>
    </w:lvl>
    <w:lvl w:ilvl="3" w:tplc="3AC64D0A" w:tentative="1">
      <w:start w:val="1"/>
      <w:numFmt w:val="decimal"/>
      <w:lvlText w:val="%4."/>
      <w:lvlJc w:val="left"/>
      <w:pPr>
        <w:ind w:left="2880" w:hanging="360"/>
      </w:pPr>
    </w:lvl>
    <w:lvl w:ilvl="4" w:tplc="0012F3A4" w:tentative="1">
      <w:start w:val="1"/>
      <w:numFmt w:val="lowerLetter"/>
      <w:lvlText w:val="%5."/>
      <w:lvlJc w:val="left"/>
      <w:pPr>
        <w:ind w:left="3600" w:hanging="360"/>
      </w:pPr>
    </w:lvl>
    <w:lvl w:ilvl="5" w:tplc="99164E2A" w:tentative="1">
      <w:start w:val="1"/>
      <w:numFmt w:val="lowerRoman"/>
      <w:lvlText w:val="%6."/>
      <w:lvlJc w:val="right"/>
      <w:pPr>
        <w:ind w:left="4320" w:hanging="180"/>
      </w:pPr>
    </w:lvl>
    <w:lvl w:ilvl="6" w:tplc="27DC8038" w:tentative="1">
      <w:start w:val="1"/>
      <w:numFmt w:val="decimal"/>
      <w:lvlText w:val="%7."/>
      <w:lvlJc w:val="left"/>
      <w:pPr>
        <w:ind w:left="5040" w:hanging="360"/>
      </w:pPr>
    </w:lvl>
    <w:lvl w:ilvl="7" w:tplc="635ADBFC" w:tentative="1">
      <w:start w:val="1"/>
      <w:numFmt w:val="lowerLetter"/>
      <w:lvlText w:val="%8."/>
      <w:lvlJc w:val="left"/>
      <w:pPr>
        <w:ind w:left="5760" w:hanging="360"/>
      </w:pPr>
    </w:lvl>
    <w:lvl w:ilvl="8" w:tplc="DE9A6D80" w:tentative="1">
      <w:start w:val="1"/>
      <w:numFmt w:val="lowerRoman"/>
      <w:lvlText w:val="%9."/>
      <w:lvlJc w:val="right"/>
      <w:pPr>
        <w:ind w:left="6480" w:hanging="180"/>
      </w:pPr>
    </w:lvl>
  </w:abstractNum>
  <w:num w:numId="1" w16cid:durableId="498472297">
    <w:abstractNumId w:val="9"/>
  </w:num>
  <w:num w:numId="2" w16cid:durableId="544411239">
    <w:abstractNumId w:val="2"/>
  </w:num>
  <w:num w:numId="3" w16cid:durableId="297802110">
    <w:abstractNumId w:val="0"/>
  </w:num>
  <w:num w:numId="4" w16cid:durableId="1057817899">
    <w:abstractNumId w:val="10"/>
  </w:num>
  <w:num w:numId="5" w16cid:durableId="1700081558">
    <w:abstractNumId w:val="8"/>
  </w:num>
  <w:num w:numId="6" w16cid:durableId="1451438296">
    <w:abstractNumId w:val="4"/>
  </w:num>
  <w:num w:numId="7" w16cid:durableId="1259752276">
    <w:abstractNumId w:val="7"/>
  </w:num>
  <w:num w:numId="8" w16cid:durableId="1557617453">
    <w:abstractNumId w:val="6"/>
  </w:num>
  <w:num w:numId="9" w16cid:durableId="682709882">
    <w:abstractNumId w:val="3"/>
  </w:num>
  <w:num w:numId="10" w16cid:durableId="2051373399">
    <w:abstractNumId w:val="5"/>
  </w:num>
  <w:num w:numId="11" w16cid:durableId="68139594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70E3F"/>
    <w:rsid w:val="000F64C9"/>
    <w:rsid w:val="00183465"/>
    <w:rsid w:val="00195A73"/>
    <w:rsid w:val="001D5E27"/>
    <w:rsid w:val="00204678"/>
    <w:rsid w:val="0021016D"/>
    <w:rsid w:val="0025391B"/>
    <w:rsid w:val="00297558"/>
    <w:rsid w:val="00310BC7"/>
    <w:rsid w:val="00351D48"/>
    <w:rsid w:val="00377104"/>
    <w:rsid w:val="00395062"/>
    <w:rsid w:val="003F7DB3"/>
    <w:rsid w:val="00492BDF"/>
    <w:rsid w:val="004B4864"/>
    <w:rsid w:val="004C33B2"/>
    <w:rsid w:val="004D516C"/>
    <w:rsid w:val="004F5C93"/>
    <w:rsid w:val="0053073B"/>
    <w:rsid w:val="00543508"/>
    <w:rsid w:val="0054638F"/>
    <w:rsid w:val="0055088A"/>
    <w:rsid w:val="00564A42"/>
    <w:rsid w:val="00564CA6"/>
    <w:rsid w:val="005C7FA1"/>
    <w:rsid w:val="005F247C"/>
    <w:rsid w:val="00617AAC"/>
    <w:rsid w:val="006335CC"/>
    <w:rsid w:val="00655A76"/>
    <w:rsid w:val="00693F05"/>
    <w:rsid w:val="006D3451"/>
    <w:rsid w:val="0074092B"/>
    <w:rsid w:val="0079592D"/>
    <w:rsid w:val="007B4DDB"/>
    <w:rsid w:val="008257F8"/>
    <w:rsid w:val="00830B3C"/>
    <w:rsid w:val="008543B6"/>
    <w:rsid w:val="00867AE5"/>
    <w:rsid w:val="00867C5C"/>
    <w:rsid w:val="00872CA5"/>
    <w:rsid w:val="009139A1"/>
    <w:rsid w:val="0092299B"/>
    <w:rsid w:val="00925FDB"/>
    <w:rsid w:val="00956697"/>
    <w:rsid w:val="00996740"/>
    <w:rsid w:val="009E353D"/>
    <w:rsid w:val="009F1C42"/>
    <w:rsid w:val="00A52B04"/>
    <w:rsid w:val="00A622D3"/>
    <w:rsid w:val="00A844E2"/>
    <w:rsid w:val="00A849C3"/>
    <w:rsid w:val="00A85CD7"/>
    <w:rsid w:val="00A90717"/>
    <w:rsid w:val="00AD09B6"/>
    <w:rsid w:val="00AE3263"/>
    <w:rsid w:val="00B36CD4"/>
    <w:rsid w:val="00B45C0D"/>
    <w:rsid w:val="00BB16A4"/>
    <w:rsid w:val="00C90D3C"/>
    <w:rsid w:val="00C9477C"/>
    <w:rsid w:val="00CB4BAE"/>
    <w:rsid w:val="00CC09A3"/>
    <w:rsid w:val="00D439A1"/>
    <w:rsid w:val="00D45F17"/>
    <w:rsid w:val="00D4728F"/>
    <w:rsid w:val="00D50578"/>
    <w:rsid w:val="00D55636"/>
    <w:rsid w:val="00D832BF"/>
    <w:rsid w:val="00D86969"/>
    <w:rsid w:val="00DD67D5"/>
    <w:rsid w:val="00DF1584"/>
    <w:rsid w:val="00E52DA2"/>
    <w:rsid w:val="00E75D8D"/>
    <w:rsid w:val="00F473DC"/>
    <w:rsid w:val="00F837F7"/>
    <w:rsid w:val="00FA29A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3A8E2A"/>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unhideWhenUsed/>
    <w:rsid w:val="004D516C"/>
    <w:pPr>
      <w:tabs>
        <w:tab w:val="center" w:pos="4513"/>
        <w:tab w:val="right" w:pos="9026"/>
      </w:tabs>
    </w:pPr>
  </w:style>
  <w:style w:type="character" w:customStyle="1" w:styleId="GalveneRakstz">
    <w:name w:val="Galvene Rakstz."/>
    <w:basedOn w:val="Noklusjumarindkopasfonts"/>
    <w:link w:val="Galvene"/>
    <w:uiPriority w:val="99"/>
    <w:rsid w:val="004D516C"/>
  </w:style>
  <w:style w:type="paragraph" w:styleId="Kjene">
    <w:name w:val="footer"/>
    <w:basedOn w:val="Parasts"/>
    <w:link w:val="KjeneRakstz"/>
    <w:uiPriority w:val="99"/>
    <w:unhideWhenUsed/>
    <w:rsid w:val="004D516C"/>
    <w:pPr>
      <w:tabs>
        <w:tab w:val="center" w:pos="4513"/>
        <w:tab w:val="right" w:pos="9026"/>
      </w:tabs>
    </w:pPr>
  </w:style>
  <w:style w:type="character" w:customStyle="1" w:styleId="KjeneRakstz">
    <w:name w:val="Kājene Rakstz."/>
    <w:basedOn w:val="Noklusjumarindkopasfonts"/>
    <w:link w:val="Kjene"/>
    <w:uiPriority w:val="99"/>
    <w:rsid w:val="004D516C"/>
  </w:style>
  <w:style w:type="paragraph" w:styleId="Sarakstarindkopa">
    <w:name w:val="List Paragraph"/>
    <w:aliases w:val="H&amp;P List Paragraph,2,Strip,Bullet 1,Bullet Points,Dot pt,IFCL - List Paragraph,Indicator Text,List Paragraph Char Char Char,List Paragraph1,List Paragraph12,MAIN CONTENT,No Spacing1,Numbered Para 1,OBC Bullet,virsraksts3,Satura rādītāj"/>
    <w:basedOn w:val="Parasts"/>
    <w:link w:val="SarakstarindkopaRakstz"/>
    <w:uiPriority w:val="34"/>
    <w:qFormat/>
    <w:rsid w:val="00310BC7"/>
    <w:pPr>
      <w:spacing w:after="200" w:line="276" w:lineRule="auto"/>
      <w:ind w:left="720"/>
      <w:contextualSpacing/>
    </w:pPr>
    <w:rPr>
      <w:rFonts w:ascii="Calibri" w:eastAsia="Times New Roman" w:hAnsi="Calibri" w:cs="Times New Roman"/>
      <w:sz w:val="22"/>
      <w:szCs w:val="22"/>
      <w:lang w:eastAsia="lv-LV"/>
    </w:rPr>
  </w:style>
  <w:style w:type="character" w:customStyle="1" w:styleId="SarakstarindkopaRakstz">
    <w:name w:val="Saraksta rindkopa Rakstz."/>
    <w:aliases w:val="H&amp;P List Paragraph Rakstz.,2 Rakstz.,Strip Rakstz.,Bullet 1 Rakstz.,Bullet Points Rakstz.,Dot pt Rakstz.,IFCL - List Paragraph Rakstz.,Indicator Text Rakstz.,List Paragraph Char Char Char Rakstz.,List Paragraph1 Rakstz."/>
    <w:link w:val="Sarakstarindkopa"/>
    <w:uiPriority w:val="34"/>
    <w:qFormat/>
    <w:locked/>
    <w:rsid w:val="00310BC7"/>
    <w:rPr>
      <w:rFonts w:ascii="Calibri" w:eastAsia="Times New Roman" w:hAnsi="Calibri" w:cs="Times New Roman"/>
      <w:sz w:val="22"/>
      <w:szCs w:val="22"/>
      <w:lang w:eastAsia="lv-LV"/>
    </w:rPr>
  </w:style>
  <w:style w:type="character" w:styleId="Hipersaite">
    <w:name w:val="Hyperlink"/>
    <w:basedOn w:val="Noklusjumarindkopasfonts"/>
    <w:uiPriority w:val="99"/>
    <w:unhideWhenUsed/>
    <w:rsid w:val="0055088A"/>
    <w:rPr>
      <w:color w:val="0000FF"/>
      <w:u w:val="single"/>
    </w:rPr>
  </w:style>
  <w:style w:type="paragraph" w:customStyle="1" w:styleId="tv213">
    <w:name w:val="tv213"/>
    <w:basedOn w:val="Parasts"/>
    <w:rsid w:val="0055088A"/>
    <w:pPr>
      <w:spacing w:before="100" w:beforeAutospacing="1" w:after="100" w:afterAutospacing="1"/>
    </w:pPr>
    <w:rPr>
      <w:rFonts w:ascii="Times New Roman" w:eastAsia="Times New Roman" w:hAnsi="Times New Roman" w:cs="Times New Roman"/>
      <w:lang w:val="en-US"/>
    </w:rPr>
  </w:style>
  <w:style w:type="paragraph" w:customStyle="1" w:styleId="Normal1">
    <w:name w:val="Normal1"/>
    <w:rsid w:val="0055088A"/>
    <w:rPr>
      <w:rFonts w:ascii="Times New Roman" w:eastAsia="Times New Roman" w:hAnsi="Times New Roman" w:cs="Times New Roman"/>
      <w:color w:val="000000"/>
      <w:szCs w:val="20"/>
      <w:lang w:eastAsia="lv-LV"/>
    </w:rPr>
  </w:style>
  <w:style w:type="character" w:styleId="Neatrisintapieminana">
    <w:name w:val="Unresolved Mention"/>
    <w:basedOn w:val="Noklusjumarindkopasfonts"/>
    <w:uiPriority w:val="99"/>
    <w:semiHidden/>
    <w:unhideWhenUsed/>
    <w:rsid w:val="00AD09B6"/>
    <w:rPr>
      <w:color w:val="605E5C"/>
      <w:shd w:val="clear" w:color="auto" w:fill="E1DFDD"/>
    </w:rPr>
  </w:style>
  <w:style w:type="paragraph" w:styleId="Prskatjums">
    <w:name w:val="Revision"/>
    <w:hidden/>
    <w:uiPriority w:val="99"/>
    <w:semiHidden/>
    <w:rsid w:val="00B45C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adazunovads.lv" TargetMode="External"/><Relationship Id="rId4" Type="http://schemas.openxmlformats.org/officeDocument/2006/relationships/settings" Target="settings.xml"/><Relationship Id="rId9" Type="http://schemas.openxmlformats.org/officeDocument/2006/relationships/hyperlink" Target="mailto:socialais.dienests@adazunovads.lv"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D35BD9-B259-4A2E-990A-A7D4AAC2E0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TotalTime>
  <Pages>3</Pages>
  <Words>4601</Words>
  <Characters>2623</Characters>
  <Application>Microsoft Office Word</Application>
  <DocSecurity>0</DocSecurity>
  <Lines>21</Lines>
  <Paragraphs>14</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7210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Sintija Tenisa</cp:lastModifiedBy>
  <cp:revision>21</cp:revision>
  <dcterms:created xsi:type="dcterms:W3CDTF">2024-06-01T14:39:00Z</dcterms:created>
  <dcterms:modified xsi:type="dcterms:W3CDTF">2025-11-28T11:46:00Z</dcterms:modified>
</cp:coreProperties>
</file>