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E6EF" w14:textId="77777777" w:rsidR="004D516C" w:rsidRDefault="005D33DC" w:rsidP="00564CA6">
      <w:r>
        <w:rPr>
          <w:noProof/>
        </w:rPr>
        <w:drawing>
          <wp:inline distT="0" distB="0" distL="0" distR="0" wp14:anchorId="06E5134D" wp14:editId="1D2231D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394FF8" w14:textId="77777777" w:rsidR="00564CA6" w:rsidRPr="00564CA6" w:rsidRDefault="005D33D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DBD9B5C" w14:textId="77777777" w:rsidR="00564CA6" w:rsidRPr="00564CA6" w:rsidRDefault="005D33D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DFDF016" w14:textId="77777777" w:rsidR="00564CA6" w:rsidRPr="00564CA6" w:rsidRDefault="005D33D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1F069C2" w14:textId="77777777" w:rsidR="00564CA6" w:rsidRPr="005D33DC" w:rsidRDefault="005D33DC" w:rsidP="00564CA6">
      <w:pPr>
        <w:rPr>
          <w:rFonts w:ascii="Times New Roman" w:hAnsi="Times New Roman" w:cs="Times New Roman"/>
          <w:b/>
          <w:bCs/>
        </w:rPr>
      </w:pPr>
      <w:r w:rsidRPr="006404BD">
        <w:rPr>
          <w:rFonts w:ascii="Times New Roman" w:hAnsi="Times New Roman" w:cs="Times New Roman"/>
        </w:rPr>
        <w:t xml:space="preserve">2025. gada 27.novembrī </w:t>
      </w:r>
      <w:r w:rsidRPr="006404BD">
        <w:rPr>
          <w:rFonts w:ascii="Times New Roman" w:hAnsi="Times New Roman" w:cs="Times New Roman"/>
        </w:rPr>
        <w:tab/>
      </w:r>
      <w:r w:rsidRPr="006404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04BD">
        <w:rPr>
          <w:rFonts w:ascii="Times New Roman" w:hAnsi="Times New Roman" w:cs="Times New Roman"/>
        </w:rPr>
        <w:tab/>
      </w:r>
      <w:r w:rsidRPr="006404BD">
        <w:rPr>
          <w:rFonts w:ascii="Times New Roman" w:hAnsi="Times New Roman" w:cs="Times New Roman"/>
        </w:rPr>
        <w:tab/>
      </w:r>
      <w:r w:rsidRPr="006404BD">
        <w:rPr>
          <w:rFonts w:ascii="Times New Roman" w:hAnsi="Times New Roman" w:cs="Times New Roman"/>
        </w:rPr>
        <w:tab/>
      </w:r>
      <w:r w:rsidRPr="006404BD">
        <w:rPr>
          <w:rFonts w:ascii="Times New Roman" w:hAnsi="Times New Roman" w:cs="Times New Roman"/>
          <w:b/>
        </w:rPr>
        <w:t>Nr.</w:t>
      </w:r>
      <w:r w:rsidRPr="006404BD">
        <w:rPr>
          <w:rFonts w:ascii="Times New Roman" w:hAnsi="Times New Roman" w:cs="Times New Roman"/>
          <w:noProof/>
        </w:rPr>
        <w:t xml:space="preserve"> </w:t>
      </w:r>
      <w:r w:rsidRPr="005D33DC">
        <w:rPr>
          <w:rFonts w:ascii="Times New Roman" w:hAnsi="Times New Roman" w:cs="Times New Roman"/>
          <w:b/>
          <w:bCs/>
          <w:noProof/>
        </w:rPr>
        <w:t>465</w:t>
      </w:r>
    </w:p>
    <w:p w14:paraId="2F163BA7" w14:textId="77777777" w:rsidR="00564CA6" w:rsidRPr="00564CA6" w:rsidRDefault="00564CA6" w:rsidP="00564CA6">
      <w:pPr>
        <w:rPr>
          <w:rFonts w:ascii="Times New Roman" w:hAnsi="Times New Roman" w:cs="Times New Roman"/>
          <w:b/>
        </w:rPr>
      </w:pPr>
    </w:p>
    <w:p w14:paraId="02FB3908" w14:textId="77777777" w:rsidR="006404BD" w:rsidRPr="00564CA6" w:rsidRDefault="005D33DC" w:rsidP="006404BD">
      <w:pPr>
        <w:jc w:val="center"/>
        <w:rPr>
          <w:rFonts w:ascii="Times New Roman" w:hAnsi="Times New Roman" w:cs="Times New Roman"/>
          <w:b/>
          <w:color w:val="FF0000"/>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Pr>
          <w:rFonts w:ascii="Times New Roman" w:hAnsi="Times New Roman" w:cs="Times New Roman"/>
          <w:b/>
        </w:rPr>
        <w:t>zemes vienībā Priežmalas ielā 2, Kadagā</w:t>
      </w:r>
    </w:p>
    <w:p w14:paraId="7AC7A6B1" w14:textId="77777777" w:rsidR="006404BD" w:rsidRPr="00564CA6" w:rsidRDefault="006404BD" w:rsidP="006404BD">
      <w:pPr>
        <w:rPr>
          <w:rFonts w:ascii="Times New Roman" w:hAnsi="Times New Roman" w:cs="Times New Roman"/>
          <w:b/>
          <w:i/>
          <w:color w:val="FF0000"/>
        </w:rPr>
      </w:pPr>
    </w:p>
    <w:p w14:paraId="5852DCBF" w14:textId="1CE91D0B" w:rsidR="006404BD" w:rsidRPr="0032455B" w:rsidRDefault="005D33DC" w:rsidP="006404BD">
      <w:pPr>
        <w:spacing w:after="120"/>
        <w:jc w:val="both"/>
        <w:rPr>
          <w:rFonts w:ascii="Times New Roman" w:hAnsi="Times New Roman"/>
        </w:rPr>
      </w:pPr>
      <w:r w:rsidRPr="00FA1FF7">
        <w:rPr>
          <w:rFonts w:ascii="Times New Roman" w:hAnsi="Times New Roman"/>
        </w:rPr>
        <w:t xml:space="preserve">Ādažu novada pašvaldības dome izskatīja </w:t>
      </w:r>
      <w:r w:rsidR="00C709E9">
        <w:rPr>
          <w:rFonts w:ascii="Times New Roman" w:hAnsi="Times New Roman"/>
        </w:rPr>
        <w:t>Vārds Uzvārds</w:t>
      </w:r>
      <w:r w:rsidRPr="00FA1FF7">
        <w:rPr>
          <w:rFonts w:ascii="Times New Roman" w:hAnsi="Times New Roman"/>
        </w:rPr>
        <w:t xml:space="preserve"> (adrese</w:t>
      </w:r>
      <w:r w:rsidRPr="00FA1FF7">
        <w:rPr>
          <w:rFonts w:ascii="Times New Roman" w:hAnsi="Times New Roman" w:cs="Times New Roman"/>
        </w:rPr>
        <w:t>, e-pasts</w:t>
      </w:r>
      <w:r w:rsidRPr="00090D56">
        <w:rPr>
          <w:rFonts w:ascii="Times New Roman" w:hAnsi="Times New Roman" w:cs="Times New Roman"/>
        </w:rPr>
        <w:t>; turpmāk – Iesniedzēj</w:t>
      </w:r>
      <w:r w:rsidR="008E2ED9">
        <w:rPr>
          <w:rFonts w:ascii="Times New Roman" w:hAnsi="Times New Roman" w:cs="Times New Roman"/>
        </w:rPr>
        <w:t>s</w:t>
      </w:r>
      <w:r w:rsidRPr="00090D56">
        <w:rPr>
          <w:rFonts w:ascii="Times New Roman" w:hAnsi="Times New Roman" w:cs="Times New Roman"/>
        </w:rPr>
        <w:t xml:space="preserve"> Nr.1) un</w:t>
      </w:r>
      <w:r>
        <w:rPr>
          <w:rFonts w:ascii="Times New Roman" w:hAnsi="Times New Roman"/>
        </w:rPr>
        <w:t xml:space="preserve"> </w:t>
      </w:r>
      <w:r w:rsidR="00C709E9">
        <w:rPr>
          <w:rFonts w:ascii="Times New Roman" w:hAnsi="Times New Roman"/>
        </w:rPr>
        <w:t>Vārds Uzvārds</w:t>
      </w:r>
      <w:r w:rsidR="00C709E9" w:rsidRPr="00FA1FF7">
        <w:rPr>
          <w:rFonts w:ascii="Times New Roman" w:hAnsi="Times New Roman"/>
        </w:rPr>
        <w:t xml:space="preserve"> </w:t>
      </w:r>
      <w:r>
        <w:rPr>
          <w:rFonts w:ascii="Times New Roman" w:hAnsi="Times New Roman"/>
        </w:rPr>
        <w:t>(adrese, e-pasts</w:t>
      </w:r>
      <w:r w:rsidRPr="00090D56">
        <w:rPr>
          <w:rFonts w:ascii="Times New Roman" w:hAnsi="Times New Roman" w:cs="Times New Roman"/>
        </w:rPr>
        <w:t>; turpmāk – Iesniedzējs Nr.2) 03.10.2025. iesniegumu (reģistrēts</w:t>
      </w:r>
      <w:r>
        <w:rPr>
          <w:rFonts w:ascii="Times New Roman" w:hAnsi="Times New Roman"/>
        </w:rPr>
        <w:t xml:space="preserve"> </w:t>
      </w:r>
      <w:r w:rsidRPr="00090D56">
        <w:rPr>
          <w:rFonts w:ascii="Times New Roman" w:hAnsi="Times New Roman"/>
        </w:rPr>
        <w:t>06.10.2025</w:t>
      </w:r>
      <w:r>
        <w:rPr>
          <w:rFonts w:ascii="Times New Roman" w:hAnsi="Times New Roman"/>
        </w:rPr>
        <w:t>. ar Nr.</w:t>
      </w:r>
      <w:r w:rsidRPr="00406D47">
        <w:rPr>
          <w:rFonts w:ascii="Times New Roman" w:hAnsi="Times New Roman"/>
        </w:rPr>
        <w:t xml:space="preserve"> </w:t>
      </w:r>
      <w:r w:rsidRPr="00090D56">
        <w:rPr>
          <w:rFonts w:ascii="Times New Roman" w:hAnsi="Times New Roman"/>
        </w:rPr>
        <w:t>ĀNP/1-11-1/25/5930</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 xml:space="preserve">sadalītu kopīpašumā esoša nekustamā īpašuma ar </w:t>
      </w:r>
      <w:r w:rsidRPr="007C70C4">
        <w:rPr>
          <w:rFonts w:ascii="Times New Roman" w:hAnsi="Times New Roman"/>
        </w:rPr>
        <w:t>kadastra numur</w:t>
      </w:r>
      <w:r>
        <w:rPr>
          <w:rFonts w:ascii="Times New Roman" w:hAnsi="Times New Roman"/>
        </w:rPr>
        <w:t>u</w:t>
      </w:r>
      <w:r w:rsidRPr="007C70C4">
        <w:rPr>
          <w:rFonts w:ascii="Times New Roman" w:hAnsi="Times New Roman"/>
        </w:rPr>
        <w:t xml:space="preserve"> </w:t>
      </w:r>
      <w:bookmarkStart w:id="0" w:name="_Hlk159339246"/>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w:t>
      </w:r>
      <w:bookmarkEnd w:id="0"/>
      <w:r>
        <w:rPr>
          <w:rFonts w:ascii="Times New Roman" w:hAnsi="Times New Roman"/>
        </w:rPr>
        <w:t xml:space="preserve">52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u Priežmalas ielā 2</w:t>
      </w:r>
      <w:r w:rsidRPr="00A245A3">
        <w:rPr>
          <w:rFonts w:ascii="Times New Roman" w:hAnsi="Times New Roman"/>
        </w:rPr>
        <w:t>, Kadag</w:t>
      </w:r>
      <w:r>
        <w:rPr>
          <w:rFonts w:ascii="Times New Roman" w:hAnsi="Times New Roman"/>
        </w:rPr>
        <w:t>ā</w:t>
      </w:r>
      <w:r w:rsidRPr="00A245A3">
        <w:rPr>
          <w:rFonts w:ascii="Times New Roman" w:hAnsi="Times New Roman"/>
        </w:rPr>
        <w:t>, Ādažu pag., Ādažu nov.</w:t>
      </w:r>
      <w:r>
        <w:rPr>
          <w:rFonts w:ascii="Times New Roman" w:hAnsi="Times New Roman"/>
        </w:rPr>
        <w:t xml:space="preserve">, ar kadastra apzīmējumu </w:t>
      </w:r>
      <w:bookmarkStart w:id="1" w:name="_Hlk159340152"/>
      <w:r w:rsidRPr="00323ABE">
        <w:rPr>
          <w:rFonts w:ascii="Times New Roman" w:hAnsi="Times New Roman"/>
        </w:rPr>
        <w:t>8044</w:t>
      </w:r>
      <w:r>
        <w:rPr>
          <w:rFonts w:ascii="Times New Roman" w:hAnsi="Times New Roman"/>
        </w:rPr>
        <w:t> </w:t>
      </w:r>
      <w:r w:rsidRPr="00323ABE">
        <w:rPr>
          <w:rFonts w:ascii="Times New Roman" w:hAnsi="Times New Roman"/>
        </w:rPr>
        <w:t>005</w:t>
      </w:r>
      <w:r>
        <w:rPr>
          <w:rFonts w:ascii="Times New Roman" w:hAnsi="Times New Roman"/>
        </w:rPr>
        <w:t> 01</w:t>
      </w:r>
      <w:bookmarkEnd w:id="1"/>
      <w:r>
        <w:rPr>
          <w:rFonts w:ascii="Times New Roman" w:hAnsi="Times New Roman"/>
        </w:rPr>
        <w:t>52</w:t>
      </w:r>
      <w:r w:rsidRPr="0032455B">
        <w:rPr>
          <w:rFonts w:ascii="Times New Roman" w:hAnsi="Times New Roman"/>
        </w:rPr>
        <w:t xml:space="preserve">. </w:t>
      </w:r>
    </w:p>
    <w:p w14:paraId="7DEB734F" w14:textId="77777777" w:rsidR="006404BD" w:rsidRPr="0032455B" w:rsidRDefault="005D33DC" w:rsidP="006404BD">
      <w:pPr>
        <w:pStyle w:val="Pamatteksts"/>
        <w:spacing w:after="120"/>
        <w:rPr>
          <w:rFonts w:ascii="Times New Roman" w:hAnsi="Times New Roman"/>
          <w:sz w:val="24"/>
          <w:szCs w:val="24"/>
        </w:rPr>
      </w:pPr>
      <w:r w:rsidRPr="0032455B">
        <w:rPr>
          <w:rFonts w:ascii="Times New Roman" w:hAnsi="Times New Roman"/>
          <w:sz w:val="24"/>
          <w:szCs w:val="24"/>
        </w:rPr>
        <w:t xml:space="preserve">Izvērtējot </w:t>
      </w:r>
      <w:r>
        <w:rPr>
          <w:rFonts w:ascii="Times New Roman" w:hAnsi="Times New Roman"/>
          <w:sz w:val="24"/>
          <w:szCs w:val="24"/>
        </w:rPr>
        <w:t xml:space="preserve">ar </w:t>
      </w:r>
      <w:r w:rsidRPr="0032455B">
        <w:rPr>
          <w:rFonts w:ascii="Times New Roman" w:hAnsi="Times New Roman"/>
          <w:sz w:val="24"/>
          <w:szCs w:val="24"/>
          <w:lang w:val="lv-LV"/>
        </w:rPr>
        <w:t>iesnieg</w:t>
      </w:r>
      <w:r w:rsidRPr="0032455B">
        <w:rPr>
          <w:rFonts w:ascii="Times New Roman" w:hAnsi="Times New Roman"/>
          <w:sz w:val="24"/>
          <w:szCs w:val="24"/>
        </w:rPr>
        <w:t>umu saistītos apstākļus, tika konstatēts</w:t>
      </w:r>
      <w:r w:rsidRPr="0032455B">
        <w:rPr>
          <w:rFonts w:ascii="Times New Roman" w:hAnsi="Times New Roman"/>
          <w:sz w:val="24"/>
        </w:rPr>
        <w:t>:</w:t>
      </w:r>
    </w:p>
    <w:p w14:paraId="4CB39B6E" w14:textId="77777777" w:rsidR="006404BD" w:rsidRPr="0083789D" w:rsidRDefault="005D33DC" w:rsidP="0083789D">
      <w:pPr>
        <w:pStyle w:val="Pamatteksts"/>
        <w:numPr>
          <w:ilvl w:val="0"/>
          <w:numId w:val="4"/>
        </w:numPr>
        <w:spacing w:after="120"/>
        <w:rPr>
          <w:rFonts w:ascii="Times New Roman" w:hAnsi="Times New Roman"/>
          <w:sz w:val="24"/>
          <w:szCs w:val="24"/>
          <w:lang w:val="lv-LV"/>
        </w:rPr>
      </w:pPr>
      <w:bookmarkStart w:id="2" w:name="_Hlk144820065"/>
      <w:bookmarkStart w:id="3" w:name="_Hlk144893635"/>
      <w:r w:rsidRPr="0083789D">
        <w:rPr>
          <w:rFonts w:ascii="Times New Roman" w:hAnsi="Times New Roman"/>
          <w:sz w:val="24"/>
          <w:szCs w:val="24"/>
          <w:lang w:val="lv-LV"/>
        </w:rPr>
        <w:t>Nekustamais īpašums ar kadastra Nr.</w:t>
      </w:r>
      <w:r w:rsidRPr="0083789D">
        <w:rPr>
          <w:rFonts w:ascii="Times New Roman" w:eastAsiaTheme="minorHAnsi" w:hAnsi="Times New Roman" w:cstheme="minorBidi"/>
          <w:sz w:val="24"/>
          <w:szCs w:val="24"/>
          <w:lang w:val="lv-LV"/>
        </w:rPr>
        <w:t xml:space="preserve"> </w:t>
      </w:r>
      <w:r w:rsidRPr="0083789D">
        <w:rPr>
          <w:rFonts w:ascii="Times New Roman" w:hAnsi="Times New Roman"/>
          <w:sz w:val="24"/>
          <w:szCs w:val="24"/>
          <w:lang w:val="lv-LV"/>
        </w:rPr>
        <w:t xml:space="preserve">8044 005 0152 (turpmāk – Īpašums) ir ierakstīts </w:t>
      </w:r>
      <w:bookmarkEnd w:id="2"/>
      <w:r w:rsidRPr="0083789D">
        <w:rPr>
          <w:rFonts w:ascii="Times New Roman" w:hAnsi="Times New Roman"/>
          <w:sz w:val="24"/>
          <w:szCs w:val="24"/>
          <w:lang w:val="lv-LV"/>
        </w:rPr>
        <w:t>Ādažu pagasta zemesgrāmatas nodalījumā Nr.</w:t>
      </w:r>
      <w:r w:rsidRPr="00FA1FF7">
        <w:t xml:space="preserve"> </w:t>
      </w:r>
      <w:r w:rsidRPr="0083789D">
        <w:rPr>
          <w:rFonts w:ascii="Times New Roman" w:hAnsi="Times New Roman"/>
          <w:sz w:val="24"/>
          <w:szCs w:val="24"/>
          <w:lang w:val="lv-LV"/>
        </w:rPr>
        <w:t xml:space="preserve">100000176064 un pieder kopīpašumā Iesniedzējam Nr.1 un Iesniedzējam Nr.2. </w:t>
      </w:r>
      <w:bookmarkStart w:id="4" w:name="_Hlk144820556"/>
      <w:r w:rsidRPr="0083789D">
        <w:rPr>
          <w:rFonts w:ascii="Times New Roman" w:hAnsi="Times New Roman"/>
          <w:sz w:val="24"/>
          <w:szCs w:val="24"/>
          <w:lang w:val="lv-LV"/>
        </w:rPr>
        <w:t>Īpašuma sastāvā ietilpst</w:t>
      </w:r>
      <w:bookmarkEnd w:id="4"/>
      <w:r w:rsidRPr="0083789D">
        <w:rPr>
          <w:rFonts w:ascii="Times New Roman" w:hAnsi="Times New Roman"/>
          <w:sz w:val="24"/>
          <w:szCs w:val="24"/>
          <w:lang w:val="lv-LV"/>
        </w:rPr>
        <w:t xml:space="preserve"> </w:t>
      </w:r>
      <w:bookmarkEnd w:id="3"/>
      <w:r w:rsidRPr="0083789D">
        <w:rPr>
          <w:rFonts w:ascii="Times New Roman" w:hAnsi="Times New Roman"/>
          <w:sz w:val="24"/>
          <w:szCs w:val="24"/>
          <w:lang w:val="lv-LV"/>
        </w:rPr>
        <w:t xml:space="preserve">zemes vienība Priežmalas ielā 2, Kadagā, Ādažu pag., Ādažu nov., ar kadastra apzīmējumu 8044 005 0152, 0.3948 ha platībā un 2 dzīvojamās mājas ar kadastra apzīmējumiem </w:t>
      </w:r>
      <w:bookmarkStart w:id="5" w:name="_Hlk211257550"/>
      <w:r w:rsidRPr="0083789D">
        <w:rPr>
          <w:rFonts w:ascii="Times New Roman" w:hAnsi="Times New Roman"/>
          <w:sz w:val="24"/>
          <w:szCs w:val="24"/>
          <w:lang w:val="lv-LV"/>
        </w:rPr>
        <w:t>8044 005 0152001 un 8044 005 0152002</w:t>
      </w:r>
      <w:bookmarkEnd w:id="5"/>
      <w:r w:rsidRPr="0083789D">
        <w:rPr>
          <w:rFonts w:ascii="Times New Roman" w:hAnsi="Times New Roman"/>
          <w:sz w:val="24"/>
          <w:szCs w:val="24"/>
          <w:lang w:val="lv-LV"/>
        </w:rPr>
        <w:t xml:space="preserve">. Būves ir pieņemtas ekspluatācijā </w:t>
      </w:r>
      <w:r w:rsidR="004959EF">
        <w:rPr>
          <w:rFonts w:ascii="Times New Roman" w:hAnsi="Times New Roman"/>
          <w:sz w:val="24"/>
          <w:szCs w:val="24"/>
          <w:lang w:val="lv-LV"/>
        </w:rPr>
        <w:t>19</w:t>
      </w:r>
      <w:r w:rsidR="0083789D" w:rsidRPr="00156779">
        <w:rPr>
          <w:rFonts w:ascii="Times New Roman" w:hAnsi="Times New Roman"/>
          <w:sz w:val="24"/>
          <w:szCs w:val="24"/>
          <w:lang w:val="lv-LV"/>
        </w:rPr>
        <w:t>.</w:t>
      </w:r>
      <w:r w:rsidR="004959EF">
        <w:rPr>
          <w:rFonts w:ascii="Times New Roman" w:hAnsi="Times New Roman"/>
          <w:sz w:val="24"/>
          <w:szCs w:val="24"/>
          <w:lang w:val="lv-LV"/>
        </w:rPr>
        <w:t>03</w:t>
      </w:r>
      <w:r w:rsidR="0083789D" w:rsidRPr="00156779">
        <w:rPr>
          <w:rFonts w:ascii="Times New Roman" w:hAnsi="Times New Roman"/>
          <w:sz w:val="24"/>
          <w:szCs w:val="24"/>
          <w:lang w:val="lv-LV"/>
        </w:rPr>
        <w:t>.201</w:t>
      </w:r>
      <w:r w:rsidR="00156779">
        <w:rPr>
          <w:rFonts w:ascii="Times New Roman" w:hAnsi="Times New Roman"/>
          <w:sz w:val="24"/>
          <w:szCs w:val="24"/>
          <w:lang w:val="lv-LV"/>
        </w:rPr>
        <w:t>0</w:t>
      </w:r>
      <w:r w:rsidRPr="0083789D">
        <w:rPr>
          <w:rFonts w:ascii="Times New Roman" w:hAnsi="Times New Roman"/>
          <w:sz w:val="24"/>
          <w:szCs w:val="24"/>
          <w:lang w:val="lv-LV"/>
        </w:rPr>
        <w:t xml:space="preserve">.  </w:t>
      </w:r>
    </w:p>
    <w:p w14:paraId="215E9D02" w14:textId="77777777" w:rsidR="006404BD" w:rsidRPr="00C63F1A" w:rsidRDefault="005D33DC" w:rsidP="006404BD">
      <w:pPr>
        <w:pStyle w:val="Pamatteksts"/>
        <w:numPr>
          <w:ilvl w:val="0"/>
          <w:numId w:val="4"/>
        </w:numPr>
        <w:spacing w:after="120"/>
        <w:rPr>
          <w:rFonts w:ascii="Times New Roman" w:hAnsi="Times New Roman"/>
          <w:sz w:val="24"/>
          <w:szCs w:val="24"/>
          <w:lang w:val="lv-LV"/>
        </w:rPr>
      </w:pPr>
      <w:r w:rsidRPr="00AB6FF3">
        <w:rPr>
          <w:rFonts w:ascii="Times New Roman" w:hAnsi="Times New Roman"/>
          <w:sz w:val="24"/>
          <w:szCs w:val="24"/>
          <w:lang w:val="lv-LV"/>
        </w:rPr>
        <w:t xml:space="preserve">Īpašums ir apgrūtināts ar kredītsaistībām – saskaņā ar Zemes ierīcības likuma 11.panta otro daļu zemes ierīcības projekta izstrādei ir </w:t>
      </w:r>
      <w:r>
        <w:rPr>
          <w:rFonts w:ascii="Times New Roman" w:hAnsi="Times New Roman"/>
          <w:sz w:val="24"/>
          <w:szCs w:val="24"/>
          <w:lang w:val="lv-LV"/>
        </w:rPr>
        <w:t>izsniegtas</w:t>
      </w:r>
      <w:r w:rsidRPr="00AB6FF3">
        <w:rPr>
          <w:rFonts w:ascii="Times New Roman" w:hAnsi="Times New Roman"/>
          <w:sz w:val="24"/>
          <w:szCs w:val="24"/>
          <w:lang w:val="lv-LV"/>
        </w:rPr>
        <w:t xml:space="preserve"> kreditor</w:t>
      </w:r>
      <w:r>
        <w:rPr>
          <w:rFonts w:ascii="Times New Roman" w:hAnsi="Times New Roman"/>
          <w:sz w:val="24"/>
          <w:szCs w:val="24"/>
          <w:lang w:val="lv-LV"/>
        </w:rPr>
        <w:t xml:space="preserve">u </w:t>
      </w:r>
      <w:r w:rsidRPr="00C63F1A">
        <w:rPr>
          <w:rFonts w:ascii="Times New Roman" w:hAnsi="Times New Roman"/>
          <w:sz w:val="24"/>
          <w:szCs w:val="24"/>
          <w:lang w:val="lv-LV"/>
        </w:rPr>
        <w:t>piekrišana</w:t>
      </w:r>
      <w:r>
        <w:rPr>
          <w:rFonts w:ascii="Times New Roman" w:hAnsi="Times New Roman"/>
          <w:sz w:val="24"/>
          <w:szCs w:val="24"/>
          <w:lang w:val="lv-LV"/>
        </w:rPr>
        <w:t>s</w:t>
      </w:r>
      <w:r w:rsidRPr="00C63F1A">
        <w:rPr>
          <w:rFonts w:ascii="Times New Roman" w:hAnsi="Times New Roman"/>
          <w:sz w:val="24"/>
          <w:szCs w:val="24"/>
          <w:lang w:val="lv-LV"/>
        </w:rPr>
        <w:t xml:space="preserve"> zemes ierīcības projekta izstrādei un </w:t>
      </w:r>
      <w:r>
        <w:rPr>
          <w:rFonts w:ascii="Times New Roman" w:hAnsi="Times New Roman"/>
          <w:sz w:val="24"/>
          <w:szCs w:val="24"/>
          <w:lang w:val="lv-LV"/>
        </w:rPr>
        <w:t xml:space="preserve">apstiprināšanai - Swedbank AS </w:t>
      </w:r>
      <w:r w:rsidRPr="004F1608">
        <w:rPr>
          <w:rFonts w:ascii="Times New Roman" w:hAnsi="Times New Roman"/>
          <w:sz w:val="24"/>
          <w:szCs w:val="24"/>
          <w:lang w:val="lv-LV"/>
        </w:rPr>
        <w:t>10.10.2025</w:t>
      </w:r>
      <w:r>
        <w:rPr>
          <w:rFonts w:ascii="Times New Roman" w:hAnsi="Times New Roman"/>
          <w:sz w:val="24"/>
          <w:szCs w:val="24"/>
          <w:lang w:val="lv-LV"/>
        </w:rPr>
        <w:t>.,</w:t>
      </w:r>
      <w:r w:rsidRPr="00C63F1A">
        <w:rPr>
          <w:rFonts w:ascii="Times New Roman" w:hAnsi="Times New Roman"/>
          <w:sz w:val="24"/>
          <w:szCs w:val="24"/>
          <w:lang w:val="lv-LV"/>
        </w:rPr>
        <w:t xml:space="preserve"> Nr.</w:t>
      </w:r>
      <w:r w:rsidRPr="00C63F1A">
        <w:rPr>
          <w:rFonts w:ascii="Times New Roman" w:hAnsi="Times New Roman"/>
          <w:sz w:val="24"/>
          <w:szCs w:val="24"/>
        </w:rPr>
        <w:t xml:space="preserve"> </w:t>
      </w:r>
      <w:r w:rsidRPr="004F1608">
        <w:rPr>
          <w:rFonts w:ascii="Times New Roman" w:hAnsi="Times New Roman"/>
          <w:sz w:val="24"/>
          <w:szCs w:val="24"/>
        </w:rPr>
        <w:t>A08.04-03/2025/SWBL-15448</w:t>
      </w:r>
      <w:r>
        <w:rPr>
          <w:rFonts w:ascii="Times New Roman" w:hAnsi="Times New Roman"/>
          <w:sz w:val="24"/>
          <w:szCs w:val="24"/>
        </w:rPr>
        <w:t xml:space="preserve"> </w:t>
      </w:r>
      <w:r>
        <w:rPr>
          <w:rFonts w:ascii="Times New Roman" w:hAnsi="Times New Roman"/>
          <w:sz w:val="24"/>
          <w:szCs w:val="24"/>
          <w:lang w:val="lv-LV"/>
        </w:rPr>
        <w:t xml:space="preserve">un </w:t>
      </w:r>
      <w:r w:rsidRPr="004F1608">
        <w:rPr>
          <w:rFonts w:ascii="Times New Roman" w:hAnsi="Times New Roman"/>
          <w:sz w:val="24"/>
          <w:szCs w:val="24"/>
          <w:lang w:val="lv-LV"/>
        </w:rPr>
        <w:t>AS “Citadele banka”</w:t>
      </w:r>
      <w:r>
        <w:rPr>
          <w:rFonts w:ascii="Times New Roman" w:hAnsi="Times New Roman"/>
          <w:sz w:val="24"/>
          <w:szCs w:val="24"/>
          <w:lang w:val="lv-LV"/>
        </w:rPr>
        <w:t xml:space="preserve"> 09.10.2025., Nr. </w:t>
      </w:r>
      <w:r w:rsidRPr="004F1608">
        <w:rPr>
          <w:rFonts w:ascii="Times New Roman" w:hAnsi="Times New Roman"/>
          <w:sz w:val="24"/>
          <w:szCs w:val="24"/>
          <w:lang w:val="lv-LV"/>
        </w:rPr>
        <w:t>8305-10/12465</w:t>
      </w:r>
      <w:r>
        <w:rPr>
          <w:rFonts w:ascii="Times New Roman" w:hAnsi="Times New Roman"/>
          <w:sz w:val="24"/>
          <w:szCs w:val="24"/>
          <w:lang w:val="lv-LV"/>
        </w:rPr>
        <w:t>.</w:t>
      </w:r>
    </w:p>
    <w:p w14:paraId="45BA2B98" w14:textId="77777777" w:rsidR="006404BD" w:rsidRDefault="005D33DC" w:rsidP="006404BD">
      <w:pPr>
        <w:pStyle w:val="Pamatteksts"/>
        <w:numPr>
          <w:ilvl w:val="0"/>
          <w:numId w:val="4"/>
        </w:numPr>
        <w:spacing w:after="120"/>
        <w:rPr>
          <w:rFonts w:ascii="Times New Roman" w:hAnsi="Times New Roman"/>
          <w:sz w:val="24"/>
          <w:szCs w:val="24"/>
          <w:lang w:val="lv-LV"/>
        </w:rPr>
      </w:pPr>
      <w:r>
        <w:rPr>
          <w:rFonts w:ascii="Times New Roman" w:hAnsi="Times New Roman"/>
          <w:sz w:val="24"/>
          <w:szCs w:val="24"/>
          <w:lang w:val="lv-LV"/>
        </w:rPr>
        <w:t xml:space="preserve">Īpašums atrodas detālplānojuma </w:t>
      </w:r>
      <w:r w:rsidRPr="008C1233">
        <w:rPr>
          <w:rFonts w:ascii="Times New Roman" w:hAnsi="Times New Roman"/>
          <w:sz w:val="24"/>
          <w:szCs w:val="24"/>
          <w:lang w:val="lv-LV"/>
        </w:rPr>
        <w:t>zemesgabalam "Mežaparks"</w:t>
      </w:r>
      <w:r>
        <w:rPr>
          <w:rFonts w:ascii="Times New Roman" w:hAnsi="Times New Roman"/>
          <w:sz w:val="24"/>
          <w:szCs w:val="24"/>
          <w:lang w:val="lv-LV"/>
        </w:rPr>
        <w:t>, kas apstiprināts ar Ādažu pagasta padomes 16.09.2003. lēmumu Nr.53 un saistošajiem noteikumiem Nr.23 “Par nekustamā īpašuma “Mežaparks” sadalīšanu apbūves gabalos un apbūves noteikumiem”, teritorijā.</w:t>
      </w:r>
    </w:p>
    <w:p w14:paraId="12274634" w14:textId="77777777" w:rsidR="006404BD" w:rsidRPr="001007EE" w:rsidRDefault="005D33DC" w:rsidP="006404BD">
      <w:pPr>
        <w:pStyle w:val="Pamatteksts"/>
        <w:numPr>
          <w:ilvl w:val="0"/>
          <w:numId w:val="4"/>
        </w:numPr>
        <w:spacing w:after="120"/>
        <w:rPr>
          <w:rFonts w:ascii="Times New Roman" w:hAnsi="Times New Roman"/>
          <w:sz w:val="24"/>
          <w:szCs w:val="24"/>
          <w:lang w:val="lv-LV"/>
        </w:rPr>
      </w:pPr>
      <w:r w:rsidRPr="001007EE">
        <w:rPr>
          <w:rFonts w:ascii="Times New Roman" w:hAnsi="Times New Roman"/>
          <w:sz w:val="24"/>
          <w:szCs w:val="22"/>
          <w:lang w:val="lv-LV"/>
        </w:rPr>
        <w:t>Saskaņā ar Ādažu novada teritorijas plānojumu</w:t>
      </w:r>
      <w:r w:rsidRPr="001007EE">
        <w:rPr>
          <w:rFonts w:ascii="Times New Roman" w:hAnsi="Times New Roman"/>
          <w:sz w:val="24"/>
          <w:szCs w:val="24"/>
          <w:lang w:val="lv-LV"/>
        </w:rPr>
        <w:t xml:space="preserve"> zemes vienība ar kadastra apzīmējumu </w:t>
      </w:r>
      <w:r w:rsidRPr="00247A92">
        <w:rPr>
          <w:rFonts w:ascii="Times New Roman" w:hAnsi="Times New Roman"/>
          <w:sz w:val="24"/>
          <w:szCs w:val="24"/>
          <w:lang w:val="lv-LV"/>
        </w:rPr>
        <w:t>8044</w:t>
      </w:r>
      <w:r>
        <w:rPr>
          <w:rFonts w:ascii="Times New Roman" w:hAnsi="Times New Roman"/>
          <w:sz w:val="24"/>
          <w:szCs w:val="24"/>
          <w:lang w:val="lv-LV"/>
        </w:rPr>
        <w:t> </w:t>
      </w:r>
      <w:r w:rsidRPr="00247A92">
        <w:rPr>
          <w:rFonts w:ascii="Times New Roman" w:hAnsi="Times New Roman"/>
          <w:sz w:val="24"/>
          <w:szCs w:val="24"/>
          <w:lang w:val="lv-LV"/>
        </w:rPr>
        <w:t>005</w:t>
      </w:r>
      <w:r>
        <w:rPr>
          <w:rFonts w:ascii="Times New Roman" w:hAnsi="Times New Roman"/>
          <w:sz w:val="24"/>
          <w:szCs w:val="24"/>
          <w:lang w:val="lv-LV"/>
        </w:rPr>
        <w:t> </w:t>
      </w:r>
      <w:r w:rsidRPr="00247A92">
        <w:rPr>
          <w:rFonts w:ascii="Times New Roman" w:hAnsi="Times New Roman"/>
          <w:sz w:val="24"/>
          <w:szCs w:val="24"/>
          <w:lang w:val="lv-LV"/>
        </w:rPr>
        <w:t>0</w:t>
      </w:r>
      <w:r>
        <w:rPr>
          <w:rFonts w:ascii="Times New Roman" w:hAnsi="Times New Roman"/>
          <w:sz w:val="24"/>
          <w:szCs w:val="24"/>
          <w:lang w:val="lv-LV"/>
        </w:rPr>
        <w:t xml:space="preserve">152 </w:t>
      </w:r>
      <w:r w:rsidRPr="001007EE">
        <w:rPr>
          <w:rFonts w:ascii="Times New Roman" w:hAnsi="Times New Roman"/>
          <w:sz w:val="24"/>
          <w:szCs w:val="22"/>
          <w:lang w:val="lv-LV"/>
        </w:rPr>
        <w:t>atrodas Savrupmāju apbūves teritorijā (DzS1)</w:t>
      </w:r>
      <w:r>
        <w:rPr>
          <w:rFonts w:ascii="Times New Roman" w:hAnsi="Times New Roman"/>
          <w:sz w:val="24"/>
          <w:szCs w:val="22"/>
          <w:lang w:val="lv-LV"/>
        </w:rPr>
        <w:t>.</w:t>
      </w:r>
    </w:p>
    <w:p w14:paraId="07BD0685" w14:textId="77777777" w:rsidR="006404BD" w:rsidRPr="00F03DDC" w:rsidRDefault="005D33DC" w:rsidP="006404BD">
      <w:pPr>
        <w:pStyle w:val="Pamatteksts"/>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Pr>
          <w:rFonts w:ascii="Times New Roman" w:hAnsi="Times New Roman"/>
          <w:sz w:val="24"/>
          <w:szCs w:val="24"/>
        </w:rPr>
        <w:t>.</w:t>
      </w:r>
    </w:p>
    <w:p w14:paraId="79AFD6AF" w14:textId="77777777" w:rsidR="006404BD" w:rsidRDefault="005D33DC" w:rsidP="006404BD">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zemes ierīcības projektu izstrādā šādiem zemes ierīcības darbiem: 1) starpgabalu likvidēšanai vai daļu no zemes vienību apmaiņai, pārkārtojot zemes vienību robežas; 3) zemesgabalu (arī kopīpašumā esošo) sadalīšanai</w:t>
      </w:r>
      <w:r>
        <w:rPr>
          <w:rFonts w:ascii="Times New Roman" w:hAnsi="Times New Roman"/>
          <w:sz w:val="24"/>
          <w:szCs w:val="22"/>
        </w:rPr>
        <w:t>.</w:t>
      </w:r>
    </w:p>
    <w:p w14:paraId="69CBE485" w14:textId="77777777" w:rsidR="006404BD" w:rsidRPr="00406D47" w:rsidRDefault="005D33DC" w:rsidP="006404BD">
      <w:pPr>
        <w:pStyle w:val="Pamatteksts"/>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otro daļu, kas noteic, ka p</w:t>
      </w:r>
      <w:r w:rsidRPr="008C1233">
        <w:rPr>
          <w:rFonts w:ascii="Times New Roman" w:hAnsi="Times New Roman"/>
          <w:sz w:val="24"/>
          <w:szCs w:val="22"/>
          <w:lang w:val="lv-LV"/>
        </w:rPr>
        <w:t>rojektētajai teritorijai, kurai ir spēkā esošs detālplānojums, bet jāveic arī šā likuma </w:t>
      </w:r>
      <w:r w:rsidRPr="00AF6A3F">
        <w:rPr>
          <w:rFonts w:ascii="Times New Roman" w:hAnsi="Times New Roman"/>
          <w:sz w:val="24"/>
          <w:szCs w:val="22"/>
          <w:lang w:val="lv-LV"/>
        </w:rPr>
        <w:t>8.panta</w:t>
      </w:r>
      <w:r w:rsidRPr="008C1233">
        <w:rPr>
          <w:rFonts w:ascii="Times New Roman" w:hAnsi="Times New Roman"/>
          <w:sz w:val="24"/>
          <w:szCs w:val="22"/>
          <w:lang w:val="lv-LV"/>
        </w:rPr>
        <w:t xml:space="preserve"> pirmajā daļā minētie zemes ierīcības darbi, zemes ierīcības projektu var izstrādāt kā papildinājumu </w:t>
      </w:r>
      <w:r w:rsidRPr="008C1233">
        <w:rPr>
          <w:rFonts w:ascii="Times New Roman" w:hAnsi="Times New Roman"/>
          <w:sz w:val="24"/>
          <w:szCs w:val="22"/>
          <w:lang w:val="lv-LV"/>
        </w:rPr>
        <w:lastRenderedPageBreak/>
        <w:t>detālplānojumam, ievērojot šā likuma nosacījumus attiecībā uz zemes ierīcības projekta izstrādi</w:t>
      </w:r>
      <w:r>
        <w:rPr>
          <w:rFonts w:ascii="Times New Roman" w:hAnsi="Times New Roman"/>
          <w:sz w:val="24"/>
          <w:szCs w:val="22"/>
          <w:lang w:val="lv-LV"/>
        </w:rPr>
        <w:t>.</w:t>
      </w:r>
    </w:p>
    <w:p w14:paraId="4E0AA05A" w14:textId="77777777" w:rsidR="006404BD" w:rsidRDefault="005D33DC" w:rsidP="006404BD">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sz w:val="24"/>
          <w:szCs w:val="22"/>
          <w:lang w:val="lv-LV"/>
        </w:rPr>
        <w:t>.</w:t>
      </w:r>
    </w:p>
    <w:p w14:paraId="08B674F7" w14:textId="77777777" w:rsidR="006404BD" w:rsidRPr="00406D47" w:rsidRDefault="005D33DC" w:rsidP="006404BD">
      <w:pPr>
        <w:pStyle w:val="Pamatteksts"/>
        <w:numPr>
          <w:ilvl w:val="0"/>
          <w:numId w:val="4"/>
        </w:numPr>
        <w:spacing w:after="120"/>
        <w:rPr>
          <w:rFonts w:ascii="Times New Roman" w:hAnsi="Times New Roman"/>
          <w:sz w:val="24"/>
          <w:szCs w:val="22"/>
        </w:rPr>
      </w:pPr>
      <w:bookmarkStart w:id="6" w:name="_Hlk159338646"/>
      <w:r>
        <w:rPr>
          <w:rFonts w:ascii="Times New Roman" w:hAnsi="Times New Roman"/>
          <w:sz w:val="24"/>
          <w:szCs w:val="22"/>
          <w:lang w:val="lv-LV"/>
        </w:rPr>
        <w:t xml:space="preserve">Ministru kabineta </w:t>
      </w:r>
      <w:r w:rsidRPr="00F06D18">
        <w:rPr>
          <w:rFonts w:ascii="Times New Roman" w:hAnsi="Times New Roman"/>
          <w:sz w:val="24"/>
          <w:szCs w:val="22"/>
          <w:lang w:val="lv-LV"/>
        </w:rPr>
        <w:t>30.04.2013.</w:t>
      </w:r>
      <w:r>
        <w:rPr>
          <w:rFonts w:ascii="Times New Roman" w:hAnsi="Times New Roman"/>
          <w:sz w:val="24"/>
          <w:szCs w:val="22"/>
          <w:lang w:val="lv-LV"/>
        </w:rPr>
        <w:t xml:space="preserve"> noteikumu Nr.240 “</w:t>
      </w:r>
      <w:r w:rsidRPr="00F06D18">
        <w:rPr>
          <w:rFonts w:ascii="Times New Roman" w:hAnsi="Times New Roman"/>
          <w:sz w:val="24"/>
          <w:szCs w:val="22"/>
          <w:lang w:val="lv-LV"/>
        </w:rPr>
        <w:t>Vispārīgie teritorijas plānošanas, izmantošanas un apbūves noteikumi</w:t>
      </w:r>
      <w:r>
        <w:rPr>
          <w:rFonts w:ascii="Times New Roman" w:hAnsi="Times New Roman"/>
          <w:sz w:val="24"/>
          <w:szCs w:val="22"/>
          <w:lang w:val="lv-LV"/>
        </w:rPr>
        <w:t>” 12.punkt</w:t>
      </w:r>
      <w:bookmarkEnd w:id="6"/>
      <w:r>
        <w:rPr>
          <w:rFonts w:ascii="Times New Roman" w:hAnsi="Times New Roman"/>
          <w:sz w:val="24"/>
          <w:szCs w:val="22"/>
          <w:lang w:val="lv-LV"/>
        </w:rPr>
        <w:t>s noteic, ka ja</w:t>
      </w:r>
      <w:r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r>
        <w:rPr>
          <w:rFonts w:ascii="Times New Roman" w:hAnsi="Times New Roman"/>
          <w:sz w:val="24"/>
          <w:szCs w:val="22"/>
          <w:lang w:val="lv-LV"/>
        </w:rPr>
        <w:t>.</w:t>
      </w:r>
    </w:p>
    <w:p w14:paraId="5AB1DA28" w14:textId="77777777" w:rsidR="006404BD" w:rsidRPr="00DD5417" w:rsidRDefault="005D33DC" w:rsidP="006404BD">
      <w:pPr>
        <w:pStyle w:val="Pamatteksts"/>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4.panta pirmās daļas 15.punktu un 10.panta pirmās daļas 21.punktu, Zemes ierīcības likuma 8.panta pirmo daļu</w:t>
      </w:r>
      <w:r>
        <w:rPr>
          <w:rFonts w:ascii="Times New Roman" w:hAnsi="Times New Roman"/>
          <w:sz w:val="24"/>
          <w:szCs w:val="24"/>
          <w:lang w:val="lv-LV"/>
        </w:rPr>
        <w:t xml:space="preserve"> un 9.panta otro daļu,</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un </w:t>
      </w:r>
      <w:r w:rsidRPr="00F06D18">
        <w:rPr>
          <w:rFonts w:ascii="Times New Roman" w:hAnsi="Times New Roman"/>
          <w:sz w:val="24"/>
          <w:szCs w:val="24"/>
          <w:lang w:val="lv-LV"/>
        </w:rPr>
        <w:t>Ministru kabineta 30.04.2013. noteikumu Nr.240 “Vispārīgie teritorijas plānošanas, izmantošanas un apbūves noteikumi” 12.punkt</w:t>
      </w:r>
      <w:r>
        <w:rPr>
          <w:rFonts w:ascii="Times New Roman" w:hAnsi="Times New Roman"/>
          <w:sz w:val="24"/>
          <w:szCs w:val="24"/>
          <w:lang w:val="lv-LV"/>
        </w:rPr>
        <w:t xml:space="preserve">u, </w:t>
      </w:r>
      <w:r w:rsidRPr="00DD5417">
        <w:rPr>
          <w:rFonts w:ascii="Times New Roman" w:hAnsi="Times New Roman"/>
          <w:sz w:val="24"/>
          <w:szCs w:val="24"/>
        </w:rPr>
        <w:t xml:space="preserve">kā arī ņemot vērā </w:t>
      </w:r>
      <w:r>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Pr>
          <w:rFonts w:ascii="Times New Roman" w:hAnsi="Times New Roman"/>
          <w:sz w:val="24"/>
          <w:szCs w:val="24"/>
        </w:rPr>
        <w:t>as</w:t>
      </w:r>
      <w:r w:rsidRPr="00DD5417">
        <w:rPr>
          <w:rFonts w:ascii="Times New Roman" w:hAnsi="Times New Roman"/>
          <w:sz w:val="24"/>
          <w:szCs w:val="24"/>
        </w:rPr>
        <w:t xml:space="preserve"> </w:t>
      </w:r>
      <w:r>
        <w:rPr>
          <w:rFonts w:ascii="Times New Roman" w:hAnsi="Times New Roman"/>
          <w:sz w:val="24"/>
          <w:szCs w:val="24"/>
          <w:lang w:val="lv-LV"/>
        </w:rPr>
        <w:t>12.11.2025.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740B13BC" w14:textId="77777777" w:rsidR="006404BD" w:rsidRPr="00406D47" w:rsidRDefault="005D33DC" w:rsidP="006404BD">
      <w:pPr>
        <w:spacing w:after="120"/>
        <w:jc w:val="center"/>
        <w:rPr>
          <w:rFonts w:ascii="Times New Roman" w:hAnsi="Times New Roman"/>
          <w:b/>
        </w:rPr>
      </w:pPr>
      <w:r w:rsidRPr="00406D47">
        <w:rPr>
          <w:rFonts w:ascii="Times New Roman" w:hAnsi="Times New Roman"/>
          <w:b/>
        </w:rPr>
        <w:t>NOLEMJ:</w:t>
      </w:r>
    </w:p>
    <w:p w14:paraId="68010004" w14:textId="77777777" w:rsidR="006404BD" w:rsidRPr="00877520" w:rsidRDefault="005D33DC" w:rsidP="006404BD">
      <w:pPr>
        <w:pStyle w:val="Pamatteksts"/>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Pr>
          <w:rFonts w:ascii="Times New Roman" w:hAnsi="Times New Roman"/>
          <w:sz w:val="24"/>
          <w:szCs w:val="24"/>
          <w:lang w:val="lv-LV"/>
        </w:rPr>
        <w:t xml:space="preserve"> kā papildinājumu d</w:t>
      </w:r>
      <w:r w:rsidRPr="008C1233">
        <w:rPr>
          <w:rFonts w:ascii="Times New Roman" w:hAnsi="Times New Roman"/>
          <w:sz w:val="24"/>
          <w:szCs w:val="24"/>
          <w:lang w:val="lv-LV"/>
        </w:rPr>
        <w:t>etālplānojum</w:t>
      </w:r>
      <w:r>
        <w:rPr>
          <w:rFonts w:ascii="Times New Roman" w:hAnsi="Times New Roman"/>
          <w:sz w:val="24"/>
          <w:szCs w:val="24"/>
          <w:lang w:val="lv-LV"/>
        </w:rPr>
        <w:t>am</w:t>
      </w:r>
      <w:r w:rsidRPr="008C1233">
        <w:rPr>
          <w:rFonts w:ascii="Times New Roman" w:hAnsi="Times New Roman"/>
          <w:sz w:val="24"/>
          <w:szCs w:val="24"/>
          <w:lang w:val="lv-LV"/>
        </w:rPr>
        <w:t xml:space="preserve"> zemesgabalam "Mežaparks"</w:t>
      </w:r>
      <w:r>
        <w:rPr>
          <w:rFonts w:ascii="Times New Roman" w:hAnsi="Times New Roman"/>
          <w:sz w:val="24"/>
          <w:szCs w:val="24"/>
          <w:lang w:val="lv-LV"/>
        </w:rPr>
        <w:t xml:space="preserve">, lai sadalītu kopīpašumā esošu zemes vienību Priežmalas ielā 2, Kadagā, Ādažu pagastā, Ādažu novadā ar kadastra apzīmējumu </w:t>
      </w:r>
      <w:r w:rsidRPr="00F06D18">
        <w:rPr>
          <w:rFonts w:ascii="Times New Roman" w:hAnsi="Times New Roman"/>
          <w:sz w:val="24"/>
          <w:szCs w:val="24"/>
          <w:lang w:val="lv-LV"/>
        </w:rPr>
        <w:t>8044</w:t>
      </w:r>
      <w:r>
        <w:rPr>
          <w:rFonts w:ascii="Times New Roman" w:hAnsi="Times New Roman"/>
          <w:sz w:val="24"/>
          <w:szCs w:val="24"/>
          <w:lang w:val="lv-LV"/>
        </w:rPr>
        <w:t> </w:t>
      </w:r>
      <w:r w:rsidRPr="00F06D18">
        <w:rPr>
          <w:rFonts w:ascii="Times New Roman" w:hAnsi="Times New Roman"/>
          <w:sz w:val="24"/>
          <w:szCs w:val="24"/>
          <w:lang w:val="lv-LV"/>
        </w:rPr>
        <w:t>005</w:t>
      </w:r>
      <w:r>
        <w:rPr>
          <w:rFonts w:ascii="Times New Roman" w:hAnsi="Times New Roman"/>
          <w:sz w:val="24"/>
          <w:szCs w:val="24"/>
          <w:lang w:val="lv-LV"/>
        </w:rPr>
        <w:t> </w:t>
      </w:r>
      <w:r w:rsidRPr="00F06D18">
        <w:rPr>
          <w:rFonts w:ascii="Times New Roman" w:hAnsi="Times New Roman"/>
          <w:sz w:val="24"/>
          <w:szCs w:val="24"/>
          <w:lang w:val="lv-LV"/>
        </w:rPr>
        <w:t>0</w:t>
      </w:r>
      <w:r>
        <w:rPr>
          <w:rFonts w:ascii="Times New Roman" w:hAnsi="Times New Roman"/>
          <w:sz w:val="24"/>
          <w:szCs w:val="24"/>
          <w:lang w:val="lv-LV"/>
        </w:rPr>
        <w:t>152</w:t>
      </w:r>
      <w:r w:rsidRPr="00877520">
        <w:rPr>
          <w:rFonts w:ascii="Times New Roman" w:hAnsi="Times New Roman"/>
          <w:sz w:val="24"/>
          <w:szCs w:val="24"/>
          <w:lang w:val="lv-LV"/>
        </w:rPr>
        <w:t xml:space="preserve">. </w:t>
      </w:r>
    </w:p>
    <w:p w14:paraId="096A88E0" w14:textId="77777777" w:rsidR="006404BD" w:rsidRPr="00822008" w:rsidRDefault="005D33DC" w:rsidP="006404BD">
      <w:pPr>
        <w:pStyle w:val="Pamatteksts"/>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5711B0AC" w14:textId="77777777" w:rsidR="006404BD" w:rsidRPr="00060725" w:rsidRDefault="005D33DC" w:rsidP="006404BD">
      <w:pPr>
        <w:pStyle w:val="Pamatteksts"/>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5CB39245" w14:textId="77777777" w:rsidR="006404BD" w:rsidRPr="00877520" w:rsidRDefault="005D33DC" w:rsidP="006404BD">
      <w:pPr>
        <w:pStyle w:val="Pamatteksts"/>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6FFF4E76" w14:textId="77777777" w:rsidR="006404BD" w:rsidRPr="000C1561" w:rsidRDefault="005D33DC" w:rsidP="006404BD">
      <w:pPr>
        <w:pStyle w:val="Pamatteksts"/>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3071E633" w14:textId="77777777" w:rsidR="006404BD" w:rsidRPr="00406D47" w:rsidRDefault="005D33DC" w:rsidP="006404BD">
      <w:pPr>
        <w:pStyle w:val="Pamatteksts"/>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1C990A92" w14:textId="77777777" w:rsidR="006404BD" w:rsidRPr="00406D47" w:rsidRDefault="005D33DC" w:rsidP="006404BD">
      <w:pPr>
        <w:pStyle w:val="Pamatteksts"/>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lp.</w:t>
      </w:r>
    </w:p>
    <w:p w14:paraId="363746ED" w14:textId="77777777" w:rsidR="006404BD" w:rsidRPr="00406D47" w:rsidRDefault="005D33DC" w:rsidP="006404BD">
      <w:pPr>
        <w:pStyle w:val="Pamatteksts"/>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Pr>
          <w:rFonts w:ascii="Times New Roman" w:hAnsi="Times New Roman"/>
          <w:sz w:val="24"/>
          <w:szCs w:val="24"/>
          <w:lang w:val="lv-LV"/>
        </w:rPr>
        <w:t xml:space="preserve"> uz 1 lp.</w:t>
      </w:r>
    </w:p>
    <w:p w14:paraId="01A8BB4F" w14:textId="77777777" w:rsidR="006404BD" w:rsidRPr="005D33DC" w:rsidRDefault="006404BD" w:rsidP="006404BD">
      <w:pPr>
        <w:widowControl w:val="0"/>
        <w:shd w:val="clear" w:color="auto" w:fill="FFFFFF"/>
        <w:tabs>
          <w:tab w:val="left" w:pos="1985"/>
        </w:tabs>
        <w:autoSpaceDE w:val="0"/>
        <w:autoSpaceDN w:val="0"/>
        <w:adjustRightInd w:val="0"/>
        <w:jc w:val="both"/>
        <w:rPr>
          <w:rFonts w:ascii="Times New Roman" w:hAnsi="Times New Roman" w:cs="Times New Roman"/>
        </w:rPr>
      </w:pPr>
    </w:p>
    <w:p w14:paraId="41266492" w14:textId="77777777" w:rsidR="006404BD" w:rsidRDefault="006404BD" w:rsidP="006404BD">
      <w:pPr>
        <w:jc w:val="both"/>
        <w:rPr>
          <w:rFonts w:ascii="Times New Roman" w:hAnsi="Times New Roman" w:cs="Times New Roman"/>
        </w:rPr>
      </w:pPr>
    </w:p>
    <w:p w14:paraId="78ED0895" w14:textId="77777777" w:rsidR="006404BD" w:rsidRPr="00564CA6" w:rsidRDefault="006404BD" w:rsidP="006404BD">
      <w:pPr>
        <w:jc w:val="both"/>
        <w:rPr>
          <w:rFonts w:ascii="Times New Roman" w:hAnsi="Times New Roman" w:cs="Times New Roman"/>
        </w:rPr>
      </w:pPr>
    </w:p>
    <w:p w14:paraId="386F35BD" w14:textId="77777777" w:rsidR="00E6125A" w:rsidRPr="00956697" w:rsidRDefault="005D33DC" w:rsidP="00E6125A">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1D6D6602" w14:textId="77777777" w:rsidR="00E6125A" w:rsidRPr="00956697" w:rsidRDefault="005D33DC" w:rsidP="00E6125A">
      <w:pPr>
        <w:jc w:val="both"/>
        <w:rPr>
          <w:rFonts w:ascii="Times New Roman" w:hAnsi="Times New Roman" w:cs="Times New Roman"/>
          <w:noProof/>
        </w:rPr>
      </w:pPr>
      <w:r w:rsidRPr="00956697">
        <w:rPr>
          <w:rFonts w:ascii="Times New Roman" w:hAnsi="Times New Roman" w:cs="Times New Roman"/>
          <w:noProof/>
        </w:rPr>
        <w:t>attīstības jautājumos</w:t>
      </w:r>
    </w:p>
    <w:p w14:paraId="08EF261C" w14:textId="77777777" w:rsidR="00E6125A" w:rsidRPr="00956697" w:rsidRDefault="00E6125A" w:rsidP="00E6125A">
      <w:pPr>
        <w:jc w:val="both"/>
        <w:rPr>
          <w:rFonts w:ascii="Times New Roman" w:hAnsi="Times New Roman" w:cs="Times New Roman"/>
          <w:noProof/>
        </w:rPr>
      </w:pPr>
    </w:p>
    <w:p w14:paraId="5995A94E" w14:textId="77777777" w:rsidR="00E6125A" w:rsidRPr="00956697" w:rsidRDefault="005D33DC" w:rsidP="00E6125A">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5D8D0AD2" w14:textId="77777777" w:rsidR="005D33DC" w:rsidRPr="00B47C10" w:rsidRDefault="005D33DC">
      <w:pPr>
        <w:rPr>
          <w:rFonts w:ascii="Times New Roman" w:hAnsi="Times New Roman" w:cs="Times New Roman"/>
          <w:sz w:val="20"/>
          <w:szCs w:val="20"/>
        </w:rPr>
      </w:pPr>
    </w:p>
    <w:sectPr w:rsidR="005D33DC"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550C" w14:textId="77777777" w:rsidR="00F640C2" w:rsidRDefault="00F640C2">
      <w:r>
        <w:separator/>
      </w:r>
    </w:p>
  </w:endnote>
  <w:endnote w:type="continuationSeparator" w:id="0">
    <w:p w14:paraId="1D43FDA3" w14:textId="77777777" w:rsidR="00F640C2" w:rsidRDefault="00F6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260972"/>
      <w:docPartObj>
        <w:docPartGallery w:val="Page Numbers (Bottom of Page)"/>
        <w:docPartUnique/>
      </w:docPartObj>
    </w:sdtPr>
    <w:sdtEndPr>
      <w:rPr>
        <w:rFonts w:ascii="Times New Roman" w:hAnsi="Times New Roman" w:cs="Times New Roman"/>
        <w:noProof/>
      </w:rPr>
    </w:sdtEndPr>
    <w:sdtContent>
      <w:p w14:paraId="6F0616A5" w14:textId="77777777" w:rsidR="005C7FA1" w:rsidRPr="005C7FA1" w:rsidRDefault="005D33D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79FB18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CFA3" w14:textId="77777777" w:rsidR="005C7FA1" w:rsidRPr="005C7FA1" w:rsidRDefault="005C7FA1">
    <w:pPr>
      <w:pStyle w:val="Kjene"/>
      <w:jc w:val="right"/>
      <w:rPr>
        <w:rFonts w:ascii="Times New Roman" w:hAnsi="Times New Roman" w:cs="Times New Roman"/>
      </w:rPr>
    </w:pPr>
  </w:p>
  <w:p w14:paraId="791472D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1937" w14:textId="77777777" w:rsidR="00F640C2" w:rsidRDefault="00F640C2">
      <w:r>
        <w:separator/>
      </w:r>
    </w:p>
  </w:footnote>
  <w:footnote w:type="continuationSeparator" w:id="0">
    <w:p w14:paraId="6D84E787" w14:textId="77777777" w:rsidR="00F640C2" w:rsidRDefault="00F6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AC8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EC6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8886237E">
      <w:start w:val="1"/>
      <w:numFmt w:val="decimal"/>
      <w:lvlText w:val="%1."/>
      <w:lvlJc w:val="left"/>
      <w:pPr>
        <w:ind w:left="720" w:hanging="360"/>
      </w:pPr>
      <w:rPr>
        <w:rFonts w:hint="default"/>
      </w:rPr>
    </w:lvl>
    <w:lvl w:ilvl="1" w:tplc="FDDA504A" w:tentative="1">
      <w:start w:val="1"/>
      <w:numFmt w:val="lowerLetter"/>
      <w:lvlText w:val="%2."/>
      <w:lvlJc w:val="left"/>
      <w:pPr>
        <w:ind w:left="1440" w:hanging="360"/>
      </w:pPr>
    </w:lvl>
    <w:lvl w:ilvl="2" w:tplc="7EA4EA96" w:tentative="1">
      <w:start w:val="1"/>
      <w:numFmt w:val="lowerRoman"/>
      <w:lvlText w:val="%3."/>
      <w:lvlJc w:val="right"/>
      <w:pPr>
        <w:ind w:left="2160" w:hanging="180"/>
      </w:pPr>
    </w:lvl>
    <w:lvl w:ilvl="3" w:tplc="FDC40D66" w:tentative="1">
      <w:start w:val="1"/>
      <w:numFmt w:val="decimal"/>
      <w:lvlText w:val="%4."/>
      <w:lvlJc w:val="left"/>
      <w:pPr>
        <w:ind w:left="2880" w:hanging="360"/>
      </w:pPr>
    </w:lvl>
    <w:lvl w:ilvl="4" w:tplc="67824036" w:tentative="1">
      <w:start w:val="1"/>
      <w:numFmt w:val="lowerLetter"/>
      <w:lvlText w:val="%5."/>
      <w:lvlJc w:val="left"/>
      <w:pPr>
        <w:ind w:left="3600" w:hanging="360"/>
      </w:pPr>
    </w:lvl>
    <w:lvl w:ilvl="5" w:tplc="A49442D2" w:tentative="1">
      <w:start w:val="1"/>
      <w:numFmt w:val="lowerRoman"/>
      <w:lvlText w:val="%6."/>
      <w:lvlJc w:val="right"/>
      <w:pPr>
        <w:ind w:left="4320" w:hanging="180"/>
      </w:pPr>
    </w:lvl>
    <w:lvl w:ilvl="6" w:tplc="01B84E8C" w:tentative="1">
      <w:start w:val="1"/>
      <w:numFmt w:val="decimal"/>
      <w:lvlText w:val="%7."/>
      <w:lvlJc w:val="left"/>
      <w:pPr>
        <w:ind w:left="5040" w:hanging="360"/>
      </w:pPr>
    </w:lvl>
    <w:lvl w:ilvl="7" w:tplc="CD76A356" w:tentative="1">
      <w:start w:val="1"/>
      <w:numFmt w:val="lowerLetter"/>
      <w:lvlText w:val="%8."/>
      <w:lvlJc w:val="left"/>
      <w:pPr>
        <w:ind w:left="5760" w:hanging="360"/>
      </w:pPr>
    </w:lvl>
    <w:lvl w:ilvl="8" w:tplc="873C9B2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09CCD52">
      <w:start w:val="1"/>
      <w:numFmt w:val="decimal"/>
      <w:lvlText w:val="%1."/>
      <w:lvlJc w:val="left"/>
      <w:pPr>
        <w:ind w:left="720" w:hanging="360"/>
      </w:pPr>
      <w:rPr>
        <w:rFonts w:hint="default"/>
      </w:rPr>
    </w:lvl>
    <w:lvl w:ilvl="1" w:tplc="7F1486E4" w:tentative="1">
      <w:start w:val="1"/>
      <w:numFmt w:val="lowerLetter"/>
      <w:lvlText w:val="%2."/>
      <w:lvlJc w:val="left"/>
      <w:pPr>
        <w:ind w:left="1440" w:hanging="360"/>
      </w:pPr>
    </w:lvl>
    <w:lvl w:ilvl="2" w:tplc="6E7E4094" w:tentative="1">
      <w:start w:val="1"/>
      <w:numFmt w:val="lowerRoman"/>
      <w:lvlText w:val="%3."/>
      <w:lvlJc w:val="right"/>
      <w:pPr>
        <w:ind w:left="2160" w:hanging="180"/>
      </w:pPr>
    </w:lvl>
    <w:lvl w:ilvl="3" w:tplc="01A8C376" w:tentative="1">
      <w:start w:val="1"/>
      <w:numFmt w:val="decimal"/>
      <w:lvlText w:val="%4."/>
      <w:lvlJc w:val="left"/>
      <w:pPr>
        <w:ind w:left="2880" w:hanging="360"/>
      </w:pPr>
    </w:lvl>
    <w:lvl w:ilvl="4" w:tplc="FC563666" w:tentative="1">
      <w:start w:val="1"/>
      <w:numFmt w:val="lowerLetter"/>
      <w:lvlText w:val="%5."/>
      <w:lvlJc w:val="left"/>
      <w:pPr>
        <w:ind w:left="3600" w:hanging="360"/>
      </w:pPr>
    </w:lvl>
    <w:lvl w:ilvl="5" w:tplc="46E654C2" w:tentative="1">
      <w:start w:val="1"/>
      <w:numFmt w:val="lowerRoman"/>
      <w:lvlText w:val="%6."/>
      <w:lvlJc w:val="right"/>
      <w:pPr>
        <w:ind w:left="4320" w:hanging="180"/>
      </w:pPr>
    </w:lvl>
    <w:lvl w:ilvl="6" w:tplc="0CA80B96" w:tentative="1">
      <w:start w:val="1"/>
      <w:numFmt w:val="decimal"/>
      <w:lvlText w:val="%7."/>
      <w:lvlJc w:val="left"/>
      <w:pPr>
        <w:ind w:left="5040" w:hanging="360"/>
      </w:pPr>
    </w:lvl>
    <w:lvl w:ilvl="7" w:tplc="D834C47C" w:tentative="1">
      <w:start w:val="1"/>
      <w:numFmt w:val="lowerLetter"/>
      <w:lvlText w:val="%8."/>
      <w:lvlJc w:val="left"/>
      <w:pPr>
        <w:ind w:left="5760" w:hanging="360"/>
      </w:pPr>
    </w:lvl>
    <w:lvl w:ilvl="8" w:tplc="5A82A7A4" w:tentative="1">
      <w:start w:val="1"/>
      <w:numFmt w:val="lowerRoman"/>
      <w:lvlText w:val="%9."/>
      <w:lvlJc w:val="right"/>
      <w:pPr>
        <w:ind w:left="6480" w:hanging="180"/>
      </w:pPr>
    </w:lvl>
  </w:abstractNum>
  <w:abstractNum w:abstractNumId="2" w15:restartNumberingAfterBreak="0">
    <w:nsid w:val="2F477227"/>
    <w:multiLevelType w:val="hybridMultilevel"/>
    <w:tmpl w:val="604E14CE"/>
    <w:lvl w:ilvl="0" w:tplc="131A0D00">
      <w:start w:val="1"/>
      <w:numFmt w:val="decimal"/>
      <w:lvlText w:val="%1."/>
      <w:lvlJc w:val="left"/>
      <w:pPr>
        <w:ind w:left="720" w:hanging="360"/>
      </w:pPr>
      <w:rPr>
        <w:rFonts w:hint="default"/>
        <w:b w:val="0"/>
        <w:i w:val="0"/>
        <w:sz w:val="24"/>
        <w:szCs w:val="24"/>
      </w:rPr>
    </w:lvl>
    <w:lvl w:ilvl="1" w:tplc="3F52A060" w:tentative="1">
      <w:start w:val="1"/>
      <w:numFmt w:val="lowerLetter"/>
      <w:lvlText w:val="%2."/>
      <w:lvlJc w:val="left"/>
      <w:pPr>
        <w:ind w:left="1440" w:hanging="360"/>
      </w:pPr>
    </w:lvl>
    <w:lvl w:ilvl="2" w:tplc="15C8219C" w:tentative="1">
      <w:start w:val="1"/>
      <w:numFmt w:val="lowerRoman"/>
      <w:lvlText w:val="%3."/>
      <w:lvlJc w:val="right"/>
      <w:pPr>
        <w:ind w:left="2160" w:hanging="180"/>
      </w:pPr>
    </w:lvl>
    <w:lvl w:ilvl="3" w:tplc="DA96608C" w:tentative="1">
      <w:start w:val="1"/>
      <w:numFmt w:val="decimal"/>
      <w:lvlText w:val="%4."/>
      <w:lvlJc w:val="left"/>
      <w:pPr>
        <w:ind w:left="2880" w:hanging="360"/>
      </w:pPr>
    </w:lvl>
    <w:lvl w:ilvl="4" w:tplc="79206206" w:tentative="1">
      <w:start w:val="1"/>
      <w:numFmt w:val="lowerLetter"/>
      <w:lvlText w:val="%5."/>
      <w:lvlJc w:val="left"/>
      <w:pPr>
        <w:ind w:left="3600" w:hanging="360"/>
      </w:pPr>
    </w:lvl>
    <w:lvl w:ilvl="5" w:tplc="0346D8D0" w:tentative="1">
      <w:start w:val="1"/>
      <w:numFmt w:val="lowerRoman"/>
      <w:lvlText w:val="%6."/>
      <w:lvlJc w:val="right"/>
      <w:pPr>
        <w:ind w:left="4320" w:hanging="180"/>
      </w:pPr>
    </w:lvl>
    <w:lvl w:ilvl="6" w:tplc="1B76F81A" w:tentative="1">
      <w:start w:val="1"/>
      <w:numFmt w:val="decimal"/>
      <w:lvlText w:val="%7."/>
      <w:lvlJc w:val="left"/>
      <w:pPr>
        <w:ind w:left="5040" w:hanging="360"/>
      </w:pPr>
    </w:lvl>
    <w:lvl w:ilvl="7" w:tplc="BD1693B4" w:tentative="1">
      <w:start w:val="1"/>
      <w:numFmt w:val="lowerLetter"/>
      <w:lvlText w:val="%8."/>
      <w:lvlJc w:val="left"/>
      <w:pPr>
        <w:ind w:left="5760" w:hanging="360"/>
      </w:pPr>
    </w:lvl>
    <w:lvl w:ilvl="8" w:tplc="E234A78E"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6759"/>
    <w:rsid w:val="00060725"/>
    <w:rsid w:val="00070E3F"/>
    <w:rsid w:val="00090D56"/>
    <w:rsid w:val="000B1B11"/>
    <w:rsid w:val="000C1561"/>
    <w:rsid w:val="001007EE"/>
    <w:rsid w:val="00147221"/>
    <w:rsid w:val="00156779"/>
    <w:rsid w:val="00195A73"/>
    <w:rsid w:val="001A297B"/>
    <w:rsid w:val="00215156"/>
    <w:rsid w:val="00247A92"/>
    <w:rsid w:val="0025391B"/>
    <w:rsid w:val="0025634D"/>
    <w:rsid w:val="00297558"/>
    <w:rsid w:val="002D53F6"/>
    <w:rsid w:val="00313227"/>
    <w:rsid w:val="00323ABE"/>
    <w:rsid w:val="0032455B"/>
    <w:rsid w:val="0032595A"/>
    <w:rsid w:val="00351D48"/>
    <w:rsid w:val="003C401E"/>
    <w:rsid w:val="00406D47"/>
    <w:rsid w:val="004959EF"/>
    <w:rsid w:val="004C20B7"/>
    <w:rsid w:val="004D516C"/>
    <w:rsid w:val="004F1608"/>
    <w:rsid w:val="00502557"/>
    <w:rsid w:val="00521C00"/>
    <w:rsid w:val="0053073B"/>
    <w:rsid w:val="00543508"/>
    <w:rsid w:val="00564CA6"/>
    <w:rsid w:val="005C7FA1"/>
    <w:rsid w:val="005D33DC"/>
    <w:rsid w:val="00617AAC"/>
    <w:rsid w:val="006404BD"/>
    <w:rsid w:val="00693F05"/>
    <w:rsid w:val="006D3451"/>
    <w:rsid w:val="006D513B"/>
    <w:rsid w:val="0074092B"/>
    <w:rsid w:val="0079484F"/>
    <w:rsid w:val="007B4DDB"/>
    <w:rsid w:val="007C70C4"/>
    <w:rsid w:val="00822008"/>
    <w:rsid w:val="008257F8"/>
    <w:rsid w:val="0083789D"/>
    <w:rsid w:val="00877520"/>
    <w:rsid w:val="008A013A"/>
    <w:rsid w:val="008C1233"/>
    <w:rsid w:val="008E2ED9"/>
    <w:rsid w:val="008E3846"/>
    <w:rsid w:val="009139A1"/>
    <w:rsid w:val="00931891"/>
    <w:rsid w:val="00956697"/>
    <w:rsid w:val="009650C5"/>
    <w:rsid w:val="00996740"/>
    <w:rsid w:val="009A3989"/>
    <w:rsid w:val="009B7F8F"/>
    <w:rsid w:val="00A245A3"/>
    <w:rsid w:val="00A254B5"/>
    <w:rsid w:val="00A52B04"/>
    <w:rsid w:val="00AB6FF3"/>
    <w:rsid w:val="00AF6A3F"/>
    <w:rsid w:val="00B36CD4"/>
    <w:rsid w:val="00B4014F"/>
    <w:rsid w:val="00B47C10"/>
    <w:rsid w:val="00BB16A4"/>
    <w:rsid w:val="00BE75D1"/>
    <w:rsid w:val="00C41E25"/>
    <w:rsid w:val="00C63F1A"/>
    <w:rsid w:val="00C709E9"/>
    <w:rsid w:val="00C82360"/>
    <w:rsid w:val="00C9477C"/>
    <w:rsid w:val="00CC1B2F"/>
    <w:rsid w:val="00CF16C2"/>
    <w:rsid w:val="00D86969"/>
    <w:rsid w:val="00DC2C6B"/>
    <w:rsid w:val="00DD5417"/>
    <w:rsid w:val="00E10194"/>
    <w:rsid w:val="00E146EB"/>
    <w:rsid w:val="00E52DA2"/>
    <w:rsid w:val="00E6125A"/>
    <w:rsid w:val="00E75D8D"/>
    <w:rsid w:val="00EF06E1"/>
    <w:rsid w:val="00F03DDC"/>
    <w:rsid w:val="00F06D18"/>
    <w:rsid w:val="00F1432B"/>
    <w:rsid w:val="00F640C2"/>
    <w:rsid w:val="00FA1FF7"/>
    <w:rsid w:val="00FA29A3"/>
    <w:rsid w:val="00FE0442"/>
    <w:rsid w:val="00FE73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A6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6404BD"/>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6404BD"/>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6404BD"/>
    <w:rPr>
      <w:color w:val="0563C1" w:themeColor="hyperlink"/>
      <w:u w:val="single"/>
    </w:rPr>
  </w:style>
  <w:style w:type="paragraph" w:styleId="Prskatjums">
    <w:name w:val="Revision"/>
    <w:hidden/>
    <w:uiPriority w:val="99"/>
    <w:semiHidden/>
    <w:rsid w:val="008E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3175</Words>
  <Characters>1810</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2025-12-02T14:15:00Z</dcterms:created>
  <dcterms:modified xsi:type="dcterms:W3CDTF">2025-12-02T14:16:00Z</dcterms:modified>
</cp:coreProperties>
</file>