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B55AD" w14:textId="77777777" w:rsidR="004D516C" w:rsidRDefault="00C315C4" w:rsidP="00564CA6">
      <w:r>
        <w:rPr>
          <w:noProof/>
        </w:rPr>
        <w:drawing>
          <wp:inline distT="0" distB="0" distL="0" distR="0" wp14:anchorId="2D4740A9" wp14:editId="2188540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1928D02" w14:textId="77777777" w:rsidR="005C7FA1" w:rsidRDefault="005C7FA1" w:rsidP="00564CA6"/>
    <w:p w14:paraId="1E388AA7" w14:textId="77777777" w:rsidR="005A4ED5" w:rsidRPr="000F6019" w:rsidRDefault="005A4ED5" w:rsidP="005A4ED5">
      <w:pPr>
        <w:jc w:val="right"/>
        <w:rPr>
          <w:rFonts w:ascii="Times New Roman" w:hAnsi="Times New Roman" w:cs="Times New Roman"/>
          <w:noProof/>
          <w:color w:val="000000" w:themeColor="text1"/>
        </w:rPr>
      </w:pPr>
      <w:r w:rsidRPr="000F6019">
        <w:rPr>
          <w:rFonts w:ascii="Times New Roman" w:hAnsi="Times New Roman" w:cs="Times New Roman"/>
          <w:noProof/>
          <w:color w:val="000000" w:themeColor="text1"/>
        </w:rPr>
        <w:t xml:space="preserve">PROJEKTS uz </w:t>
      </w:r>
      <w:r>
        <w:rPr>
          <w:rFonts w:ascii="Times New Roman" w:hAnsi="Times New Roman" w:cs="Times New Roman"/>
          <w:noProof/>
          <w:color w:val="000000" w:themeColor="text1"/>
        </w:rPr>
        <w:t>30</w:t>
      </w:r>
      <w:r w:rsidRPr="000F6019">
        <w:rPr>
          <w:rFonts w:ascii="Times New Roman" w:hAnsi="Times New Roman" w:cs="Times New Roman"/>
          <w:noProof/>
          <w:color w:val="000000" w:themeColor="text1"/>
        </w:rPr>
        <w:t>.10.2025.</w:t>
      </w:r>
    </w:p>
    <w:p w14:paraId="7A2BE522" w14:textId="77777777" w:rsidR="005A4ED5" w:rsidRPr="000F6019" w:rsidRDefault="005A4ED5" w:rsidP="005A4ED5">
      <w:pPr>
        <w:jc w:val="right"/>
        <w:rPr>
          <w:rFonts w:ascii="Times New Roman" w:hAnsi="Times New Roman" w:cs="Times New Roman"/>
          <w:noProof/>
          <w:color w:val="000000" w:themeColor="text1"/>
        </w:rPr>
      </w:pPr>
    </w:p>
    <w:p w14:paraId="01023999" w14:textId="77777777" w:rsidR="005A4ED5" w:rsidRPr="000F6019" w:rsidRDefault="005A4ED5" w:rsidP="005A4ED5">
      <w:pPr>
        <w:jc w:val="right"/>
        <w:rPr>
          <w:rFonts w:ascii="Times New Roman" w:hAnsi="Times New Roman" w:cs="Times New Roman"/>
          <w:noProof/>
          <w:color w:val="000000" w:themeColor="text1"/>
        </w:rPr>
      </w:pPr>
      <w:r w:rsidRPr="000F6019">
        <w:rPr>
          <w:rFonts w:ascii="Times New Roman" w:hAnsi="Times New Roman" w:cs="Times New Roman"/>
          <w:noProof/>
          <w:color w:val="000000" w:themeColor="text1"/>
        </w:rPr>
        <w:t>vēlamais datums izskatīšanai: [FK] 1</w:t>
      </w:r>
      <w:r>
        <w:rPr>
          <w:rFonts w:ascii="Times New Roman" w:hAnsi="Times New Roman" w:cs="Times New Roman"/>
          <w:noProof/>
          <w:color w:val="000000" w:themeColor="text1"/>
        </w:rPr>
        <w:t>9</w:t>
      </w:r>
      <w:r w:rsidRPr="000F6019">
        <w:rPr>
          <w:rFonts w:ascii="Times New Roman" w:hAnsi="Times New Roman" w:cs="Times New Roman"/>
          <w:noProof/>
          <w:color w:val="000000" w:themeColor="text1"/>
        </w:rPr>
        <w:t>.1</w:t>
      </w:r>
      <w:r>
        <w:rPr>
          <w:rFonts w:ascii="Times New Roman" w:hAnsi="Times New Roman" w:cs="Times New Roman"/>
          <w:noProof/>
          <w:color w:val="000000" w:themeColor="text1"/>
        </w:rPr>
        <w:t>1</w:t>
      </w:r>
      <w:r w:rsidRPr="000F6019">
        <w:rPr>
          <w:rFonts w:ascii="Times New Roman" w:hAnsi="Times New Roman" w:cs="Times New Roman"/>
          <w:noProof/>
          <w:color w:val="000000" w:themeColor="text1"/>
        </w:rPr>
        <w:t>.2025.</w:t>
      </w:r>
    </w:p>
    <w:p w14:paraId="4D6859F4" w14:textId="77777777" w:rsidR="005A4ED5" w:rsidRPr="000F6019" w:rsidRDefault="005A4ED5" w:rsidP="005A4ED5">
      <w:pPr>
        <w:jc w:val="right"/>
        <w:rPr>
          <w:rFonts w:ascii="Times New Roman" w:hAnsi="Times New Roman" w:cs="Times New Roman"/>
          <w:noProof/>
          <w:color w:val="000000" w:themeColor="text1"/>
        </w:rPr>
      </w:pPr>
      <w:r w:rsidRPr="000F6019">
        <w:rPr>
          <w:rFonts w:ascii="Times New Roman" w:hAnsi="Times New Roman" w:cs="Times New Roman"/>
          <w:noProof/>
          <w:color w:val="000000" w:themeColor="text1"/>
        </w:rPr>
        <w:t>domē: 2</w:t>
      </w:r>
      <w:r>
        <w:rPr>
          <w:rFonts w:ascii="Times New Roman" w:hAnsi="Times New Roman" w:cs="Times New Roman"/>
          <w:noProof/>
          <w:color w:val="000000" w:themeColor="text1"/>
        </w:rPr>
        <w:t>7</w:t>
      </w:r>
      <w:r w:rsidRPr="000F6019">
        <w:rPr>
          <w:rFonts w:ascii="Times New Roman" w:hAnsi="Times New Roman" w:cs="Times New Roman"/>
          <w:noProof/>
          <w:color w:val="000000" w:themeColor="text1"/>
        </w:rPr>
        <w:t>.1</w:t>
      </w:r>
      <w:r>
        <w:rPr>
          <w:rFonts w:ascii="Times New Roman" w:hAnsi="Times New Roman" w:cs="Times New Roman"/>
          <w:noProof/>
          <w:color w:val="000000" w:themeColor="text1"/>
        </w:rPr>
        <w:t>1</w:t>
      </w:r>
      <w:r w:rsidRPr="000F6019">
        <w:rPr>
          <w:rFonts w:ascii="Times New Roman" w:hAnsi="Times New Roman" w:cs="Times New Roman"/>
          <w:noProof/>
          <w:color w:val="000000" w:themeColor="text1"/>
        </w:rPr>
        <w:t>.2025.</w:t>
      </w:r>
    </w:p>
    <w:p w14:paraId="374FC866" w14:textId="77777777" w:rsidR="005A4ED5" w:rsidRDefault="005A4ED5" w:rsidP="005A4ED5">
      <w:pPr>
        <w:jc w:val="right"/>
        <w:rPr>
          <w:rFonts w:ascii="Times New Roman" w:hAnsi="Times New Roman" w:cs="Times New Roman"/>
          <w:noProof/>
          <w:color w:val="000000" w:themeColor="text1"/>
        </w:rPr>
      </w:pPr>
      <w:r w:rsidRPr="000F6019">
        <w:rPr>
          <w:rFonts w:ascii="Times New Roman" w:hAnsi="Times New Roman" w:cs="Times New Roman"/>
          <w:noProof/>
          <w:color w:val="000000" w:themeColor="text1"/>
        </w:rPr>
        <w:t>sagatavotājs</w:t>
      </w:r>
      <w:r>
        <w:rPr>
          <w:rFonts w:ascii="Times New Roman" w:hAnsi="Times New Roman" w:cs="Times New Roman"/>
          <w:noProof/>
          <w:color w:val="000000" w:themeColor="text1"/>
        </w:rPr>
        <w:t>:</w:t>
      </w:r>
      <w:r w:rsidRPr="000F6019">
        <w:rPr>
          <w:rFonts w:ascii="Times New Roman" w:hAnsi="Times New Roman" w:cs="Times New Roman"/>
          <w:noProof/>
          <w:color w:val="000000" w:themeColor="text1"/>
        </w:rPr>
        <w:t xml:space="preserve"> Guna Cielava</w:t>
      </w:r>
    </w:p>
    <w:p w14:paraId="0AC7BF6F" w14:textId="77777777" w:rsidR="00564CA6" w:rsidRPr="00564CA6" w:rsidRDefault="005A4ED5" w:rsidP="005A4ED5">
      <w:pPr>
        <w:jc w:val="right"/>
        <w:rPr>
          <w:rFonts w:ascii="Times New Roman" w:hAnsi="Times New Roman" w:cs="Times New Roman"/>
          <w:noProof/>
          <w:color w:val="FF0000"/>
        </w:rPr>
      </w:pPr>
      <w:r w:rsidRPr="000F6019">
        <w:rPr>
          <w:rFonts w:ascii="Times New Roman" w:hAnsi="Times New Roman" w:cs="Times New Roman"/>
          <w:noProof/>
          <w:color w:val="000000" w:themeColor="text1"/>
        </w:rPr>
        <w:t>ziņotājs:</w:t>
      </w:r>
      <w:r>
        <w:rPr>
          <w:rFonts w:ascii="Times New Roman" w:hAnsi="Times New Roman" w:cs="Times New Roman"/>
          <w:noProof/>
          <w:color w:val="000000" w:themeColor="text1"/>
        </w:rPr>
        <w:t xml:space="preserve"> Edvīns Šēpers</w:t>
      </w:r>
    </w:p>
    <w:p w14:paraId="2C07B8A7" w14:textId="77777777" w:rsidR="00564CA6" w:rsidRPr="00564CA6" w:rsidRDefault="00564CA6" w:rsidP="00564CA6">
      <w:pPr>
        <w:jc w:val="right"/>
        <w:rPr>
          <w:rFonts w:ascii="Times New Roman" w:hAnsi="Times New Roman" w:cs="Times New Roman"/>
          <w:noProof/>
        </w:rPr>
      </w:pPr>
    </w:p>
    <w:p w14:paraId="3F43A267" w14:textId="77777777" w:rsidR="00564CA6" w:rsidRPr="00564CA6" w:rsidRDefault="00C315C4"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20BA2B0D" w14:textId="77777777" w:rsidR="00564CA6" w:rsidRPr="00564CA6" w:rsidRDefault="00C315C4"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21125F33" w14:textId="77777777" w:rsidR="00564CA6" w:rsidRPr="00564CA6" w:rsidRDefault="00C315C4"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8DAFA52" w14:textId="77777777" w:rsidR="00564CA6" w:rsidRPr="00564CA6" w:rsidRDefault="00C315C4" w:rsidP="00564CA6">
      <w:pPr>
        <w:rPr>
          <w:rFonts w:ascii="Times New Roman" w:hAnsi="Times New Roman" w:cs="Times New Roman"/>
        </w:rPr>
      </w:pPr>
      <w:r w:rsidRPr="005A4ED5">
        <w:rPr>
          <w:rFonts w:ascii="Times New Roman" w:hAnsi="Times New Roman" w:cs="Times New Roman"/>
        </w:rPr>
        <w:t>202</w:t>
      </w:r>
      <w:r w:rsidR="005A4ED5" w:rsidRPr="005A4ED5">
        <w:rPr>
          <w:rFonts w:ascii="Times New Roman" w:hAnsi="Times New Roman" w:cs="Times New Roman"/>
        </w:rPr>
        <w:t>5</w:t>
      </w:r>
      <w:r w:rsidRPr="005A4ED5">
        <w:rPr>
          <w:rFonts w:ascii="Times New Roman" w:hAnsi="Times New Roman" w:cs="Times New Roman"/>
        </w:rPr>
        <w:t xml:space="preserve">. gada </w:t>
      </w:r>
      <w:r w:rsidR="005A4ED5" w:rsidRPr="005A4ED5">
        <w:rPr>
          <w:rFonts w:ascii="Times New Roman" w:hAnsi="Times New Roman" w:cs="Times New Roman"/>
        </w:rPr>
        <w:t>27</w:t>
      </w:r>
      <w:r w:rsidRPr="005A4ED5">
        <w:rPr>
          <w:rFonts w:ascii="Times New Roman" w:hAnsi="Times New Roman" w:cs="Times New Roman"/>
        </w:rPr>
        <w:t xml:space="preserve">. </w:t>
      </w:r>
      <w:r w:rsidR="005A4ED5" w:rsidRPr="005A4ED5">
        <w:rPr>
          <w:rFonts w:ascii="Times New Roman" w:hAnsi="Times New Roman" w:cs="Times New Roman"/>
        </w:rPr>
        <w:t>novembrī</w:t>
      </w:r>
      <w:r w:rsidRPr="005A4ED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63C210FA" w14:textId="77777777" w:rsidR="00564CA6" w:rsidRPr="00564CA6" w:rsidRDefault="00564CA6" w:rsidP="00564CA6">
      <w:pPr>
        <w:rPr>
          <w:rFonts w:ascii="Times New Roman" w:hAnsi="Times New Roman" w:cs="Times New Roman"/>
          <w:b/>
        </w:rPr>
      </w:pPr>
    </w:p>
    <w:p w14:paraId="271223F5" w14:textId="77777777" w:rsidR="00564CA6" w:rsidRPr="00564CA6" w:rsidRDefault="00564CA6" w:rsidP="00564CA6">
      <w:pPr>
        <w:rPr>
          <w:rFonts w:ascii="Times New Roman" w:hAnsi="Times New Roman" w:cs="Times New Roman"/>
        </w:rPr>
      </w:pPr>
    </w:p>
    <w:p w14:paraId="7DFA3F5F" w14:textId="77777777" w:rsidR="005A4ED5" w:rsidRPr="005A4ED5" w:rsidRDefault="005A4ED5" w:rsidP="005A4ED5">
      <w:pPr>
        <w:jc w:val="center"/>
        <w:rPr>
          <w:rFonts w:ascii="Times New Roman" w:hAnsi="Times New Roman" w:cs="Times New Roman"/>
          <w:b/>
          <w:bCs/>
        </w:rPr>
      </w:pPr>
      <w:r w:rsidRPr="005A4ED5">
        <w:rPr>
          <w:rFonts w:ascii="Times New Roman" w:hAnsi="Times New Roman" w:cs="Times New Roman"/>
          <w:b/>
          <w:bCs/>
        </w:rPr>
        <w:t>Par nosacītās cenas apstiprināšanu nekustamajam īpašumam Bērzu ielā 24, Gaujā</w:t>
      </w:r>
    </w:p>
    <w:p w14:paraId="045E29C2" w14:textId="77777777" w:rsidR="00564CA6" w:rsidRPr="00564CA6" w:rsidRDefault="00564CA6" w:rsidP="00564CA6">
      <w:pPr>
        <w:rPr>
          <w:rFonts w:ascii="Times New Roman" w:hAnsi="Times New Roman" w:cs="Times New Roman"/>
          <w:b/>
          <w:i/>
          <w:color w:val="FF0000"/>
        </w:rPr>
      </w:pPr>
    </w:p>
    <w:p w14:paraId="2B74AFE6" w14:textId="77777777" w:rsidR="005A4ED5" w:rsidRPr="00F219E6" w:rsidRDefault="005A4ED5" w:rsidP="005A4ED5">
      <w:pPr>
        <w:spacing w:after="120"/>
        <w:jc w:val="both"/>
        <w:rPr>
          <w:rFonts w:ascii="Times New Roman" w:eastAsia="Times New Roman" w:hAnsi="Times New Roman" w:cs="Times New Roman"/>
          <w:lang w:eastAsia="ar-SA"/>
        </w:rPr>
      </w:pPr>
      <w:r w:rsidRPr="00F219E6">
        <w:rPr>
          <w:rFonts w:ascii="Times New Roman" w:eastAsia="Times New Roman" w:hAnsi="Times New Roman" w:cs="Times New Roman"/>
          <w:lang w:eastAsia="x-none"/>
        </w:rPr>
        <w:t xml:space="preserve">Ādažu novada pašvaldības dome izskatīja </w:t>
      </w:r>
      <w:r w:rsidRPr="00F219E6">
        <w:rPr>
          <w:rFonts w:ascii="Times New Roman" w:eastAsia="Times New Roman" w:hAnsi="Times New Roman" w:cs="Times New Roman"/>
          <w:bCs/>
          <w:lang w:eastAsia="x-none"/>
        </w:rPr>
        <w:t xml:space="preserve">Pašvaldības mantas iznomāšanas un atsavināšanas </w:t>
      </w:r>
      <w:r w:rsidRPr="00F219E6">
        <w:rPr>
          <w:rFonts w:ascii="Times New Roman" w:eastAsia="Times New Roman" w:hAnsi="Times New Roman" w:cs="Times New Roman"/>
          <w:lang w:eastAsia="x-none"/>
        </w:rPr>
        <w:t xml:space="preserve">komisijas (turpmāk – Komisija) 28.10.2025. sēdes </w:t>
      </w:r>
      <w:r w:rsidRPr="00F219E6">
        <w:rPr>
          <w:rFonts w:ascii="Times New Roman" w:eastAsia="Times New Roman" w:hAnsi="Times New Roman" w:cs="Times New Roman"/>
          <w:lang w:eastAsia="ar-SA"/>
        </w:rPr>
        <w:t xml:space="preserve">protokolu </w:t>
      </w:r>
      <w:r w:rsidRPr="00F219E6">
        <w:rPr>
          <w:rFonts w:ascii="Times New Roman" w:eastAsia="Times New Roman" w:hAnsi="Times New Roman" w:cs="Times New Roman"/>
          <w:bCs/>
          <w:lang w:eastAsia="x-none"/>
        </w:rPr>
        <w:t>Nr. ĀNP/</w:t>
      </w:r>
      <w:r w:rsidRPr="00F219E6">
        <w:rPr>
          <w:rFonts w:ascii="Times New Roman" w:eastAsia="Times New Roman" w:hAnsi="Times New Roman" w:cs="Times New Roman"/>
          <w:bCs/>
          <w:shd w:val="clear" w:color="auto" w:fill="FFFFFF"/>
          <w:lang w:eastAsia="x-none"/>
        </w:rPr>
        <w:t>1-7-14-2</w:t>
      </w:r>
      <w:r w:rsidRPr="00F219E6">
        <w:rPr>
          <w:rFonts w:ascii="Times New Roman" w:eastAsia="Times New Roman" w:hAnsi="Times New Roman" w:cs="Times New Roman"/>
          <w:bCs/>
          <w:lang w:eastAsia="x-none"/>
        </w:rPr>
        <w:t>/25/29</w:t>
      </w:r>
      <w:r w:rsidRPr="00F219E6">
        <w:rPr>
          <w:rFonts w:ascii="Times New Roman" w:eastAsia="Times New Roman" w:hAnsi="Times New Roman" w:cs="Times New Roman"/>
          <w:lang w:eastAsia="ar-SA"/>
        </w:rPr>
        <w:t xml:space="preserve"> un, i</w:t>
      </w:r>
      <w:r w:rsidRPr="00F219E6">
        <w:rPr>
          <w:rFonts w:ascii="Times New Roman" w:eastAsia="Times New Roman" w:hAnsi="Times New Roman" w:cs="Times New Roman"/>
          <w:lang w:eastAsia="x-none"/>
        </w:rPr>
        <w:t>zvērtējot pašvaldības rīcībā esošo informāciju, kā arī ar lietu saistītos apstākļus, konstatēja:</w:t>
      </w:r>
    </w:p>
    <w:p w14:paraId="368CDBC7" w14:textId="77777777" w:rsidR="005A4ED5" w:rsidRPr="0046798A" w:rsidRDefault="005A4ED5" w:rsidP="005A4ED5">
      <w:pPr>
        <w:pStyle w:val="Sarakstarindkopa"/>
        <w:numPr>
          <w:ilvl w:val="0"/>
          <w:numId w:val="3"/>
        </w:numPr>
        <w:spacing w:after="120"/>
        <w:contextualSpacing w:val="0"/>
        <w:jc w:val="both"/>
        <w:rPr>
          <w:rFonts w:ascii="Times New Roman" w:hAnsi="Times New Roman" w:cs="Times New Roman"/>
          <w:bCs/>
          <w:color w:val="EE0000"/>
        </w:rPr>
      </w:pPr>
      <w:r w:rsidRPr="00C2773F">
        <w:rPr>
          <w:rFonts w:ascii="Times New Roman" w:hAnsi="Times New Roman" w:cs="Times New Roman"/>
          <w:bCs/>
        </w:rPr>
        <w:t xml:space="preserve">Ar Ādažu novada pašvaldības domes (turpmāk - Dome) 25.09.2025. lēmumu Nr. </w:t>
      </w:r>
      <w:r w:rsidR="00BE7939" w:rsidRPr="00C2773F">
        <w:rPr>
          <w:rFonts w:ascii="Times New Roman" w:hAnsi="Times New Roman" w:cs="Times New Roman"/>
          <w:bCs/>
        </w:rPr>
        <w:t>3</w:t>
      </w:r>
      <w:r w:rsidR="00BE7939">
        <w:rPr>
          <w:rFonts w:ascii="Times New Roman" w:hAnsi="Times New Roman" w:cs="Times New Roman"/>
          <w:bCs/>
        </w:rPr>
        <w:t>84</w:t>
      </w:r>
      <w:r w:rsidR="00BE7939" w:rsidRPr="00C2773F">
        <w:rPr>
          <w:rFonts w:ascii="Times New Roman" w:hAnsi="Times New Roman" w:cs="Times New Roman"/>
          <w:bCs/>
        </w:rPr>
        <w:t xml:space="preserve"> </w:t>
      </w:r>
      <w:r w:rsidRPr="00C2773F">
        <w:rPr>
          <w:rFonts w:ascii="Times New Roman" w:hAnsi="Times New Roman" w:cs="Times New Roman"/>
          <w:bCs/>
        </w:rPr>
        <w:t xml:space="preserve">“Par pašvaldības zemes vienības Bērzu ielā 24, Gaujā atsavināšanu ēku īpašniecei” tika nolemts </w:t>
      </w:r>
      <w:r w:rsidRPr="00E34A57">
        <w:rPr>
          <w:rFonts w:ascii="Times New Roman" w:hAnsi="Times New Roman" w:cs="Times New Roman"/>
          <w:bCs/>
        </w:rPr>
        <w:t>atļaut atsavināt Ādažu novada pašvaldībai piederošo nekustamo īpašumu ar kadastra numuru 8052 002 1515, kura sastāvā ietilpst apbūvēta, kadastrāli uzmērīta zemes vienība 0,0</w:t>
      </w:r>
      <w:r>
        <w:rPr>
          <w:rFonts w:ascii="Times New Roman" w:hAnsi="Times New Roman" w:cs="Times New Roman"/>
          <w:bCs/>
        </w:rPr>
        <w:t>91</w:t>
      </w:r>
      <w:r w:rsidRPr="00E34A57">
        <w:rPr>
          <w:rFonts w:ascii="Times New Roman" w:hAnsi="Times New Roman" w:cs="Times New Roman"/>
          <w:bCs/>
        </w:rPr>
        <w:t xml:space="preserve"> ha platībā ar kadastra apzīmējumu 8052 002 1515 un adresi Bērzu iela 24, Gauja, Carnikavas pag., Ādažu nov. (turpmāk - Īpašums), pārdodot to par brīvu cenu uz zemes vienības </w:t>
      </w:r>
      <w:r w:rsidR="00BE7939" w:rsidRPr="00E34A57">
        <w:rPr>
          <w:rFonts w:ascii="Times New Roman" w:hAnsi="Times New Roman" w:cs="Times New Roman"/>
          <w:bCs/>
        </w:rPr>
        <w:t>esoš</w:t>
      </w:r>
      <w:r w:rsidR="00BE7939">
        <w:rPr>
          <w:rFonts w:ascii="Times New Roman" w:hAnsi="Times New Roman" w:cs="Times New Roman"/>
          <w:bCs/>
        </w:rPr>
        <w:t>u</w:t>
      </w:r>
      <w:r w:rsidR="00BE7939" w:rsidRPr="00E34A57">
        <w:rPr>
          <w:rFonts w:ascii="Times New Roman" w:hAnsi="Times New Roman" w:cs="Times New Roman"/>
          <w:bCs/>
        </w:rPr>
        <w:t xml:space="preserve"> </w:t>
      </w:r>
      <w:r w:rsidRPr="00E34A57">
        <w:rPr>
          <w:rFonts w:ascii="Times New Roman" w:hAnsi="Times New Roman" w:cs="Times New Roman"/>
          <w:bCs/>
        </w:rPr>
        <w:t xml:space="preserve">un zemesgrāmatā </w:t>
      </w:r>
      <w:r w:rsidR="00BE7939" w:rsidRPr="00E34A57">
        <w:rPr>
          <w:rFonts w:ascii="Times New Roman" w:hAnsi="Times New Roman" w:cs="Times New Roman"/>
          <w:bCs/>
        </w:rPr>
        <w:t>ierakstīt</w:t>
      </w:r>
      <w:r w:rsidR="00BE7939">
        <w:rPr>
          <w:rFonts w:ascii="Times New Roman" w:hAnsi="Times New Roman" w:cs="Times New Roman"/>
          <w:bCs/>
        </w:rPr>
        <w:t>u</w:t>
      </w:r>
      <w:r w:rsidR="00BE7939" w:rsidRPr="00E34A57">
        <w:rPr>
          <w:rFonts w:ascii="Times New Roman" w:hAnsi="Times New Roman" w:cs="Times New Roman"/>
          <w:bCs/>
        </w:rPr>
        <w:t xml:space="preserve"> </w:t>
      </w:r>
      <w:r w:rsidRPr="00E34A57">
        <w:rPr>
          <w:rFonts w:ascii="Times New Roman" w:hAnsi="Times New Roman" w:cs="Times New Roman"/>
          <w:bCs/>
        </w:rPr>
        <w:t>ēku (būvju) īpašniecei.</w:t>
      </w:r>
    </w:p>
    <w:p w14:paraId="54D8373C" w14:textId="77777777" w:rsidR="005A4ED5" w:rsidRPr="00AE18D7" w:rsidRDefault="005A4ED5" w:rsidP="005A4ED5">
      <w:pPr>
        <w:pStyle w:val="Sarakstarindkopa"/>
        <w:numPr>
          <w:ilvl w:val="0"/>
          <w:numId w:val="3"/>
        </w:numPr>
        <w:spacing w:after="120"/>
        <w:ind w:left="426" w:hanging="426"/>
        <w:contextualSpacing w:val="0"/>
        <w:jc w:val="both"/>
        <w:rPr>
          <w:rFonts w:ascii="Times New Roman" w:hAnsi="Times New Roman" w:cs="Times New Roman"/>
          <w:bCs/>
        </w:rPr>
      </w:pPr>
      <w:r w:rsidRPr="00AE18D7">
        <w:rPr>
          <w:rFonts w:ascii="Times New Roman" w:hAnsi="Times New Roman" w:cs="Times New Roman"/>
          <w:bCs/>
        </w:rPr>
        <w:t xml:space="preserve">Saskaņā ar Nekustamā īpašuma valsts kadastra informācijas sistēmas (turpmāk – Kadastrs) datiem Īpašumam reģistrēts nekustamā īpašuma lietošanas mērķis “Individuālo dzīvojamo māju apbūve” (kods 0601), universālā kadastrālā vērtība – </w:t>
      </w:r>
      <w:bookmarkStart w:id="0" w:name="_Hlk206678037"/>
      <w:r w:rsidR="00BE7939" w:rsidRPr="00BE7939">
        <w:rPr>
          <w:rFonts w:ascii="Times New Roman" w:hAnsi="Times New Roman" w:cs="Times New Roman"/>
          <w:bCs/>
        </w:rPr>
        <w:t>16</w:t>
      </w:r>
      <w:r w:rsidR="00BE7939">
        <w:rPr>
          <w:rFonts w:ascii="Times New Roman" w:hAnsi="Times New Roman" w:cs="Times New Roman"/>
          <w:bCs/>
        </w:rPr>
        <w:t> </w:t>
      </w:r>
      <w:r w:rsidR="00BE7939" w:rsidRPr="00BE7939">
        <w:rPr>
          <w:rFonts w:ascii="Times New Roman" w:hAnsi="Times New Roman" w:cs="Times New Roman"/>
          <w:bCs/>
        </w:rPr>
        <w:t>016</w:t>
      </w:r>
      <w:r w:rsidR="00BE7939">
        <w:rPr>
          <w:rFonts w:ascii="Times New Roman" w:hAnsi="Times New Roman" w:cs="Times New Roman"/>
          <w:bCs/>
        </w:rPr>
        <w:t>,</w:t>
      </w:r>
      <w:r w:rsidR="00BE7939" w:rsidRPr="00BE7939">
        <w:rPr>
          <w:rFonts w:ascii="Times New Roman" w:hAnsi="Times New Roman" w:cs="Times New Roman"/>
          <w:bCs/>
        </w:rPr>
        <w:t>00</w:t>
      </w:r>
      <w:r w:rsidRPr="00AE18D7">
        <w:rPr>
          <w:rFonts w:ascii="Times New Roman" w:hAnsi="Times New Roman" w:cs="Times New Roman"/>
          <w:bCs/>
        </w:rPr>
        <w:t xml:space="preserve"> </w:t>
      </w:r>
      <w:bookmarkEnd w:id="0"/>
      <w:proofErr w:type="spellStart"/>
      <w:r w:rsidRPr="00AE18D7">
        <w:rPr>
          <w:rFonts w:ascii="Times New Roman" w:hAnsi="Times New Roman" w:cs="Times New Roman"/>
          <w:bCs/>
          <w:i/>
          <w:iCs/>
        </w:rPr>
        <w:t>euro</w:t>
      </w:r>
      <w:proofErr w:type="spellEnd"/>
      <w:r w:rsidRPr="00AE18D7">
        <w:rPr>
          <w:rFonts w:ascii="Times New Roman" w:hAnsi="Times New Roman" w:cs="Times New Roman"/>
          <w:bCs/>
        </w:rPr>
        <w:t xml:space="preserve">. </w:t>
      </w:r>
    </w:p>
    <w:p w14:paraId="05CBDFC1" w14:textId="77777777" w:rsidR="005A4ED5" w:rsidRPr="00AE18D7" w:rsidRDefault="005A4ED5" w:rsidP="005A4ED5">
      <w:pPr>
        <w:numPr>
          <w:ilvl w:val="0"/>
          <w:numId w:val="3"/>
        </w:numPr>
        <w:spacing w:after="120"/>
        <w:ind w:left="426" w:hanging="426"/>
        <w:jc w:val="both"/>
        <w:rPr>
          <w:rFonts w:ascii="Times New Roman" w:eastAsia="Times New Roman" w:hAnsi="Times New Roman" w:cs="Times New Roman"/>
        </w:rPr>
      </w:pPr>
      <w:r w:rsidRPr="00AE18D7">
        <w:rPr>
          <w:rFonts w:ascii="Times New Roman" w:eastAsia="Times New Roman" w:hAnsi="Times New Roman" w:cs="Times New Roman"/>
          <w:lang w:eastAsia="x-none"/>
        </w:rPr>
        <w:t>Pašvaldības Centrālās pārvaldes Nekustamā īpašuma nodaļa organizēja Īpašuma tirgus vērtības noteikšanu, pieaicinot sertificētu vērtētāju.</w:t>
      </w:r>
    </w:p>
    <w:p w14:paraId="79539240" w14:textId="77777777" w:rsidR="005A4ED5" w:rsidRPr="00AE18D7" w:rsidRDefault="005A4ED5" w:rsidP="005A4ED5">
      <w:pPr>
        <w:pStyle w:val="Sarakstarindkopa"/>
        <w:numPr>
          <w:ilvl w:val="0"/>
          <w:numId w:val="3"/>
        </w:numPr>
        <w:spacing w:after="120"/>
        <w:contextualSpacing w:val="0"/>
        <w:jc w:val="both"/>
        <w:rPr>
          <w:rFonts w:ascii="Times New Roman" w:hAnsi="Times New Roman" w:cs="Times New Roman"/>
        </w:rPr>
      </w:pPr>
      <w:r w:rsidRPr="00AE18D7">
        <w:rPr>
          <w:rFonts w:ascii="Times New Roman" w:hAnsi="Times New Roman" w:cs="Times New Roman"/>
          <w:bCs/>
        </w:rPr>
        <w:t xml:space="preserve">Komisija ir saņēmusi nekustamā īpašuma vērtētājas Evijas </w:t>
      </w:r>
      <w:proofErr w:type="spellStart"/>
      <w:r w:rsidRPr="00AE18D7">
        <w:rPr>
          <w:rFonts w:ascii="Times New Roman" w:hAnsi="Times New Roman" w:cs="Times New Roman"/>
          <w:bCs/>
        </w:rPr>
        <w:t>Krūmiņliepas</w:t>
      </w:r>
      <w:proofErr w:type="spellEnd"/>
      <w:r w:rsidRPr="00AE18D7">
        <w:rPr>
          <w:rFonts w:ascii="Times New Roman" w:hAnsi="Times New Roman" w:cs="Times New Roman"/>
          <w:bCs/>
        </w:rPr>
        <w:t>,</w:t>
      </w:r>
      <w:r w:rsidRPr="00AE18D7">
        <w:rPr>
          <w:rFonts w:ascii="Times New Roman" w:hAnsi="Times New Roman" w:cs="Times New Roman"/>
          <w:b/>
          <w:bCs/>
        </w:rPr>
        <w:t xml:space="preserve"> </w:t>
      </w:r>
      <w:r w:rsidRPr="00AE18D7">
        <w:rPr>
          <w:rFonts w:ascii="Times New Roman" w:hAnsi="Times New Roman" w:cs="Times New Roman"/>
        </w:rPr>
        <w:t>Latvijas īpašumu vērtēšanas asociācijas sertifikāts</w:t>
      </w:r>
      <w:r w:rsidRPr="00AE18D7">
        <w:rPr>
          <w:rFonts w:ascii="Times New Roman" w:hAnsi="Times New Roman" w:cs="Times New Roman"/>
          <w:bCs/>
        </w:rPr>
        <w:t xml:space="preserve"> Nr.</w:t>
      </w:r>
      <w:r w:rsidR="00BE7939">
        <w:rPr>
          <w:rFonts w:ascii="Times New Roman" w:hAnsi="Times New Roman" w:cs="Times New Roman"/>
          <w:bCs/>
        </w:rPr>
        <w:t> </w:t>
      </w:r>
      <w:r w:rsidRPr="00AE18D7">
        <w:rPr>
          <w:rFonts w:ascii="Times New Roman" w:hAnsi="Times New Roman" w:cs="Times New Roman"/>
          <w:bCs/>
        </w:rPr>
        <w:t xml:space="preserve">136, (turpmāk – Vērtētāja) novērtējumu “Apbūvēta zemesgabala </w:t>
      </w:r>
      <w:r w:rsidRPr="00AE18D7">
        <w:rPr>
          <w:rFonts w:ascii="Times New Roman" w:hAnsi="Times New Roman" w:cs="Times New Roman"/>
          <w:iCs/>
        </w:rPr>
        <w:t>Bērzu i</w:t>
      </w:r>
      <w:r w:rsidRPr="00AE18D7">
        <w:rPr>
          <w:rFonts w:ascii="Times New Roman" w:hAnsi="Times New Roman" w:cs="Times New Roman"/>
        </w:rPr>
        <w:t>ela 24, Gauja, Carnikavas pag., Ādažu nov.</w:t>
      </w:r>
      <w:r w:rsidRPr="00AE18D7">
        <w:rPr>
          <w:rFonts w:ascii="Times New Roman" w:hAnsi="Times New Roman" w:cs="Times New Roman"/>
          <w:bCs/>
        </w:rPr>
        <w:t xml:space="preserve"> novērtējums” (</w:t>
      </w:r>
      <w:r w:rsidR="00BE7939">
        <w:rPr>
          <w:rFonts w:ascii="Times New Roman" w:hAnsi="Times New Roman" w:cs="Times New Roman"/>
          <w:bCs/>
        </w:rPr>
        <w:t>pašvaldībā</w:t>
      </w:r>
      <w:r w:rsidR="00BE7939" w:rsidRPr="00AE18D7">
        <w:rPr>
          <w:rFonts w:ascii="Times New Roman" w:hAnsi="Times New Roman" w:cs="Times New Roman"/>
          <w:bCs/>
        </w:rPr>
        <w:t xml:space="preserve"> </w:t>
      </w:r>
      <w:r w:rsidRPr="00AE18D7">
        <w:rPr>
          <w:rFonts w:ascii="Times New Roman" w:hAnsi="Times New Roman" w:cs="Times New Roman"/>
          <w:bCs/>
        </w:rPr>
        <w:t xml:space="preserve">saņemts 27.10.2025. ar </w:t>
      </w:r>
      <w:proofErr w:type="spellStart"/>
      <w:r w:rsidRPr="00AE18D7">
        <w:rPr>
          <w:rFonts w:ascii="Times New Roman" w:hAnsi="Times New Roman" w:cs="Times New Roman"/>
          <w:bCs/>
        </w:rPr>
        <w:t>reģ</w:t>
      </w:r>
      <w:proofErr w:type="spellEnd"/>
      <w:r w:rsidRPr="00AE18D7">
        <w:rPr>
          <w:rFonts w:ascii="Times New Roman" w:hAnsi="Times New Roman" w:cs="Times New Roman"/>
          <w:bCs/>
        </w:rPr>
        <w:t xml:space="preserve">. Nr. ĀNP/1-11-1/25/6440), kurā norādīts, ka nekustamā īpašuma, kas sastāv no </w:t>
      </w:r>
      <w:r w:rsidRPr="00AE18D7">
        <w:rPr>
          <w:rFonts w:ascii="Times New Roman" w:hAnsi="Times New Roman" w:cs="Times New Roman"/>
        </w:rPr>
        <w:t xml:space="preserve">apbūvēta zemesgabala ar platību 910 </w:t>
      </w:r>
      <w:r>
        <w:rPr>
          <w:rFonts w:ascii="Times New Roman" w:hAnsi="Times New Roman" w:cs="Times New Roman"/>
        </w:rPr>
        <w:t>m</w:t>
      </w:r>
      <w:r w:rsidRPr="006525BF">
        <w:rPr>
          <w:rFonts w:ascii="Times New Roman" w:hAnsi="Times New Roman" w:cs="Times New Roman"/>
          <w:vertAlign w:val="superscript"/>
        </w:rPr>
        <w:t>2</w:t>
      </w:r>
      <w:r w:rsidRPr="00AE18D7">
        <w:rPr>
          <w:rFonts w:ascii="Times New Roman" w:hAnsi="Times New Roman" w:cs="Times New Roman"/>
        </w:rPr>
        <w:t>, Bērzu iela 24, Gauja, Carnikavas pag., Ādažu nov</w:t>
      </w:r>
      <w:r w:rsidR="00BE7939">
        <w:rPr>
          <w:rFonts w:ascii="Times New Roman" w:hAnsi="Times New Roman" w:cs="Times New Roman"/>
        </w:rPr>
        <w:t>.</w:t>
      </w:r>
      <w:r w:rsidRPr="00AE18D7">
        <w:rPr>
          <w:rFonts w:ascii="Times New Roman" w:hAnsi="Times New Roman" w:cs="Times New Roman"/>
        </w:rPr>
        <w:t>, kadastra nr. 80520021515</w:t>
      </w:r>
      <w:r w:rsidRPr="00AE18D7">
        <w:rPr>
          <w:rFonts w:ascii="Times New Roman" w:hAnsi="Times New Roman" w:cs="Times New Roman"/>
          <w:lang w:eastAsia="zh-CN"/>
        </w:rPr>
        <w:t xml:space="preserve">, tirgus vērtība 22.10.2025. ir 10 000,00 </w:t>
      </w:r>
      <w:proofErr w:type="spellStart"/>
      <w:r w:rsidRPr="00AE18D7">
        <w:rPr>
          <w:rFonts w:ascii="Times New Roman" w:hAnsi="Times New Roman" w:cs="Times New Roman"/>
          <w:i/>
          <w:iCs/>
          <w:lang w:eastAsia="zh-CN"/>
        </w:rPr>
        <w:t>euro</w:t>
      </w:r>
      <w:proofErr w:type="spellEnd"/>
      <w:r w:rsidRPr="00AE18D7">
        <w:rPr>
          <w:rFonts w:ascii="Times New Roman" w:hAnsi="Times New Roman" w:cs="Times New Roman"/>
          <w:i/>
          <w:iCs/>
          <w:lang w:eastAsia="zh-CN"/>
        </w:rPr>
        <w:t>.</w:t>
      </w:r>
    </w:p>
    <w:p w14:paraId="161EA8B9" w14:textId="77777777" w:rsidR="005A4ED5" w:rsidRPr="00AE18D7" w:rsidRDefault="005A4ED5" w:rsidP="005A4ED5">
      <w:pPr>
        <w:pStyle w:val="Sarakstarindkopa"/>
        <w:numPr>
          <w:ilvl w:val="0"/>
          <w:numId w:val="3"/>
        </w:numPr>
        <w:spacing w:after="120"/>
        <w:ind w:left="426" w:hanging="426"/>
        <w:contextualSpacing w:val="0"/>
        <w:jc w:val="both"/>
        <w:rPr>
          <w:rFonts w:ascii="Times New Roman" w:eastAsia="Times New Roman" w:hAnsi="Times New Roman" w:cs="Times New Roman"/>
          <w:lang w:val="x-none" w:eastAsia="x-none"/>
        </w:rPr>
      </w:pPr>
      <w:r w:rsidRPr="00AE18D7">
        <w:rPr>
          <w:rFonts w:ascii="Times New Roman" w:hAnsi="Times New Roman" w:cs="Times New Roman"/>
        </w:rPr>
        <w:t>Vērtējums pamatots ar Latvijas Īpašumu vērtēšanas standartos (LVS401:2013 LV) formulēto nekustamā īpašuma tirgus vērtības definīciju, izmantojot tirgus (salīdzināmo darījumu) pieeju, balstoties uz nekustamā īpašuma labākā izmantošanas veida definīciju.</w:t>
      </w:r>
    </w:p>
    <w:p w14:paraId="313B8445" w14:textId="77777777" w:rsidR="005A4ED5" w:rsidRDefault="005A4ED5" w:rsidP="005A4ED5">
      <w:pPr>
        <w:numPr>
          <w:ilvl w:val="0"/>
          <w:numId w:val="3"/>
        </w:numPr>
        <w:spacing w:after="120"/>
        <w:ind w:left="426" w:hanging="426"/>
        <w:jc w:val="both"/>
        <w:rPr>
          <w:rFonts w:ascii="Times New Roman" w:eastAsia="Times New Roman" w:hAnsi="Times New Roman" w:cs="Times New Roman"/>
        </w:rPr>
      </w:pPr>
      <w:r w:rsidRPr="00AE18D7">
        <w:rPr>
          <w:rFonts w:ascii="Times New Roman" w:eastAsia="Times New Roman" w:hAnsi="Times New Roman" w:cs="Times New Roman"/>
          <w:bCs/>
          <w:lang w:eastAsia="lv-LV"/>
        </w:rPr>
        <w:t xml:space="preserve">Publiskas personas mantas atsavināšanas likuma 1. panta 6. punkts nosaka, ka nosacītā </w:t>
      </w:r>
      <w:r w:rsidRPr="005B3A5F">
        <w:rPr>
          <w:rFonts w:ascii="Times New Roman" w:eastAsia="Times New Roman" w:hAnsi="Times New Roman" w:cs="Times New Roman"/>
          <w:bCs/>
          <w:lang w:eastAsia="lv-LV"/>
        </w:rPr>
        <w:t>cena</w:t>
      </w:r>
      <w:r w:rsidRPr="005B3A5F">
        <w:rPr>
          <w:rFonts w:ascii="Times New Roman" w:eastAsia="Times New Roman" w:hAnsi="Times New Roman" w:cs="Times New Roman"/>
          <w:lang w:eastAsia="lv-LV"/>
        </w:rPr>
        <w:t xml:space="preserve"> ir nekustamā īpašuma vērtība, kas noteikta atbilstoši </w:t>
      </w:r>
      <w:hyperlink r:id="rId8" w:tgtFrame="_blank" w:history="1">
        <w:r w:rsidRPr="005B3A5F">
          <w:rPr>
            <w:rFonts w:ascii="Times New Roman" w:eastAsia="Times New Roman" w:hAnsi="Times New Roman" w:cs="Times New Roman"/>
            <w:lang w:eastAsia="lv-LV"/>
          </w:rPr>
          <w:t>Standartizācijas likumā</w:t>
        </w:r>
      </w:hyperlink>
      <w:r w:rsidRPr="005B3A5F">
        <w:rPr>
          <w:rFonts w:ascii="Times New Roman" w:eastAsia="Times New Roman" w:hAnsi="Times New Roman" w:cs="Times New Roman"/>
          <w:lang w:eastAsia="lv-LV"/>
        </w:rPr>
        <w:t xml:space="preserve"> </w:t>
      </w:r>
      <w:r w:rsidRPr="005B3A5F">
        <w:rPr>
          <w:rFonts w:ascii="Times New Roman" w:eastAsia="Times New Roman" w:hAnsi="Times New Roman" w:cs="Times New Roman"/>
          <w:lang w:eastAsia="lv-LV"/>
        </w:rPr>
        <w:lastRenderedPageBreak/>
        <w:t>paredzētajā kārtībā apstiprinātajiem īpašuma vērtēšanas standartiem. Šī likuma 8. 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r w:rsidRPr="005B3A5F">
        <w:rPr>
          <w:rFonts w:ascii="Times New Roman" w:eastAsia="Times New Roman" w:hAnsi="Times New Roman" w:cs="Times New Roman"/>
          <w:bCs/>
          <w:lang w:eastAsia="lv-LV"/>
        </w:rPr>
        <w:t xml:space="preserve"> </w:t>
      </w:r>
      <w:r w:rsidR="00BE7939">
        <w:rPr>
          <w:rFonts w:ascii="Times New Roman" w:eastAsia="Times New Roman" w:hAnsi="Times New Roman" w:cs="Times New Roman"/>
          <w:bCs/>
          <w:lang w:eastAsia="lv-LV"/>
        </w:rPr>
        <w:t xml:space="preserve">Likuma </w:t>
      </w:r>
      <w:r w:rsidRPr="005B3A5F">
        <w:rPr>
          <w:rFonts w:ascii="Times New Roman" w:eastAsia="Times New Roman" w:hAnsi="Times New Roman" w:cs="Times New Roman"/>
          <w:bCs/>
          <w:lang w:eastAsia="lv-LV"/>
        </w:rPr>
        <w:t>44.</w:t>
      </w:r>
      <w:r w:rsidRPr="005B3A5F">
        <w:rPr>
          <w:rFonts w:ascii="Times New Roman" w:eastAsia="Times New Roman" w:hAnsi="Times New Roman" w:cs="Times New Roman"/>
          <w:bCs/>
          <w:vertAlign w:val="superscript"/>
          <w:lang w:eastAsia="lv-LV"/>
        </w:rPr>
        <w:t>1</w:t>
      </w:r>
      <w:r w:rsidR="00BE7939">
        <w:rPr>
          <w:rFonts w:ascii="Times New Roman" w:eastAsia="Times New Roman" w:hAnsi="Times New Roman" w:cs="Times New Roman"/>
          <w:bCs/>
          <w:lang w:eastAsia="lv-LV"/>
        </w:rPr>
        <w:t> </w:t>
      </w:r>
      <w:r w:rsidRPr="005B3A5F">
        <w:rPr>
          <w:rFonts w:ascii="Times New Roman" w:eastAsia="Times New Roman" w:hAnsi="Times New Roman" w:cs="Times New Roman"/>
          <w:bCs/>
          <w:lang w:eastAsia="lv-LV"/>
        </w:rPr>
        <w:t xml:space="preserve">panta pirmā daļa cita noteic, ka </w:t>
      </w:r>
      <w:r w:rsidRPr="005B3A5F">
        <w:rPr>
          <w:rFonts w:ascii="Times New Roman" w:eastAsia="Times New Roman" w:hAnsi="Times New Roman" w:cs="Times New Roman"/>
          <w:lang w:eastAsia="lv-LV"/>
        </w:rPr>
        <w:t xml:space="preserve">atvasinātas publiskas personas lēmējinstitūcija mēneša laikā pēc nosacītās cenas apstiprināšanas </w:t>
      </w:r>
      <w:proofErr w:type="spellStart"/>
      <w:r w:rsidRPr="005B3A5F">
        <w:rPr>
          <w:rFonts w:ascii="Times New Roman" w:eastAsia="Times New Roman" w:hAnsi="Times New Roman" w:cs="Times New Roman"/>
          <w:lang w:eastAsia="lv-LV"/>
        </w:rPr>
        <w:t>nosūta</w:t>
      </w:r>
      <w:proofErr w:type="spellEnd"/>
      <w:r w:rsidRPr="005B3A5F">
        <w:rPr>
          <w:rFonts w:ascii="Times New Roman" w:eastAsia="Times New Roman" w:hAnsi="Times New Roman" w:cs="Times New Roman"/>
          <w:lang w:eastAsia="lv-LV"/>
        </w:rPr>
        <w:t xml:space="preserve"> personai, kurai ir apbūvēta zemesgabala pirmpirkuma tiesības, atsavināšanas paziņojumu.</w:t>
      </w:r>
    </w:p>
    <w:p w14:paraId="534E1458" w14:textId="77777777" w:rsidR="005A4ED5" w:rsidRPr="0079365C" w:rsidRDefault="005A4ED5" w:rsidP="005A4ED5">
      <w:pPr>
        <w:numPr>
          <w:ilvl w:val="0"/>
          <w:numId w:val="3"/>
        </w:numPr>
        <w:autoSpaceDE w:val="0"/>
        <w:autoSpaceDN w:val="0"/>
        <w:adjustRightInd w:val="0"/>
        <w:spacing w:after="120"/>
        <w:jc w:val="both"/>
        <w:rPr>
          <w:rFonts w:ascii="Times New Roman" w:eastAsia="Times New Roman" w:hAnsi="Times New Roman" w:cs="Times New Roman"/>
          <w:bCs/>
          <w:lang w:eastAsia="zh-CN"/>
        </w:rPr>
      </w:pPr>
      <w:r w:rsidRPr="0079365C">
        <w:rPr>
          <w:rFonts w:ascii="Times New Roman" w:eastAsia="Calibri" w:hAnsi="Times New Roman" w:cs="Times New Roman"/>
          <w:shd w:val="clear" w:color="auto" w:fill="FFFFFF"/>
        </w:rPr>
        <w:t xml:space="preserve">Ar </w:t>
      </w:r>
      <w:r w:rsidRPr="0079365C">
        <w:rPr>
          <w:rFonts w:ascii="Times New Roman" w:eastAsia="Calibri" w:hAnsi="Times New Roman" w:cs="Times New Roman"/>
        </w:rPr>
        <w:t>grozījumiem Nekustamā īpašuma valsts kadastra likumā tika noteikts, ka 01.01.2025. stājas spēkā jauna kadastrālo vērtību bāze, un tika ieviestas divas kadastrālās vērtības – fiskālā un universālā. Universālā kadastrālā vērtība ir jaunā, aktualizētā pieeja kadastrālās vērtības noteikšanai Latvijā, kas tiek izmantota kā taisnīgāks pamats īpašuma vērtības noteikšanā, īpaši valsts vai pašvaldības atsavināšanas procesos (piemēram, nosakot nekustamā īpašuma atsavināšanas cenu).</w:t>
      </w:r>
    </w:p>
    <w:p w14:paraId="756F6688" w14:textId="77777777" w:rsidR="005A4ED5" w:rsidRPr="00847DC6" w:rsidRDefault="005A4ED5" w:rsidP="005A4ED5">
      <w:pPr>
        <w:pStyle w:val="Sarakstarindkopa"/>
        <w:numPr>
          <w:ilvl w:val="0"/>
          <w:numId w:val="3"/>
        </w:numPr>
        <w:spacing w:after="120"/>
        <w:contextualSpacing w:val="0"/>
        <w:jc w:val="both"/>
        <w:rPr>
          <w:rFonts w:ascii="Times New Roman" w:hAnsi="Times New Roman" w:cs="Times New Roman"/>
          <w:bCs/>
        </w:rPr>
      </w:pPr>
      <w:r w:rsidRPr="003E6CDB">
        <w:rPr>
          <w:rFonts w:ascii="Times New Roman" w:hAnsi="Times New Roman" w:cs="Times New Roman"/>
        </w:rPr>
        <w:t>Vērtētāja</w:t>
      </w:r>
      <w:r>
        <w:rPr>
          <w:rFonts w:ascii="Times New Roman" w:hAnsi="Times New Roman" w:cs="Times New Roman"/>
        </w:rPr>
        <w:t>s</w:t>
      </w:r>
      <w:r w:rsidRPr="003E6CDB">
        <w:rPr>
          <w:rFonts w:ascii="Times New Roman" w:hAnsi="Times New Roman" w:cs="Times New Roman"/>
        </w:rPr>
        <w:t xml:space="preserve"> noteiktā </w:t>
      </w:r>
      <w:r>
        <w:rPr>
          <w:rFonts w:ascii="Times New Roman" w:hAnsi="Times New Roman" w:cs="Times New Roman"/>
        </w:rPr>
        <w:t>Ī</w:t>
      </w:r>
      <w:r w:rsidRPr="003E6CDB">
        <w:rPr>
          <w:rFonts w:ascii="Times New Roman" w:hAnsi="Times New Roman" w:cs="Times New Roman"/>
        </w:rPr>
        <w:t>pašuma tirgus vērtība 10 000,</w:t>
      </w:r>
      <w:r>
        <w:rPr>
          <w:rFonts w:ascii="Times New Roman" w:hAnsi="Times New Roman" w:cs="Times New Roman"/>
        </w:rPr>
        <w:t>00</w:t>
      </w:r>
      <w:r w:rsidRPr="003E6CDB">
        <w:rPr>
          <w:rFonts w:ascii="Times New Roman" w:hAnsi="Times New Roman" w:cs="Times New Roman"/>
        </w:rPr>
        <w:t xml:space="preserve"> </w:t>
      </w:r>
      <w:proofErr w:type="spellStart"/>
      <w:r w:rsidRPr="003E6CDB">
        <w:rPr>
          <w:rFonts w:ascii="Times New Roman" w:hAnsi="Times New Roman" w:cs="Times New Roman"/>
          <w:i/>
          <w:iCs/>
        </w:rPr>
        <w:t>euro</w:t>
      </w:r>
      <w:proofErr w:type="spellEnd"/>
      <w:r w:rsidRPr="003E6CDB">
        <w:rPr>
          <w:rFonts w:ascii="Times New Roman" w:hAnsi="Times New Roman" w:cs="Times New Roman"/>
        </w:rPr>
        <w:t xml:space="preserve"> ir zemāka par tās universālo kadastrālo vērtību 16</w:t>
      </w:r>
      <w:r>
        <w:rPr>
          <w:rFonts w:ascii="Times New Roman" w:hAnsi="Times New Roman" w:cs="Times New Roman"/>
        </w:rPr>
        <w:t> </w:t>
      </w:r>
      <w:r w:rsidRPr="003E6CDB">
        <w:rPr>
          <w:rFonts w:ascii="Times New Roman" w:hAnsi="Times New Roman" w:cs="Times New Roman"/>
        </w:rPr>
        <w:t>016,</w:t>
      </w:r>
      <w:r>
        <w:rPr>
          <w:rFonts w:ascii="Times New Roman" w:hAnsi="Times New Roman" w:cs="Times New Roman"/>
        </w:rPr>
        <w:t>00</w:t>
      </w:r>
      <w:r w:rsidRPr="003E6CDB">
        <w:rPr>
          <w:rFonts w:ascii="Times New Roman" w:hAnsi="Times New Roman" w:cs="Times New Roman"/>
        </w:rPr>
        <w:t xml:space="preserve"> </w:t>
      </w:r>
      <w:proofErr w:type="spellStart"/>
      <w:r w:rsidRPr="003E6CDB">
        <w:rPr>
          <w:rFonts w:ascii="Times New Roman" w:hAnsi="Times New Roman" w:cs="Times New Roman"/>
          <w:i/>
          <w:iCs/>
        </w:rPr>
        <w:t>euro</w:t>
      </w:r>
      <w:proofErr w:type="spellEnd"/>
      <w:r w:rsidRPr="003E6CDB">
        <w:rPr>
          <w:rFonts w:ascii="Times New Roman" w:hAnsi="Times New Roman" w:cs="Times New Roman"/>
        </w:rPr>
        <w:t xml:space="preserve">. Līdz ar to </w:t>
      </w:r>
      <w:r w:rsidR="00A955D3">
        <w:rPr>
          <w:rFonts w:ascii="Times New Roman" w:hAnsi="Times New Roman" w:cs="Times New Roman"/>
        </w:rPr>
        <w:t xml:space="preserve">Īpašuma </w:t>
      </w:r>
      <w:r w:rsidRPr="003E6CDB">
        <w:rPr>
          <w:rFonts w:ascii="Times New Roman" w:hAnsi="Times New Roman" w:cs="Times New Roman"/>
        </w:rPr>
        <w:t>nosacītā cena nosakāma</w:t>
      </w:r>
      <w:r w:rsidR="00A955D3">
        <w:rPr>
          <w:rFonts w:ascii="Times New Roman" w:hAnsi="Times New Roman" w:cs="Times New Roman"/>
        </w:rPr>
        <w:t xml:space="preserve"> tā</w:t>
      </w:r>
      <w:r w:rsidRPr="003E6CDB">
        <w:rPr>
          <w:rFonts w:ascii="Times New Roman" w:hAnsi="Times New Roman" w:cs="Times New Roman"/>
        </w:rPr>
        <w:t xml:space="preserve"> universālās kadastrālās vērtības apmērā</w:t>
      </w:r>
      <w:r>
        <w:rPr>
          <w:rFonts w:ascii="Times New Roman" w:hAnsi="Times New Roman" w:cs="Times New Roman"/>
        </w:rPr>
        <w:t>.</w:t>
      </w:r>
    </w:p>
    <w:p w14:paraId="4DBD6531" w14:textId="77777777" w:rsidR="005A4ED5" w:rsidRPr="003568C7" w:rsidRDefault="005A4ED5" w:rsidP="005A4ED5">
      <w:pPr>
        <w:numPr>
          <w:ilvl w:val="0"/>
          <w:numId w:val="3"/>
        </w:numPr>
        <w:spacing w:after="120"/>
        <w:jc w:val="both"/>
        <w:rPr>
          <w:rFonts w:ascii="Times New Roman" w:eastAsia="Times New Roman" w:hAnsi="Times New Roman" w:cs="Times New Roman"/>
        </w:rPr>
      </w:pPr>
      <w:r w:rsidRPr="003568C7">
        <w:rPr>
          <w:rFonts w:ascii="Times New Roman" w:eastAsia="Times New Roman" w:hAnsi="Times New Roman" w:cs="Times New Roman"/>
          <w:bCs/>
          <w:iCs/>
          <w:lang w:eastAsia="lv-LV"/>
        </w:rPr>
        <w:t xml:space="preserve">Komisija </w:t>
      </w:r>
      <w:r w:rsidRPr="003568C7">
        <w:rPr>
          <w:rFonts w:ascii="Times New Roman" w:eastAsia="Times New Roman" w:hAnsi="Times New Roman" w:cs="Times New Roman"/>
        </w:rPr>
        <w:t xml:space="preserve">noteica Īpašuma nosacīto cenu – 16 016,00 </w:t>
      </w:r>
      <w:proofErr w:type="spellStart"/>
      <w:r w:rsidRPr="003568C7">
        <w:rPr>
          <w:rFonts w:ascii="Times New Roman" w:eastAsia="Times New Roman" w:hAnsi="Times New Roman" w:cs="Times New Roman"/>
          <w:i/>
          <w:iCs/>
        </w:rPr>
        <w:t>euro</w:t>
      </w:r>
      <w:proofErr w:type="spellEnd"/>
      <w:r w:rsidRPr="003568C7">
        <w:rPr>
          <w:rFonts w:ascii="Times New Roman" w:eastAsia="Times New Roman" w:hAnsi="Times New Roman" w:cs="Times New Roman"/>
        </w:rPr>
        <w:t>.</w:t>
      </w:r>
    </w:p>
    <w:p w14:paraId="75DFF751" w14:textId="77777777" w:rsidR="005A4ED5" w:rsidRPr="0055741E" w:rsidRDefault="005A4ED5" w:rsidP="005A4ED5">
      <w:pPr>
        <w:numPr>
          <w:ilvl w:val="0"/>
          <w:numId w:val="3"/>
        </w:numPr>
        <w:autoSpaceDE w:val="0"/>
        <w:autoSpaceDN w:val="0"/>
        <w:adjustRightInd w:val="0"/>
        <w:spacing w:after="120"/>
        <w:jc w:val="both"/>
        <w:rPr>
          <w:rFonts w:ascii="Times New Roman" w:eastAsia="Times New Roman" w:hAnsi="Times New Roman" w:cs="Times New Roman"/>
          <w:bCs/>
          <w:lang w:eastAsia="zh-CN"/>
        </w:rPr>
      </w:pPr>
      <w:r w:rsidRPr="0055741E">
        <w:rPr>
          <w:rFonts w:ascii="Times New Roman" w:eastAsia="Times New Roman" w:hAnsi="Times New Roman" w:cs="Times New Roman"/>
          <w:lang w:eastAsia="zh-CN"/>
        </w:rPr>
        <w:t>Pašvaldību likuma 10. panta pirmās daļas 16. punkta, kā arī Publiskas personas mantas atsavināšanas likuma 5. panta pirmās daļas izpratnē pašvaldības dome ir tā institūcija, kura dod atļauju atsavināt pašvaldības nekustamo īpašumu.</w:t>
      </w:r>
    </w:p>
    <w:p w14:paraId="2C1FDB8F" w14:textId="77777777" w:rsidR="005A4ED5" w:rsidRPr="006102E2" w:rsidRDefault="005A4ED5" w:rsidP="005A4ED5">
      <w:pPr>
        <w:autoSpaceDE w:val="0"/>
        <w:autoSpaceDN w:val="0"/>
        <w:adjustRightInd w:val="0"/>
        <w:spacing w:after="120"/>
        <w:jc w:val="both"/>
        <w:rPr>
          <w:rFonts w:ascii="Times New Roman" w:eastAsia="Times New Roman" w:hAnsi="Times New Roman" w:cs="Times New Roman"/>
          <w:lang w:eastAsia="x-none"/>
        </w:rPr>
      </w:pPr>
      <w:r w:rsidRPr="006102E2">
        <w:rPr>
          <w:rFonts w:ascii="Times New Roman" w:eastAsia="Times New Roman" w:hAnsi="Times New Roman" w:cs="Times New Roman"/>
          <w:lang w:eastAsia="x-none"/>
        </w:rPr>
        <w:t xml:space="preserve">Domes ieskatā Komisijas noteiktā </w:t>
      </w:r>
      <w:r>
        <w:rPr>
          <w:rFonts w:ascii="Times New Roman" w:eastAsia="Times New Roman" w:hAnsi="Times New Roman" w:cs="Times New Roman"/>
          <w:lang w:eastAsia="x-none"/>
        </w:rPr>
        <w:t>Īpašuma</w:t>
      </w:r>
      <w:r w:rsidRPr="006102E2">
        <w:rPr>
          <w:rFonts w:ascii="Times New Roman" w:eastAsia="Times New Roman" w:hAnsi="Times New Roman" w:cs="Times New Roman"/>
          <w:lang w:eastAsia="x-none"/>
        </w:rPr>
        <w:t xml:space="preserve"> nosacītā cena noteikta atbilstoši </w:t>
      </w:r>
      <w:r w:rsidRPr="006102E2">
        <w:rPr>
          <w:rFonts w:ascii="Times New Roman" w:eastAsia="Times New Roman" w:hAnsi="Times New Roman" w:cs="Times New Roman"/>
          <w:bCs/>
          <w:lang w:eastAsia="x-none"/>
        </w:rPr>
        <w:t>Publiskas personas mantas atsavināšanas likumam,</w:t>
      </w:r>
      <w:r w:rsidRPr="006102E2">
        <w:rPr>
          <w:rFonts w:ascii="Times New Roman" w:eastAsia="Times New Roman" w:hAnsi="Times New Roman" w:cs="Times New Roman"/>
          <w:lang w:eastAsia="x-none"/>
        </w:rPr>
        <w:t xml:space="preserve"> un ir apstiprināma.</w:t>
      </w:r>
    </w:p>
    <w:p w14:paraId="5D36BD9C" w14:textId="77777777" w:rsidR="005A4ED5" w:rsidRPr="0046798A" w:rsidRDefault="005A4ED5" w:rsidP="005A4ED5">
      <w:pPr>
        <w:spacing w:after="120"/>
        <w:jc w:val="both"/>
        <w:rPr>
          <w:rFonts w:ascii="Times New Roman" w:eastAsia="Times New Roman" w:hAnsi="Times New Roman" w:cs="Times New Roman"/>
          <w:color w:val="EE0000"/>
        </w:rPr>
      </w:pPr>
      <w:r w:rsidRPr="00AE18D7">
        <w:rPr>
          <w:rFonts w:ascii="Times New Roman" w:eastAsia="Times New Roman" w:hAnsi="Times New Roman" w:cs="Times New Roman"/>
        </w:rPr>
        <w:t xml:space="preserve">Pamatojoties uz Pašvaldību likuma 10. panta pirmās daļas 16. punktu un 73. panta ceturto daļu, </w:t>
      </w:r>
      <w:r w:rsidR="0079365C" w:rsidRPr="0079365C">
        <w:rPr>
          <w:rFonts w:ascii="Times New Roman" w:eastAsia="Times New Roman" w:hAnsi="Times New Roman" w:cs="Times New Roman"/>
        </w:rPr>
        <w:t>Nekustamā īpašuma valsts kadastra likum</w:t>
      </w:r>
      <w:r w:rsidR="0079365C">
        <w:rPr>
          <w:rFonts w:ascii="Times New Roman" w:eastAsia="Times New Roman" w:hAnsi="Times New Roman" w:cs="Times New Roman"/>
        </w:rPr>
        <w:t xml:space="preserve">a </w:t>
      </w:r>
      <w:r w:rsidR="004152F7">
        <w:rPr>
          <w:rFonts w:ascii="Times New Roman" w:eastAsia="Times New Roman" w:hAnsi="Times New Roman" w:cs="Times New Roman"/>
        </w:rPr>
        <w:t xml:space="preserve">Pārejas noteikumu </w:t>
      </w:r>
      <w:r w:rsidR="0079365C" w:rsidRPr="0079365C">
        <w:rPr>
          <w:rFonts w:ascii="Times New Roman" w:eastAsia="Times New Roman" w:hAnsi="Times New Roman" w:cs="Times New Roman"/>
        </w:rPr>
        <w:t>43.</w:t>
      </w:r>
      <w:r w:rsidR="0079365C" w:rsidRPr="0079365C">
        <w:rPr>
          <w:rFonts w:ascii="Times New Roman" w:eastAsia="Times New Roman" w:hAnsi="Times New Roman" w:cs="Times New Roman"/>
          <w:vertAlign w:val="superscript"/>
        </w:rPr>
        <w:t>1</w:t>
      </w:r>
      <w:r w:rsidR="0079365C" w:rsidRPr="0079365C">
        <w:rPr>
          <w:rFonts w:ascii="Times New Roman" w:eastAsia="Times New Roman" w:hAnsi="Times New Roman" w:cs="Times New Roman"/>
        </w:rPr>
        <w:t> </w:t>
      </w:r>
      <w:r w:rsidR="0079365C">
        <w:rPr>
          <w:rFonts w:ascii="Times New Roman" w:eastAsia="Times New Roman" w:hAnsi="Times New Roman" w:cs="Times New Roman"/>
        </w:rPr>
        <w:t xml:space="preserve">pantu, </w:t>
      </w:r>
      <w:r w:rsidRPr="00AE18D7">
        <w:rPr>
          <w:rFonts w:ascii="Times New Roman" w:eastAsia="Times New Roman" w:hAnsi="Times New Roman" w:cs="Times New Roman"/>
        </w:rPr>
        <w:t>Publiskas personas mantas atsavināšanas likuma 5.</w:t>
      </w:r>
      <w:r w:rsidR="00A955D3">
        <w:rPr>
          <w:rFonts w:ascii="Times New Roman" w:eastAsia="Times New Roman" w:hAnsi="Times New Roman" w:cs="Times New Roman"/>
        </w:rPr>
        <w:t> </w:t>
      </w:r>
      <w:r w:rsidRPr="00AE18D7">
        <w:rPr>
          <w:rFonts w:ascii="Times New Roman" w:eastAsia="Times New Roman" w:hAnsi="Times New Roman" w:cs="Times New Roman"/>
        </w:rPr>
        <w:t>panta pirmo daļu,</w:t>
      </w:r>
      <w:r w:rsidRPr="00AE18D7">
        <w:rPr>
          <w:rFonts w:ascii="Times New Roman" w:eastAsia="Times New Roman" w:hAnsi="Times New Roman" w:cs="Times New Roman"/>
          <w:bCs/>
          <w:lang w:eastAsia="lv-LV"/>
        </w:rPr>
        <w:t xml:space="preserve"> </w:t>
      </w:r>
      <w:r w:rsidRPr="00AE18D7">
        <w:rPr>
          <w:rFonts w:ascii="Times New Roman" w:eastAsia="Calibri" w:hAnsi="Times New Roman" w:cs="Times New Roman"/>
        </w:rPr>
        <w:t xml:space="preserve">Domes </w:t>
      </w:r>
      <w:r w:rsidRPr="00C2773F">
        <w:rPr>
          <w:rFonts w:ascii="Times New Roman" w:hAnsi="Times New Roman" w:cs="Times New Roman"/>
          <w:bCs/>
        </w:rPr>
        <w:t xml:space="preserve">25.09.2025. lēmumu </w:t>
      </w:r>
      <w:r w:rsidRPr="00C2773F">
        <w:rPr>
          <w:rFonts w:ascii="Times New Roman" w:eastAsia="Calibri" w:hAnsi="Times New Roman" w:cs="Times New Roman"/>
        </w:rPr>
        <w:t>Nr.</w:t>
      </w:r>
      <w:r w:rsidR="00A955D3">
        <w:rPr>
          <w:rFonts w:ascii="Times New Roman" w:eastAsia="Calibri" w:hAnsi="Times New Roman" w:cs="Times New Roman"/>
        </w:rPr>
        <w:t> </w:t>
      </w:r>
      <w:r w:rsidRPr="00C2773F">
        <w:rPr>
          <w:rFonts w:ascii="Times New Roman" w:eastAsia="Calibri" w:hAnsi="Times New Roman" w:cs="Times New Roman"/>
        </w:rPr>
        <w:t>384 “Par pašvaldības zemes vienības Bērzu ielā 24, Gaujā atsavināšanu ēku īpašniecei”</w:t>
      </w:r>
      <w:r w:rsidRPr="00C2773F">
        <w:rPr>
          <w:rFonts w:ascii="Times New Roman" w:eastAsia="Times New Roman" w:hAnsi="Times New Roman" w:cs="Times New Roman"/>
        </w:rPr>
        <w:t>,</w:t>
      </w:r>
      <w:r w:rsidRPr="0046798A">
        <w:rPr>
          <w:rFonts w:ascii="Times New Roman" w:eastAsia="Times New Roman" w:hAnsi="Times New Roman" w:cs="Times New Roman"/>
          <w:color w:val="EE0000"/>
        </w:rPr>
        <w:t xml:space="preserve"> </w:t>
      </w:r>
      <w:r w:rsidRPr="00F219E6">
        <w:rPr>
          <w:rFonts w:ascii="Times New Roman" w:eastAsia="Times New Roman" w:hAnsi="Times New Roman" w:cs="Times New Roman"/>
        </w:rPr>
        <w:t>Pašvaldības mantas iznomāšanas un atsavināšanas komisijas 28.10.2025. sēdes protokolu Nr. ĀNP/1-7-14-2/25/29,</w:t>
      </w:r>
      <w:r w:rsidRPr="00F219E6">
        <w:rPr>
          <w:rFonts w:ascii="Times New Roman" w:eastAsia="Calibri" w:hAnsi="Times New Roman" w:cs="Times New Roman"/>
          <w:noProof/>
        </w:rPr>
        <w:t xml:space="preserve"> kā arī saskaņā ar domes Finanšu komitejas</w:t>
      </w:r>
      <w:r w:rsidRPr="0046798A">
        <w:rPr>
          <w:rFonts w:ascii="Times New Roman" w:eastAsia="Calibri" w:hAnsi="Times New Roman" w:cs="Times New Roman"/>
          <w:noProof/>
          <w:color w:val="EE0000"/>
        </w:rPr>
        <w:t xml:space="preserve"> </w:t>
      </w:r>
      <w:r w:rsidRPr="002A72E8">
        <w:rPr>
          <w:rFonts w:ascii="Times New Roman" w:eastAsia="Calibri" w:hAnsi="Times New Roman" w:cs="Times New Roman"/>
          <w:noProof/>
        </w:rPr>
        <w:t>19.11.2025.</w:t>
      </w:r>
      <w:r w:rsidRPr="002A72E8">
        <w:rPr>
          <w:rFonts w:ascii="Times New Roman" w:eastAsia="Times New Roman" w:hAnsi="Times New Roman" w:cs="Times New Roman"/>
        </w:rPr>
        <w:t xml:space="preserve"> atzinumu, Ādažu novada pašvaldības dome</w:t>
      </w:r>
    </w:p>
    <w:p w14:paraId="18150083" w14:textId="77777777" w:rsidR="005A4ED5" w:rsidRPr="00FB0E6E" w:rsidRDefault="005A4ED5" w:rsidP="005A4ED5">
      <w:pPr>
        <w:spacing w:after="120"/>
        <w:ind w:right="-1"/>
        <w:jc w:val="center"/>
        <w:rPr>
          <w:rFonts w:ascii="Times New Roman" w:eastAsia="Times New Roman" w:hAnsi="Times New Roman" w:cs="Times New Roman"/>
          <w:b/>
          <w:bCs/>
          <w:lang w:eastAsia="x-none"/>
        </w:rPr>
      </w:pPr>
      <w:r w:rsidRPr="00FB0E6E">
        <w:rPr>
          <w:rFonts w:ascii="Times New Roman" w:eastAsia="Times New Roman" w:hAnsi="Times New Roman" w:cs="Times New Roman"/>
          <w:b/>
          <w:bCs/>
          <w:lang w:eastAsia="x-none"/>
        </w:rPr>
        <w:t>NOLEMJ:</w:t>
      </w:r>
    </w:p>
    <w:p w14:paraId="78C15836" w14:textId="77777777" w:rsidR="005A4ED5" w:rsidRPr="00DE4356" w:rsidRDefault="005A4ED5" w:rsidP="005A4ED5">
      <w:pPr>
        <w:pStyle w:val="Paraststmeklis"/>
        <w:numPr>
          <w:ilvl w:val="0"/>
          <w:numId w:val="4"/>
        </w:numPr>
        <w:spacing w:after="120"/>
        <w:ind w:left="357" w:hanging="357"/>
        <w:jc w:val="both"/>
        <w:rPr>
          <w:rFonts w:eastAsia="Times New Roman"/>
          <w:lang w:eastAsia="lv-LV"/>
        </w:rPr>
      </w:pPr>
      <w:r w:rsidRPr="00DE4356">
        <w:rPr>
          <w:rFonts w:eastAsia="Times New Roman"/>
          <w:lang w:eastAsia="lv-LV"/>
        </w:rPr>
        <w:t xml:space="preserve">Apstiprināt </w:t>
      </w:r>
      <w:r w:rsidRPr="00DE4356">
        <w:rPr>
          <w:rFonts w:eastAsia="Times New Roman"/>
        </w:rPr>
        <w:t xml:space="preserve">atsavināšanai nodotā Ādažu novada pašvaldības nekustamā īpašuma </w:t>
      </w:r>
      <w:r w:rsidRPr="00DE4356">
        <w:rPr>
          <w:rFonts w:eastAsia="Times New Roman"/>
          <w:lang w:eastAsia="zh-CN"/>
        </w:rPr>
        <w:t xml:space="preserve">ar kadastra numuru </w:t>
      </w:r>
      <w:r w:rsidRPr="00DE4356">
        <w:t>8052 002 1515</w:t>
      </w:r>
      <w:r w:rsidRPr="00DE4356">
        <w:rPr>
          <w:rFonts w:eastAsia="Times New Roman"/>
          <w:lang w:eastAsia="lv-LV"/>
        </w:rPr>
        <w:t xml:space="preserve">, sastāvā ietilpstošas, apbūvētas zemes vienības 0,091 ha platībā ar kadastra apzīmējumu 8052 002 1515 un adresi Bērzu iela 24, Gauja, Carnikavas pag., Ādažu nov., </w:t>
      </w:r>
      <w:r w:rsidRPr="00DE4356">
        <w:rPr>
          <w:rFonts w:eastAsia="Times New Roman"/>
          <w:lang w:eastAsia="zh-CN"/>
        </w:rPr>
        <w:t xml:space="preserve">nosacīto cenu – </w:t>
      </w:r>
      <w:r w:rsidRPr="00DE4356">
        <w:rPr>
          <w:rFonts w:eastAsia="Times New Roman"/>
          <w:lang w:eastAsia="lv-LV"/>
        </w:rPr>
        <w:t xml:space="preserve">16 016,00 </w:t>
      </w:r>
      <w:proofErr w:type="spellStart"/>
      <w:r w:rsidRPr="00DE4356">
        <w:rPr>
          <w:rFonts w:eastAsia="Times New Roman"/>
          <w:i/>
          <w:iCs/>
          <w:lang w:eastAsia="lv-LV"/>
        </w:rPr>
        <w:t>euro</w:t>
      </w:r>
      <w:proofErr w:type="spellEnd"/>
      <w:r w:rsidRPr="00DE4356">
        <w:rPr>
          <w:rFonts w:eastAsia="Times New Roman"/>
          <w:lang w:eastAsia="lv-LV"/>
        </w:rPr>
        <w:t xml:space="preserve"> (sešpadsmit tūkstoši sešpadsmit eiro, 00 centi).</w:t>
      </w:r>
    </w:p>
    <w:p w14:paraId="2C61F96B" w14:textId="77777777" w:rsidR="005A4ED5" w:rsidRPr="00D62D1A" w:rsidRDefault="005A4ED5" w:rsidP="005A4ED5">
      <w:pPr>
        <w:pStyle w:val="Paraststmeklis"/>
        <w:numPr>
          <w:ilvl w:val="0"/>
          <w:numId w:val="4"/>
        </w:numPr>
        <w:ind w:left="357" w:hanging="357"/>
        <w:jc w:val="both"/>
        <w:rPr>
          <w:rFonts w:eastAsia="Times New Roman"/>
          <w:lang w:eastAsia="lv-LV"/>
        </w:rPr>
      </w:pPr>
      <w:r w:rsidRPr="00D62D1A">
        <w:rPr>
          <w:rFonts w:eastAsia="Calibri"/>
          <w:lang w:eastAsia="zh-CN"/>
        </w:rPr>
        <w:t>Pašvaldības</w:t>
      </w:r>
      <w:r w:rsidRPr="00D62D1A">
        <w:rPr>
          <w:rFonts w:eastAsia="Times New Roman"/>
        </w:rPr>
        <w:t xml:space="preserve"> Centrālās pārvaldes Nekustamā īpašuma nodaļai:</w:t>
      </w:r>
    </w:p>
    <w:p w14:paraId="45AA43A1" w14:textId="78C16E80" w:rsidR="005A4ED5" w:rsidRDefault="005A4ED5" w:rsidP="005A4ED5">
      <w:pPr>
        <w:pStyle w:val="Sarakstarindkopa"/>
        <w:spacing w:before="120"/>
        <w:ind w:left="992"/>
        <w:contextualSpacing w:val="0"/>
        <w:jc w:val="both"/>
        <w:rPr>
          <w:rFonts w:ascii="Times New Roman" w:hAnsi="Times New Roman" w:cs="Times New Roman"/>
        </w:rPr>
      </w:pPr>
      <w:r w:rsidRPr="00D62D1A">
        <w:rPr>
          <w:rFonts w:ascii="Times New Roman" w:eastAsia="Times New Roman" w:hAnsi="Times New Roman" w:cs="Times New Roman"/>
        </w:rPr>
        <w:t xml:space="preserve">2.1. organizēt </w:t>
      </w:r>
      <w:r w:rsidRPr="00D62D1A">
        <w:rPr>
          <w:rFonts w:ascii="Times New Roman" w:eastAsia="SimSun" w:hAnsi="Times New Roman" w:cs="Times New Roman"/>
        </w:rPr>
        <w:t>1. punktā noteiktā nekustamā īpašuma</w:t>
      </w:r>
      <w:r w:rsidRPr="00D62D1A">
        <w:rPr>
          <w:rFonts w:ascii="Times New Roman" w:eastAsia="Times New Roman" w:hAnsi="Times New Roman" w:cs="Times New Roman"/>
        </w:rPr>
        <w:t xml:space="preserve"> pārdošanu par brīvu cenu</w:t>
      </w:r>
      <w:r w:rsidRPr="00D62D1A">
        <w:rPr>
          <w:rFonts w:ascii="Times New Roman" w:hAnsi="Times New Roman" w:cs="Times New Roman"/>
        </w:rPr>
        <w:t xml:space="preserve"> </w:t>
      </w:r>
      <w:r w:rsidRPr="00D62D1A">
        <w:rPr>
          <w:rFonts w:ascii="Times New Roman" w:eastAsia="Times New Roman" w:hAnsi="Times New Roman" w:cs="Times New Roman"/>
        </w:rPr>
        <w:t xml:space="preserve">uz zemes vienības ar kadastra apzīmējumu 8052 002 1515 </w:t>
      </w:r>
      <w:r w:rsidR="005532CB" w:rsidRPr="00D62D1A">
        <w:rPr>
          <w:rFonts w:ascii="Times New Roman" w:eastAsia="Times New Roman" w:hAnsi="Times New Roman" w:cs="Times New Roman"/>
        </w:rPr>
        <w:t>esoš</w:t>
      </w:r>
      <w:r w:rsidR="005532CB">
        <w:rPr>
          <w:rFonts w:ascii="Times New Roman" w:eastAsia="Times New Roman" w:hAnsi="Times New Roman" w:cs="Times New Roman"/>
        </w:rPr>
        <w:t>o</w:t>
      </w:r>
      <w:r w:rsidR="005532CB" w:rsidRPr="00D62D1A">
        <w:rPr>
          <w:rFonts w:ascii="Times New Roman" w:eastAsia="Times New Roman" w:hAnsi="Times New Roman" w:cs="Times New Roman"/>
        </w:rPr>
        <w:t xml:space="preserve"> </w:t>
      </w:r>
      <w:r w:rsidRPr="00D62D1A">
        <w:rPr>
          <w:rFonts w:ascii="Times New Roman" w:eastAsia="Times New Roman" w:hAnsi="Times New Roman" w:cs="Times New Roman"/>
        </w:rPr>
        <w:t xml:space="preserve">un zemesgrāmatā ierakstīto būvju īpašniecei, </w:t>
      </w:r>
      <w:r w:rsidRPr="00D62D1A">
        <w:rPr>
          <w:rFonts w:ascii="Times New Roman" w:eastAsia="Calibri" w:hAnsi="Times New Roman" w:cs="Times New Roman"/>
        </w:rPr>
        <w:t>nosūtot atsavināšanas paziņojumu</w:t>
      </w:r>
      <w:r w:rsidRPr="00D62D1A">
        <w:rPr>
          <w:rFonts w:ascii="Times New Roman" w:eastAsia="Times New Roman" w:hAnsi="Times New Roman" w:cs="Times New Roman"/>
        </w:rPr>
        <w:t xml:space="preserve"> </w:t>
      </w:r>
      <w:r w:rsidR="009952A9">
        <w:rPr>
          <w:rFonts w:ascii="Times New Roman" w:hAnsi="Times New Roman" w:cs="Times New Roman"/>
        </w:rPr>
        <w:t>[..]</w:t>
      </w:r>
      <w:r w:rsidRPr="00D62D1A">
        <w:rPr>
          <w:rFonts w:ascii="Times New Roman" w:hAnsi="Times New Roman" w:cs="Times New Roman"/>
        </w:rPr>
        <w:t>;</w:t>
      </w:r>
    </w:p>
    <w:p w14:paraId="2FF15573" w14:textId="77777777" w:rsidR="00967F3D" w:rsidRPr="00247408" w:rsidRDefault="00967F3D" w:rsidP="005A4ED5">
      <w:pPr>
        <w:pStyle w:val="Sarakstarindkopa"/>
        <w:spacing w:before="120"/>
        <w:ind w:left="992"/>
        <w:contextualSpacing w:val="0"/>
        <w:jc w:val="both"/>
        <w:rPr>
          <w:rFonts w:ascii="Times New Roman" w:hAnsi="Times New Roman" w:cs="Times New Roman"/>
        </w:rPr>
      </w:pPr>
      <w:r w:rsidRPr="00247408">
        <w:rPr>
          <w:rFonts w:ascii="Times New Roman" w:hAnsi="Times New Roman" w:cs="Times New Roman"/>
        </w:rPr>
        <w:t>2.2. informēt Centrālās pārvaldes Juridisko un iepirkumu nodaļu par atbildes uz atsavināšanas paziņojumu saņemšanu;</w:t>
      </w:r>
    </w:p>
    <w:p w14:paraId="5867EE13" w14:textId="129EB3D8" w:rsidR="005A4ED5" w:rsidRPr="00E25205" w:rsidRDefault="005A4ED5" w:rsidP="005A4ED5">
      <w:pPr>
        <w:pStyle w:val="Sarakstarindkopa"/>
        <w:spacing w:before="120"/>
        <w:ind w:left="992"/>
        <w:contextualSpacing w:val="0"/>
        <w:jc w:val="both"/>
        <w:rPr>
          <w:rFonts w:ascii="Times New Roman" w:hAnsi="Times New Roman" w:cs="Times New Roman"/>
        </w:rPr>
      </w:pPr>
      <w:r w:rsidRPr="00247408">
        <w:rPr>
          <w:rFonts w:ascii="Times New Roman" w:eastAsia="Calibri" w:hAnsi="Times New Roman" w:cs="Times New Roman"/>
          <w:lang w:eastAsia="zh-CN"/>
        </w:rPr>
        <w:t>2.</w:t>
      </w:r>
      <w:r w:rsidR="00967F3D" w:rsidRPr="00247408">
        <w:rPr>
          <w:rFonts w:ascii="Times New Roman" w:eastAsia="Calibri" w:hAnsi="Times New Roman" w:cs="Times New Roman"/>
          <w:lang w:eastAsia="zh-CN"/>
        </w:rPr>
        <w:t>3</w:t>
      </w:r>
      <w:r w:rsidRPr="00247408">
        <w:rPr>
          <w:rFonts w:ascii="Times New Roman" w:eastAsia="Calibri" w:hAnsi="Times New Roman" w:cs="Times New Roman"/>
          <w:lang w:eastAsia="zh-CN"/>
        </w:rPr>
        <w:t xml:space="preserve">. </w:t>
      </w:r>
      <w:r w:rsidR="005532CB" w:rsidRPr="00247408">
        <w:rPr>
          <w:rFonts w:ascii="Times New Roman" w:eastAsia="Calibri" w:hAnsi="Times New Roman" w:cs="Times New Roman"/>
          <w:lang w:eastAsia="zh-CN"/>
        </w:rPr>
        <w:t xml:space="preserve">pēc </w:t>
      </w:r>
      <w:r w:rsidR="005532CB" w:rsidRPr="00FC4F2B">
        <w:rPr>
          <w:rFonts w:ascii="Times New Roman" w:eastAsia="Times New Roman" w:hAnsi="Times New Roman" w:cs="Times New Roman"/>
          <w:color w:val="000000" w:themeColor="text1"/>
          <w:lang w:eastAsia="zh-CN"/>
        </w:rPr>
        <w:t>pirkuma līguma</w:t>
      </w:r>
      <w:r w:rsidR="005532CB">
        <w:rPr>
          <w:rFonts w:ascii="Times New Roman" w:eastAsia="Times New Roman" w:hAnsi="Times New Roman" w:cs="Times New Roman"/>
          <w:color w:val="000000" w:themeColor="text1"/>
          <w:lang w:eastAsia="zh-CN"/>
        </w:rPr>
        <w:t xml:space="preserve"> noslēgšanas</w:t>
      </w:r>
      <w:r w:rsidR="005532CB" w:rsidRPr="00FC4F2B">
        <w:rPr>
          <w:rFonts w:ascii="Times New Roman" w:eastAsia="Times New Roman" w:hAnsi="Times New Roman" w:cs="Times New Roman"/>
          <w:color w:val="000000" w:themeColor="text1"/>
          <w:lang w:eastAsia="zh-CN"/>
        </w:rPr>
        <w:t xml:space="preserve"> </w:t>
      </w:r>
      <w:r w:rsidRPr="00E25205">
        <w:rPr>
          <w:rFonts w:ascii="Times New Roman" w:eastAsia="Calibri" w:hAnsi="Times New Roman" w:cs="Times New Roman"/>
          <w:lang w:eastAsia="zh-CN"/>
        </w:rPr>
        <w:t xml:space="preserve">veikt īpašuma tiesības pārejas noformēšanu zemesgrāmatā uz </w:t>
      </w:r>
      <w:r w:rsidR="009952A9">
        <w:rPr>
          <w:rFonts w:ascii="Times New Roman" w:eastAsia="Calibri" w:hAnsi="Times New Roman" w:cs="Times New Roman"/>
          <w:lang w:eastAsia="zh-CN"/>
        </w:rPr>
        <w:t>[..]</w:t>
      </w:r>
      <w:r w:rsidRPr="00E25205">
        <w:rPr>
          <w:rFonts w:ascii="Times New Roman" w:eastAsia="Calibri" w:hAnsi="Times New Roman" w:cs="Times New Roman"/>
          <w:lang w:eastAsia="zh-CN"/>
        </w:rPr>
        <w:t xml:space="preserve"> vārda.</w:t>
      </w:r>
    </w:p>
    <w:p w14:paraId="26252BD1" w14:textId="77777777" w:rsidR="005A4ED5" w:rsidRPr="00967F3D" w:rsidRDefault="005A4ED5" w:rsidP="005A4ED5">
      <w:pPr>
        <w:pStyle w:val="Sarakstarindkopa"/>
        <w:widowControl w:val="0"/>
        <w:numPr>
          <w:ilvl w:val="0"/>
          <w:numId w:val="4"/>
        </w:numPr>
        <w:suppressAutoHyphens/>
        <w:spacing w:before="120" w:after="120"/>
        <w:ind w:left="357" w:hanging="357"/>
        <w:contextualSpacing w:val="0"/>
        <w:jc w:val="both"/>
        <w:rPr>
          <w:rFonts w:ascii="Times New Roman" w:eastAsia="Calibri" w:hAnsi="Times New Roman" w:cs="Times New Roman"/>
          <w:color w:val="000000" w:themeColor="text1"/>
          <w:lang w:eastAsia="zh-CN"/>
        </w:rPr>
      </w:pPr>
      <w:r w:rsidRPr="00FC4F2B">
        <w:rPr>
          <w:rFonts w:ascii="Times New Roman" w:eastAsia="Calibri" w:hAnsi="Times New Roman" w:cs="Times New Roman"/>
          <w:color w:val="000000" w:themeColor="text1"/>
          <w:lang w:eastAsia="zh-CN"/>
        </w:rPr>
        <w:t>Pašvaldības</w:t>
      </w:r>
      <w:r w:rsidRPr="00FC4F2B">
        <w:rPr>
          <w:rFonts w:ascii="Times New Roman" w:eastAsia="Times New Roman" w:hAnsi="Times New Roman" w:cs="Times New Roman"/>
          <w:color w:val="000000" w:themeColor="text1"/>
          <w:lang w:eastAsia="zh-CN"/>
        </w:rPr>
        <w:t xml:space="preserve"> Centrālās pārvaldes Juridiskajai un iepirkumu nodaļai divu nedēļu laikā pēc </w:t>
      </w:r>
      <w:r w:rsidRPr="00FC4F2B">
        <w:rPr>
          <w:rFonts w:ascii="Times New Roman" w:eastAsia="Times New Roman" w:hAnsi="Times New Roman" w:cs="Times New Roman"/>
          <w:color w:val="000000" w:themeColor="text1"/>
          <w:lang w:eastAsia="zh-CN"/>
        </w:rPr>
        <w:lastRenderedPageBreak/>
        <w:t>atbildes uz atsavināšanas paziņojumu saņemšanas sagatavot pirkuma līguma projektu un organizēt tā parakstīšanu.</w:t>
      </w:r>
    </w:p>
    <w:p w14:paraId="7B0EAD64" w14:textId="77777777" w:rsidR="005A4ED5" w:rsidRPr="00FC4F2B" w:rsidRDefault="005A4ED5" w:rsidP="005A4ED5">
      <w:pPr>
        <w:pStyle w:val="Sarakstarindkopa"/>
        <w:widowControl w:val="0"/>
        <w:numPr>
          <w:ilvl w:val="0"/>
          <w:numId w:val="4"/>
        </w:numPr>
        <w:suppressAutoHyphens/>
        <w:spacing w:before="120" w:after="120"/>
        <w:ind w:left="357" w:hanging="357"/>
        <w:contextualSpacing w:val="0"/>
        <w:jc w:val="both"/>
        <w:rPr>
          <w:rFonts w:ascii="Times New Roman" w:eastAsia="Calibri" w:hAnsi="Times New Roman" w:cs="Times New Roman"/>
          <w:color w:val="000000" w:themeColor="text1"/>
          <w:lang w:eastAsia="zh-CN"/>
        </w:rPr>
      </w:pPr>
      <w:r w:rsidRPr="00FC4F2B">
        <w:rPr>
          <w:rFonts w:ascii="Times New Roman" w:eastAsia="Calibri" w:hAnsi="Times New Roman" w:cs="Times New Roman"/>
          <w:color w:val="000000" w:themeColor="text1"/>
          <w:lang w:eastAsia="zh-CN"/>
        </w:rPr>
        <w:t xml:space="preserve">Pašvaldības domes priekšsēdētājai viena mēneša laikā pēc šī lēmuma </w:t>
      </w:r>
      <w:r>
        <w:rPr>
          <w:rFonts w:ascii="Times New Roman" w:eastAsia="Calibri" w:hAnsi="Times New Roman" w:cs="Times New Roman"/>
          <w:color w:val="000000" w:themeColor="text1"/>
          <w:lang w:eastAsia="zh-CN"/>
        </w:rPr>
        <w:t xml:space="preserve">3. punktā noteiktā līguma sagatavošanas to </w:t>
      </w:r>
      <w:r w:rsidRPr="00FC4F2B">
        <w:rPr>
          <w:rFonts w:ascii="Times New Roman" w:eastAsia="Calibri" w:hAnsi="Times New Roman" w:cs="Times New Roman"/>
          <w:color w:val="000000" w:themeColor="text1"/>
          <w:lang w:eastAsia="zh-CN"/>
        </w:rPr>
        <w:t>noslēgt.</w:t>
      </w:r>
    </w:p>
    <w:p w14:paraId="7D1EC591" w14:textId="77777777" w:rsidR="005A4ED5" w:rsidRPr="00FC4F2B" w:rsidRDefault="005A4ED5" w:rsidP="005A4ED5">
      <w:pPr>
        <w:pStyle w:val="Sarakstarindkopa"/>
        <w:widowControl w:val="0"/>
        <w:numPr>
          <w:ilvl w:val="0"/>
          <w:numId w:val="4"/>
        </w:numPr>
        <w:suppressAutoHyphens/>
        <w:spacing w:before="120" w:after="120"/>
        <w:ind w:left="357" w:hanging="357"/>
        <w:contextualSpacing w:val="0"/>
        <w:jc w:val="both"/>
        <w:rPr>
          <w:rFonts w:ascii="Times New Roman" w:eastAsia="Calibri" w:hAnsi="Times New Roman" w:cs="Times New Roman"/>
          <w:color w:val="000000" w:themeColor="text1"/>
          <w:lang w:eastAsia="zh-CN"/>
        </w:rPr>
      </w:pPr>
      <w:r w:rsidRPr="00FC4F2B">
        <w:rPr>
          <w:rFonts w:ascii="Times New Roman" w:eastAsia="Times New Roman" w:hAnsi="Times New Roman" w:cs="Times New Roman"/>
          <w:color w:val="000000" w:themeColor="text1"/>
          <w:lang w:eastAsia="zh-CN"/>
        </w:rPr>
        <w:t>Pašvaldības izpilddirektora vietniecei veikt lēmuma izpildes kontroli.</w:t>
      </w:r>
    </w:p>
    <w:p w14:paraId="208E4FC7" w14:textId="77777777" w:rsidR="005A4ED5" w:rsidRPr="00C820EE" w:rsidRDefault="005A4ED5" w:rsidP="005A4ED5">
      <w:pPr>
        <w:widowControl w:val="0"/>
        <w:suppressAutoHyphens/>
        <w:jc w:val="both"/>
        <w:rPr>
          <w:rFonts w:ascii="Times New Roman" w:eastAsia="Calibri" w:hAnsi="Times New Roman" w:cs="Times New Roman"/>
          <w:lang w:eastAsia="zh-CN"/>
        </w:rPr>
      </w:pPr>
    </w:p>
    <w:p w14:paraId="0E9741C3"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5BC29FB8" w14:textId="77777777" w:rsidR="00564CA6" w:rsidRDefault="00564CA6" w:rsidP="00BB16A4">
      <w:pPr>
        <w:jc w:val="both"/>
        <w:rPr>
          <w:rFonts w:ascii="Times New Roman" w:hAnsi="Times New Roman" w:cs="Times New Roman"/>
        </w:rPr>
      </w:pPr>
    </w:p>
    <w:p w14:paraId="5476336E" w14:textId="77777777" w:rsidR="00BB16A4" w:rsidRPr="00564CA6" w:rsidRDefault="00BB16A4" w:rsidP="00BB16A4">
      <w:pPr>
        <w:jc w:val="both"/>
        <w:rPr>
          <w:rFonts w:ascii="Times New Roman" w:hAnsi="Times New Roman" w:cs="Times New Roman"/>
        </w:rPr>
      </w:pPr>
    </w:p>
    <w:p w14:paraId="559FD7C7" w14:textId="77777777" w:rsidR="00564CA6" w:rsidRDefault="00C315C4"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7025DECF" w14:textId="77777777" w:rsidR="00147221" w:rsidRDefault="00147221" w:rsidP="00BB16A4">
      <w:pPr>
        <w:jc w:val="both"/>
        <w:rPr>
          <w:rFonts w:ascii="Times New Roman" w:hAnsi="Times New Roman" w:cs="Times New Roman"/>
          <w:noProof/>
        </w:rPr>
      </w:pPr>
    </w:p>
    <w:p w14:paraId="77E18C27" w14:textId="77777777" w:rsidR="00147221" w:rsidRPr="00147221" w:rsidRDefault="00C315C4"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22CAB62C" w14:textId="77777777" w:rsidR="00564CA6" w:rsidRPr="00564CA6" w:rsidRDefault="00C315C4" w:rsidP="00564CA6">
      <w:pPr>
        <w:jc w:val="both"/>
        <w:rPr>
          <w:rFonts w:ascii="Times New Roman" w:hAnsi="Times New Roman" w:cs="Times New Roman"/>
        </w:rPr>
      </w:pPr>
      <w:r w:rsidRPr="00564CA6">
        <w:rPr>
          <w:rFonts w:ascii="Times New Roman" w:hAnsi="Times New Roman" w:cs="Times New Roman"/>
        </w:rPr>
        <w:t>__________________________</w:t>
      </w:r>
    </w:p>
    <w:p w14:paraId="55BB6F27" w14:textId="77777777" w:rsidR="00564CA6" w:rsidRPr="00564CA6" w:rsidRDefault="00C315C4"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2A41BB7" w14:textId="38B47A2B" w:rsidR="005A4ED5" w:rsidRPr="00C938D3" w:rsidRDefault="005A4ED5" w:rsidP="005A4ED5">
      <w:pPr>
        <w:rPr>
          <w:rFonts w:ascii="Times New Roman" w:hAnsi="Times New Roman" w:cs="Times New Roman"/>
          <w:color w:val="C00000"/>
          <w:sz w:val="20"/>
          <w:szCs w:val="20"/>
        </w:rPr>
      </w:pPr>
      <w:r w:rsidRPr="0027569D">
        <w:rPr>
          <w:rFonts w:ascii="Times New Roman" w:eastAsia="Calibri" w:hAnsi="Times New Roman" w:cs="Times New Roman"/>
        </w:rPr>
        <w:t>Pašvaldības mantas iznomāšanas un atsavināšanas komisijai, NĪN, JIN, IDRV</w:t>
      </w:r>
      <w:r w:rsidR="004D5B15">
        <w:rPr>
          <w:rFonts w:ascii="Times New Roman" w:eastAsia="Calibri" w:hAnsi="Times New Roman" w:cs="Times New Roman"/>
        </w:rPr>
        <w:t>,</w:t>
      </w:r>
      <w:r w:rsidRPr="0027569D">
        <w:rPr>
          <w:rFonts w:ascii="Times New Roman" w:hAnsi="Times New Roman" w:cs="Times New Roman"/>
        </w:rPr>
        <w:t xml:space="preserve"> </w:t>
      </w:r>
      <w:hyperlink r:id="rId9" w:history="1">
        <w:r w:rsidR="004D5B15" w:rsidRPr="004D5B15">
          <w:rPr>
            <w:rStyle w:val="Hipersaite"/>
            <w:rFonts w:ascii="Times New Roman" w:hAnsi="Times New Roman" w:cs="Times New Roman"/>
            <w:color w:val="auto"/>
            <w:u w:val="none"/>
          </w:rPr>
          <w:t>[..]</w:t>
        </w:r>
      </w:hyperlink>
    </w:p>
    <w:p w14:paraId="3CC7E837" w14:textId="77777777" w:rsidR="00564CA6" w:rsidRDefault="00564CA6" w:rsidP="005A4ED5">
      <w:pPr>
        <w:jc w:val="both"/>
        <w:rPr>
          <w:rFonts w:ascii="Times New Roman" w:hAnsi="Times New Roman" w:cs="Times New Roman"/>
          <w:sz w:val="20"/>
          <w:szCs w:val="20"/>
        </w:rPr>
      </w:pPr>
    </w:p>
    <w:p w14:paraId="5C244A50" w14:textId="77777777" w:rsidR="005A4ED5" w:rsidRDefault="005A4ED5" w:rsidP="005A4ED5">
      <w:pPr>
        <w:jc w:val="both"/>
        <w:rPr>
          <w:rFonts w:ascii="Times New Roman" w:hAnsi="Times New Roman" w:cs="Times New Roman"/>
          <w:sz w:val="20"/>
          <w:szCs w:val="20"/>
        </w:rPr>
      </w:pPr>
    </w:p>
    <w:p w14:paraId="7743D213" w14:textId="77777777" w:rsidR="00C315C4" w:rsidRPr="00C315C4" w:rsidRDefault="00C315C4" w:rsidP="00C315C4">
      <w:pPr>
        <w:rPr>
          <w:rFonts w:ascii="Calibri" w:eastAsia="Calibri" w:hAnsi="Calibri" w:cs="Times New Roman"/>
          <w:i/>
          <w:iCs/>
        </w:rPr>
      </w:pPr>
      <w:r w:rsidRPr="00C315C4">
        <w:rPr>
          <w:rFonts w:ascii="Times New Roman" w:eastAsia="Calibri" w:hAnsi="Times New Roman" w:cs="Times New Roman"/>
          <w:i/>
          <w:iCs/>
          <w:noProof/>
          <w:sz w:val="20"/>
          <w:szCs w:val="20"/>
        </w:rPr>
        <w:t>Cielava, 27343916</w:t>
      </w:r>
    </w:p>
    <w:p w14:paraId="7FDF1C22" w14:textId="77777777" w:rsidR="005A4ED5" w:rsidRPr="00B47C10" w:rsidRDefault="005A4ED5" w:rsidP="005A4ED5">
      <w:pPr>
        <w:jc w:val="both"/>
        <w:rPr>
          <w:rFonts w:ascii="Times New Roman" w:hAnsi="Times New Roman" w:cs="Times New Roman"/>
          <w:sz w:val="20"/>
          <w:szCs w:val="20"/>
        </w:rPr>
      </w:pPr>
    </w:p>
    <w:sectPr w:rsidR="005A4ED5"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071B0" w14:textId="77777777" w:rsidR="003917E3" w:rsidRDefault="003917E3">
      <w:r>
        <w:separator/>
      </w:r>
    </w:p>
  </w:endnote>
  <w:endnote w:type="continuationSeparator" w:id="0">
    <w:p w14:paraId="0BC6C002" w14:textId="77777777" w:rsidR="003917E3" w:rsidRDefault="0039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03435"/>
      <w:docPartObj>
        <w:docPartGallery w:val="Page Numbers (Bottom of Page)"/>
        <w:docPartUnique/>
      </w:docPartObj>
    </w:sdtPr>
    <w:sdtEndPr>
      <w:rPr>
        <w:rFonts w:ascii="Times New Roman" w:hAnsi="Times New Roman" w:cs="Times New Roman"/>
        <w:noProof/>
      </w:rPr>
    </w:sdtEndPr>
    <w:sdtContent>
      <w:p w14:paraId="09915843" w14:textId="77777777" w:rsidR="005C7FA1" w:rsidRPr="005C7FA1" w:rsidRDefault="00C315C4">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7F3B8D1"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7C17" w14:textId="77777777" w:rsidR="005C7FA1" w:rsidRPr="005C7FA1" w:rsidRDefault="005C7FA1">
    <w:pPr>
      <w:pStyle w:val="Kjene"/>
      <w:jc w:val="right"/>
      <w:rPr>
        <w:rFonts w:ascii="Times New Roman" w:hAnsi="Times New Roman" w:cs="Times New Roman"/>
      </w:rPr>
    </w:pPr>
  </w:p>
  <w:p w14:paraId="488937C0"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5BB98" w14:textId="77777777" w:rsidR="003917E3" w:rsidRDefault="003917E3">
      <w:r>
        <w:separator/>
      </w:r>
    </w:p>
  </w:footnote>
  <w:footnote w:type="continuationSeparator" w:id="0">
    <w:p w14:paraId="760D6525" w14:textId="77777777" w:rsidR="003917E3" w:rsidRDefault="00391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3A61"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269A"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6B9A6906">
      <w:start w:val="1"/>
      <w:numFmt w:val="decimal"/>
      <w:lvlText w:val="%1."/>
      <w:lvlJc w:val="left"/>
      <w:pPr>
        <w:ind w:left="720" w:hanging="360"/>
      </w:pPr>
      <w:rPr>
        <w:rFonts w:hint="default"/>
      </w:rPr>
    </w:lvl>
    <w:lvl w:ilvl="1" w:tplc="8878002C" w:tentative="1">
      <w:start w:val="1"/>
      <w:numFmt w:val="lowerLetter"/>
      <w:lvlText w:val="%2."/>
      <w:lvlJc w:val="left"/>
      <w:pPr>
        <w:ind w:left="1440" w:hanging="360"/>
      </w:pPr>
    </w:lvl>
    <w:lvl w:ilvl="2" w:tplc="DA9AFE82" w:tentative="1">
      <w:start w:val="1"/>
      <w:numFmt w:val="lowerRoman"/>
      <w:lvlText w:val="%3."/>
      <w:lvlJc w:val="right"/>
      <w:pPr>
        <w:ind w:left="2160" w:hanging="180"/>
      </w:pPr>
    </w:lvl>
    <w:lvl w:ilvl="3" w:tplc="6B0E6160" w:tentative="1">
      <w:start w:val="1"/>
      <w:numFmt w:val="decimal"/>
      <w:lvlText w:val="%4."/>
      <w:lvlJc w:val="left"/>
      <w:pPr>
        <w:ind w:left="2880" w:hanging="360"/>
      </w:pPr>
    </w:lvl>
    <w:lvl w:ilvl="4" w:tplc="25FED192" w:tentative="1">
      <w:start w:val="1"/>
      <w:numFmt w:val="lowerLetter"/>
      <w:lvlText w:val="%5."/>
      <w:lvlJc w:val="left"/>
      <w:pPr>
        <w:ind w:left="3600" w:hanging="360"/>
      </w:pPr>
    </w:lvl>
    <w:lvl w:ilvl="5" w:tplc="646047F0" w:tentative="1">
      <w:start w:val="1"/>
      <w:numFmt w:val="lowerRoman"/>
      <w:lvlText w:val="%6."/>
      <w:lvlJc w:val="right"/>
      <w:pPr>
        <w:ind w:left="4320" w:hanging="180"/>
      </w:pPr>
    </w:lvl>
    <w:lvl w:ilvl="6" w:tplc="158ACD72" w:tentative="1">
      <w:start w:val="1"/>
      <w:numFmt w:val="decimal"/>
      <w:lvlText w:val="%7."/>
      <w:lvlJc w:val="left"/>
      <w:pPr>
        <w:ind w:left="5040" w:hanging="360"/>
      </w:pPr>
    </w:lvl>
    <w:lvl w:ilvl="7" w:tplc="2368B12E" w:tentative="1">
      <w:start w:val="1"/>
      <w:numFmt w:val="lowerLetter"/>
      <w:lvlText w:val="%8."/>
      <w:lvlJc w:val="left"/>
      <w:pPr>
        <w:ind w:left="5760" w:hanging="360"/>
      </w:pPr>
    </w:lvl>
    <w:lvl w:ilvl="8" w:tplc="A1E68EFC" w:tentative="1">
      <w:start w:val="1"/>
      <w:numFmt w:val="lowerRoman"/>
      <w:lvlText w:val="%9."/>
      <w:lvlJc w:val="right"/>
      <w:pPr>
        <w:ind w:left="6480" w:hanging="180"/>
      </w:pPr>
    </w:lvl>
  </w:abstractNum>
  <w:abstractNum w:abstractNumId="1" w15:restartNumberingAfterBreak="0">
    <w:nsid w:val="12C834B1"/>
    <w:multiLevelType w:val="hybridMultilevel"/>
    <w:tmpl w:val="2D8CAAF8"/>
    <w:lvl w:ilvl="0" w:tplc="5388DA8E">
      <w:start w:val="1"/>
      <w:numFmt w:val="decimal"/>
      <w:lvlText w:val="%1."/>
      <w:lvlJc w:val="left"/>
      <w:pPr>
        <w:ind w:left="720" w:hanging="360"/>
      </w:pPr>
      <w:rPr>
        <w:rFonts w:ascii="Times New Roman" w:eastAsia="Times New Roman" w:hAnsi="Times New Roman" w:cs="Times New Roman"/>
        <w:b w:val="0"/>
        <w:bCs w:val="0"/>
      </w:rPr>
    </w:lvl>
    <w:lvl w:ilvl="1" w:tplc="303602A4">
      <w:start w:val="1"/>
      <w:numFmt w:val="lowerLetter"/>
      <w:lvlText w:val="%2."/>
      <w:lvlJc w:val="left"/>
      <w:pPr>
        <w:ind w:left="1440" w:hanging="360"/>
      </w:pPr>
    </w:lvl>
    <w:lvl w:ilvl="2" w:tplc="C40A57C4" w:tentative="1">
      <w:start w:val="1"/>
      <w:numFmt w:val="lowerRoman"/>
      <w:lvlText w:val="%3."/>
      <w:lvlJc w:val="right"/>
      <w:pPr>
        <w:ind w:left="2160" w:hanging="180"/>
      </w:pPr>
    </w:lvl>
    <w:lvl w:ilvl="3" w:tplc="7E0867DC" w:tentative="1">
      <w:start w:val="1"/>
      <w:numFmt w:val="decimal"/>
      <w:lvlText w:val="%4."/>
      <w:lvlJc w:val="left"/>
      <w:pPr>
        <w:ind w:left="2880" w:hanging="360"/>
      </w:pPr>
    </w:lvl>
    <w:lvl w:ilvl="4" w:tplc="CB620770" w:tentative="1">
      <w:start w:val="1"/>
      <w:numFmt w:val="lowerLetter"/>
      <w:lvlText w:val="%5."/>
      <w:lvlJc w:val="left"/>
      <w:pPr>
        <w:ind w:left="3600" w:hanging="360"/>
      </w:pPr>
    </w:lvl>
    <w:lvl w:ilvl="5" w:tplc="B9CE98DE" w:tentative="1">
      <w:start w:val="1"/>
      <w:numFmt w:val="lowerRoman"/>
      <w:lvlText w:val="%6."/>
      <w:lvlJc w:val="right"/>
      <w:pPr>
        <w:ind w:left="4320" w:hanging="180"/>
      </w:pPr>
    </w:lvl>
    <w:lvl w:ilvl="6" w:tplc="E250A83C" w:tentative="1">
      <w:start w:val="1"/>
      <w:numFmt w:val="decimal"/>
      <w:lvlText w:val="%7."/>
      <w:lvlJc w:val="left"/>
      <w:pPr>
        <w:ind w:left="5040" w:hanging="360"/>
      </w:pPr>
    </w:lvl>
    <w:lvl w:ilvl="7" w:tplc="9850A352" w:tentative="1">
      <w:start w:val="1"/>
      <w:numFmt w:val="lowerLetter"/>
      <w:lvlText w:val="%8."/>
      <w:lvlJc w:val="left"/>
      <w:pPr>
        <w:ind w:left="5760" w:hanging="360"/>
      </w:pPr>
    </w:lvl>
    <w:lvl w:ilvl="8" w:tplc="2DDE28AE" w:tentative="1">
      <w:start w:val="1"/>
      <w:numFmt w:val="lowerRoman"/>
      <w:lvlText w:val="%9."/>
      <w:lvlJc w:val="right"/>
      <w:pPr>
        <w:ind w:left="6480" w:hanging="180"/>
      </w:pPr>
    </w:lvl>
  </w:abstractNum>
  <w:abstractNum w:abstractNumId="2" w15:restartNumberingAfterBreak="0">
    <w:nsid w:val="29D4759C"/>
    <w:multiLevelType w:val="hybridMultilevel"/>
    <w:tmpl w:val="0C127874"/>
    <w:lvl w:ilvl="0" w:tplc="84261B98">
      <w:start w:val="1"/>
      <w:numFmt w:val="decimal"/>
      <w:lvlText w:val="%1."/>
      <w:lvlJc w:val="left"/>
      <w:pPr>
        <w:ind w:left="360" w:hanging="360"/>
      </w:pPr>
      <w:rPr>
        <w:rFonts w:ascii="Times New Roman" w:eastAsia="Times New Roman" w:hAnsi="Times New Roman" w:cs="Times New Roman"/>
        <w:color w:val="auto"/>
      </w:rPr>
    </w:lvl>
    <w:lvl w:ilvl="1" w:tplc="D52C96A4">
      <w:start w:val="1"/>
      <w:numFmt w:val="lowerLetter"/>
      <w:lvlText w:val="%2)"/>
      <w:lvlJc w:val="left"/>
      <w:pPr>
        <w:ind w:left="1080" w:hanging="360"/>
      </w:pPr>
      <w:rPr>
        <w:rFonts w:ascii="Times New Roman" w:eastAsia="Times New Roman" w:hAnsi="Times New Roman" w:cs="Times New Roman"/>
      </w:rPr>
    </w:lvl>
    <w:lvl w:ilvl="2" w:tplc="76249F84" w:tentative="1">
      <w:start w:val="1"/>
      <w:numFmt w:val="lowerRoman"/>
      <w:lvlText w:val="%3."/>
      <w:lvlJc w:val="right"/>
      <w:pPr>
        <w:ind w:left="1800" w:hanging="180"/>
      </w:pPr>
    </w:lvl>
    <w:lvl w:ilvl="3" w:tplc="04AA413C" w:tentative="1">
      <w:start w:val="1"/>
      <w:numFmt w:val="decimal"/>
      <w:lvlText w:val="%4."/>
      <w:lvlJc w:val="left"/>
      <w:pPr>
        <w:ind w:left="2520" w:hanging="360"/>
      </w:pPr>
    </w:lvl>
    <w:lvl w:ilvl="4" w:tplc="FC20F8F8" w:tentative="1">
      <w:start w:val="1"/>
      <w:numFmt w:val="lowerLetter"/>
      <w:lvlText w:val="%5."/>
      <w:lvlJc w:val="left"/>
      <w:pPr>
        <w:ind w:left="3240" w:hanging="360"/>
      </w:pPr>
    </w:lvl>
    <w:lvl w:ilvl="5" w:tplc="E9F8608A" w:tentative="1">
      <w:start w:val="1"/>
      <w:numFmt w:val="lowerRoman"/>
      <w:lvlText w:val="%6."/>
      <w:lvlJc w:val="right"/>
      <w:pPr>
        <w:ind w:left="3960" w:hanging="180"/>
      </w:pPr>
    </w:lvl>
    <w:lvl w:ilvl="6" w:tplc="086679C2" w:tentative="1">
      <w:start w:val="1"/>
      <w:numFmt w:val="decimal"/>
      <w:lvlText w:val="%7."/>
      <w:lvlJc w:val="left"/>
      <w:pPr>
        <w:ind w:left="4680" w:hanging="360"/>
      </w:pPr>
    </w:lvl>
    <w:lvl w:ilvl="7" w:tplc="817CFDB6" w:tentative="1">
      <w:start w:val="1"/>
      <w:numFmt w:val="lowerLetter"/>
      <w:lvlText w:val="%8."/>
      <w:lvlJc w:val="left"/>
      <w:pPr>
        <w:ind w:left="5400" w:hanging="360"/>
      </w:pPr>
    </w:lvl>
    <w:lvl w:ilvl="8" w:tplc="B896D634" w:tentative="1">
      <w:start w:val="1"/>
      <w:numFmt w:val="lowerRoman"/>
      <w:lvlText w:val="%9."/>
      <w:lvlJc w:val="right"/>
      <w:pPr>
        <w:ind w:left="612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942912614">
    <w:abstractNumId w:val="2"/>
  </w:num>
  <w:num w:numId="4" w16cid:durableId="1086461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5E6"/>
    <w:rsid w:val="00070E3F"/>
    <w:rsid w:val="001028CA"/>
    <w:rsid w:val="00147221"/>
    <w:rsid w:val="0015226D"/>
    <w:rsid w:val="00195A73"/>
    <w:rsid w:val="001A297B"/>
    <w:rsid w:val="001F4ADD"/>
    <w:rsid w:val="001F5CD8"/>
    <w:rsid w:val="00247408"/>
    <w:rsid w:val="0025391B"/>
    <w:rsid w:val="00297558"/>
    <w:rsid w:val="002D53F6"/>
    <w:rsid w:val="00351D48"/>
    <w:rsid w:val="003917E3"/>
    <w:rsid w:val="003C401E"/>
    <w:rsid w:val="004152F7"/>
    <w:rsid w:val="004D516C"/>
    <w:rsid w:val="004D5B15"/>
    <w:rsid w:val="00521C00"/>
    <w:rsid w:val="0053073B"/>
    <w:rsid w:val="00543508"/>
    <w:rsid w:val="005532CB"/>
    <w:rsid w:val="00564CA6"/>
    <w:rsid w:val="005A4ED5"/>
    <w:rsid w:val="005C7FA1"/>
    <w:rsid w:val="00617AAC"/>
    <w:rsid w:val="00693F05"/>
    <w:rsid w:val="006D3451"/>
    <w:rsid w:val="006D513B"/>
    <w:rsid w:val="0074092B"/>
    <w:rsid w:val="007872E4"/>
    <w:rsid w:val="0079365C"/>
    <w:rsid w:val="0079484F"/>
    <w:rsid w:val="007B4DDB"/>
    <w:rsid w:val="008257F8"/>
    <w:rsid w:val="008E3846"/>
    <w:rsid w:val="009113EA"/>
    <w:rsid w:val="009139A1"/>
    <w:rsid w:val="00931891"/>
    <w:rsid w:val="00967F3D"/>
    <w:rsid w:val="009952A9"/>
    <w:rsid w:val="00996740"/>
    <w:rsid w:val="009A3989"/>
    <w:rsid w:val="009B7F8F"/>
    <w:rsid w:val="00A254B5"/>
    <w:rsid w:val="00A52B04"/>
    <w:rsid w:val="00A955D3"/>
    <w:rsid w:val="00B36CD4"/>
    <w:rsid w:val="00B4014F"/>
    <w:rsid w:val="00B47C10"/>
    <w:rsid w:val="00BB16A4"/>
    <w:rsid w:val="00BE75D1"/>
    <w:rsid w:val="00BE7939"/>
    <w:rsid w:val="00C315C4"/>
    <w:rsid w:val="00C8235D"/>
    <w:rsid w:val="00C82360"/>
    <w:rsid w:val="00C9477C"/>
    <w:rsid w:val="00CC1B2F"/>
    <w:rsid w:val="00CF16C2"/>
    <w:rsid w:val="00D86969"/>
    <w:rsid w:val="00DF6190"/>
    <w:rsid w:val="00E217C4"/>
    <w:rsid w:val="00E34732"/>
    <w:rsid w:val="00E4331E"/>
    <w:rsid w:val="00E52DA2"/>
    <w:rsid w:val="00E75D8D"/>
    <w:rsid w:val="00EB5572"/>
    <w:rsid w:val="00EF06E1"/>
    <w:rsid w:val="00F65BC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526D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5A4ED5"/>
    <w:pPr>
      <w:ind w:left="720"/>
      <w:contextualSpacing/>
    </w:pPr>
  </w:style>
  <w:style w:type="character" w:styleId="Hipersaite">
    <w:name w:val="Hyperlink"/>
    <w:basedOn w:val="Noklusjumarindkopasfonts"/>
    <w:uiPriority w:val="99"/>
    <w:unhideWhenUsed/>
    <w:rsid w:val="005A4ED5"/>
    <w:rPr>
      <w:color w:val="0563C1" w:themeColor="hyperlink"/>
      <w:u w:val="single"/>
    </w:rPr>
  </w:style>
  <w:style w:type="character" w:customStyle="1" w:styleId="SarakstarindkopaRakstz">
    <w:name w:val="Saraksta rindkopa Rakstz."/>
    <w:aliases w:val="2 Rakstz.,Satura rādītājs Rakstz.,Strip Rakstz."/>
    <w:link w:val="Sarakstarindkopa"/>
    <w:uiPriority w:val="34"/>
    <w:locked/>
    <w:rsid w:val="005A4ED5"/>
  </w:style>
  <w:style w:type="paragraph" w:styleId="Paraststmeklis">
    <w:name w:val="Normal (Web)"/>
    <w:basedOn w:val="Parasts"/>
    <w:uiPriority w:val="99"/>
    <w:unhideWhenUsed/>
    <w:rsid w:val="005A4ED5"/>
    <w:rPr>
      <w:rFonts w:ascii="Times New Roman" w:hAnsi="Times New Roman" w:cs="Times New Roman"/>
    </w:rPr>
  </w:style>
  <w:style w:type="paragraph" w:styleId="Prskatjums">
    <w:name w:val="Revision"/>
    <w:hidden/>
    <w:uiPriority w:val="99"/>
    <w:semiHidden/>
    <w:rsid w:val="00BE7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425-standartizacijas-likum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ina.zholudeva@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4342</Words>
  <Characters>2475</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Guna Cielava</cp:lastModifiedBy>
  <cp:revision>4</cp:revision>
  <dcterms:created xsi:type="dcterms:W3CDTF">2025-11-12T12:27:00Z</dcterms:created>
  <dcterms:modified xsi:type="dcterms:W3CDTF">2025-11-12T12:28:00Z</dcterms:modified>
</cp:coreProperties>
</file>