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0AEC" w14:textId="13C940A8" w:rsidR="00155EE7" w:rsidRDefault="00660AAA" w:rsidP="00B833A9">
      <w:pPr>
        <w:ind w:right="53"/>
        <w:jc w:val="center"/>
        <w:rPr>
          <w:b/>
          <w:bCs/>
        </w:rPr>
      </w:pPr>
      <w:r w:rsidRPr="00155EE7">
        <w:rPr>
          <w:b/>
          <w:bCs/>
        </w:rPr>
        <w:t xml:space="preserve">LĪGUMS Nr. </w:t>
      </w:r>
      <w:r w:rsidR="00B833A9">
        <w:rPr>
          <w:b/>
          <w:bCs/>
        </w:rPr>
        <w:t>JUR 2025-00/0000</w:t>
      </w:r>
    </w:p>
    <w:p w14:paraId="73CD93C0" w14:textId="0AF307AB" w:rsidR="00B833A9" w:rsidRDefault="00B833A9" w:rsidP="00155EE7">
      <w:pPr>
        <w:ind w:right="53"/>
        <w:jc w:val="center"/>
        <w:rPr>
          <w:b/>
          <w:bCs/>
        </w:rPr>
      </w:pPr>
      <w:r>
        <w:rPr>
          <w:b/>
          <w:bCs/>
        </w:rPr>
        <w:t>PAR IZCĒRTĀMĀS KOKSNES PĀRDOŠANU</w:t>
      </w:r>
    </w:p>
    <w:p w14:paraId="6AE9D37D" w14:textId="77777777" w:rsidR="00241D5D" w:rsidRPr="00241D5D" w:rsidRDefault="00241D5D" w:rsidP="00DA0305">
      <w:pPr>
        <w:tabs>
          <w:tab w:val="left" w:pos="0"/>
        </w:tabs>
        <w:rPr>
          <w:b/>
          <w:bCs/>
          <w:sz w:val="22"/>
          <w:szCs w:val="22"/>
          <w:lang w:eastAsia="en-US"/>
        </w:rPr>
      </w:pPr>
    </w:p>
    <w:p w14:paraId="0415892E" w14:textId="5CD0359C" w:rsidR="00B833A9" w:rsidRPr="00B833A9" w:rsidRDefault="00B833A9" w:rsidP="00B833A9">
      <w:pPr>
        <w:tabs>
          <w:tab w:val="left" w:pos="0"/>
          <w:tab w:val="center" w:pos="4536"/>
        </w:tabs>
        <w:jc w:val="both"/>
        <w:rPr>
          <w:bCs/>
          <w:i/>
          <w:iCs/>
          <w:lang w:eastAsia="en-US"/>
        </w:rPr>
      </w:pPr>
      <w:r w:rsidRPr="00B833A9">
        <w:rPr>
          <w:bCs/>
          <w:iCs/>
          <w:lang w:eastAsia="en-US"/>
        </w:rPr>
        <w:t>Ādažos, Ādažu novadā</w:t>
      </w:r>
      <w:r>
        <w:rPr>
          <w:bCs/>
          <w:iCs/>
          <w:lang w:eastAsia="en-US"/>
        </w:rPr>
        <w:tab/>
        <w:t xml:space="preserve">                                  </w:t>
      </w:r>
      <w:r w:rsidRPr="00B833A9">
        <w:rPr>
          <w:bCs/>
          <w:i/>
          <w:iCs/>
          <w:lang w:eastAsia="en-US"/>
        </w:rPr>
        <w:t xml:space="preserve">Līguma parakstīšanas datums ir pēdējā pievienotā </w:t>
      </w:r>
    </w:p>
    <w:p w14:paraId="26EB3F7A" w14:textId="2A6D5096" w:rsidR="00241D5D" w:rsidRDefault="00B833A9" w:rsidP="00B833A9">
      <w:pPr>
        <w:tabs>
          <w:tab w:val="left" w:pos="0"/>
          <w:tab w:val="center" w:pos="4536"/>
        </w:tabs>
        <w:jc w:val="both"/>
        <w:rPr>
          <w:bCs/>
          <w:i/>
          <w:iCs/>
          <w:lang w:eastAsia="en-US"/>
        </w:rPr>
      </w:pPr>
      <w:r>
        <w:rPr>
          <w:bCs/>
          <w:i/>
          <w:iCs/>
          <w:lang w:eastAsia="en-US"/>
        </w:rPr>
        <w:t xml:space="preserve">                                                                </w:t>
      </w:r>
      <w:r w:rsidRPr="00B833A9">
        <w:rPr>
          <w:bCs/>
          <w:i/>
          <w:iCs/>
          <w:lang w:eastAsia="en-US"/>
        </w:rPr>
        <w:t>droša elektroniskā paraksta un tā laika zīmoga datums</w:t>
      </w:r>
    </w:p>
    <w:p w14:paraId="1F85971B" w14:textId="67827330" w:rsidR="00B833A9" w:rsidRPr="00B833A9" w:rsidRDefault="00B833A9" w:rsidP="00B833A9">
      <w:pPr>
        <w:spacing w:before="120" w:after="120"/>
        <w:jc w:val="both"/>
        <w:rPr>
          <w:rFonts w:eastAsia="Calibri"/>
          <w:sz w:val="22"/>
          <w:szCs w:val="22"/>
          <w:lang w:eastAsia="en-US"/>
        </w:rPr>
      </w:pPr>
      <w:r w:rsidRPr="00B833A9">
        <w:rPr>
          <w:rFonts w:eastAsia="Calibri"/>
          <w:b/>
          <w:sz w:val="22"/>
          <w:szCs w:val="22"/>
          <w:lang w:eastAsia="en-US"/>
        </w:rPr>
        <w:t xml:space="preserve">Ādažu novada pašvaldība </w:t>
      </w:r>
      <w:r w:rsidRPr="00B833A9">
        <w:rPr>
          <w:rFonts w:eastAsia="Calibri"/>
          <w:sz w:val="22"/>
          <w:szCs w:val="22"/>
          <w:lang w:eastAsia="en-US"/>
        </w:rPr>
        <w:t>(turpmāk – P</w:t>
      </w:r>
      <w:r>
        <w:rPr>
          <w:rFonts w:eastAsia="Calibri"/>
          <w:sz w:val="22"/>
          <w:szCs w:val="22"/>
          <w:lang w:eastAsia="en-US"/>
        </w:rPr>
        <w:t>ārdevējs</w:t>
      </w:r>
      <w:r w:rsidR="00E25D18">
        <w:rPr>
          <w:rFonts w:eastAsia="Calibri"/>
          <w:sz w:val="22"/>
          <w:szCs w:val="22"/>
          <w:lang w:eastAsia="en-US"/>
        </w:rPr>
        <w:t>, Īpašnieks</w:t>
      </w:r>
      <w:r w:rsidRPr="00B833A9">
        <w:rPr>
          <w:rFonts w:eastAsia="Calibri"/>
          <w:sz w:val="22"/>
          <w:szCs w:val="22"/>
          <w:lang w:eastAsia="en-US"/>
        </w:rPr>
        <w:t>), tās izpilddirektora Gunta Porieša personā, kurš rīkojas uz pašvaldības nolikuma pamata</w:t>
      </w:r>
      <w:r w:rsidRPr="00B833A9">
        <w:rPr>
          <w:rFonts w:eastAsia="Calibri"/>
          <w:bCs/>
          <w:sz w:val="22"/>
          <w:szCs w:val="22"/>
          <w:lang w:eastAsia="en-US"/>
        </w:rPr>
        <w:t>,</w:t>
      </w:r>
      <w:r w:rsidRPr="00B833A9">
        <w:rPr>
          <w:rFonts w:eastAsia="Calibri"/>
          <w:sz w:val="22"/>
          <w:szCs w:val="22"/>
          <w:lang w:eastAsia="en-US"/>
        </w:rPr>
        <w:t xml:space="preserve"> no vienas puses, un</w:t>
      </w:r>
    </w:p>
    <w:p w14:paraId="29EEEE9C" w14:textId="41594565" w:rsidR="00EA67BE" w:rsidRDefault="00B833A9" w:rsidP="00B833A9">
      <w:pPr>
        <w:tabs>
          <w:tab w:val="left" w:pos="0"/>
          <w:tab w:val="center" w:pos="4536"/>
        </w:tabs>
        <w:spacing w:before="120" w:after="120"/>
        <w:jc w:val="both"/>
        <w:rPr>
          <w:bCs/>
          <w:lang w:eastAsia="en-US"/>
        </w:rPr>
      </w:pPr>
      <w:r>
        <w:rPr>
          <w:bCs/>
          <w:lang w:eastAsia="en-US"/>
        </w:rPr>
        <w:t>__________________________ (turpmāk – Pircējs)</w:t>
      </w:r>
      <w:r w:rsidR="00660AAA" w:rsidRPr="00942B0A">
        <w:rPr>
          <w:bCs/>
          <w:lang w:eastAsia="en-US"/>
        </w:rPr>
        <w:t>, kuru uz</w:t>
      </w:r>
      <w:r>
        <w:rPr>
          <w:bCs/>
          <w:lang w:eastAsia="en-US"/>
        </w:rPr>
        <w:t xml:space="preserve"> </w:t>
      </w:r>
      <w:r w:rsidR="00660AAA" w:rsidRPr="00942B0A">
        <w:rPr>
          <w:bCs/>
          <w:i/>
          <w:lang w:eastAsia="en-US"/>
        </w:rPr>
        <w:t xml:space="preserve">pilnvarojošā dokumenta nosaukums </w:t>
      </w:r>
      <w:r w:rsidR="00660AAA" w:rsidRPr="00942B0A">
        <w:rPr>
          <w:bCs/>
          <w:lang w:eastAsia="en-US"/>
        </w:rPr>
        <w:t>pamata pārstāv</w:t>
      </w:r>
      <w:r w:rsidR="00660AAA" w:rsidRPr="00942B0A">
        <w:rPr>
          <w:bCs/>
          <w:i/>
          <w:lang w:eastAsia="en-US"/>
        </w:rPr>
        <w:t xml:space="preserve"> pilnvarotās personas amats, vārds, uzvārds, </w:t>
      </w:r>
      <w:r w:rsidR="00660AAA" w:rsidRPr="00942B0A">
        <w:rPr>
          <w:bCs/>
          <w:lang w:eastAsia="en-US"/>
        </w:rPr>
        <w:t xml:space="preserve">no vienas puses, </w:t>
      </w:r>
    </w:p>
    <w:p w14:paraId="371B5DFA" w14:textId="0A18B5FE" w:rsidR="00254C06" w:rsidRPr="001A6FA9" w:rsidRDefault="00B833A9" w:rsidP="001A6FA9">
      <w:pPr>
        <w:tabs>
          <w:tab w:val="left" w:pos="0"/>
          <w:tab w:val="center" w:pos="4536"/>
        </w:tabs>
        <w:spacing w:before="120" w:after="120"/>
        <w:jc w:val="both"/>
        <w:rPr>
          <w:bCs/>
          <w:lang w:eastAsia="en-US"/>
        </w:rPr>
      </w:pPr>
      <w:r w:rsidRPr="00B833A9">
        <w:rPr>
          <w:bCs/>
          <w:lang w:eastAsia="en-US"/>
        </w:rPr>
        <w:t>abas kopā turpmāk sauktas “Puses” un atsevišķi “Puse”, pamatojoties</w:t>
      </w:r>
      <w:r>
        <w:rPr>
          <w:bCs/>
          <w:lang w:eastAsia="en-US"/>
        </w:rPr>
        <w:t xml:space="preserve"> </w:t>
      </w:r>
      <w:r w:rsidR="00660AAA" w:rsidRPr="00942B0A">
        <w:rPr>
          <w:bCs/>
          <w:lang w:eastAsia="en-US"/>
        </w:rPr>
        <w:t xml:space="preserve">uz </w:t>
      </w:r>
      <w:r>
        <w:rPr>
          <w:bCs/>
          <w:lang w:eastAsia="en-US"/>
        </w:rPr>
        <w:t>Ādažu</w:t>
      </w:r>
      <w:r w:rsidR="00660AAA" w:rsidRPr="00942B0A">
        <w:rPr>
          <w:bCs/>
          <w:lang w:eastAsia="en-US"/>
        </w:rPr>
        <w:t xml:space="preserve"> novada domes 202</w:t>
      </w:r>
      <w:r w:rsidR="007B159C">
        <w:rPr>
          <w:bCs/>
          <w:lang w:eastAsia="en-US"/>
        </w:rPr>
        <w:t>4</w:t>
      </w:r>
      <w:r>
        <w:rPr>
          <w:bCs/>
          <w:lang w:eastAsia="en-US"/>
        </w:rPr>
        <w:t xml:space="preserve">. </w:t>
      </w:r>
      <w:r w:rsidR="00660AAA" w:rsidRPr="00942B0A">
        <w:rPr>
          <w:bCs/>
          <w:lang w:eastAsia="en-US"/>
        </w:rPr>
        <w:t xml:space="preserve">gada </w:t>
      </w:r>
      <w:r w:rsidR="005E3820">
        <w:rPr>
          <w:bCs/>
          <w:lang w:eastAsia="en-US"/>
        </w:rPr>
        <w:t>2</w:t>
      </w:r>
      <w:r>
        <w:rPr>
          <w:bCs/>
          <w:lang w:eastAsia="en-US"/>
        </w:rPr>
        <w:t>4. augusta</w:t>
      </w:r>
      <w:r w:rsidR="0057274C">
        <w:rPr>
          <w:bCs/>
          <w:lang w:eastAsia="en-US"/>
        </w:rPr>
        <w:t xml:space="preserve"> </w:t>
      </w:r>
      <w:r w:rsidR="00660AAA" w:rsidRPr="00942B0A">
        <w:rPr>
          <w:bCs/>
          <w:lang w:eastAsia="en-US"/>
        </w:rPr>
        <w:t xml:space="preserve">lēmumu </w:t>
      </w:r>
      <w:r w:rsidRPr="00B833A9">
        <w:rPr>
          <w:bCs/>
          <w:lang w:eastAsia="en-US"/>
        </w:rPr>
        <w:t>Nr. 403 “Par izlases un kopšanas cirtes sagatavošanu”</w:t>
      </w:r>
      <w:r>
        <w:rPr>
          <w:bCs/>
          <w:lang w:eastAsia="en-US"/>
        </w:rPr>
        <w:t xml:space="preserve"> </w:t>
      </w:r>
      <w:r w:rsidR="00660AAA" w:rsidRPr="00942B0A">
        <w:rPr>
          <w:bCs/>
          <w:lang w:eastAsia="en-US"/>
        </w:rPr>
        <w:t>un 202</w:t>
      </w:r>
      <w:r w:rsidR="0057274C">
        <w:rPr>
          <w:bCs/>
          <w:lang w:eastAsia="en-US"/>
        </w:rPr>
        <w:t>5</w:t>
      </w:r>
      <w:r w:rsidR="00660AAA" w:rsidRPr="00942B0A">
        <w:rPr>
          <w:bCs/>
          <w:lang w:eastAsia="en-US"/>
        </w:rPr>
        <w:t>.</w:t>
      </w:r>
      <w:r w:rsidR="001A6FA9">
        <w:rPr>
          <w:bCs/>
          <w:lang w:eastAsia="en-US"/>
        </w:rPr>
        <w:t xml:space="preserve"> </w:t>
      </w:r>
      <w:r w:rsidR="00660AAA" w:rsidRPr="00942B0A">
        <w:rPr>
          <w:bCs/>
          <w:lang w:eastAsia="en-US"/>
        </w:rPr>
        <w:t xml:space="preserve">gada __.___________ </w:t>
      </w:r>
      <w:r w:rsidR="001A6FA9">
        <w:rPr>
          <w:bCs/>
          <w:lang w:eastAsia="en-US"/>
        </w:rPr>
        <w:t>lēmumu</w:t>
      </w:r>
      <w:r w:rsidR="00660AAA" w:rsidRPr="00942B0A">
        <w:rPr>
          <w:bCs/>
          <w:lang w:eastAsia="en-US"/>
        </w:rPr>
        <w:t xml:space="preserve"> Nr._______</w:t>
      </w:r>
      <w:r w:rsidR="001A6FA9">
        <w:rPr>
          <w:bCs/>
          <w:lang w:eastAsia="en-US"/>
        </w:rPr>
        <w:t>____________</w:t>
      </w:r>
      <w:r w:rsidR="00660AAA" w:rsidRPr="00942B0A">
        <w:rPr>
          <w:bCs/>
          <w:lang w:eastAsia="en-US"/>
        </w:rPr>
        <w:t>, noslēdz šādu līgumu (turpmāk – Līgums):</w:t>
      </w:r>
    </w:p>
    <w:p w14:paraId="2FF1105F" w14:textId="77777777" w:rsidR="00254C06" w:rsidRDefault="00660AAA" w:rsidP="00C75E72">
      <w:pPr>
        <w:numPr>
          <w:ilvl w:val="0"/>
          <w:numId w:val="13"/>
        </w:numPr>
        <w:spacing w:before="120" w:after="120"/>
        <w:ind w:left="539" w:hanging="539"/>
        <w:jc w:val="center"/>
        <w:rPr>
          <w:b/>
          <w:lang w:eastAsia="en-US"/>
        </w:rPr>
      </w:pPr>
      <w:r w:rsidRPr="00942B0A">
        <w:rPr>
          <w:b/>
          <w:lang w:eastAsia="en-US"/>
        </w:rPr>
        <w:t>Līguma priekšmets</w:t>
      </w:r>
    </w:p>
    <w:p w14:paraId="17756EA3" w14:textId="7733F5DD" w:rsidR="00483B95" w:rsidRPr="009548FB" w:rsidRDefault="001A6FA9" w:rsidP="00715AA7">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548FB">
        <w:rPr>
          <w:rFonts w:ascii="Times New Roman" w:hAnsi="Times New Roman"/>
          <w:bCs/>
          <w:sz w:val="24"/>
          <w:szCs w:val="24"/>
        </w:rPr>
        <w:t xml:space="preserve">Pārdevējs pārdod un nodod Pircējam, bet Pircējs pērk un pieņem </w:t>
      </w:r>
      <w:r w:rsidR="009548FB" w:rsidRPr="009548FB">
        <w:rPr>
          <w:rFonts w:ascii="Times New Roman" w:hAnsi="Times New Roman"/>
          <w:bCs/>
          <w:sz w:val="24"/>
          <w:szCs w:val="24"/>
        </w:rPr>
        <w:t>izstrādei līdz 31.</w:t>
      </w:r>
      <w:r w:rsidR="009548FB">
        <w:rPr>
          <w:rFonts w:ascii="Times New Roman" w:hAnsi="Times New Roman"/>
          <w:bCs/>
          <w:sz w:val="24"/>
          <w:szCs w:val="24"/>
        </w:rPr>
        <w:t>12</w:t>
      </w:r>
      <w:r w:rsidR="009548FB" w:rsidRPr="009548FB">
        <w:rPr>
          <w:rFonts w:ascii="Times New Roman" w:hAnsi="Times New Roman"/>
          <w:bCs/>
          <w:sz w:val="24"/>
          <w:szCs w:val="24"/>
        </w:rPr>
        <w:t xml:space="preserve">.2025. ar visām tiesībām un pienākumiem, kādus Pircējam uzliek normatīvie akti un </w:t>
      </w:r>
      <w:r w:rsidR="00610BCC">
        <w:rPr>
          <w:rFonts w:ascii="Times New Roman" w:hAnsi="Times New Roman"/>
          <w:bCs/>
          <w:sz w:val="24"/>
          <w:szCs w:val="24"/>
        </w:rPr>
        <w:t>L</w:t>
      </w:r>
      <w:r w:rsidR="009548FB" w:rsidRPr="009548FB">
        <w:rPr>
          <w:rFonts w:ascii="Times New Roman" w:hAnsi="Times New Roman"/>
          <w:bCs/>
          <w:sz w:val="24"/>
          <w:szCs w:val="24"/>
        </w:rPr>
        <w:t>īguma nosacījumi, koksni cirsmā</w:t>
      </w:r>
      <w:r w:rsidR="00D85140" w:rsidRPr="009548FB">
        <w:rPr>
          <w:rFonts w:ascii="Times New Roman" w:hAnsi="Times New Roman"/>
          <w:bCs/>
          <w:sz w:val="24"/>
          <w:szCs w:val="24"/>
        </w:rPr>
        <w:t>, kas atrodas nekustamā īpašumā “Ziedoņu mežs”, Carnikavas pag., Ādažu nov., sastāvā esošajā zemes vienībā ar kadastra apzīmējumu 8052 009 0102</w:t>
      </w:r>
      <w:r w:rsidR="009548FB" w:rsidRPr="009548FB">
        <w:rPr>
          <w:rFonts w:ascii="Times New Roman" w:hAnsi="Times New Roman"/>
          <w:bCs/>
          <w:sz w:val="24"/>
          <w:szCs w:val="24"/>
        </w:rPr>
        <w:t xml:space="preserve">, 1. kvartāla 1. nogabals, kailcirte, izcērtamā platība 1,6 ha ar kopējo pārdodamās izcērtamās koksnes apjomu </w:t>
      </w:r>
      <w:r w:rsidR="00715AA7" w:rsidRPr="00C41541">
        <w:rPr>
          <w:rFonts w:ascii="Times New Roman" w:hAnsi="Times New Roman"/>
          <w:bCs/>
          <w:sz w:val="24"/>
          <w:szCs w:val="24"/>
        </w:rPr>
        <w:t>625,</w:t>
      </w:r>
      <w:r w:rsidR="00C41541" w:rsidRPr="00C41541">
        <w:rPr>
          <w:rFonts w:ascii="Times New Roman" w:hAnsi="Times New Roman"/>
          <w:bCs/>
          <w:sz w:val="24"/>
          <w:szCs w:val="24"/>
        </w:rPr>
        <w:t>0</w:t>
      </w:r>
      <w:r w:rsidR="00715AA7" w:rsidRPr="00C41541">
        <w:rPr>
          <w:rFonts w:ascii="Times New Roman" w:hAnsi="Times New Roman"/>
          <w:bCs/>
          <w:sz w:val="24"/>
          <w:szCs w:val="24"/>
        </w:rPr>
        <w:t>0</w:t>
      </w:r>
      <w:r w:rsidR="009548FB" w:rsidRPr="00C41541">
        <w:rPr>
          <w:rFonts w:ascii="Times New Roman" w:hAnsi="Times New Roman"/>
          <w:bCs/>
          <w:sz w:val="24"/>
          <w:szCs w:val="24"/>
        </w:rPr>
        <w:t xml:space="preserve"> m</w:t>
      </w:r>
      <w:r w:rsidR="009548FB" w:rsidRPr="00C41541">
        <w:rPr>
          <w:rFonts w:ascii="Times New Roman" w:hAnsi="Times New Roman"/>
          <w:bCs/>
          <w:sz w:val="24"/>
          <w:szCs w:val="24"/>
          <w:vertAlign w:val="superscript"/>
        </w:rPr>
        <w:t>3</w:t>
      </w:r>
      <w:r w:rsidR="00523419">
        <w:rPr>
          <w:rFonts w:ascii="Times New Roman" w:hAnsi="Times New Roman"/>
          <w:bCs/>
          <w:sz w:val="24"/>
          <w:szCs w:val="24"/>
        </w:rPr>
        <w:t xml:space="preserve"> (turpmāk – Cirsma)</w:t>
      </w:r>
      <w:r w:rsidR="009548FB" w:rsidRPr="009548FB">
        <w:rPr>
          <w:rFonts w:ascii="Times New Roman" w:hAnsi="Times New Roman"/>
          <w:bCs/>
          <w:sz w:val="24"/>
          <w:szCs w:val="24"/>
        </w:rPr>
        <w:t xml:space="preserve"> saskaņā ar Līguma pielikumā pievienotās Cirsm</w:t>
      </w:r>
      <w:r w:rsidR="00523419">
        <w:rPr>
          <w:rFonts w:ascii="Times New Roman" w:hAnsi="Times New Roman"/>
          <w:bCs/>
          <w:sz w:val="24"/>
          <w:szCs w:val="24"/>
        </w:rPr>
        <w:t>as</w:t>
      </w:r>
      <w:r w:rsidR="009548FB" w:rsidRPr="009548FB">
        <w:rPr>
          <w:rFonts w:ascii="Times New Roman" w:hAnsi="Times New Roman"/>
          <w:bCs/>
          <w:sz w:val="24"/>
          <w:szCs w:val="24"/>
        </w:rPr>
        <w:t xml:space="preserve"> novērtējumu.</w:t>
      </w:r>
    </w:p>
    <w:p w14:paraId="2FDE72B9" w14:textId="3FA5B00A" w:rsidR="001A6FA9" w:rsidRPr="009E7755" w:rsidRDefault="009E7755" w:rsidP="00715AA7">
      <w:pPr>
        <w:pStyle w:val="Sarakstarindkopa"/>
        <w:numPr>
          <w:ilvl w:val="0"/>
          <w:numId w:val="30"/>
        </w:numPr>
        <w:spacing w:before="120" w:after="120" w:line="240" w:lineRule="auto"/>
        <w:ind w:left="641" w:hanging="284"/>
        <w:contextualSpacing w:val="0"/>
        <w:jc w:val="both"/>
        <w:rPr>
          <w:rFonts w:ascii="Times New Roman" w:hAnsi="Times New Roman"/>
          <w:b/>
          <w:sz w:val="24"/>
          <w:szCs w:val="24"/>
        </w:rPr>
      </w:pPr>
      <w:r w:rsidRPr="009E7755">
        <w:rPr>
          <w:rFonts w:ascii="Times New Roman" w:hAnsi="Times New Roman"/>
          <w:bCs/>
          <w:sz w:val="24"/>
          <w:szCs w:val="24"/>
        </w:rPr>
        <w:t>Pircējam ir zināms Cirsmas faktiskais stāvoklis un tas neizvirzīs pret Pārdevēju nekādas pretenzijas sakarā ar Cirsmai piemītošajiem apslēptajiem trūkumiem.</w:t>
      </w:r>
      <w:r w:rsidR="00D85140" w:rsidRPr="00D85140">
        <w:rPr>
          <w:rFonts w:ascii="Times New Roman" w:hAnsi="Times New Roman"/>
          <w:bCs/>
          <w:sz w:val="24"/>
          <w:szCs w:val="24"/>
        </w:rPr>
        <w:t xml:space="preserve"> </w:t>
      </w:r>
    </w:p>
    <w:p w14:paraId="6781165E" w14:textId="77777777"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Cirsmai ir veikta precīza izcērtamās krājas uzmērīšana un aprēķināšana (dastošana), un izsoles noteikumos minētais Cirsmas apjoms ir precīzs un paliek nemainīgs visu Līguma darbības laiku.</w:t>
      </w:r>
    </w:p>
    <w:p w14:paraId="6D900A10" w14:textId="48708178"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Pārdevējs apliecina, ka līdz līguma noslēgšanai Cirsma nav nevienam atsavinātas, nav ieķīlātas, par tām nav strīdu, tām nav uzlikti aizliegumi, kā arī nav nekādu citu šķēršļu, lai tās pārdotu.</w:t>
      </w:r>
    </w:p>
    <w:p w14:paraId="0FA6AEF2" w14:textId="04F723C9" w:rsidR="00C75E72" w:rsidRPr="00715AA7" w:rsidRDefault="009E7755" w:rsidP="0038532A">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Pārdevējs apliecina, ka normatīvajos aktos noteiktajā kārtībā ir saņemt</w:t>
      </w:r>
      <w:r w:rsidR="00D026CD">
        <w:rPr>
          <w:rFonts w:ascii="Times New Roman" w:hAnsi="Times New Roman"/>
          <w:bCs/>
          <w:sz w:val="24"/>
          <w:szCs w:val="24"/>
        </w:rPr>
        <w:t>s</w:t>
      </w:r>
      <w:r w:rsidRPr="009E7755">
        <w:rPr>
          <w:rFonts w:ascii="Times New Roman" w:hAnsi="Times New Roman"/>
          <w:bCs/>
          <w:sz w:val="24"/>
          <w:szCs w:val="24"/>
        </w:rPr>
        <w:t xml:space="preserve"> ciršanas apliecinājum</w:t>
      </w:r>
      <w:r w:rsidR="00D026CD">
        <w:rPr>
          <w:rFonts w:ascii="Times New Roman" w:hAnsi="Times New Roman"/>
          <w:bCs/>
          <w:sz w:val="24"/>
          <w:szCs w:val="24"/>
        </w:rPr>
        <w:t>s</w:t>
      </w:r>
      <w:r w:rsidRPr="009E7755">
        <w:rPr>
          <w:rFonts w:ascii="Times New Roman" w:hAnsi="Times New Roman"/>
          <w:bCs/>
          <w:sz w:val="24"/>
          <w:szCs w:val="24"/>
        </w:rPr>
        <w:t xml:space="preserve"> no Valsts meža dienesta – apliecinājum</w:t>
      </w:r>
      <w:r>
        <w:rPr>
          <w:rFonts w:ascii="Times New Roman" w:hAnsi="Times New Roman"/>
          <w:bCs/>
          <w:sz w:val="24"/>
          <w:szCs w:val="24"/>
        </w:rPr>
        <w:t>s</w:t>
      </w:r>
      <w:r w:rsidRPr="009E7755">
        <w:rPr>
          <w:rFonts w:ascii="Times New Roman" w:hAnsi="Times New Roman"/>
          <w:bCs/>
          <w:sz w:val="24"/>
          <w:szCs w:val="24"/>
        </w:rPr>
        <w:t xml:space="preserve"> Nr. </w:t>
      </w:r>
      <w:r w:rsidR="00A06BEC">
        <w:rPr>
          <w:rFonts w:ascii="Times New Roman" w:hAnsi="Times New Roman"/>
          <w:bCs/>
          <w:sz w:val="24"/>
          <w:szCs w:val="24"/>
        </w:rPr>
        <w:t>_________</w:t>
      </w:r>
      <w:r w:rsidRPr="009E7755">
        <w:rPr>
          <w:rFonts w:ascii="Times New Roman" w:hAnsi="Times New Roman"/>
          <w:bCs/>
          <w:sz w:val="24"/>
          <w:szCs w:val="24"/>
        </w:rPr>
        <w:t xml:space="preserve">koku ciršanai. Ciršanas apliecinājuma kopijas tiek izsniegtas Pircējam, parakstot </w:t>
      </w:r>
      <w:r>
        <w:rPr>
          <w:rFonts w:ascii="Times New Roman" w:hAnsi="Times New Roman"/>
          <w:bCs/>
          <w:sz w:val="24"/>
          <w:szCs w:val="24"/>
        </w:rPr>
        <w:t>L</w:t>
      </w:r>
      <w:r w:rsidRPr="009E7755">
        <w:rPr>
          <w:rFonts w:ascii="Times New Roman" w:hAnsi="Times New Roman"/>
          <w:bCs/>
          <w:sz w:val="24"/>
          <w:szCs w:val="24"/>
        </w:rPr>
        <w:t>īgumu.</w:t>
      </w:r>
    </w:p>
    <w:p w14:paraId="46154F05" w14:textId="01A71E5C" w:rsidR="003810DC" w:rsidRPr="00715AA7" w:rsidRDefault="00660AAA" w:rsidP="00715AA7">
      <w:pPr>
        <w:pStyle w:val="Sarakstarindkopa"/>
        <w:numPr>
          <w:ilvl w:val="0"/>
          <w:numId w:val="13"/>
        </w:numPr>
        <w:tabs>
          <w:tab w:val="left" w:pos="426"/>
        </w:tabs>
        <w:spacing w:before="120" w:after="120" w:line="240" w:lineRule="auto"/>
        <w:ind w:left="539" w:hanging="539"/>
        <w:contextualSpacing w:val="0"/>
        <w:jc w:val="center"/>
        <w:rPr>
          <w:rFonts w:ascii="Times New Roman" w:hAnsi="Times New Roman"/>
          <w:b/>
          <w:sz w:val="24"/>
          <w:szCs w:val="24"/>
        </w:rPr>
      </w:pPr>
      <w:r w:rsidRPr="00715AA7">
        <w:rPr>
          <w:rFonts w:ascii="Times New Roman" w:hAnsi="Times New Roman"/>
          <w:b/>
          <w:sz w:val="24"/>
          <w:szCs w:val="24"/>
        </w:rPr>
        <w:t>Pirkuma maksa un samaksas kārtība</w:t>
      </w:r>
    </w:p>
    <w:p w14:paraId="04AF7597" w14:textId="2B29E4A8" w:rsidR="00715AA7"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w:t>
      </w:r>
      <w:r w:rsidRPr="005438DE">
        <w:rPr>
          <w:rFonts w:ascii="Times New Roman" w:hAnsi="Times New Roman"/>
          <w:bCs/>
          <w:sz w:val="24"/>
          <w:szCs w:val="24"/>
        </w:rPr>
        <w:t>irkuma maksa par Cirsm</w:t>
      </w:r>
      <w:r w:rsidR="00523419">
        <w:rPr>
          <w:rFonts w:ascii="Times New Roman" w:hAnsi="Times New Roman"/>
          <w:bCs/>
          <w:sz w:val="24"/>
          <w:szCs w:val="24"/>
        </w:rPr>
        <w:t xml:space="preserve">ā </w:t>
      </w:r>
      <w:r w:rsidR="00523419" w:rsidRPr="00523419">
        <w:rPr>
          <w:rFonts w:ascii="Times New Roman" w:hAnsi="Times New Roman"/>
          <w:bCs/>
          <w:sz w:val="24"/>
          <w:szCs w:val="24"/>
        </w:rPr>
        <w:t>izcērtamo koksni</w:t>
      </w:r>
      <w:r>
        <w:rPr>
          <w:rFonts w:ascii="Times New Roman" w:hAnsi="Times New Roman"/>
          <w:bCs/>
          <w:sz w:val="24"/>
          <w:szCs w:val="24"/>
        </w:rPr>
        <w:t>,</w:t>
      </w:r>
      <w:r w:rsidRPr="005438DE">
        <w:rPr>
          <w:rFonts w:ascii="Times New Roman" w:hAnsi="Times New Roman"/>
          <w:bCs/>
          <w:sz w:val="24"/>
          <w:szCs w:val="24"/>
        </w:rPr>
        <w:t xml:space="preserve"> atbilstoši izsoles rezultātiem</w:t>
      </w:r>
      <w:r>
        <w:rPr>
          <w:rFonts w:ascii="Times New Roman" w:hAnsi="Times New Roman"/>
          <w:bCs/>
          <w:sz w:val="24"/>
          <w:szCs w:val="24"/>
        </w:rPr>
        <w:t>,</w:t>
      </w:r>
      <w:r w:rsidRPr="005438DE">
        <w:rPr>
          <w:rFonts w:ascii="Times New Roman" w:hAnsi="Times New Roman"/>
          <w:bCs/>
          <w:sz w:val="24"/>
          <w:szCs w:val="24"/>
        </w:rPr>
        <w:t xml:space="preserve"> ir  ____,</w:t>
      </w:r>
      <w:r>
        <w:rPr>
          <w:rFonts w:ascii="Times New Roman" w:hAnsi="Times New Roman"/>
          <w:bCs/>
          <w:sz w:val="24"/>
          <w:szCs w:val="24"/>
        </w:rPr>
        <w:t>__</w:t>
      </w:r>
      <w:r w:rsidRPr="005438DE">
        <w:rPr>
          <w:rFonts w:ascii="Times New Roman" w:hAnsi="Times New Roman"/>
          <w:bCs/>
          <w:sz w:val="24"/>
          <w:szCs w:val="24"/>
        </w:rPr>
        <w:t xml:space="preserve"> </w:t>
      </w:r>
      <w:r>
        <w:rPr>
          <w:rFonts w:ascii="Times New Roman" w:hAnsi="Times New Roman"/>
          <w:bCs/>
          <w:sz w:val="24"/>
          <w:szCs w:val="24"/>
        </w:rPr>
        <w:t xml:space="preserve">EUR </w:t>
      </w:r>
      <w:r w:rsidRPr="005438DE">
        <w:rPr>
          <w:rFonts w:ascii="Times New Roman" w:hAnsi="Times New Roman"/>
          <w:bCs/>
          <w:sz w:val="24"/>
          <w:szCs w:val="24"/>
        </w:rPr>
        <w:t xml:space="preserve">(______ </w:t>
      </w:r>
      <w:r w:rsidRPr="005438DE">
        <w:rPr>
          <w:rFonts w:ascii="Times New Roman" w:hAnsi="Times New Roman"/>
          <w:bCs/>
          <w:i/>
          <w:iCs/>
          <w:sz w:val="24"/>
          <w:szCs w:val="24"/>
        </w:rPr>
        <w:t>euro</w:t>
      </w:r>
      <w:r>
        <w:rPr>
          <w:rFonts w:ascii="Times New Roman" w:hAnsi="Times New Roman"/>
          <w:bCs/>
          <w:sz w:val="24"/>
          <w:szCs w:val="24"/>
        </w:rPr>
        <w:t xml:space="preserve"> un</w:t>
      </w:r>
      <w:r w:rsidRPr="005438DE">
        <w:rPr>
          <w:rFonts w:ascii="Times New Roman" w:hAnsi="Times New Roman"/>
          <w:bCs/>
          <w:sz w:val="24"/>
          <w:szCs w:val="24"/>
        </w:rPr>
        <w:t xml:space="preserve"> </w:t>
      </w:r>
      <w:r>
        <w:rPr>
          <w:rFonts w:ascii="Times New Roman" w:hAnsi="Times New Roman"/>
          <w:bCs/>
          <w:sz w:val="24"/>
          <w:szCs w:val="24"/>
        </w:rPr>
        <w:t>___</w:t>
      </w:r>
      <w:r w:rsidRPr="005438DE">
        <w:rPr>
          <w:rFonts w:ascii="Times New Roman" w:hAnsi="Times New Roman"/>
          <w:bCs/>
          <w:sz w:val="24"/>
          <w:szCs w:val="24"/>
        </w:rPr>
        <w:t xml:space="preserve"> centi), </w:t>
      </w:r>
      <w:r>
        <w:rPr>
          <w:rFonts w:ascii="Times New Roman" w:hAnsi="Times New Roman"/>
          <w:bCs/>
          <w:sz w:val="24"/>
          <w:szCs w:val="24"/>
        </w:rPr>
        <w:t xml:space="preserve"> bez pievienotās vērtības nodokļa (</w:t>
      </w:r>
      <w:r w:rsidRPr="005438DE">
        <w:rPr>
          <w:rFonts w:ascii="Times New Roman" w:hAnsi="Times New Roman"/>
          <w:bCs/>
          <w:sz w:val="24"/>
          <w:szCs w:val="24"/>
        </w:rPr>
        <w:t>turpmāk – Pirkuma maksa</w:t>
      </w:r>
      <w:r>
        <w:rPr>
          <w:rFonts w:ascii="Times New Roman" w:hAnsi="Times New Roman"/>
          <w:bCs/>
          <w:sz w:val="24"/>
          <w:szCs w:val="24"/>
        </w:rPr>
        <w:t>)</w:t>
      </w:r>
      <w:r w:rsidRPr="005438DE">
        <w:rPr>
          <w:rFonts w:ascii="Times New Roman" w:hAnsi="Times New Roman"/>
          <w:bCs/>
          <w:sz w:val="24"/>
          <w:szCs w:val="24"/>
        </w:rPr>
        <w:t>.</w:t>
      </w:r>
    </w:p>
    <w:p w14:paraId="047B3BBD" w14:textId="7E59D366" w:rsidR="005438DE"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5438DE">
        <w:rPr>
          <w:rFonts w:ascii="Times New Roman" w:hAnsi="Times New Roman"/>
          <w:bCs/>
          <w:sz w:val="24"/>
          <w:szCs w:val="24"/>
        </w:rPr>
        <w:t>Līdz Līguma noslēgšanai P</w:t>
      </w:r>
      <w:r>
        <w:rPr>
          <w:rFonts w:ascii="Times New Roman" w:hAnsi="Times New Roman"/>
          <w:bCs/>
          <w:sz w:val="24"/>
          <w:szCs w:val="24"/>
        </w:rPr>
        <w:t>ircējs</w:t>
      </w:r>
      <w:r w:rsidRPr="005438DE">
        <w:rPr>
          <w:rFonts w:ascii="Times New Roman" w:hAnsi="Times New Roman"/>
          <w:bCs/>
          <w:sz w:val="24"/>
          <w:szCs w:val="24"/>
        </w:rPr>
        <w:t xml:space="preserve"> jau ir samaksājis daļu no Pirkuma maksas, t.i., </w:t>
      </w:r>
      <w:r w:rsidR="00451488">
        <w:rPr>
          <w:rFonts w:ascii="Times New Roman" w:hAnsi="Times New Roman"/>
          <w:bCs/>
          <w:sz w:val="24"/>
          <w:szCs w:val="24"/>
        </w:rPr>
        <w:t>__________</w:t>
      </w:r>
      <w:r>
        <w:rPr>
          <w:rFonts w:ascii="Times New Roman" w:hAnsi="Times New Roman"/>
          <w:bCs/>
          <w:sz w:val="24"/>
          <w:szCs w:val="24"/>
        </w:rPr>
        <w:t xml:space="preserve">EUR </w:t>
      </w:r>
      <w:r w:rsidRPr="005438DE">
        <w:rPr>
          <w:rFonts w:ascii="Times New Roman" w:hAnsi="Times New Roman"/>
          <w:bCs/>
          <w:sz w:val="24"/>
          <w:szCs w:val="24"/>
        </w:rPr>
        <w:t>(</w:t>
      </w:r>
      <w:r w:rsidR="00451488">
        <w:rPr>
          <w:rFonts w:ascii="Times New Roman" w:hAnsi="Times New Roman"/>
          <w:bCs/>
          <w:sz w:val="24"/>
          <w:szCs w:val="24"/>
        </w:rPr>
        <w:t xml:space="preserve">________________ </w:t>
      </w:r>
      <w:r w:rsidRPr="005438DE">
        <w:rPr>
          <w:rFonts w:ascii="Times New Roman" w:hAnsi="Times New Roman"/>
          <w:bCs/>
          <w:i/>
          <w:iCs/>
          <w:sz w:val="24"/>
          <w:szCs w:val="24"/>
        </w:rPr>
        <w:t>euro</w:t>
      </w:r>
      <w:r>
        <w:rPr>
          <w:rFonts w:ascii="Times New Roman" w:hAnsi="Times New Roman"/>
          <w:bCs/>
          <w:sz w:val="24"/>
          <w:szCs w:val="24"/>
        </w:rPr>
        <w:t xml:space="preserve"> un </w:t>
      </w:r>
      <w:r w:rsidR="00451488">
        <w:rPr>
          <w:rFonts w:ascii="Times New Roman" w:hAnsi="Times New Roman"/>
          <w:bCs/>
          <w:sz w:val="24"/>
          <w:szCs w:val="24"/>
        </w:rPr>
        <w:t xml:space="preserve">___ </w:t>
      </w:r>
      <w:r>
        <w:rPr>
          <w:rFonts w:ascii="Times New Roman" w:hAnsi="Times New Roman"/>
          <w:bCs/>
          <w:sz w:val="24"/>
          <w:szCs w:val="24"/>
        </w:rPr>
        <w:t>centi</w:t>
      </w:r>
      <w:r w:rsidRPr="005438DE">
        <w:rPr>
          <w:rFonts w:ascii="Times New Roman" w:hAnsi="Times New Roman"/>
          <w:bCs/>
          <w:sz w:val="24"/>
          <w:szCs w:val="24"/>
        </w:rPr>
        <w:t>) kā ava</w:t>
      </w:r>
      <w:r w:rsidR="00275CB2">
        <w:rPr>
          <w:rFonts w:ascii="Times New Roman" w:hAnsi="Times New Roman"/>
          <w:bCs/>
          <w:sz w:val="24"/>
          <w:szCs w:val="24"/>
        </w:rPr>
        <w:t xml:space="preserve">nsa </w:t>
      </w:r>
      <w:r w:rsidRPr="005438DE">
        <w:rPr>
          <w:rFonts w:ascii="Times New Roman" w:hAnsi="Times New Roman"/>
          <w:bCs/>
          <w:sz w:val="24"/>
          <w:szCs w:val="24"/>
        </w:rPr>
        <w:t>nodrošinājuma maksu __.__.202</w:t>
      </w:r>
      <w:r>
        <w:rPr>
          <w:rFonts w:ascii="Times New Roman" w:hAnsi="Times New Roman"/>
          <w:bCs/>
          <w:sz w:val="24"/>
          <w:szCs w:val="24"/>
        </w:rPr>
        <w:t>5</w:t>
      </w:r>
      <w:r w:rsidRPr="005438DE">
        <w:rPr>
          <w:rFonts w:ascii="Times New Roman" w:hAnsi="Times New Roman"/>
          <w:bCs/>
          <w:sz w:val="24"/>
          <w:szCs w:val="24"/>
        </w:rPr>
        <w:t>. ir iemaksāta P</w:t>
      </w:r>
      <w:r>
        <w:rPr>
          <w:rFonts w:ascii="Times New Roman" w:hAnsi="Times New Roman"/>
          <w:bCs/>
          <w:sz w:val="24"/>
          <w:szCs w:val="24"/>
        </w:rPr>
        <w:t>ārdevēja</w:t>
      </w:r>
      <w:r w:rsidRPr="005438DE">
        <w:rPr>
          <w:rFonts w:ascii="Times New Roman" w:hAnsi="Times New Roman"/>
          <w:bCs/>
          <w:sz w:val="24"/>
          <w:szCs w:val="24"/>
        </w:rPr>
        <w:t xml:space="preserve"> norēķinu kontā.</w:t>
      </w:r>
    </w:p>
    <w:p w14:paraId="35D6F781" w14:textId="6CE13E91" w:rsidR="003C0F89" w:rsidRDefault="006F09B5"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t>Pamatojoties uz Pievienotās vērtības nodokļa likuma 141.pantu, PVN apmaksu par kokmateriāliem veic Pircējs.</w:t>
      </w:r>
    </w:p>
    <w:p w14:paraId="2838A737" w14:textId="1D691AE4" w:rsidR="006F09B5" w:rsidRDefault="006F09B5"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t>Pircējs Līgumā 2.1. punktā pirkuma summu ir pārskaitījis un Pārdevējs saņēmis savā norēķinu kontā.</w:t>
      </w:r>
    </w:p>
    <w:p w14:paraId="065A4B8C" w14:textId="77777777" w:rsidR="00D30161" w:rsidRDefault="00D30161" w:rsidP="00D30161">
      <w:pPr>
        <w:pStyle w:val="Sarakstarindkopa"/>
        <w:spacing w:before="120" w:after="120" w:line="240" w:lineRule="auto"/>
        <w:ind w:left="641"/>
        <w:contextualSpacing w:val="0"/>
        <w:jc w:val="both"/>
        <w:rPr>
          <w:rFonts w:ascii="Times New Roman" w:hAnsi="Times New Roman"/>
          <w:bCs/>
          <w:sz w:val="24"/>
          <w:szCs w:val="24"/>
        </w:rPr>
      </w:pPr>
    </w:p>
    <w:p w14:paraId="0F3A6744" w14:textId="77777777" w:rsidR="00D30161" w:rsidRPr="00715AA7" w:rsidRDefault="00D30161" w:rsidP="00D30161">
      <w:pPr>
        <w:pStyle w:val="Sarakstarindkopa"/>
        <w:spacing w:before="120" w:after="120" w:line="240" w:lineRule="auto"/>
        <w:ind w:left="641"/>
        <w:contextualSpacing w:val="0"/>
        <w:jc w:val="both"/>
        <w:rPr>
          <w:rFonts w:ascii="Times New Roman" w:hAnsi="Times New Roman"/>
          <w:bCs/>
          <w:sz w:val="24"/>
          <w:szCs w:val="24"/>
        </w:rPr>
      </w:pPr>
    </w:p>
    <w:p w14:paraId="3537EA52" w14:textId="2C862481" w:rsidR="00715AA7" w:rsidRDefault="0038532A" w:rsidP="00BA42DB">
      <w:pPr>
        <w:pStyle w:val="Sarakstarindkopa"/>
        <w:numPr>
          <w:ilvl w:val="0"/>
          <w:numId w:val="13"/>
        </w:numPr>
        <w:spacing w:before="120" w:after="120" w:line="240" w:lineRule="auto"/>
        <w:contextualSpacing w:val="0"/>
        <w:jc w:val="center"/>
        <w:rPr>
          <w:rFonts w:ascii="Times New Roman" w:hAnsi="Times New Roman"/>
          <w:b/>
          <w:sz w:val="24"/>
          <w:szCs w:val="24"/>
        </w:rPr>
      </w:pPr>
      <w:r w:rsidRPr="0038532A">
        <w:rPr>
          <w:rFonts w:ascii="Times New Roman" w:hAnsi="Times New Roman"/>
          <w:b/>
          <w:sz w:val="24"/>
          <w:szCs w:val="24"/>
        </w:rPr>
        <w:lastRenderedPageBreak/>
        <w:t>Tiesību pāreja un riski</w:t>
      </w:r>
    </w:p>
    <w:p w14:paraId="1ED93CC1" w14:textId="0E4BE72E" w:rsidR="0038532A"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 xml:space="preserve">Ar </w:t>
      </w:r>
      <w:r w:rsidR="0043734C" w:rsidRPr="0043734C">
        <w:rPr>
          <w:rFonts w:ascii="Times New Roman" w:hAnsi="Times New Roman"/>
          <w:bCs/>
          <w:sz w:val="24"/>
          <w:szCs w:val="24"/>
        </w:rPr>
        <w:t xml:space="preserve">Līguma 2.1.punktā norādītās maksas pilnīgu samaksu </w:t>
      </w:r>
      <w:r w:rsidR="0043734C">
        <w:rPr>
          <w:rFonts w:ascii="Times New Roman" w:hAnsi="Times New Roman"/>
          <w:bCs/>
          <w:sz w:val="24"/>
          <w:szCs w:val="24"/>
        </w:rPr>
        <w:t xml:space="preserve"> un L</w:t>
      </w:r>
      <w:r w:rsidRPr="0038532A">
        <w:rPr>
          <w:rFonts w:ascii="Times New Roman" w:hAnsi="Times New Roman"/>
          <w:bCs/>
          <w:sz w:val="24"/>
          <w:szCs w:val="24"/>
        </w:rPr>
        <w:t>īguma noslēgšanas brīdi Pircējs iegūst apmaksāto Cirsm</w:t>
      </w:r>
      <w:r w:rsidR="0043734C">
        <w:rPr>
          <w:rFonts w:ascii="Times New Roman" w:hAnsi="Times New Roman"/>
          <w:bCs/>
          <w:sz w:val="24"/>
          <w:szCs w:val="24"/>
        </w:rPr>
        <w:t>as</w:t>
      </w:r>
      <w:r w:rsidRPr="0038532A">
        <w:rPr>
          <w:rFonts w:ascii="Times New Roman" w:hAnsi="Times New Roman"/>
          <w:bCs/>
          <w:sz w:val="24"/>
          <w:szCs w:val="24"/>
        </w:rPr>
        <w:t xml:space="preserve"> koku izstrādes tiesības līdz</w:t>
      </w:r>
      <w:r w:rsidR="00723AB0">
        <w:rPr>
          <w:rFonts w:ascii="Times New Roman" w:hAnsi="Times New Roman"/>
          <w:bCs/>
          <w:sz w:val="24"/>
          <w:szCs w:val="24"/>
        </w:rPr>
        <w:t>__</w:t>
      </w:r>
      <w:r w:rsidRPr="0038532A">
        <w:rPr>
          <w:rFonts w:ascii="Times New Roman" w:hAnsi="Times New Roman"/>
          <w:bCs/>
          <w:sz w:val="24"/>
          <w:szCs w:val="24"/>
        </w:rPr>
        <w:t>.</w:t>
      </w:r>
      <w:r w:rsidR="00723AB0">
        <w:rPr>
          <w:rFonts w:ascii="Times New Roman" w:hAnsi="Times New Roman"/>
          <w:bCs/>
          <w:sz w:val="24"/>
          <w:szCs w:val="24"/>
        </w:rPr>
        <w:t>__</w:t>
      </w:r>
      <w:r w:rsidRPr="0038532A">
        <w:rPr>
          <w:rFonts w:ascii="Times New Roman" w:hAnsi="Times New Roman"/>
          <w:bCs/>
          <w:sz w:val="24"/>
          <w:szCs w:val="24"/>
        </w:rPr>
        <w:t>.20</w:t>
      </w:r>
      <w:r w:rsidR="00723AB0">
        <w:rPr>
          <w:rFonts w:ascii="Times New Roman" w:hAnsi="Times New Roman"/>
          <w:bCs/>
          <w:sz w:val="24"/>
          <w:szCs w:val="24"/>
        </w:rPr>
        <w:t>__</w:t>
      </w:r>
      <w:r w:rsidRPr="0038532A">
        <w:rPr>
          <w:rFonts w:ascii="Times New Roman" w:hAnsi="Times New Roman"/>
          <w:bCs/>
          <w:sz w:val="24"/>
          <w:szCs w:val="24"/>
        </w:rPr>
        <w:t>. vai termiņam saskaņā ar Pušu rakstiski noslēgtu vienošanos par Cirsm</w:t>
      </w:r>
      <w:r w:rsidR="0043734C">
        <w:rPr>
          <w:rFonts w:ascii="Times New Roman" w:hAnsi="Times New Roman"/>
          <w:bCs/>
          <w:sz w:val="24"/>
          <w:szCs w:val="24"/>
        </w:rPr>
        <w:t>as</w:t>
      </w:r>
      <w:r w:rsidRPr="0038532A">
        <w:rPr>
          <w:rFonts w:ascii="Times New Roman" w:hAnsi="Times New Roman"/>
          <w:bCs/>
          <w:sz w:val="24"/>
          <w:szCs w:val="24"/>
        </w:rPr>
        <w:t xml:space="preserve"> izstrādes termiņa pagarinājumu. Pēc šī termiņa beigām Pircējs zaudē tiesības veikt koku izstrādi un kokmateriālu izvešanu no Cirsmas.</w:t>
      </w:r>
    </w:p>
    <w:p w14:paraId="4BA0C4C0" w14:textId="67A3A9B8" w:rsidR="00BA42DB"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Īpašuma tiesības Pircējs iegūst uz tiem Cirsmā izstrādātajiem kokiem, kas ir izstrādāti un izvesti no Cirsm</w:t>
      </w:r>
      <w:r w:rsidR="0043734C">
        <w:rPr>
          <w:rFonts w:ascii="Times New Roman" w:hAnsi="Times New Roman"/>
          <w:bCs/>
          <w:sz w:val="24"/>
          <w:szCs w:val="24"/>
        </w:rPr>
        <w:t>as</w:t>
      </w:r>
      <w:r w:rsidRPr="0038532A">
        <w:rPr>
          <w:rFonts w:ascii="Times New Roman" w:hAnsi="Times New Roman"/>
          <w:bCs/>
          <w:sz w:val="24"/>
          <w:szCs w:val="24"/>
        </w:rPr>
        <w:t xml:space="preserve"> līdz</w:t>
      </w:r>
      <w:r w:rsidR="00A06BEC">
        <w:rPr>
          <w:rFonts w:ascii="Times New Roman" w:hAnsi="Times New Roman"/>
          <w:bCs/>
          <w:sz w:val="24"/>
          <w:szCs w:val="24"/>
        </w:rPr>
        <w:t xml:space="preserve"> __.__.20__</w:t>
      </w:r>
      <w:r w:rsidRPr="0038532A">
        <w:rPr>
          <w:rFonts w:ascii="Times New Roman" w:hAnsi="Times New Roman"/>
          <w:bCs/>
          <w:sz w:val="24"/>
          <w:szCs w:val="24"/>
        </w:rPr>
        <w:t>. vai termiņam saskaņā ar vienošanos par Cirsm</w:t>
      </w:r>
      <w:r w:rsidR="0043734C">
        <w:rPr>
          <w:rFonts w:ascii="Times New Roman" w:hAnsi="Times New Roman"/>
          <w:bCs/>
          <w:sz w:val="24"/>
          <w:szCs w:val="24"/>
        </w:rPr>
        <w:t>as</w:t>
      </w:r>
      <w:r w:rsidRPr="0038532A">
        <w:rPr>
          <w:rFonts w:ascii="Times New Roman" w:hAnsi="Times New Roman"/>
          <w:bCs/>
          <w:sz w:val="24"/>
          <w:szCs w:val="24"/>
        </w:rPr>
        <w:t xml:space="preserve"> izstrādes termiņa pagarināšanu. Pēc šī termiņa Cirsmā neizstrādātie un neizvestie koki, no kokmateriālu krautuvēm neizvestie kokmateriāli paliek Pārdevēja īpašumā. Samaksātā summa par tiem netiek atmaksāta.</w:t>
      </w:r>
    </w:p>
    <w:p w14:paraId="0A5E31C3" w14:textId="5C420010" w:rsidR="00E25D18" w:rsidRDefault="00E25D18"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E25D18">
        <w:rPr>
          <w:rFonts w:ascii="Times New Roman" w:hAnsi="Times New Roman"/>
          <w:bCs/>
          <w:sz w:val="24"/>
          <w:szCs w:val="24"/>
        </w:rPr>
        <w:t>Cirsmas izstrādē plānotais krājas apjoms norādīts cirsmas vērtējumam pievienotajā tabulā, pie faktiskās izpildes var mainīties. Faktiskie apjomi tiks konstatēti krautuvē pēc darbu izpildes</w:t>
      </w:r>
      <w:r>
        <w:rPr>
          <w:rFonts w:ascii="Times New Roman" w:hAnsi="Times New Roman"/>
          <w:bCs/>
          <w:sz w:val="24"/>
          <w:szCs w:val="24"/>
        </w:rPr>
        <w:t>.</w:t>
      </w:r>
    </w:p>
    <w:p w14:paraId="1179EBA6" w14:textId="4BD6A48B" w:rsid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Līguma darbības laikā Pircējs ir atbildīgs par Cirsm</w:t>
      </w:r>
      <w:r w:rsidR="0043734C">
        <w:rPr>
          <w:rFonts w:ascii="Times New Roman" w:hAnsi="Times New Roman"/>
          <w:bCs/>
          <w:sz w:val="24"/>
          <w:szCs w:val="24"/>
        </w:rPr>
        <w:t>as</w:t>
      </w:r>
      <w:r w:rsidRPr="00BA42DB">
        <w:rPr>
          <w:rFonts w:ascii="Times New Roman" w:hAnsi="Times New Roman"/>
          <w:bCs/>
          <w:sz w:val="24"/>
          <w:szCs w:val="24"/>
        </w:rPr>
        <w:t xml:space="preserve"> nejaušas bojāejas vai bojāšanas risku, kā arī par Cirsmā strādājošo trešo personu (ja tādas tiek iesaistītas) nodarītajiem zaudējumiem Pārdevējam.</w:t>
      </w:r>
    </w:p>
    <w:p w14:paraId="6596C03A" w14:textId="11FB9204" w:rsidR="00BA42DB" w:rsidRP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Pēc Cirsm</w:t>
      </w:r>
      <w:r w:rsidR="0043734C">
        <w:rPr>
          <w:rFonts w:ascii="Times New Roman" w:hAnsi="Times New Roman"/>
          <w:bCs/>
          <w:sz w:val="24"/>
          <w:szCs w:val="24"/>
        </w:rPr>
        <w:t>as</w:t>
      </w:r>
      <w:r w:rsidRPr="00BA42DB">
        <w:rPr>
          <w:rFonts w:ascii="Times New Roman" w:hAnsi="Times New Roman"/>
          <w:bCs/>
          <w:sz w:val="24"/>
          <w:szCs w:val="24"/>
        </w:rPr>
        <w:t xml:space="preserve"> izstrādes Puses paraksta Cirsm</w:t>
      </w:r>
      <w:r w:rsidR="0043734C">
        <w:rPr>
          <w:rFonts w:ascii="Times New Roman" w:hAnsi="Times New Roman"/>
          <w:bCs/>
          <w:sz w:val="24"/>
          <w:szCs w:val="24"/>
        </w:rPr>
        <w:t>as</w:t>
      </w:r>
      <w:r w:rsidRPr="00BA42DB">
        <w:rPr>
          <w:rFonts w:ascii="Times New Roman" w:hAnsi="Times New Roman"/>
          <w:bCs/>
          <w:sz w:val="24"/>
          <w:szCs w:val="24"/>
        </w:rPr>
        <w:t xml:space="preserve"> nodošanas – pieņemšanas aktus, ko katru 2 (divos) eksemplāros sagatavo un iesniedz parakstīšanai Pircējs ne vēlāk kā 3 (trīs) darba dienu laikā pēc Cirsmas izstrādes pabeigšanas.</w:t>
      </w:r>
    </w:p>
    <w:p w14:paraId="5B7BF38C" w14:textId="5970ECD0" w:rsidR="0038532A" w:rsidRDefault="0043734C"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Pušu tiesības un pienākumi</w:t>
      </w:r>
    </w:p>
    <w:p w14:paraId="7ECA74BB" w14:textId="3713381C" w:rsidR="00610BCC" w:rsidRPr="00610BCC" w:rsidRDefault="0043734C" w:rsidP="00610BCC">
      <w:pPr>
        <w:pStyle w:val="Sarakstarindkopa"/>
        <w:numPr>
          <w:ilvl w:val="0"/>
          <w:numId w:val="35"/>
        </w:numPr>
        <w:spacing w:before="120" w:after="120" w:line="240" w:lineRule="auto"/>
        <w:ind w:left="641" w:hanging="284"/>
        <w:jc w:val="both"/>
        <w:rPr>
          <w:rFonts w:ascii="Times New Roman" w:hAnsi="Times New Roman"/>
          <w:bCs/>
          <w:sz w:val="24"/>
          <w:szCs w:val="24"/>
        </w:rPr>
      </w:pPr>
      <w:r>
        <w:rPr>
          <w:rFonts w:ascii="Times New Roman" w:hAnsi="Times New Roman"/>
          <w:bCs/>
          <w:sz w:val="24"/>
          <w:szCs w:val="24"/>
        </w:rPr>
        <w:t>Pārdevēja tiesības un pienākumi:</w:t>
      </w:r>
    </w:p>
    <w:p w14:paraId="33661B05" w14:textId="2D7EAB7F"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43734C">
        <w:rPr>
          <w:rFonts w:ascii="Times New Roman" w:hAnsi="Times New Roman"/>
          <w:bCs/>
          <w:sz w:val="24"/>
          <w:szCs w:val="24"/>
        </w:rPr>
        <w:t>pārbaudīt Pircēja darbību Cirsmā tās izstrādes laikā, lai pārliecinātos par Cirsm</w:t>
      </w:r>
      <w:r w:rsidR="006C3C2C">
        <w:rPr>
          <w:rFonts w:ascii="Times New Roman" w:hAnsi="Times New Roman"/>
          <w:bCs/>
          <w:sz w:val="24"/>
          <w:szCs w:val="24"/>
        </w:rPr>
        <w:t>as</w:t>
      </w:r>
      <w:r w:rsidRPr="0055035D">
        <w:rPr>
          <w:rFonts w:ascii="Times New Roman" w:hAnsi="Times New Roman"/>
          <w:bCs/>
          <w:sz w:val="24"/>
          <w:szCs w:val="24"/>
        </w:rPr>
        <w:t xml:space="preserve"> izstrādi atbilstoši spēkā esošajiem normatīvajiem aktiem un Līguma nosacījumiem;</w:t>
      </w:r>
    </w:p>
    <w:p w14:paraId="18D2D437" w14:textId="7657567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konstatējot normatīvo aktu un šī Līguma prasību neievērošanu, apturēt Cirsmas, kurā pārkāpums konstatēts, tālāku izstrādi līdz pārkāpuma novēršanai un/vai zaudējumu segšanai;</w:t>
      </w:r>
    </w:p>
    <w:p w14:paraId="26225854" w14:textId="2649D092"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pārtraukt izstrādes darbus līdz augsnes nestspējas atjaunošanai, ja izstrādes laikā Cirsmā un pievešanas ceļos veidojas risas, kas dziļākas par 25 cm;</w:t>
      </w:r>
    </w:p>
    <w:p w14:paraId="4881AD73" w14:textId="41375396" w:rsidR="00E25D18" w:rsidRPr="0055035D" w:rsidRDefault="00E25D18"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E25D18">
        <w:rPr>
          <w:rFonts w:ascii="Times New Roman" w:hAnsi="Times New Roman"/>
          <w:bCs/>
          <w:sz w:val="24"/>
          <w:szCs w:val="24"/>
        </w:rPr>
        <w:t xml:space="preserve">darba veikšanas gaitā </w:t>
      </w:r>
      <w:r>
        <w:rPr>
          <w:rFonts w:ascii="Times New Roman" w:hAnsi="Times New Roman"/>
          <w:bCs/>
          <w:sz w:val="24"/>
          <w:szCs w:val="24"/>
        </w:rPr>
        <w:t>Pārdevējam</w:t>
      </w:r>
      <w:r w:rsidRPr="00E25D18">
        <w:rPr>
          <w:rFonts w:ascii="Times New Roman" w:hAnsi="Times New Roman"/>
          <w:bCs/>
          <w:sz w:val="24"/>
          <w:szCs w:val="24"/>
        </w:rPr>
        <w:t xml:space="preserve"> ir tiesības pārtraukt darba izpildes gaitu, ja to prasa drošības vai tehnoloģiskā procesa nodrošinājuma apsvērumi</w:t>
      </w:r>
      <w:r>
        <w:rPr>
          <w:rFonts w:ascii="Times New Roman" w:hAnsi="Times New Roman"/>
          <w:bCs/>
          <w:sz w:val="24"/>
          <w:szCs w:val="24"/>
        </w:rPr>
        <w:t>;</w:t>
      </w:r>
    </w:p>
    <w:p w14:paraId="57662B0A" w14:textId="38D19F0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rakstiska pieprasījuma saņemšanas 10 (desmit) darba dienu laikā izskatīt jautājumu par Cirsmas izstrādes un izvešanas termiņa pagarināšanu;</w:t>
      </w:r>
    </w:p>
    <w:p w14:paraId="1A181151" w14:textId="743F2C5D"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sagatavotā Cirsmas nodošanas – pieņemšanas akta saņemšanas, pieņemt Cirsmas un kokmateriālu krautuves, parakstot nodošanas – pieņemšanas aktu ne vēlāk kā 10 (desmit) dienu laikā, vai arī nepieņemt, rakstiski motivējot nepieņemšanas iemeslus;</w:t>
      </w:r>
    </w:p>
    <w:p w14:paraId="2EEA4D7C" w14:textId="10DD214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iezīmēt dabā ciršanai paredzētos kokus;</w:t>
      </w:r>
    </w:p>
    <w:p w14:paraId="1B93E51E" w14:textId="7F795854"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pieprasījuma 2 (divu) darba dienu laikā nodrošināt Pārdevēja pārstāvja ierašanos Cirsmā ar tās izstrādi saistītu jautājumu risināšanai</w:t>
      </w:r>
      <w:r w:rsidR="00610BCC">
        <w:rPr>
          <w:rFonts w:ascii="Times New Roman" w:hAnsi="Times New Roman"/>
          <w:bCs/>
          <w:sz w:val="24"/>
          <w:szCs w:val="24"/>
        </w:rPr>
        <w:t>;</w:t>
      </w:r>
    </w:p>
    <w:p w14:paraId="13608152" w14:textId="057814B6" w:rsidR="00610BCC" w:rsidRPr="0055035D" w:rsidRDefault="00610BC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610BCC">
        <w:rPr>
          <w:rFonts w:ascii="Times New Roman" w:hAnsi="Times New Roman"/>
          <w:bCs/>
          <w:sz w:val="24"/>
          <w:szCs w:val="24"/>
        </w:rPr>
        <w:t>Pārdevējs neatbild, ja ir sezonāla rakstura auto transporta pārvietošanas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r>
        <w:rPr>
          <w:rFonts w:ascii="Times New Roman" w:hAnsi="Times New Roman"/>
          <w:bCs/>
          <w:sz w:val="24"/>
          <w:szCs w:val="24"/>
        </w:rPr>
        <w:t>.</w:t>
      </w:r>
    </w:p>
    <w:p w14:paraId="3B5EEB3C" w14:textId="00754113" w:rsidR="0043734C" w:rsidRDefault="00610BCC" w:rsidP="00610BCC">
      <w:pPr>
        <w:pStyle w:val="Sarakstarindkopa"/>
        <w:numPr>
          <w:ilvl w:val="0"/>
          <w:numId w:val="35"/>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lastRenderedPageBreak/>
        <w:t>Pircēja tiesības un pienākumi:</w:t>
      </w:r>
    </w:p>
    <w:p w14:paraId="0F8E1922" w14:textId="052BCF2C"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uzsākt Cirsmas izstrādi tikai pēc Līguma 2.1. punktā norādītās pirkuma maskas pilnīgas samaksas;</w:t>
      </w:r>
    </w:p>
    <w:p w14:paraId="34735039" w14:textId="686D9898"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ne vēlāk kā 10 (desmit) darba dienu laikā pirms 3.1.punktā norādītā termiņa pieprasīt pagarināt Cirsm</w:t>
      </w:r>
      <w:r w:rsidR="009727E8">
        <w:rPr>
          <w:rFonts w:ascii="Times New Roman" w:hAnsi="Times New Roman"/>
          <w:bCs/>
          <w:sz w:val="24"/>
          <w:szCs w:val="24"/>
        </w:rPr>
        <w:t>as</w:t>
      </w:r>
      <w:r w:rsidRPr="00764A05">
        <w:rPr>
          <w:rFonts w:ascii="Times New Roman" w:hAnsi="Times New Roman"/>
          <w:bCs/>
          <w:sz w:val="24"/>
          <w:szCs w:val="24"/>
        </w:rPr>
        <w:t xml:space="preserve"> izstrādes un izvešanas termiņu saskaņā ar Līgumu, ja tas nepieciešams objektīvu iemeslu dēļ;</w:t>
      </w:r>
    </w:p>
    <w:p w14:paraId="1C1C9851" w14:textId="12ED759B"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izstrādāt Cirsm</w:t>
      </w:r>
      <w:r w:rsidR="00E25D18" w:rsidRPr="00764A05">
        <w:rPr>
          <w:rFonts w:ascii="Times New Roman" w:hAnsi="Times New Roman"/>
          <w:bCs/>
          <w:sz w:val="24"/>
          <w:szCs w:val="24"/>
        </w:rPr>
        <w:t>u</w:t>
      </w:r>
      <w:r w:rsidRPr="00764A05">
        <w:rPr>
          <w:rFonts w:ascii="Times New Roman" w:hAnsi="Times New Roman"/>
          <w:bCs/>
          <w:sz w:val="24"/>
          <w:szCs w:val="24"/>
        </w:rPr>
        <w:t>, ievērojot šo Līgumu, spēkā esošos normatīvos aktus un darba drošības noteikumus;</w:t>
      </w:r>
    </w:p>
    <w:p w14:paraId="10F9425A" w14:textId="16AB9139"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veikt Cirsm</w:t>
      </w:r>
      <w:r w:rsidR="009727E8">
        <w:rPr>
          <w:rFonts w:ascii="Times New Roman" w:hAnsi="Times New Roman"/>
          <w:bCs/>
          <w:sz w:val="24"/>
          <w:szCs w:val="24"/>
        </w:rPr>
        <w:t>as</w:t>
      </w:r>
      <w:r w:rsidRPr="00764A05">
        <w:rPr>
          <w:rFonts w:ascii="Times New Roman" w:hAnsi="Times New Roman"/>
          <w:bCs/>
          <w:sz w:val="24"/>
          <w:szCs w:val="24"/>
        </w:rPr>
        <w:t xml:space="preserve"> izstrādi, satīrīšanu, izcirsto kokmateriālu izvešanu un kokmateriālu krautuvju satīrīšanu ne vēlāk kā līdz 31.12.2025. vai termiņam saskaņā ar vienošanos par cirsmas pirkuma līguma termiņa pagarināšanu;</w:t>
      </w:r>
    </w:p>
    <w:p w14:paraId="4BACCA89" w14:textId="40AFF9B6"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 xml:space="preserve">jāveic Cirsmas koku izstrāde - koku zāģēšana, sagatavotā koksne jāsagatavo izdevīgākajā/ vērtīgākajā sortimentā atbilstoši Valsts mežu dienesta apliecinājumam koku ciršanai. </w:t>
      </w:r>
    </w:p>
    <w:p w14:paraId="3EE2BA78" w14:textId="3651C01B"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iezīmētie ekoloģiskie koki jāatstāj nenozāģēti;</w:t>
      </w:r>
    </w:p>
    <w:p w14:paraId="1B185920" w14:textId="5573DCD3"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pēc atzarošanas zarus, kas nav nepieciešami ieklāšanai treilēšanas ceļā, jāsavāc kaudzēs un jānovieto krautuvē, krautuves vietu saskaņojot ar Pārdevēju;</w:t>
      </w:r>
    </w:p>
    <w:p w14:paraId="101FD7B3" w14:textId="2B166D3F"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ir tiesības darbu izpildes laikā izmantot darbarīkus, iekārtas un tehniku pēc saviem ieskatiem, ievērojot attiecīgās darbības reglamentējošo normatīvo aktu prasības;</w:t>
      </w:r>
    </w:p>
    <w:p w14:paraId="30A2B4E9" w14:textId="7F3602EC"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 xml:space="preserve">jāsaskaņo ar Īpašnieka īpašumu apsaimniekotāju - </w:t>
      </w:r>
      <w:bookmarkStart w:id="0" w:name="_Hlk187322786"/>
      <w:r w:rsidRPr="00764A05">
        <w:rPr>
          <w:rFonts w:ascii="Times New Roman" w:hAnsi="Times New Roman"/>
          <w:b/>
          <w:sz w:val="24"/>
          <w:szCs w:val="24"/>
        </w:rPr>
        <w:t>pašvaldības aģentūru “Carnikavas komunālserviss” Vides pārvaldības nodaļas vadītāju Edgaru S</w:t>
      </w:r>
      <w:r w:rsidR="00764A05" w:rsidRPr="00764A05">
        <w:rPr>
          <w:rFonts w:ascii="Times New Roman" w:hAnsi="Times New Roman"/>
          <w:b/>
          <w:sz w:val="24"/>
          <w:szCs w:val="24"/>
        </w:rPr>
        <w:t>LIEDI</w:t>
      </w:r>
      <w:r w:rsidRPr="00764A05">
        <w:rPr>
          <w:rFonts w:ascii="Times New Roman" w:hAnsi="Times New Roman"/>
          <w:bCs/>
          <w:sz w:val="24"/>
          <w:szCs w:val="24"/>
        </w:rPr>
        <w:t xml:space="preserve">, t. 26466099, e-pasts </w:t>
      </w:r>
      <w:hyperlink r:id="rId8" w:history="1">
        <w:r w:rsidR="00764A05" w:rsidRPr="00764A05">
          <w:rPr>
            <w:rStyle w:val="Hipersaite"/>
            <w:rFonts w:ascii="Times New Roman" w:hAnsi="Times New Roman"/>
            <w:bCs/>
            <w:sz w:val="24"/>
            <w:szCs w:val="24"/>
          </w:rPr>
          <w:t>edgars.sliede@carnikava.lv</w:t>
        </w:r>
      </w:hyperlink>
      <w:bookmarkEnd w:id="0"/>
      <w:r w:rsidRPr="00764A05">
        <w:rPr>
          <w:rFonts w:ascii="Times New Roman" w:hAnsi="Times New Roman"/>
          <w:bCs/>
          <w:sz w:val="24"/>
          <w:szCs w:val="24"/>
        </w:rPr>
        <w:t>, kokmateriālu izvešanas ceļus un augšgala krautuves vietu;</w:t>
      </w:r>
    </w:p>
    <w:p w14:paraId="2C3DB9D8" w14:textId="6EBE0A26"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veic meža izstrādi saskaņā ar Latvijas Republikas spēkā esošajiem meža izstrādes, darba drošības noteikumiem un ciršanas vietas sakārtošanas normatīvajiem aktiem;</w:t>
      </w:r>
    </w:p>
    <w:p w14:paraId="570F4FA3" w14:textId="2B96FA8B"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meža infrastruktūras objektus (ceļus, caurtekas, grāvjus) jālieto atbilstoši normatīvajiem aktiem;</w:t>
      </w:r>
    </w:p>
    <w:p w14:paraId="016EF497" w14:textId="5D8FBF16"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organizē darba aizsardzības sistēmu atbilstoši Darba aizsardzības likuma prasībām;</w:t>
      </w:r>
    </w:p>
    <w:p w14:paraId="18A9E634" w14:textId="33489F0D"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 xml:space="preserve">par saviem līdzekļiem jālabo sortimentu pievešanas gaitā sabojātus ceļus, kvartālu stigas, bojātos tiltus un citas hidrotehniskās būves, pamatojoties uz Īpašnieka pārstāvja sastādīto aktu. Ja iepriekšminētos darbus veic Īpašnieks, </w:t>
      </w:r>
      <w:r w:rsidR="00764A05" w:rsidRPr="00764A05">
        <w:rPr>
          <w:rFonts w:ascii="Times New Roman" w:hAnsi="Times New Roman"/>
          <w:bCs/>
          <w:sz w:val="24"/>
          <w:szCs w:val="24"/>
        </w:rPr>
        <w:t>Pircējam</w:t>
      </w:r>
      <w:r w:rsidRPr="00764A05">
        <w:rPr>
          <w:rFonts w:ascii="Times New Roman" w:hAnsi="Times New Roman"/>
          <w:bCs/>
          <w:sz w:val="24"/>
          <w:szCs w:val="24"/>
        </w:rPr>
        <w:t xml:space="preserve"> ir jāveic izpildīto darbu apmaksa. Pirms ceļu izmantošanas veic ceļu posmu stāvokļa foto fiksāciju.</w:t>
      </w:r>
    </w:p>
    <w:p w14:paraId="2925E861" w14:textId="0DD889CE"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nodrošina darbu izpildē nepieciešamo tehniku, aprīkojumu un cilvēku resursus.</w:t>
      </w:r>
    </w:p>
    <w:p w14:paraId="77F0E2E2" w14:textId="55DE8EAF" w:rsidR="00E25D18" w:rsidRPr="00764A05" w:rsidRDefault="00764A05"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s</w:t>
      </w:r>
      <w:r w:rsidR="00E25D18" w:rsidRPr="00764A05">
        <w:rPr>
          <w:rFonts w:ascii="Times New Roman" w:hAnsi="Times New Roman"/>
          <w:bCs/>
          <w:sz w:val="24"/>
          <w:szCs w:val="24"/>
        </w:rPr>
        <w:t>askaņā ar Aizsargjoslu likumu</w:t>
      </w:r>
      <w:r>
        <w:rPr>
          <w:rFonts w:ascii="Times New Roman" w:hAnsi="Times New Roman"/>
          <w:bCs/>
          <w:sz w:val="24"/>
          <w:szCs w:val="24"/>
        </w:rPr>
        <w:t>:</w:t>
      </w:r>
    </w:p>
    <w:p w14:paraId="68FB0E04" w14:textId="0CF5CF20" w:rsidR="00764A05" w:rsidRPr="00764A05"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4"/>
          <w:szCs w:val="24"/>
        </w:rPr>
      </w:pPr>
      <w:r w:rsidRPr="00764A05">
        <w:rPr>
          <w:rFonts w:ascii="Times New Roman" w:hAnsi="Times New Roman"/>
          <w:bCs/>
          <w:sz w:val="24"/>
          <w:szCs w:val="24"/>
        </w:rPr>
        <w:t>pirmajos desmit metros gar ūdensobjektu aizsargjoslās baltalkšņus, kur tie ir valdošā suga, var cirst kailcirtē līdz pat 1 ha platībā;</w:t>
      </w:r>
    </w:p>
    <w:p w14:paraId="288277D7" w14:textId="2EA2D0F6" w:rsidR="00610BCC" w:rsidRPr="00D30161"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8"/>
          <w:szCs w:val="28"/>
        </w:rPr>
      </w:pPr>
      <w:r w:rsidRPr="00764A05">
        <w:rPr>
          <w:rFonts w:ascii="Times New Roman" w:hAnsi="Times New Roman"/>
          <w:bCs/>
          <w:sz w:val="24"/>
          <w:szCs w:val="24"/>
        </w:rPr>
        <w:t>cērtot baltalkšņu audzes, ir jāsaglabā vērtīgie koki – ozoli, kļavas, vīksnas, liepas. Koku ciršana nogāzēs, kuru slīpums pārsniedz 30 grādus ir aizliegta.</w:t>
      </w:r>
    </w:p>
    <w:p w14:paraId="4461A68A" w14:textId="04C82B58" w:rsidR="00D30161" w:rsidRPr="00A2183D" w:rsidRDefault="00A2183D" w:rsidP="00A2183D">
      <w:pPr>
        <w:spacing w:before="120" w:after="120"/>
        <w:ind w:left="1417" w:hanging="737"/>
        <w:jc w:val="both"/>
        <w:rPr>
          <w:bCs/>
        </w:rPr>
      </w:pPr>
      <w:r w:rsidRPr="00A2183D">
        <w:rPr>
          <w:bCs/>
        </w:rPr>
        <w:lastRenderedPageBreak/>
        <w:t>4.2.16.</w:t>
      </w:r>
      <w:r w:rsidRPr="00A2183D">
        <w:rPr>
          <w:bCs/>
        </w:rPr>
        <w:tab/>
        <w:t>neveikt mežizstrādes darbus no 1.aprīļa līdz 30.jūnijam (vispārējs mežizstrādes pārtraukums putnu un dzīvnieku vairošanas sezonā).</w:t>
      </w:r>
    </w:p>
    <w:p w14:paraId="3241159D" w14:textId="6C0AE61B" w:rsidR="0043734C" w:rsidRDefault="00764A05" w:rsidP="00764A05">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Atbildība</w:t>
      </w:r>
    </w:p>
    <w:p w14:paraId="3AA42687" w14:textId="49555A12" w:rsidR="00764A05" w:rsidRPr="0098569D" w:rsidRDefault="00764A05" w:rsidP="0098569D">
      <w:pPr>
        <w:pStyle w:val="Sarakstarindkopa"/>
        <w:numPr>
          <w:ilvl w:val="0"/>
          <w:numId w:val="39"/>
        </w:numPr>
        <w:spacing w:before="120" w:after="120" w:line="240" w:lineRule="auto"/>
        <w:ind w:left="641" w:hanging="284"/>
        <w:contextualSpacing w:val="0"/>
        <w:jc w:val="both"/>
        <w:rPr>
          <w:rFonts w:ascii="Times New Roman" w:hAnsi="Times New Roman"/>
          <w:bCs/>
          <w:sz w:val="28"/>
          <w:szCs w:val="28"/>
        </w:rPr>
      </w:pPr>
      <w:r w:rsidRPr="00764A05">
        <w:rPr>
          <w:rFonts w:ascii="Times New Roman" w:hAnsi="Times New Roman"/>
          <w:bCs/>
          <w:sz w:val="24"/>
          <w:szCs w:val="24"/>
        </w:rPr>
        <w:t xml:space="preserve">Pircējs maksā Pārdevējam līgumsodu 1 (viena) procenta apmērā no konkrētās Cirsmas pārdošanas cenas par katru kavēto dienu, ja Pircējs līdz </w:t>
      </w:r>
      <w:r w:rsidR="0098569D">
        <w:rPr>
          <w:rFonts w:ascii="Times New Roman" w:hAnsi="Times New Roman"/>
          <w:bCs/>
          <w:sz w:val="24"/>
          <w:szCs w:val="24"/>
        </w:rPr>
        <w:t>31.12.2025</w:t>
      </w:r>
      <w:r w:rsidRPr="00764A05">
        <w:rPr>
          <w:rFonts w:ascii="Times New Roman" w:hAnsi="Times New Roman"/>
          <w:bCs/>
          <w:sz w:val="24"/>
          <w:szCs w:val="24"/>
        </w:rPr>
        <w:t>. vai termiņam saskaņā ar vienošanos par cirsmas pirkuma līguma termiņa pagarināšanu, nav nodevis Pārdevējam izstrādāt</w:t>
      </w:r>
      <w:r w:rsidR="0098569D">
        <w:rPr>
          <w:rFonts w:ascii="Times New Roman" w:hAnsi="Times New Roman"/>
          <w:bCs/>
          <w:sz w:val="24"/>
          <w:szCs w:val="24"/>
        </w:rPr>
        <w:t>u</w:t>
      </w:r>
      <w:r w:rsidRPr="00764A05">
        <w:rPr>
          <w:rFonts w:ascii="Times New Roman" w:hAnsi="Times New Roman"/>
          <w:bCs/>
          <w:sz w:val="24"/>
          <w:szCs w:val="24"/>
        </w:rPr>
        <w:t>, satīrītu un no nozāģētiem kokmateriāliem izvestu Cirsmu kopā ar satīrītām kokmateriālu krautuvēm ar Cirsmas nodošanas – pieņemšanas aktu</w:t>
      </w:r>
      <w:r w:rsidR="0098569D">
        <w:rPr>
          <w:rFonts w:ascii="Times New Roman" w:hAnsi="Times New Roman"/>
          <w:bCs/>
          <w:sz w:val="24"/>
          <w:szCs w:val="24"/>
        </w:rPr>
        <w:t>.</w:t>
      </w:r>
    </w:p>
    <w:p w14:paraId="7ECAA0B4" w14:textId="4D7D894C"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Ja Cirsmas izstrādes procesa rezultātā tiek izcirsti vai tiek bojāti izstrādei neparedzētie koki, Pircējs atlīdzina Pārdevējam radušos zaudējumus (izcirstie vai bojā gājušie koki kubikmetros x šī līguma vidējā 1 m</w:t>
      </w:r>
      <w:r w:rsidRPr="0098569D">
        <w:rPr>
          <w:rFonts w:ascii="Times New Roman" w:hAnsi="Times New Roman"/>
          <w:bCs/>
          <w:sz w:val="24"/>
          <w:szCs w:val="24"/>
          <w:vertAlign w:val="superscript"/>
        </w:rPr>
        <w:t xml:space="preserve">3 </w:t>
      </w:r>
      <w:r w:rsidRPr="0098569D">
        <w:rPr>
          <w:rFonts w:ascii="Times New Roman" w:hAnsi="Times New Roman"/>
          <w:bCs/>
          <w:sz w:val="24"/>
          <w:szCs w:val="24"/>
        </w:rPr>
        <w:t>nosolītā cena), kā arī maksā līgumsodu 200% (divi simti procenti) apmērā no aprēķinātajiem zaudējumiem</w:t>
      </w:r>
      <w:r>
        <w:rPr>
          <w:rFonts w:ascii="Times New Roman" w:hAnsi="Times New Roman"/>
          <w:bCs/>
          <w:sz w:val="24"/>
          <w:szCs w:val="24"/>
        </w:rPr>
        <w:t>.</w:t>
      </w:r>
    </w:p>
    <w:p w14:paraId="4AD1EEE0" w14:textId="70B4776B"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Līguma 6.2. punktā norādītais koku apjoms tiek noteikts, veicot nocirsto vai Pircēja darbības rezultātā bojā gājušo koku vai to celmu uzmērījumus</w:t>
      </w:r>
      <w:r>
        <w:rPr>
          <w:rFonts w:ascii="Times New Roman" w:hAnsi="Times New Roman"/>
          <w:bCs/>
          <w:sz w:val="24"/>
          <w:szCs w:val="24"/>
        </w:rPr>
        <w:t>.</w:t>
      </w:r>
    </w:p>
    <w:p w14:paraId="465BE033" w14:textId="22E39BAF" w:rsidR="0098569D" w:rsidRP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Cirsm</w:t>
      </w:r>
      <w:r w:rsidR="009727E8">
        <w:rPr>
          <w:rFonts w:ascii="Times New Roman" w:hAnsi="Times New Roman"/>
          <w:bCs/>
          <w:sz w:val="24"/>
          <w:szCs w:val="24"/>
        </w:rPr>
        <w:t>as</w:t>
      </w:r>
      <w:r w:rsidRPr="0098569D">
        <w:rPr>
          <w:rFonts w:ascii="Times New Roman" w:hAnsi="Times New Roman"/>
          <w:bCs/>
          <w:sz w:val="24"/>
          <w:szCs w:val="24"/>
        </w:rPr>
        <w:t xml:space="preserve"> izstrādes laikā Pircējs ir atbildīgs par visiem tā darbības vai bezdarbības rezultātā Pārdevējam un/vai trešajām personām nodarītajiem zaudējumiem.</w:t>
      </w:r>
    </w:p>
    <w:p w14:paraId="7157E2F0" w14:textId="73828476" w:rsidR="00764A05" w:rsidRDefault="0098569D" w:rsidP="000C4681">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Nepārvarama vara un ārkārtēja rakstura apstākļi</w:t>
      </w:r>
    </w:p>
    <w:p w14:paraId="46F7F4E1" w14:textId="679293FD"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317A24CB" w14:textId="7BA35B28"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5E25D68" w14:textId="01A269C0"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Ja Puses nokavē Līgumā 6.2.apakšpunktā minēto paziņojuma termiņu, tai zūd pamats prasīt Līguma izpildes termiņa pagarināšanu vai Līguma izbeigšanu pamatojoties uz nepārvaramu varu vai ārkārtēja rakstura apstākļiem. </w:t>
      </w:r>
    </w:p>
    <w:p w14:paraId="48263A91" w14:textId="22721813"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Ja nepārvaramās varas apstākļi turpinās mēnesi un ilgāk, tad Puses vienojas par Līguma noteikumu grozīšanu vai Līguma izbeigšanu.</w:t>
      </w:r>
    </w:p>
    <w:p w14:paraId="775B15EF" w14:textId="489662FD" w:rsidR="0098569D"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8"/>
          <w:szCs w:val="28"/>
        </w:rPr>
      </w:pPr>
      <w:r w:rsidRPr="000C4681">
        <w:rPr>
          <w:rFonts w:ascii="Times New Roman" w:hAnsi="Times New Roman"/>
          <w:bCs/>
          <w:sz w:val="24"/>
          <w:szCs w:val="24"/>
        </w:rPr>
        <w:t>Par nepārvaramu varu netiek uzskatīts tiesas lēmums par Pircēja maksātnespējas procesa ierosināšanu vai tamlīdzīgi valsts un pašvaldību institūciju lēmumi, kas būtiski ietekmē Pircēja komercdarbību no tā atkarīgu iemeslu dēļ.</w:t>
      </w:r>
    </w:p>
    <w:p w14:paraId="0AF4A889" w14:textId="37459044" w:rsidR="0098569D" w:rsidRDefault="000C4681"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Īpašie nosacījumi</w:t>
      </w:r>
    </w:p>
    <w:p w14:paraId="3746322D" w14:textId="3ED8D180" w:rsidR="000C4681" w:rsidRDefault="0069063D" w:rsidP="0069063D">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Pircējam ir zināms un viņš ir iepazinies ar Cirsm</w:t>
      </w:r>
      <w:r>
        <w:rPr>
          <w:rFonts w:ascii="Times New Roman" w:hAnsi="Times New Roman"/>
          <w:bCs/>
          <w:sz w:val="24"/>
          <w:szCs w:val="24"/>
        </w:rPr>
        <w:t>as</w:t>
      </w:r>
      <w:r w:rsidRPr="0069063D">
        <w:rPr>
          <w:rFonts w:ascii="Times New Roman" w:hAnsi="Times New Roman"/>
          <w:bCs/>
          <w:sz w:val="24"/>
          <w:szCs w:val="24"/>
        </w:rPr>
        <w:t xml:space="preserve"> stāvokli Līguma slēgšanas brīdī un šajā sakarā nekādas materiālās vai juridiskās pretenzijas pret Pārdevēju neizvirza.</w:t>
      </w:r>
    </w:p>
    <w:p w14:paraId="0F39AA82" w14:textId="6FCC0D25" w:rsidR="0069063D" w:rsidRDefault="0069063D" w:rsidP="00D36F21">
      <w:pPr>
        <w:pStyle w:val="Sarakstarindkopa"/>
        <w:numPr>
          <w:ilvl w:val="0"/>
          <w:numId w:val="41"/>
        </w:numPr>
        <w:spacing w:before="120" w:after="120" w:line="240" w:lineRule="auto"/>
        <w:ind w:left="641" w:hanging="284"/>
        <w:jc w:val="both"/>
        <w:rPr>
          <w:rFonts w:ascii="Times New Roman" w:hAnsi="Times New Roman"/>
          <w:bCs/>
          <w:sz w:val="24"/>
          <w:szCs w:val="24"/>
        </w:rPr>
      </w:pPr>
      <w:r w:rsidRPr="0069063D">
        <w:rPr>
          <w:rFonts w:ascii="Times New Roman" w:hAnsi="Times New Roman"/>
          <w:bCs/>
          <w:sz w:val="24"/>
          <w:szCs w:val="24"/>
        </w:rPr>
        <w:t>Ja sakarā ar izmaiņām normatīvos aktos kāda vai vairākas Līguma normas kļūst pretrunīgas vai nelikumīgas, tad tiek pārtraukta minēto normu darbība un Pusēm ir pienākums pārskatīt tās, bet šāds process nevar būt par pamatu Līguma atzīšanai par spēkā neesošu.</w:t>
      </w:r>
    </w:p>
    <w:p w14:paraId="57AB79D6" w14:textId="7C303041" w:rsidR="0069063D" w:rsidRDefault="0069063D" w:rsidP="00D36F21">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lastRenderedPageBreak/>
        <w:t>Pārdevējs apliecina, ka Cirsmas pirms šī Līguma noslēgšanas nav nevienam citam atsavināts, ieķīlāts vai kā citādi apgrūtināts.</w:t>
      </w:r>
    </w:p>
    <w:p w14:paraId="0E0D0221" w14:textId="4930D2E8" w:rsidR="000C4681" w:rsidRDefault="0069063D" w:rsidP="0069063D">
      <w:pPr>
        <w:pStyle w:val="Sarakstarindkopa"/>
        <w:numPr>
          <w:ilvl w:val="0"/>
          <w:numId w:val="13"/>
        </w:numPr>
        <w:spacing w:before="120" w:after="120"/>
        <w:contextualSpacing w:val="0"/>
        <w:jc w:val="center"/>
        <w:rPr>
          <w:rFonts w:ascii="Times New Roman" w:hAnsi="Times New Roman"/>
          <w:b/>
          <w:sz w:val="24"/>
          <w:szCs w:val="24"/>
        </w:rPr>
      </w:pPr>
      <w:r w:rsidRPr="0069063D">
        <w:rPr>
          <w:rFonts w:ascii="Times New Roman" w:hAnsi="Times New Roman"/>
          <w:b/>
          <w:sz w:val="24"/>
          <w:szCs w:val="24"/>
        </w:rPr>
        <w:t>Līguma grozīšana</w:t>
      </w:r>
      <w:r w:rsidR="00551A6C">
        <w:rPr>
          <w:rFonts w:ascii="Times New Roman" w:hAnsi="Times New Roman"/>
          <w:b/>
          <w:sz w:val="24"/>
          <w:szCs w:val="24"/>
        </w:rPr>
        <w:t xml:space="preserve">, </w:t>
      </w:r>
      <w:r w:rsidRPr="0069063D">
        <w:rPr>
          <w:rFonts w:ascii="Times New Roman" w:hAnsi="Times New Roman"/>
          <w:b/>
          <w:sz w:val="24"/>
          <w:szCs w:val="24"/>
        </w:rPr>
        <w:t>atcelšana</w:t>
      </w:r>
      <w:r w:rsidR="00551A6C">
        <w:rPr>
          <w:rFonts w:ascii="Times New Roman" w:hAnsi="Times New Roman"/>
          <w:b/>
          <w:sz w:val="24"/>
          <w:szCs w:val="24"/>
        </w:rPr>
        <w:t xml:space="preserve"> un strīdu risināšanas kārtība</w:t>
      </w:r>
    </w:p>
    <w:p w14:paraId="21656BB4" w14:textId="595E5D95" w:rsidR="00D36F21" w:rsidRPr="00D36F21" w:rsidRDefault="0069063D"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Līguma izmaiņas, papildinājumi, izbeigšana ir iespējama pēc Pušu rakstiskas vienošanās, kā arī gadījumos, kurus paredz spēkā esošie normatīvie akti</w:t>
      </w:r>
      <w:r>
        <w:rPr>
          <w:rFonts w:ascii="Times New Roman" w:hAnsi="Times New Roman"/>
          <w:bCs/>
          <w:sz w:val="24"/>
          <w:szCs w:val="24"/>
        </w:rPr>
        <w:t>.</w:t>
      </w:r>
    </w:p>
    <w:p w14:paraId="62FD2D34" w14:textId="4FB45176" w:rsidR="0069063D"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Pārdevējam ir tiesības vienpusēji izbeigt Līgumu, ja Pircējs Cirsm</w:t>
      </w:r>
      <w:r>
        <w:rPr>
          <w:rFonts w:ascii="Times New Roman" w:hAnsi="Times New Roman"/>
          <w:bCs/>
          <w:sz w:val="24"/>
          <w:szCs w:val="24"/>
        </w:rPr>
        <w:t>as</w:t>
      </w:r>
      <w:r w:rsidRPr="00D36F21">
        <w:rPr>
          <w:rFonts w:ascii="Times New Roman" w:hAnsi="Times New Roman"/>
          <w:bCs/>
          <w:sz w:val="24"/>
          <w:szCs w:val="24"/>
        </w:rPr>
        <w:t xml:space="preserve"> izstrādes laikā ar savu darbību vai bezdarbību pieļauj būtiskus normatīvo aktu pārkāpumus, nodara un neatlīdzina zaudējumus Pārdevējam vai trešajām personām</w:t>
      </w:r>
      <w:r>
        <w:rPr>
          <w:rFonts w:ascii="Times New Roman" w:hAnsi="Times New Roman"/>
          <w:bCs/>
          <w:sz w:val="24"/>
          <w:szCs w:val="24"/>
        </w:rPr>
        <w:t>.</w:t>
      </w:r>
    </w:p>
    <w:p w14:paraId="6AB49F40" w14:textId="66AEC229" w:rsidR="00D36F21" w:rsidRPr="00D36F21"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tiesā.</w:t>
      </w:r>
    </w:p>
    <w:p w14:paraId="3374490B" w14:textId="4A3F38F0" w:rsidR="0069063D" w:rsidRDefault="00A4377E" w:rsidP="00A4377E">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Personas datu aizsardzība</w:t>
      </w:r>
    </w:p>
    <w:p w14:paraId="21319EFF" w14:textId="519F421C"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Pusēm ir tiesības apstrādāt no otras Puses iegūtos personu datus tikai ar mērķi nodrošināt Līgumā noteikto saistību izpildi, kā arī Līguma izpildes ietvaros iegūtos datus, ja tādi tiek apstrādāti,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07AD5C2E" w14:textId="2D28533A"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ir atbildīgas par otrai Pusei iesniegto datu aizsardzību atbilstoši Pusēm saistošo normatīvo aktu prasībām. Puses apņemas nodrošināt, ka Puses darbinieki, kuri ir pilnvaroti apstrādāt datus, ir apņēmušies ievērot konfidencialitātes saistības attiecībā uz fizisko personu datiem.</w:t>
      </w:r>
    </w:p>
    <w:p w14:paraId="20B60563" w14:textId="25B63C6E"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 kura nodod otrai Pusei datus, atbild par attiecīgo datu subjektu personas datu apstrādes tiesiskā pamata nodrošināšanu.</w:t>
      </w:r>
    </w:p>
    <w:p w14:paraId="01F9750B" w14:textId="518A402D"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apņemas bez iepriekšējas saskaņošanas nenodot tālāk trešajām personām no otras Puses iegūtos datus, izņemot, ja Līgumā vai normatīvajos aktos ir noteikts citādi.</w:t>
      </w:r>
    </w:p>
    <w:p w14:paraId="660D55F0" w14:textId="496B6681"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Izbeidzot Līgumu, Pusei, kuras rīcībā ir otras Puses konfidenciāla informācija, tai skaitā, personu dati, ir pienākums pēc Puses pieprasījuma un/vai līgumattiecību izbeigšanas iznīcināt no otras Puses iegūtos datus, ja izbeidzas nepieciešamība tos apstrādāt Līguma izpildei.</w:t>
      </w:r>
    </w:p>
    <w:p w14:paraId="126D892E" w14:textId="0BF3322D" w:rsidR="00A4377E" w:rsidRDefault="00A4377E" w:rsidP="006A6B1A">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Citi noteikumi</w:t>
      </w:r>
    </w:p>
    <w:p w14:paraId="3458DF92" w14:textId="5B9B725B" w:rsidR="00A4377E" w:rsidRDefault="00A4377E"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nav tiesīgas nodot Līgumā noteiktās saistības trešajām personām bez otras Puses rakstiskas piekrišanas</w:t>
      </w:r>
      <w:r w:rsidR="006A6B1A">
        <w:rPr>
          <w:rFonts w:ascii="Times New Roman" w:hAnsi="Times New Roman"/>
          <w:bCs/>
          <w:sz w:val="24"/>
          <w:szCs w:val="24"/>
        </w:rPr>
        <w:t>.</w:t>
      </w:r>
    </w:p>
    <w:p w14:paraId="35E4DC18" w14:textId="0E479D3B"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Līgums ir saistošs Pārdevējam un Pircējam, kā arī visām trešajām personām, k</w:t>
      </w:r>
      <w:r>
        <w:rPr>
          <w:rFonts w:ascii="Times New Roman" w:hAnsi="Times New Roman"/>
          <w:bCs/>
          <w:sz w:val="24"/>
          <w:szCs w:val="24"/>
        </w:rPr>
        <w:t xml:space="preserve">a </w:t>
      </w:r>
      <w:r w:rsidRPr="006A6B1A">
        <w:rPr>
          <w:rFonts w:ascii="Times New Roman" w:hAnsi="Times New Roman"/>
          <w:bCs/>
          <w:sz w:val="24"/>
          <w:szCs w:val="24"/>
        </w:rPr>
        <w:t>Latvijas Republikas normatīvajos aktos noteiktajā kārtībā likumīgi pārņem viņu tiesības un pienākumus.</w:t>
      </w:r>
    </w:p>
    <w:p w14:paraId="5C313C33" w14:textId="77777777"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apņemas neizpaust un nenodot trešajām personām konfidenciālu informāciju (komercnoslēpumu, u.c.), ko abas Puses ieguvušas Līguma izpildes laikā un ievērot fizisko personu datu aizsardzību.</w:t>
      </w:r>
    </w:p>
    <w:p w14:paraId="2E78C5E3" w14:textId="66EF3F1D"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Katrai Pusei nekavējoties, bet ne vēlāk kā 5 (piecu) darba dienu laikā,</w:t>
      </w:r>
      <w:r>
        <w:rPr>
          <w:rFonts w:ascii="Times New Roman" w:hAnsi="Times New Roman"/>
          <w:bCs/>
          <w:sz w:val="24"/>
          <w:szCs w:val="24"/>
        </w:rPr>
        <w:t xml:space="preserve"> </w:t>
      </w:r>
      <w:r w:rsidRPr="006A6B1A">
        <w:rPr>
          <w:rFonts w:ascii="Times New Roman" w:hAnsi="Times New Roman"/>
          <w:bCs/>
          <w:sz w:val="24"/>
          <w:szCs w:val="24"/>
        </w:rPr>
        <w:t xml:space="preserve">jāziņo otrai Pusei par savu rekvizītu (juridiskās personas nosaukums, juridiskā/korespondences adrese, bankas rekvizīti, elektroniskā pasta adrese, kontakttelefons), pilnvarotās personas un par citas būtiskas informācijas/datu maiņu. </w:t>
      </w:r>
    </w:p>
    <w:p w14:paraId="055B95AC" w14:textId="77777777" w:rsid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lastRenderedPageBreak/>
        <w:t xml:space="preserve">Ja kāds šī Līguma noteikums Latvijas Republikas normatīvo aktu izmaiņu rezultātā nonāk pretrunā ar Latvijas Republikas normatīvo aktu regulējumu un zaudē savu juridisko spēku, tas neietekmē citus šī Līguma noteikumus. </w:t>
      </w:r>
    </w:p>
    <w:p w14:paraId="69A86F13" w14:textId="7101350C"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w:t>
      </w:r>
      <w:r>
        <w:rPr>
          <w:rFonts w:ascii="Times New Roman" w:hAnsi="Times New Roman"/>
          <w:bCs/>
          <w:sz w:val="24"/>
          <w:szCs w:val="24"/>
        </w:rPr>
        <w:t>ārdevēja</w:t>
      </w:r>
      <w:r w:rsidRPr="006A6B1A">
        <w:rPr>
          <w:rFonts w:ascii="Times New Roman" w:hAnsi="Times New Roman"/>
          <w:bCs/>
          <w:sz w:val="24"/>
          <w:szCs w:val="24"/>
        </w:rPr>
        <w:t xml:space="preserve"> atbildīgā persona, kas organizēs </w:t>
      </w:r>
      <w:r>
        <w:rPr>
          <w:rFonts w:ascii="Times New Roman" w:hAnsi="Times New Roman"/>
          <w:bCs/>
          <w:sz w:val="24"/>
          <w:szCs w:val="24"/>
        </w:rPr>
        <w:t>ar Līgumu</w:t>
      </w:r>
      <w:r w:rsidRPr="006A6B1A">
        <w:rPr>
          <w:rFonts w:ascii="Times New Roman" w:hAnsi="Times New Roman"/>
          <w:bCs/>
          <w:sz w:val="24"/>
          <w:szCs w:val="24"/>
        </w:rPr>
        <w:t xml:space="preserve"> noteikto pienākumu izpildi, veiks Līguma kontroli, dokumentu izvērtēšanu un parakstīs </w:t>
      </w:r>
      <w:r>
        <w:rPr>
          <w:rFonts w:ascii="Times New Roman" w:hAnsi="Times New Roman"/>
          <w:bCs/>
          <w:sz w:val="24"/>
          <w:szCs w:val="24"/>
        </w:rPr>
        <w:t xml:space="preserve">Cirmas </w:t>
      </w:r>
      <w:r w:rsidRPr="006A6B1A">
        <w:rPr>
          <w:rFonts w:ascii="Times New Roman" w:hAnsi="Times New Roman"/>
          <w:bCs/>
          <w:sz w:val="24"/>
          <w:szCs w:val="24"/>
        </w:rPr>
        <w:t>pieņemšanas–nodošanas aktus, ir</w:t>
      </w:r>
      <w:r>
        <w:rPr>
          <w:rFonts w:ascii="Times New Roman" w:hAnsi="Times New Roman"/>
          <w:bCs/>
          <w:sz w:val="24"/>
          <w:szCs w:val="24"/>
        </w:rPr>
        <w:t xml:space="preserve"> </w:t>
      </w:r>
      <w:r w:rsidRPr="006A6B1A">
        <w:rPr>
          <w:rFonts w:ascii="Times New Roman" w:hAnsi="Times New Roman"/>
          <w:b/>
          <w:bCs/>
          <w:sz w:val="24"/>
          <w:szCs w:val="24"/>
        </w:rPr>
        <w:t>pašvaldības aģentūru “Carnikavas komunālserviss” Vides pārvaldības nodaļas vadītāju Edgaru SLIEDI</w:t>
      </w:r>
      <w:r w:rsidRPr="006A6B1A">
        <w:rPr>
          <w:rFonts w:ascii="Times New Roman" w:hAnsi="Times New Roman"/>
          <w:bCs/>
          <w:sz w:val="24"/>
          <w:szCs w:val="24"/>
        </w:rPr>
        <w:t xml:space="preserve">, t. 26466099, e-pasts </w:t>
      </w:r>
      <w:hyperlink r:id="rId9" w:history="1">
        <w:r w:rsidRPr="006A6B1A">
          <w:rPr>
            <w:rStyle w:val="Hipersaite"/>
            <w:rFonts w:ascii="Times New Roman" w:hAnsi="Times New Roman"/>
            <w:bCs/>
            <w:sz w:val="24"/>
            <w:szCs w:val="24"/>
          </w:rPr>
          <w:t>edgars.sliede@carnikava.lv</w:t>
        </w:r>
      </w:hyperlink>
      <w:r>
        <w:rPr>
          <w:rFonts w:ascii="Times New Roman" w:hAnsi="Times New Roman"/>
          <w:bCs/>
          <w:sz w:val="24"/>
          <w:szCs w:val="24"/>
        </w:rPr>
        <w:t>.</w:t>
      </w:r>
      <w:r w:rsidRPr="006A6B1A">
        <w:rPr>
          <w:rFonts w:ascii="Times New Roman" w:hAnsi="Times New Roman"/>
          <w:bCs/>
          <w:sz w:val="24"/>
          <w:szCs w:val="24"/>
        </w:rPr>
        <w:t xml:space="preserve"> </w:t>
      </w:r>
    </w:p>
    <w:p w14:paraId="4D991180" w14:textId="77777777" w:rsidR="006A6B1A" w:rsidRPr="006A6B1A" w:rsidRDefault="006A6B1A" w:rsidP="00D30161">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Līgums ir sagatavots un parakstīts elektroniski ar drošu elektronisko parakstu, kas satur laika zīmogu un tas ir pieejams abām Pusēm.</w:t>
      </w:r>
    </w:p>
    <w:p w14:paraId="53E3BD47" w14:textId="2E681BC3" w:rsidR="00D30161" w:rsidRDefault="006A6B1A" w:rsidP="00D30161">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 xml:space="preserve">Līgumam, kā neatņemama sastāvdaļa, ir </w:t>
      </w:r>
      <w:r w:rsidR="00D30161">
        <w:rPr>
          <w:rFonts w:ascii="Times New Roman" w:hAnsi="Times New Roman"/>
          <w:bCs/>
          <w:sz w:val="24"/>
          <w:szCs w:val="24"/>
        </w:rPr>
        <w:t>šādi</w:t>
      </w:r>
      <w:r>
        <w:rPr>
          <w:rFonts w:ascii="Times New Roman" w:hAnsi="Times New Roman"/>
          <w:bCs/>
          <w:sz w:val="24"/>
          <w:szCs w:val="24"/>
        </w:rPr>
        <w:t xml:space="preserve"> </w:t>
      </w:r>
      <w:r w:rsidR="00D30161">
        <w:rPr>
          <w:rFonts w:ascii="Times New Roman" w:hAnsi="Times New Roman"/>
          <w:bCs/>
          <w:sz w:val="24"/>
          <w:szCs w:val="24"/>
        </w:rPr>
        <w:t>p</w:t>
      </w:r>
      <w:r>
        <w:rPr>
          <w:rFonts w:ascii="Times New Roman" w:hAnsi="Times New Roman"/>
          <w:bCs/>
          <w:sz w:val="24"/>
          <w:szCs w:val="24"/>
        </w:rPr>
        <w:t>ielikumi:</w:t>
      </w:r>
    </w:p>
    <w:p w14:paraId="2B3BEF6E" w14:textId="57032950" w:rsidR="00D30161" w:rsidRPr="00D30161"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D30161">
        <w:rPr>
          <w:rFonts w:ascii="Times New Roman" w:hAnsi="Times New Roman"/>
          <w:bCs/>
          <w:sz w:val="24"/>
          <w:szCs w:val="24"/>
        </w:rPr>
        <w:t>Cirmas novērtējums, uz 1 lp.;</w:t>
      </w:r>
    </w:p>
    <w:p w14:paraId="6085A0EA" w14:textId="39C8AE70" w:rsidR="00D30161" w:rsidRPr="00D30161"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D30161">
        <w:rPr>
          <w:rFonts w:ascii="Times New Roman" w:hAnsi="Times New Roman"/>
          <w:bCs/>
          <w:sz w:val="24"/>
          <w:szCs w:val="24"/>
        </w:rPr>
        <w:t>Ciršanas atļauja</w:t>
      </w:r>
      <w:r w:rsidR="00523419">
        <w:rPr>
          <w:rFonts w:ascii="Times New Roman" w:hAnsi="Times New Roman"/>
          <w:bCs/>
          <w:sz w:val="24"/>
          <w:szCs w:val="24"/>
        </w:rPr>
        <w:t xml:space="preserve"> Nr.</w:t>
      </w:r>
      <w:r w:rsidR="00A06BEC">
        <w:rPr>
          <w:rFonts w:ascii="Times New Roman" w:hAnsi="Times New Roman"/>
          <w:bCs/>
          <w:sz w:val="24"/>
          <w:szCs w:val="24"/>
        </w:rPr>
        <w:t>_______</w:t>
      </w:r>
      <w:r w:rsidRPr="00D30161">
        <w:rPr>
          <w:rFonts w:ascii="Times New Roman" w:hAnsi="Times New Roman"/>
          <w:bCs/>
          <w:sz w:val="24"/>
          <w:szCs w:val="24"/>
        </w:rPr>
        <w:t>, uz 1 lp.</w:t>
      </w:r>
    </w:p>
    <w:p w14:paraId="11B06A60" w14:textId="76C9DDD6" w:rsidR="00A4377E" w:rsidRDefault="005B4357"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Pušu rekvizīti un paraksti</w:t>
      </w:r>
    </w:p>
    <w:tbl>
      <w:tblPr>
        <w:tblW w:w="0" w:type="auto"/>
        <w:tblInd w:w="108" w:type="dxa"/>
        <w:tblLook w:val="04A0" w:firstRow="1" w:lastRow="0" w:firstColumn="1" w:lastColumn="0" w:noHBand="0" w:noVBand="1"/>
      </w:tblPr>
      <w:tblGrid>
        <w:gridCol w:w="4436"/>
        <w:gridCol w:w="4528"/>
      </w:tblGrid>
      <w:tr w:rsidR="00365E1D" w:rsidRPr="00365E1D" w14:paraId="37BB09CD" w14:textId="77777777" w:rsidTr="00365E1D">
        <w:tc>
          <w:tcPr>
            <w:tcW w:w="4678" w:type="dxa"/>
          </w:tcPr>
          <w:p w14:paraId="7EE726B5" w14:textId="59AA151C" w:rsidR="00365E1D" w:rsidRPr="00365E1D" w:rsidRDefault="00365E1D" w:rsidP="00365E1D">
            <w:pPr>
              <w:ind w:right="-514"/>
              <w:rPr>
                <w:b/>
                <w:sz w:val="22"/>
                <w:szCs w:val="22"/>
              </w:rPr>
            </w:pPr>
            <w:r w:rsidRPr="00365E1D">
              <w:rPr>
                <w:sz w:val="22"/>
                <w:szCs w:val="22"/>
              </w:rPr>
              <w:t>P</w:t>
            </w:r>
            <w:r>
              <w:rPr>
                <w:sz w:val="22"/>
                <w:szCs w:val="22"/>
              </w:rPr>
              <w:t>ārdevējs</w:t>
            </w:r>
            <w:r w:rsidRPr="00365E1D">
              <w:rPr>
                <w:sz w:val="22"/>
                <w:szCs w:val="22"/>
              </w:rPr>
              <w:t xml:space="preserve">: </w:t>
            </w:r>
            <w:r w:rsidRPr="00365E1D">
              <w:rPr>
                <w:b/>
                <w:sz w:val="22"/>
                <w:szCs w:val="22"/>
              </w:rPr>
              <w:t>Ādažu novada pašvaldība</w:t>
            </w:r>
          </w:p>
          <w:p w14:paraId="04C4E14C" w14:textId="77777777" w:rsidR="00365E1D" w:rsidRPr="00365E1D" w:rsidRDefault="00365E1D" w:rsidP="00365E1D">
            <w:pPr>
              <w:ind w:right="-514"/>
              <w:rPr>
                <w:sz w:val="22"/>
                <w:szCs w:val="22"/>
              </w:rPr>
            </w:pPr>
            <w:r w:rsidRPr="00365E1D">
              <w:rPr>
                <w:sz w:val="22"/>
                <w:szCs w:val="22"/>
              </w:rPr>
              <w:t>Reģ. Nr. 90000048472</w:t>
            </w:r>
          </w:p>
          <w:p w14:paraId="1003D7AF" w14:textId="77777777" w:rsidR="00365E1D" w:rsidRPr="00365E1D" w:rsidRDefault="00365E1D" w:rsidP="00365E1D">
            <w:pPr>
              <w:ind w:right="-514"/>
              <w:rPr>
                <w:sz w:val="22"/>
                <w:szCs w:val="22"/>
              </w:rPr>
            </w:pPr>
            <w:r w:rsidRPr="00365E1D">
              <w:rPr>
                <w:sz w:val="22"/>
                <w:szCs w:val="22"/>
              </w:rPr>
              <w:t xml:space="preserve">Juridiskā adrese: Gaujas iela 33A, Ādaži, </w:t>
            </w:r>
          </w:p>
          <w:p w14:paraId="7E761B74" w14:textId="77777777" w:rsidR="00365E1D" w:rsidRPr="00365E1D" w:rsidRDefault="00365E1D" w:rsidP="00365E1D">
            <w:pPr>
              <w:ind w:right="-514"/>
              <w:rPr>
                <w:sz w:val="22"/>
                <w:szCs w:val="22"/>
              </w:rPr>
            </w:pPr>
            <w:r w:rsidRPr="00365E1D">
              <w:rPr>
                <w:sz w:val="22"/>
                <w:szCs w:val="22"/>
              </w:rPr>
              <w:t>Ādažu nov., LV-2164</w:t>
            </w:r>
          </w:p>
          <w:p w14:paraId="14082AE7" w14:textId="77777777" w:rsidR="00365E1D" w:rsidRPr="00365E1D" w:rsidRDefault="00365E1D" w:rsidP="00365E1D">
            <w:pPr>
              <w:ind w:right="-514"/>
              <w:rPr>
                <w:sz w:val="22"/>
                <w:szCs w:val="22"/>
              </w:rPr>
            </w:pPr>
            <w:r w:rsidRPr="00365E1D">
              <w:rPr>
                <w:sz w:val="22"/>
                <w:szCs w:val="22"/>
              </w:rPr>
              <w:t>Banka: Valsts kase</w:t>
            </w:r>
          </w:p>
          <w:p w14:paraId="186299D7" w14:textId="77777777" w:rsidR="00365E1D" w:rsidRPr="00365E1D" w:rsidRDefault="00365E1D" w:rsidP="00365E1D">
            <w:pPr>
              <w:ind w:right="-514"/>
              <w:rPr>
                <w:sz w:val="22"/>
                <w:szCs w:val="22"/>
              </w:rPr>
            </w:pPr>
            <w:r w:rsidRPr="00365E1D">
              <w:rPr>
                <w:sz w:val="22"/>
                <w:szCs w:val="22"/>
              </w:rPr>
              <w:t>Kods: TRELLV22</w:t>
            </w:r>
          </w:p>
          <w:p w14:paraId="19B4903E" w14:textId="77777777" w:rsidR="00365E1D" w:rsidRPr="00365E1D" w:rsidRDefault="00365E1D" w:rsidP="00365E1D">
            <w:pPr>
              <w:ind w:right="-514"/>
              <w:rPr>
                <w:sz w:val="22"/>
                <w:szCs w:val="22"/>
              </w:rPr>
            </w:pPr>
            <w:r w:rsidRPr="00365E1D">
              <w:rPr>
                <w:sz w:val="22"/>
                <w:szCs w:val="22"/>
              </w:rPr>
              <w:t>Konts: LV43TREL9802419010000</w:t>
            </w:r>
          </w:p>
          <w:p w14:paraId="3F0E6AC6" w14:textId="77777777" w:rsidR="00365E1D" w:rsidRPr="00365E1D" w:rsidRDefault="00365E1D" w:rsidP="00365E1D">
            <w:pPr>
              <w:ind w:right="-514"/>
              <w:rPr>
                <w:sz w:val="22"/>
                <w:szCs w:val="22"/>
              </w:rPr>
            </w:pPr>
            <w:r w:rsidRPr="00365E1D">
              <w:rPr>
                <w:sz w:val="22"/>
                <w:szCs w:val="22"/>
              </w:rPr>
              <w:t>Tālr.:</w:t>
            </w:r>
            <w:r w:rsidRPr="00365E1D">
              <w:rPr>
                <w:rFonts w:ascii="Times New Roman Tilde" w:hAnsi="Times New Roman Tilde"/>
              </w:rPr>
              <w:t xml:space="preserve"> </w:t>
            </w:r>
            <w:r w:rsidRPr="00365E1D">
              <w:rPr>
                <w:sz w:val="22"/>
                <w:szCs w:val="22"/>
              </w:rPr>
              <w:t>25151340, 25151341</w:t>
            </w:r>
          </w:p>
          <w:p w14:paraId="2722F603" w14:textId="18A2638E" w:rsidR="00365E1D" w:rsidRPr="00365E1D" w:rsidRDefault="00365E1D" w:rsidP="00365E1D">
            <w:pPr>
              <w:ind w:right="-514"/>
              <w:rPr>
                <w:sz w:val="22"/>
                <w:szCs w:val="22"/>
              </w:rPr>
            </w:pPr>
            <w:r w:rsidRPr="00365E1D">
              <w:rPr>
                <w:sz w:val="22"/>
                <w:szCs w:val="22"/>
              </w:rPr>
              <w:t>e-past</w:t>
            </w:r>
            <w:r>
              <w:rPr>
                <w:sz w:val="22"/>
                <w:szCs w:val="22"/>
              </w:rPr>
              <w:t xml:space="preserve">s </w:t>
            </w:r>
            <w:hyperlink r:id="rId10" w:history="1">
              <w:r w:rsidRPr="00365E1D">
                <w:rPr>
                  <w:rStyle w:val="Hipersaite"/>
                  <w:sz w:val="22"/>
                  <w:szCs w:val="22"/>
                </w:rPr>
                <w:t>dome@adaz</w:t>
              </w:r>
              <w:r w:rsidRPr="00FF2C15">
                <w:rPr>
                  <w:rStyle w:val="Hipersaite"/>
                  <w:sz w:val="22"/>
                  <w:szCs w:val="22"/>
                </w:rPr>
                <w:t>unovads</w:t>
              </w:r>
              <w:r w:rsidRPr="00365E1D">
                <w:rPr>
                  <w:rStyle w:val="Hipersaite"/>
                  <w:sz w:val="22"/>
                  <w:szCs w:val="22"/>
                </w:rPr>
                <w:t>.lv</w:t>
              </w:r>
            </w:hyperlink>
            <w:r w:rsidRPr="00365E1D">
              <w:rPr>
                <w:sz w:val="22"/>
                <w:szCs w:val="22"/>
              </w:rPr>
              <w:t xml:space="preserve"> </w:t>
            </w:r>
          </w:p>
          <w:p w14:paraId="0344A0E4" w14:textId="77777777" w:rsidR="00365E1D" w:rsidRPr="00365E1D" w:rsidRDefault="00365E1D" w:rsidP="00365E1D">
            <w:pPr>
              <w:ind w:right="-514"/>
              <w:rPr>
                <w:b/>
                <w:i/>
                <w:color w:val="FF0000"/>
                <w:sz w:val="22"/>
                <w:szCs w:val="22"/>
              </w:rPr>
            </w:pPr>
          </w:p>
          <w:p w14:paraId="7ADD0F76" w14:textId="77777777" w:rsidR="00365E1D" w:rsidRPr="00365E1D" w:rsidRDefault="00365E1D" w:rsidP="00365E1D">
            <w:pPr>
              <w:ind w:left="-817" w:right="-106" w:firstLine="817"/>
              <w:rPr>
                <w:sz w:val="22"/>
                <w:szCs w:val="22"/>
              </w:rPr>
            </w:pPr>
            <w:r w:rsidRPr="00365E1D">
              <w:rPr>
                <w:sz w:val="22"/>
                <w:szCs w:val="22"/>
              </w:rPr>
              <w:t>___________________________________</w:t>
            </w:r>
          </w:p>
          <w:p w14:paraId="0DA70A66" w14:textId="77777777" w:rsidR="00365E1D" w:rsidRPr="00365E1D" w:rsidRDefault="00365E1D" w:rsidP="00365E1D">
            <w:pPr>
              <w:ind w:right="-109"/>
              <w:rPr>
                <w:b/>
                <w:sz w:val="22"/>
                <w:szCs w:val="22"/>
              </w:rPr>
            </w:pPr>
            <w:r w:rsidRPr="00365E1D">
              <w:rPr>
                <w:sz w:val="22"/>
                <w:szCs w:val="22"/>
              </w:rPr>
              <w:t xml:space="preserve">Pašvaldības izpilddirektors </w:t>
            </w:r>
            <w:r w:rsidRPr="00365E1D">
              <w:rPr>
                <w:b/>
                <w:bCs/>
                <w:sz w:val="22"/>
                <w:szCs w:val="22"/>
              </w:rPr>
              <w:t>Guntis Porietis</w:t>
            </w:r>
          </w:p>
          <w:p w14:paraId="5C469E14" w14:textId="77777777" w:rsidR="00365E1D" w:rsidRPr="00365E1D" w:rsidRDefault="00365E1D" w:rsidP="00365E1D">
            <w:pPr>
              <w:tabs>
                <w:tab w:val="left" w:pos="1134"/>
              </w:tabs>
              <w:contextualSpacing/>
              <w:jc w:val="both"/>
              <w:rPr>
                <w:i/>
                <w:iCs/>
                <w:sz w:val="22"/>
                <w:szCs w:val="22"/>
                <w:highlight w:val="yellow"/>
              </w:rPr>
            </w:pPr>
            <w:r w:rsidRPr="00365E1D">
              <w:rPr>
                <w:i/>
                <w:iCs/>
                <w:sz w:val="22"/>
                <w:szCs w:val="22"/>
              </w:rPr>
              <w:t>Datums skatāms laika zīmogā</w:t>
            </w:r>
          </w:p>
        </w:tc>
        <w:tc>
          <w:tcPr>
            <w:tcW w:w="5024" w:type="dxa"/>
          </w:tcPr>
          <w:p w14:paraId="1C2B59DB" w14:textId="7BF25363" w:rsidR="00365E1D" w:rsidRPr="00365E1D" w:rsidRDefault="00365E1D" w:rsidP="00365E1D">
            <w:pPr>
              <w:ind w:right="32"/>
              <w:rPr>
                <w:b/>
                <w:sz w:val="22"/>
                <w:szCs w:val="22"/>
              </w:rPr>
            </w:pPr>
            <w:r>
              <w:rPr>
                <w:sz w:val="22"/>
                <w:szCs w:val="22"/>
              </w:rPr>
              <w:t>Pircējs</w:t>
            </w:r>
            <w:r w:rsidRPr="00365E1D">
              <w:rPr>
                <w:sz w:val="22"/>
                <w:szCs w:val="22"/>
              </w:rPr>
              <w:t>:</w:t>
            </w:r>
            <w:r w:rsidRPr="00365E1D">
              <w:rPr>
                <w:b/>
                <w:sz w:val="22"/>
                <w:szCs w:val="22"/>
              </w:rPr>
              <w:t xml:space="preserve"> </w:t>
            </w:r>
          </w:p>
          <w:p w14:paraId="4622F250" w14:textId="1A75F946" w:rsidR="00365E1D" w:rsidRPr="00365E1D" w:rsidRDefault="00365E1D" w:rsidP="00365E1D">
            <w:pPr>
              <w:ind w:right="32"/>
              <w:rPr>
                <w:sz w:val="22"/>
                <w:szCs w:val="22"/>
              </w:rPr>
            </w:pPr>
            <w:r w:rsidRPr="00365E1D">
              <w:rPr>
                <w:sz w:val="22"/>
                <w:szCs w:val="22"/>
              </w:rPr>
              <w:t xml:space="preserve">Reģ. Nr. </w:t>
            </w:r>
          </w:p>
          <w:p w14:paraId="45B6B30A" w14:textId="3AE8B318" w:rsidR="00365E1D" w:rsidRPr="00365E1D" w:rsidRDefault="00365E1D" w:rsidP="00365E1D">
            <w:pPr>
              <w:ind w:right="32"/>
              <w:rPr>
                <w:sz w:val="22"/>
                <w:szCs w:val="22"/>
              </w:rPr>
            </w:pPr>
            <w:r w:rsidRPr="00365E1D">
              <w:rPr>
                <w:sz w:val="22"/>
                <w:szCs w:val="22"/>
              </w:rPr>
              <w:t xml:space="preserve">Juridiskā adrese: </w:t>
            </w:r>
          </w:p>
          <w:p w14:paraId="0CFF6785" w14:textId="0C2B7032" w:rsidR="00365E1D" w:rsidRPr="00365E1D" w:rsidRDefault="00365E1D" w:rsidP="00365E1D">
            <w:pPr>
              <w:ind w:right="32"/>
              <w:rPr>
                <w:sz w:val="22"/>
                <w:szCs w:val="22"/>
              </w:rPr>
            </w:pPr>
            <w:r w:rsidRPr="00365E1D">
              <w:rPr>
                <w:sz w:val="22"/>
                <w:szCs w:val="22"/>
              </w:rPr>
              <w:t xml:space="preserve">Banka: </w:t>
            </w:r>
          </w:p>
          <w:p w14:paraId="3D330779" w14:textId="797BE4C9" w:rsidR="00365E1D" w:rsidRPr="00365E1D" w:rsidRDefault="00365E1D" w:rsidP="00365E1D">
            <w:pPr>
              <w:ind w:right="32"/>
              <w:rPr>
                <w:sz w:val="22"/>
                <w:szCs w:val="22"/>
              </w:rPr>
            </w:pPr>
            <w:r w:rsidRPr="00365E1D">
              <w:rPr>
                <w:sz w:val="22"/>
                <w:szCs w:val="22"/>
              </w:rPr>
              <w:t xml:space="preserve">Kods: </w:t>
            </w:r>
          </w:p>
          <w:p w14:paraId="69B28299" w14:textId="2104DCD2" w:rsidR="00365E1D" w:rsidRPr="00365E1D" w:rsidRDefault="00365E1D" w:rsidP="00365E1D">
            <w:pPr>
              <w:ind w:right="32"/>
              <w:rPr>
                <w:sz w:val="22"/>
                <w:szCs w:val="22"/>
              </w:rPr>
            </w:pPr>
            <w:r w:rsidRPr="00365E1D">
              <w:rPr>
                <w:sz w:val="22"/>
                <w:szCs w:val="22"/>
              </w:rPr>
              <w:t xml:space="preserve">Konts: </w:t>
            </w:r>
          </w:p>
          <w:p w14:paraId="00491907" w14:textId="52982A0C" w:rsidR="00365E1D" w:rsidRPr="00365E1D" w:rsidRDefault="00365E1D" w:rsidP="00365E1D">
            <w:pPr>
              <w:ind w:right="32"/>
              <w:rPr>
                <w:sz w:val="22"/>
                <w:szCs w:val="22"/>
              </w:rPr>
            </w:pPr>
            <w:r w:rsidRPr="00365E1D">
              <w:rPr>
                <w:sz w:val="22"/>
                <w:szCs w:val="22"/>
              </w:rPr>
              <w:t>Tālr.:</w:t>
            </w:r>
            <w:r w:rsidRPr="00365E1D">
              <w:rPr>
                <w:rFonts w:ascii="Times New Roman Tilde" w:hAnsi="Times New Roman Tilde"/>
              </w:rPr>
              <w:t xml:space="preserve"> </w:t>
            </w:r>
          </w:p>
          <w:p w14:paraId="0F51D52C" w14:textId="61C00923" w:rsidR="00365E1D" w:rsidRPr="00365E1D" w:rsidRDefault="00365E1D" w:rsidP="00365E1D">
            <w:pPr>
              <w:ind w:right="32"/>
              <w:rPr>
                <w:sz w:val="22"/>
                <w:szCs w:val="22"/>
              </w:rPr>
            </w:pPr>
            <w:r w:rsidRPr="00365E1D">
              <w:rPr>
                <w:sz w:val="22"/>
                <w:szCs w:val="22"/>
              </w:rPr>
              <w:t xml:space="preserve">e-pasts: </w:t>
            </w:r>
          </w:p>
          <w:p w14:paraId="516BB23B" w14:textId="77777777" w:rsidR="00365E1D" w:rsidRPr="00365E1D" w:rsidRDefault="00365E1D" w:rsidP="00365E1D">
            <w:pPr>
              <w:ind w:right="32"/>
              <w:rPr>
                <w:sz w:val="22"/>
                <w:szCs w:val="22"/>
              </w:rPr>
            </w:pPr>
          </w:p>
          <w:p w14:paraId="30FF43E8" w14:textId="77777777" w:rsidR="00365E1D" w:rsidRDefault="00365E1D" w:rsidP="00365E1D">
            <w:pPr>
              <w:ind w:right="32"/>
              <w:rPr>
                <w:sz w:val="22"/>
                <w:szCs w:val="22"/>
              </w:rPr>
            </w:pPr>
            <w:r w:rsidRPr="00365E1D">
              <w:rPr>
                <w:sz w:val="22"/>
                <w:szCs w:val="22"/>
              </w:rPr>
              <w:t>_</w:t>
            </w:r>
          </w:p>
          <w:p w14:paraId="2BA160F3" w14:textId="2323D717" w:rsidR="00365E1D" w:rsidRPr="00365E1D" w:rsidRDefault="00365E1D" w:rsidP="00365E1D">
            <w:pPr>
              <w:ind w:right="32"/>
              <w:rPr>
                <w:sz w:val="22"/>
                <w:szCs w:val="22"/>
              </w:rPr>
            </w:pPr>
            <w:r w:rsidRPr="00365E1D">
              <w:rPr>
                <w:sz w:val="22"/>
                <w:szCs w:val="22"/>
              </w:rPr>
              <w:t>________________________________</w:t>
            </w:r>
          </w:p>
          <w:p w14:paraId="724DAAA0" w14:textId="77777777" w:rsidR="00365E1D" w:rsidRDefault="00365E1D" w:rsidP="00365E1D">
            <w:pPr>
              <w:tabs>
                <w:tab w:val="left" w:pos="1134"/>
              </w:tabs>
              <w:contextualSpacing/>
              <w:jc w:val="both"/>
              <w:rPr>
                <w:sz w:val="22"/>
                <w:szCs w:val="22"/>
              </w:rPr>
            </w:pPr>
          </w:p>
          <w:p w14:paraId="50787205" w14:textId="4BDCD7BF" w:rsidR="00365E1D" w:rsidRPr="00365E1D" w:rsidRDefault="00365E1D" w:rsidP="00365E1D">
            <w:pPr>
              <w:tabs>
                <w:tab w:val="left" w:pos="1134"/>
              </w:tabs>
              <w:contextualSpacing/>
              <w:jc w:val="both"/>
              <w:rPr>
                <w:i/>
                <w:iCs/>
                <w:sz w:val="22"/>
                <w:szCs w:val="22"/>
                <w:highlight w:val="yellow"/>
              </w:rPr>
            </w:pPr>
            <w:r w:rsidRPr="00365E1D">
              <w:rPr>
                <w:i/>
                <w:iCs/>
                <w:sz w:val="22"/>
                <w:szCs w:val="22"/>
              </w:rPr>
              <w:t>Datums skatāms laika zīmogā</w:t>
            </w:r>
          </w:p>
        </w:tc>
      </w:tr>
    </w:tbl>
    <w:p w14:paraId="1D024B7E" w14:textId="77777777" w:rsidR="00365E1D" w:rsidRPr="00365E1D" w:rsidRDefault="00365E1D" w:rsidP="00365E1D">
      <w:pPr>
        <w:rPr>
          <w:bCs/>
        </w:rPr>
      </w:pPr>
    </w:p>
    <w:p w14:paraId="1E7775A9" w14:textId="77777777" w:rsidR="003810DC" w:rsidRPr="00FE7E7A" w:rsidRDefault="003810DC" w:rsidP="003810DC">
      <w:pPr>
        <w:jc w:val="both"/>
        <w:rPr>
          <w:sz w:val="22"/>
          <w:szCs w:val="22"/>
          <w:lang w:eastAsia="en-US"/>
        </w:rPr>
      </w:pPr>
    </w:p>
    <w:p w14:paraId="0A0880A5" w14:textId="77777777" w:rsidR="0033390E" w:rsidRPr="0033390E" w:rsidRDefault="0033390E" w:rsidP="0033390E">
      <w:pPr>
        <w:pStyle w:val="Sarakstarindkopa"/>
        <w:tabs>
          <w:tab w:val="left" w:pos="1134"/>
        </w:tabs>
        <w:spacing w:before="120"/>
        <w:ind w:left="0"/>
        <w:jc w:val="center"/>
        <w:rPr>
          <w:rFonts w:ascii="Times New Roman" w:hAnsi="Times New Roman"/>
          <w:sz w:val="24"/>
          <w:szCs w:val="24"/>
        </w:rPr>
      </w:pPr>
      <w:r w:rsidRPr="0033390E">
        <w:rPr>
          <w:rFonts w:ascii="Times New Roman" w:hAnsi="Times New Roman"/>
          <w:sz w:val="24"/>
          <w:szCs w:val="24"/>
        </w:rPr>
        <w:tab/>
      </w:r>
      <w:r w:rsidRPr="00D30161">
        <w:rPr>
          <w:rFonts w:ascii="Times New Roman" w:hAnsi="Times New Roman"/>
        </w:rPr>
        <w:t>ŠIS DOKUMENTS IR PARAKSTĪTS AR DROŠU ELEKTRONSKO PARAKSTU UN SATUR LAIKA ZĪMOGU</w:t>
      </w:r>
    </w:p>
    <w:p w14:paraId="065C1ED3" w14:textId="033BE3AE" w:rsidR="0040504C" w:rsidRPr="00BA6AA0" w:rsidRDefault="0040504C" w:rsidP="0033390E">
      <w:pPr>
        <w:tabs>
          <w:tab w:val="left" w:pos="3823"/>
        </w:tabs>
        <w:jc w:val="both"/>
        <w:rPr>
          <w:lang w:eastAsia="en-US"/>
        </w:rPr>
      </w:pPr>
    </w:p>
    <w:p w14:paraId="4533FF2F" w14:textId="77777777" w:rsidR="008952DF" w:rsidRPr="00A643D4" w:rsidRDefault="008952DF" w:rsidP="008952DF">
      <w:pPr>
        <w:pStyle w:val="Sarakstarindkopa"/>
        <w:spacing w:after="0" w:line="240" w:lineRule="auto"/>
        <w:ind w:left="709"/>
        <w:jc w:val="both"/>
        <w:rPr>
          <w:b/>
          <w:szCs w:val="20"/>
        </w:rPr>
      </w:pPr>
    </w:p>
    <w:p w14:paraId="2C6CD967" w14:textId="77777777" w:rsidR="005A0792" w:rsidRDefault="005A0792" w:rsidP="005A0792">
      <w:pPr>
        <w:pStyle w:val="Sarakstarindkopa"/>
        <w:spacing w:line="240" w:lineRule="auto"/>
        <w:ind w:left="709"/>
        <w:jc w:val="both"/>
        <w:rPr>
          <w:rFonts w:ascii="Times New Roman" w:hAnsi="Times New Roman"/>
          <w:sz w:val="24"/>
          <w:szCs w:val="24"/>
        </w:rPr>
      </w:pPr>
    </w:p>
    <w:p w14:paraId="66DD05E7" w14:textId="77777777" w:rsidR="00DF7EAC" w:rsidRDefault="00DF7EAC" w:rsidP="005A0792">
      <w:pPr>
        <w:pStyle w:val="Sarakstarindkopa"/>
        <w:spacing w:line="240" w:lineRule="auto"/>
        <w:ind w:left="709"/>
        <w:jc w:val="both"/>
        <w:rPr>
          <w:rFonts w:ascii="Times New Roman" w:hAnsi="Times New Roman"/>
          <w:sz w:val="24"/>
          <w:szCs w:val="24"/>
        </w:rPr>
      </w:pPr>
    </w:p>
    <w:p w14:paraId="483865AE" w14:textId="77777777" w:rsidR="00DF7EAC" w:rsidRPr="005A0792" w:rsidRDefault="00DF7EAC" w:rsidP="005A0792">
      <w:pPr>
        <w:pStyle w:val="Sarakstarindkopa"/>
        <w:spacing w:line="240" w:lineRule="auto"/>
        <w:ind w:left="709"/>
        <w:jc w:val="both"/>
        <w:rPr>
          <w:rFonts w:ascii="Times New Roman" w:hAnsi="Times New Roman"/>
          <w:sz w:val="24"/>
          <w:szCs w:val="24"/>
        </w:rPr>
      </w:pPr>
    </w:p>
    <w:p w14:paraId="3059A653" w14:textId="77777777" w:rsidR="00FB4995" w:rsidRPr="00A61476" w:rsidRDefault="00660AAA" w:rsidP="00A61476">
      <w:pPr>
        <w:tabs>
          <w:tab w:val="left" w:pos="5542"/>
        </w:tabs>
        <w:rPr>
          <w:lang w:val="x-none"/>
        </w:rPr>
      </w:pPr>
      <w:r>
        <w:rPr>
          <w:lang w:val="x-none"/>
        </w:rPr>
        <w:tab/>
      </w:r>
    </w:p>
    <w:sectPr w:rsidR="00FB4995" w:rsidRPr="00A61476" w:rsidSect="006F09B5">
      <w:footerReference w:type="default" r:id="rId11"/>
      <w:footerReference w:type="first" r:id="rId12"/>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7D6A" w14:textId="77777777" w:rsidR="007A76CA" w:rsidRDefault="007A76CA">
      <w:r>
        <w:separator/>
      </w:r>
    </w:p>
  </w:endnote>
  <w:endnote w:type="continuationSeparator" w:id="0">
    <w:p w14:paraId="0B633EB7" w14:textId="77777777" w:rsidR="007A76CA" w:rsidRDefault="007A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Tilde">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46733"/>
      <w:docPartObj>
        <w:docPartGallery w:val="Page Numbers (Bottom of Page)"/>
        <w:docPartUnique/>
      </w:docPartObj>
    </w:sdtPr>
    <w:sdtEndPr>
      <w:rPr>
        <w:noProof/>
      </w:rPr>
    </w:sdtEndPr>
    <w:sdtContent>
      <w:p w14:paraId="602809C4" w14:textId="5839DD5D"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54F5C2D" w14:textId="77777777" w:rsidR="00B478FB" w:rsidRDefault="00B478F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8551"/>
      <w:docPartObj>
        <w:docPartGallery w:val="Page Numbers (Bottom of Page)"/>
        <w:docPartUnique/>
      </w:docPartObj>
    </w:sdtPr>
    <w:sdtEndPr>
      <w:rPr>
        <w:noProof/>
      </w:rPr>
    </w:sdtEndPr>
    <w:sdtContent>
      <w:p w14:paraId="10F01F9E" w14:textId="5CBEF317"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BD4C512" w14:textId="77777777" w:rsidR="00B478FB" w:rsidRDefault="00B478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9BF4" w14:textId="77777777" w:rsidR="007A76CA" w:rsidRDefault="007A76CA">
      <w:r>
        <w:separator/>
      </w:r>
    </w:p>
  </w:footnote>
  <w:footnote w:type="continuationSeparator" w:id="0">
    <w:p w14:paraId="4B16B7DF" w14:textId="77777777" w:rsidR="007A76CA" w:rsidRDefault="007A7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A9221888">
      <w:start w:val="1"/>
      <w:numFmt w:val="decimal"/>
      <w:lvlText w:val="%1."/>
      <w:lvlJc w:val="left"/>
      <w:pPr>
        <w:ind w:left="720" w:hanging="360"/>
      </w:pPr>
      <w:rPr>
        <w:rFonts w:hint="default"/>
      </w:rPr>
    </w:lvl>
    <w:lvl w:ilvl="1" w:tplc="8CAE802A" w:tentative="1">
      <w:start w:val="1"/>
      <w:numFmt w:val="lowerLetter"/>
      <w:lvlText w:val="%2."/>
      <w:lvlJc w:val="left"/>
      <w:pPr>
        <w:ind w:left="1440" w:hanging="360"/>
      </w:pPr>
    </w:lvl>
    <w:lvl w:ilvl="2" w:tplc="500C5510" w:tentative="1">
      <w:start w:val="1"/>
      <w:numFmt w:val="lowerRoman"/>
      <w:lvlText w:val="%3."/>
      <w:lvlJc w:val="right"/>
      <w:pPr>
        <w:ind w:left="2160" w:hanging="180"/>
      </w:pPr>
    </w:lvl>
    <w:lvl w:ilvl="3" w:tplc="ADFE5ABA" w:tentative="1">
      <w:start w:val="1"/>
      <w:numFmt w:val="decimal"/>
      <w:lvlText w:val="%4."/>
      <w:lvlJc w:val="left"/>
      <w:pPr>
        <w:ind w:left="2880" w:hanging="360"/>
      </w:pPr>
    </w:lvl>
    <w:lvl w:ilvl="4" w:tplc="1A267FF6" w:tentative="1">
      <w:start w:val="1"/>
      <w:numFmt w:val="lowerLetter"/>
      <w:lvlText w:val="%5."/>
      <w:lvlJc w:val="left"/>
      <w:pPr>
        <w:ind w:left="3600" w:hanging="360"/>
      </w:pPr>
    </w:lvl>
    <w:lvl w:ilvl="5" w:tplc="6A303658" w:tentative="1">
      <w:start w:val="1"/>
      <w:numFmt w:val="lowerRoman"/>
      <w:lvlText w:val="%6."/>
      <w:lvlJc w:val="right"/>
      <w:pPr>
        <w:ind w:left="4320" w:hanging="180"/>
      </w:pPr>
    </w:lvl>
    <w:lvl w:ilvl="6" w:tplc="41246684" w:tentative="1">
      <w:start w:val="1"/>
      <w:numFmt w:val="decimal"/>
      <w:lvlText w:val="%7."/>
      <w:lvlJc w:val="left"/>
      <w:pPr>
        <w:ind w:left="5040" w:hanging="360"/>
      </w:pPr>
    </w:lvl>
    <w:lvl w:ilvl="7" w:tplc="6944D97E" w:tentative="1">
      <w:start w:val="1"/>
      <w:numFmt w:val="lowerLetter"/>
      <w:lvlText w:val="%8."/>
      <w:lvlJc w:val="left"/>
      <w:pPr>
        <w:ind w:left="5760" w:hanging="360"/>
      </w:pPr>
    </w:lvl>
    <w:lvl w:ilvl="8" w:tplc="611A97E6"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AD6"/>
    <w:multiLevelType w:val="hybridMultilevel"/>
    <w:tmpl w:val="D2660AB6"/>
    <w:lvl w:ilvl="0" w:tplc="F844DAAE">
      <w:start w:val="8"/>
      <w:numFmt w:val="decimal"/>
      <w:lvlText w:val="%1."/>
      <w:lvlJc w:val="left"/>
      <w:pPr>
        <w:ind w:left="720" w:hanging="360"/>
      </w:pPr>
      <w:rPr>
        <w:rFonts w:hint="default"/>
        <w:b/>
        <w:sz w:val="22"/>
        <w:szCs w:val="22"/>
      </w:rPr>
    </w:lvl>
    <w:lvl w:ilvl="1" w:tplc="E292AAC2">
      <w:start w:val="1"/>
      <w:numFmt w:val="lowerLetter"/>
      <w:lvlText w:val="%2."/>
      <w:lvlJc w:val="left"/>
      <w:pPr>
        <w:ind w:left="1440" w:hanging="360"/>
      </w:pPr>
    </w:lvl>
    <w:lvl w:ilvl="2" w:tplc="4F68A4E8">
      <w:start w:val="1"/>
      <w:numFmt w:val="lowerRoman"/>
      <w:lvlText w:val="%3."/>
      <w:lvlJc w:val="right"/>
      <w:pPr>
        <w:ind w:left="2160" w:hanging="180"/>
      </w:pPr>
    </w:lvl>
    <w:lvl w:ilvl="3" w:tplc="ED683F7C" w:tentative="1">
      <w:start w:val="1"/>
      <w:numFmt w:val="decimal"/>
      <w:lvlText w:val="%4."/>
      <w:lvlJc w:val="left"/>
      <w:pPr>
        <w:ind w:left="2880" w:hanging="360"/>
      </w:pPr>
    </w:lvl>
    <w:lvl w:ilvl="4" w:tplc="D7DA56F8" w:tentative="1">
      <w:start w:val="1"/>
      <w:numFmt w:val="lowerLetter"/>
      <w:lvlText w:val="%5."/>
      <w:lvlJc w:val="left"/>
      <w:pPr>
        <w:ind w:left="3600" w:hanging="360"/>
      </w:pPr>
    </w:lvl>
    <w:lvl w:ilvl="5" w:tplc="FB06AB10" w:tentative="1">
      <w:start w:val="1"/>
      <w:numFmt w:val="lowerRoman"/>
      <w:lvlText w:val="%6."/>
      <w:lvlJc w:val="right"/>
      <w:pPr>
        <w:ind w:left="4320" w:hanging="180"/>
      </w:pPr>
    </w:lvl>
    <w:lvl w:ilvl="6" w:tplc="EF36AF5A" w:tentative="1">
      <w:start w:val="1"/>
      <w:numFmt w:val="decimal"/>
      <w:lvlText w:val="%7."/>
      <w:lvlJc w:val="left"/>
      <w:pPr>
        <w:ind w:left="5040" w:hanging="360"/>
      </w:pPr>
    </w:lvl>
    <w:lvl w:ilvl="7" w:tplc="BFE4104A" w:tentative="1">
      <w:start w:val="1"/>
      <w:numFmt w:val="lowerLetter"/>
      <w:lvlText w:val="%8."/>
      <w:lvlJc w:val="left"/>
      <w:pPr>
        <w:ind w:left="5760" w:hanging="360"/>
      </w:pPr>
    </w:lvl>
    <w:lvl w:ilvl="8" w:tplc="466E6732" w:tentative="1">
      <w:start w:val="1"/>
      <w:numFmt w:val="lowerRoman"/>
      <w:lvlText w:val="%9."/>
      <w:lvlJc w:val="right"/>
      <w:pPr>
        <w:ind w:left="6480" w:hanging="180"/>
      </w:pPr>
    </w:lvl>
  </w:abstractNum>
  <w:abstractNum w:abstractNumId="6"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108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354B4"/>
    <w:multiLevelType w:val="hybridMultilevel"/>
    <w:tmpl w:val="94249FA6"/>
    <w:lvl w:ilvl="0" w:tplc="4BC2ACD2">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6772C"/>
    <w:multiLevelType w:val="hybridMultilevel"/>
    <w:tmpl w:val="762CE232"/>
    <w:lvl w:ilvl="0" w:tplc="8FB458BC">
      <w:start w:val="1"/>
      <w:numFmt w:val="decimal"/>
      <w:lvlText w:val="%1."/>
      <w:lvlJc w:val="left"/>
      <w:pPr>
        <w:ind w:left="720" w:hanging="360"/>
      </w:pPr>
      <w:rPr>
        <w:rFonts w:hint="default"/>
      </w:rPr>
    </w:lvl>
    <w:lvl w:ilvl="1" w:tplc="8FB6D518" w:tentative="1">
      <w:start w:val="1"/>
      <w:numFmt w:val="lowerLetter"/>
      <w:lvlText w:val="%2."/>
      <w:lvlJc w:val="left"/>
      <w:pPr>
        <w:ind w:left="1440" w:hanging="360"/>
      </w:pPr>
    </w:lvl>
    <w:lvl w:ilvl="2" w:tplc="9006A37E" w:tentative="1">
      <w:start w:val="1"/>
      <w:numFmt w:val="lowerRoman"/>
      <w:lvlText w:val="%3."/>
      <w:lvlJc w:val="right"/>
      <w:pPr>
        <w:ind w:left="2160" w:hanging="180"/>
      </w:pPr>
    </w:lvl>
    <w:lvl w:ilvl="3" w:tplc="B5A07310" w:tentative="1">
      <w:start w:val="1"/>
      <w:numFmt w:val="decimal"/>
      <w:lvlText w:val="%4."/>
      <w:lvlJc w:val="left"/>
      <w:pPr>
        <w:ind w:left="2880" w:hanging="360"/>
      </w:pPr>
    </w:lvl>
    <w:lvl w:ilvl="4" w:tplc="B1ACAB64" w:tentative="1">
      <w:start w:val="1"/>
      <w:numFmt w:val="lowerLetter"/>
      <w:lvlText w:val="%5."/>
      <w:lvlJc w:val="left"/>
      <w:pPr>
        <w:ind w:left="3600" w:hanging="360"/>
      </w:pPr>
    </w:lvl>
    <w:lvl w:ilvl="5" w:tplc="A05A4DB2" w:tentative="1">
      <w:start w:val="1"/>
      <w:numFmt w:val="lowerRoman"/>
      <w:lvlText w:val="%6."/>
      <w:lvlJc w:val="right"/>
      <w:pPr>
        <w:ind w:left="4320" w:hanging="180"/>
      </w:pPr>
    </w:lvl>
    <w:lvl w:ilvl="6" w:tplc="261094CE" w:tentative="1">
      <w:start w:val="1"/>
      <w:numFmt w:val="decimal"/>
      <w:lvlText w:val="%7."/>
      <w:lvlJc w:val="left"/>
      <w:pPr>
        <w:ind w:left="5040" w:hanging="360"/>
      </w:pPr>
    </w:lvl>
    <w:lvl w:ilvl="7" w:tplc="3D3EDAE2" w:tentative="1">
      <w:start w:val="1"/>
      <w:numFmt w:val="lowerLetter"/>
      <w:lvlText w:val="%8."/>
      <w:lvlJc w:val="left"/>
      <w:pPr>
        <w:ind w:left="5760" w:hanging="360"/>
      </w:pPr>
    </w:lvl>
    <w:lvl w:ilvl="8" w:tplc="98BCEF38" w:tentative="1">
      <w:start w:val="1"/>
      <w:numFmt w:val="lowerRoman"/>
      <w:lvlText w:val="%9."/>
      <w:lvlJc w:val="right"/>
      <w:pPr>
        <w:ind w:left="6480" w:hanging="180"/>
      </w:pPr>
    </w:lvl>
  </w:abstractNum>
  <w:abstractNum w:abstractNumId="22" w15:restartNumberingAfterBreak="0">
    <w:nsid w:val="4A090F82"/>
    <w:multiLevelType w:val="multilevel"/>
    <w:tmpl w:val="9BAC972C"/>
    <w:lvl w:ilvl="0">
      <w:start w:val="1"/>
      <w:numFmt w:val="decimal"/>
      <w:lvlText w:val="%1."/>
      <w:lvlJc w:val="left"/>
      <w:pPr>
        <w:ind w:left="720" w:hanging="720"/>
      </w:pPr>
      <w:rPr>
        <w:rFonts w:hint="default"/>
      </w:rPr>
    </w:lvl>
    <w:lvl w:ilvl="1">
      <w:start w:val="1"/>
      <w:numFmt w:val="decimal"/>
      <w:lvlText w:val="%1.%2."/>
      <w:lvlJc w:val="left"/>
      <w:pPr>
        <w:ind w:left="958" w:hanging="720"/>
      </w:pPr>
      <w:rPr>
        <w:rFonts w:hint="default"/>
        <w:b/>
      </w:rPr>
    </w:lvl>
    <w:lvl w:ilvl="2">
      <w:start w:val="2"/>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3"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675959"/>
    <w:multiLevelType w:val="hybridMultilevel"/>
    <w:tmpl w:val="DB886BEA"/>
    <w:lvl w:ilvl="0" w:tplc="6F322996">
      <w:start w:val="1"/>
      <w:numFmt w:val="decimal"/>
      <w:lvlText w:val="%1."/>
      <w:lvlJc w:val="left"/>
      <w:pPr>
        <w:ind w:left="1004" w:hanging="360"/>
      </w:pPr>
    </w:lvl>
    <w:lvl w:ilvl="1" w:tplc="C7049D3E" w:tentative="1">
      <w:start w:val="1"/>
      <w:numFmt w:val="lowerLetter"/>
      <w:lvlText w:val="%2."/>
      <w:lvlJc w:val="left"/>
      <w:pPr>
        <w:ind w:left="1724" w:hanging="360"/>
      </w:pPr>
    </w:lvl>
    <w:lvl w:ilvl="2" w:tplc="E1F63DDC" w:tentative="1">
      <w:start w:val="1"/>
      <w:numFmt w:val="lowerRoman"/>
      <w:lvlText w:val="%3."/>
      <w:lvlJc w:val="right"/>
      <w:pPr>
        <w:ind w:left="2444" w:hanging="180"/>
      </w:pPr>
    </w:lvl>
    <w:lvl w:ilvl="3" w:tplc="B2EC96C6" w:tentative="1">
      <w:start w:val="1"/>
      <w:numFmt w:val="decimal"/>
      <w:lvlText w:val="%4."/>
      <w:lvlJc w:val="left"/>
      <w:pPr>
        <w:ind w:left="3164" w:hanging="360"/>
      </w:pPr>
    </w:lvl>
    <w:lvl w:ilvl="4" w:tplc="BE541694" w:tentative="1">
      <w:start w:val="1"/>
      <w:numFmt w:val="lowerLetter"/>
      <w:lvlText w:val="%5."/>
      <w:lvlJc w:val="left"/>
      <w:pPr>
        <w:ind w:left="3884" w:hanging="360"/>
      </w:pPr>
    </w:lvl>
    <w:lvl w:ilvl="5" w:tplc="8DA2080A" w:tentative="1">
      <w:start w:val="1"/>
      <w:numFmt w:val="lowerRoman"/>
      <w:lvlText w:val="%6."/>
      <w:lvlJc w:val="right"/>
      <w:pPr>
        <w:ind w:left="4604" w:hanging="180"/>
      </w:pPr>
    </w:lvl>
    <w:lvl w:ilvl="6" w:tplc="D68AE95C" w:tentative="1">
      <w:start w:val="1"/>
      <w:numFmt w:val="decimal"/>
      <w:lvlText w:val="%7."/>
      <w:lvlJc w:val="left"/>
      <w:pPr>
        <w:ind w:left="5324" w:hanging="360"/>
      </w:pPr>
    </w:lvl>
    <w:lvl w:ilvl="7" w:tplc="F522D2DE" w:tentative="1">
      <w:start w:val="1"/>
      <w:numFmt w:val="lowerLetter"/>
      <w:lvlText w:val="%8."/>
      <w:lvlJc w:val="left"/>
      <w:pPr>
        <w:ind w:left="6044" w:hanging="360"/>
      </w:pPr>
    </w:lvl>
    <w:lvl w:ilvl="8" w:tplc="2B56D248" w:tentative="1">
      <w:start w:val="1"/>
      <w:numFmt w:val="lowerRoman"/>
      <w:lvlText w:val="%9."/>
      <w:lvlJc w:val="right"/>
      <w:pPr>
        <w:ind w:left="6764" w:hanging="180"/>
      </w:pPr>
    </w:lvl>
  </w:abstractNum>
  <w:abstractNum w:abstractNumId="28" w15:restartNumberingAfterBreak="0">
    <w:nsid w:val="59654D3A"/>
    <w:multiLevelType w:val="multilevel"/>
    <w:tmpl w:val="9650E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B3541F"/>
    <w:multiLevelType w:val="hybridMultilevel"/>
    <w:tmpl w:val="A7E81E42"/>
    <w:lvl w:ilvl="0" w:tplc="1876AC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757987"/>
    <w:multiLevelType w:val="hybridMultilevel"/>
    <w:tmpl w:val="10FACD44"/>
    <w:lvl w:ilvl="0" w:tplc="B7CCA28A">
      <w:start w:val="1"/>
      <w:numFmt w:val="decimal"/>
      <w:lvlText w:val="%1)"/>
      <w:lvlJc w:val="left"/>
      <w:pPr>
        <w:ind w:left="1320" w:hanging="360"/>
      </w:pPr>
    </w:lvl>
    <w:lvl w:ilvl="1" w:tplc="FD94C712" w:tentative="1">
      <w:start w:val="1"/>
      <w:numFmt w:val="lowerLetter"/>
      <w:lvlText w:val="%2."/>
      <w:lvlJc w:val="left"/>
      <w:pPr>
        <w:ind w:left="2040" w:hanging="360"/>
      </w:pPr>
    </w:lvl>
    <w:lvl w:ilvl="2" w:tplc="8976166E" w:tentative="1">
      <w:start w:val="1"/>
      <w:numFmt w:val="lowerRoman"/>
      <w:lvlText w:val="%3."/>
      <w:lvlJc w:val="right"/>
      <w:pPr>
        <w:ind w:left="2760" w:hanging="180"/>
      </w:pPr>
    </w:lvl>
    <w:lvl w:ilvl="3" w:tplc="CC042DFE" w:tentative="1">
      <w:start w:val="1"/>
      <w:numFmt w:val="decimal"/>
      <w:lvlText w:val="%4."/>
      <w:lvlJc w:val="left"/>
      <w:pPr>
        <w:ind w:left="3480" w:hanging="360"/>
      </w:pPr>
    </w:lvl>
    <w:lvl w:ilvl="4" w:tplc="C644C7C6" w:tentative="1">
      <w:start w:val="1"/>
      <w:numFmt w:val="lowerLetter"/>
      <w:lvlText w:val="%5."/>
      <w:lvlJc w:val="left"/>
      <w:pPr>
        <w:ind w:left="4200" w:hanging="360"/>
      </w:pPr>
    </w:lvl>
    <w:lvl w:ilvl="5" w:tplc="B4F48580" w:tentative="1">
      <w:start w:val="1"/>
      <w:numFmt w:val="lowerRoman"/>
      <w:lvlText w:val="%6."/>
      <w:lvlJc w:val="right"/>
      <w:pPr>
        <w:ind w:left="4920" w:hanging="180"/>
      </w:pPr>
    </w:lvl>
    <w:lvl w:ilvl="6" w:tplc="120494BA" w:tentative="1">
      <w:start w:val="1"/>
      <w:numFmt w:val="decimal"/>
      <w:lvlText w:val="%7."/>
      <w:lvlJc w:val="left"/>
      <w:pPr>
        <w:ind w:left="5640" w:hanging="360"/>
      </w:pPr>
    </w:lvl>
    <w:lvl w:ilvl="7" w:tplc="11EA9D14" w:tentative="1">
      <w:start w:val="1"/>
      <w:numFmt w:val="lowerLetter"/>
      <w:lvlText w:val="%8."/>
      <w:lvlJc w:val="left"/>
      <w:pPr>
        <w:ind w:left="6360" w:hanging="360"/>
      </w:pPr>
    </w:lvl>
    <w:lvl w:ilvl="8" w:tplc="9E547C3C" w:tentative="1">
      <w:start w:val="1"/>
      <w:numFmt w:val="lowerRoman"/>
      <w:lvlText w:val="%9."/>
      <w:lvlJc w:val="right"/>
      <w:pPr>
        <w:ind w:left="7080" w:hanging="180"/>
      </w:pPr>
    </w:lvl>
  </w:abstractNum>
  <w:abstractNum w:abstractNumId="38"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9"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6B3907"/>
    <w:multiLevelType w:val="multilevel"/>
    <w:tmpl w:val="F754DA48"/>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549565069">
    <w:abstractNumId w:val="17"/>
  </w:num>
  <w:num w:numId="2" w16cid:durableId="1135294464">
    <w:abstractNumId w:val="26"/>
  </w:num>
  <w:num w:numId="3" w16cid:durableId="123231415">
    <w:abstractNumId w:val="41"/>
  </w:num>
  <w:num w:numId="4" w16cid:durableId="560869817">
    <w:abstractNumId w:val="37"/>
  </w:num>
  <w:num w:numId="5" w16cid:durableId="1986351081">
    <w:abstractNumId w:val="21"/>
  </w:num>
  <w:num w:numId="6" w16cid:durableId="1069039020">
    <w:abstractNumId w:val="29"/>
  </w:num>
  <w:num w:numId="7" w16cid:durableId="6761078">
    <w:abstractNumId w:val="27"/>
  </w:num>
  <w:num w:numId="8" w16cid:durableId="404956395">
    <w:abstractNumId w:val="39"/>
  </w:num>
  <w:num w:numId="9" w16cid:durableId="1665161949">
    <w:abstractNumId w:val="32"/>
  </w:num>
  <w:num w:numId="10" w16cid:durableId="1693605040">
    <w:abstractNumId w:val="6"/>
  </w:num>
  <w:num w:numId="11" w16cid:durableId="643892333">
    <w:abstractNumId w:val="9"/>
  </w:num>
  <w:num w:numId="12" w16cid:durableId="608051246">
    <w:abstractNumId w:val="2"/>
  </w:num>
  <w:num w:numId="13" w16cid:durableId="633559790">
    <w:abstractNumId w:val="7"/>
  </w:num>
  <w:num w:numId="14" w16cid:durableId="855270248">
    <w:abstractNumId w:val="18"/>
  </w:num>
  <w:num w:numId="15" w16cid:durableId="665472127">
    <w:abstractNumId w:val="1"/>
  </w:num>
  <w:num w:numId="16" w16cid:durableId="283004287">
    <w:abstractNumId w:val="23"/>
  </w:num>
  <w:num w:numId="17" w16cid:durableId="1524438298">
    <w:abstractNumId w:val="35"/>
  </w:num>
  <w:num w:numId="18" w16cid:durableId="1805808341">
    <w:abstractNumId w:val="43"/>
  </w:num>
  <w:num w:numId="19" w16cid:durableId="8847533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53397">
    <w:abstractNumId w:val="5"/>
  </w:num>
  <w:num w:numId="21" w16cid:durableId="419834774">
    <w:abstractNumId w:val="13"/>
  </w:num>
  <w:num w:numId="22" w16cid:durableId="523401939">
    <w:abstractNumId w:val="16"/>
  </w:num>
  <w:num w:numId="23" w16cid:durableId="224923607">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1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0014512">
    <w:abstractNumId w:val="31"/>
  </w:num>
  <w:num w:numId="26" w16cid:durableId="908344072">
    <w:abstractNumId w:val="3"/>
  </w:num>
  <w:num w:numId="27" w16cid:durableId="762381458">
    <w:abstractNumId w:val="38"/>
  </w:num>
  <w:num w:numId="28" w16cid:durableId="557784643">
    <w:abstractNumId w:val="0"/>
  </w:num>
  <w:num w:numId="29" w16cid:durableId="1105031718">
    <w:abstractNumId w:val="22"/>
  </w:num>
  <w:num w:numId="30" w16cid:durableId="142935060">
    <w:abstractNumId w:val="12"/>
  </w:num>
  <w:num w:numId="31" w16cid:durableId="1659268919">
    <w:abstractNumId w:val="28"/>
  </w:num>
  <w:num w:numId="32" w16cid:durableId="2062173735">
    <w:abstractNumId w:val="34"/>
  </w:num>
  <w:num w:numId="33" w16cid:durableId="1040519923">
    <w:abstractNumId w:val="10"/>
  </w:num>
  <w:num w:numId="34" w16cid:durableId="902181201">
    <w:abstractNumId w:val="11"/>
  </w:num>
  <w:num w:numId="35" w16cid:durableId="1859931572">
    <w:abstractNumId w:val="19"/>
  </w:num>
  <w:num w:numId="36" w16cid:durableId="1727990839">
    <w:abstractNumId w:val="25"/>
  </w:num>
  <w:num w:numId="37" w16cid:durableId="1544635913">
    <w:abstractNumId w:val="8"/>
  </w:num>
  <w:num w:numId="38" w16cid:durableId="1370302979">
    <w:abstractNumId w:val="33"/>
  </w:num>
  <w:num w:numId="39" w16cid:durableId="2071689054">
    <w:abstractNumId w:val="14"/>
  </w:num>
  <w:num w:numId="40" w16cid:durableId="528220204">
    <w:abstractNumId w:val="24"/>
  </w:num>
  <w:num w:numId="41" w16cid:durableId="861238105">
    <w:abstractNumId w:val="36"/>
  </w:num>
  <w:num w:numId="42" w16cid:durableId="707531989">
    <w:abstractNumId w:val="30"/>
  </w:num>
  <w:num w:numId="43" w16cid:durableId="426389610">
    <w:abstractNumId w:val="4"/>
  </w:num>
  <w:num w:numId="44" w16cid:durableId="597297961">
    <w:abstractNumId w:val="20"/>
  </w:num>
  <w:num w:numId="45" w16cid:durableId="1079523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F07"/>
    <w:rsid w:val="00002F75"/>
    <w:rsid w:val="0000679B"/>
    <w:rsid w:val="00012B52"/>
    <w:rsid w:val="00022BA2"/>
    <w:rsid w:val="00035FEA"/>
    <w:rsid w:val="00044BE2"/>
    <w:rsid w:val="000457CE"/>
    <w:rsid w:val="0004768F"/>
    <w:rsid w:val="000772DD"/>
    <w:rsid w:val="00082D51"/>
    <w:rsid w:val="000866A4"/>
    <w:rsid w:val="00090642"/>
    <w:rsid w:val="00091235"/>
    <w:rsid w:val="00096664"/>
    <w:rsid w:val="000B1725"/>
    <w:rsid w:val="000B1984"/>
    <w:rsid w:val="000C3200"/>
    <w:rsid w:val="000C3977"/>
    <w:rsid w:val="000C4681"/>
    <w:rsid w:val="000D005F"/>
    <w:rsid w:val="000F3474"/>
    <w:rsid w:val="00117CCE"/>
    <w:rsid w:val="001371C5"/>
    <w:rsid w:val="00155594"/>
    <w:rsid w:val="00155E50"/>
    <w:rsid w:val="00155EE7"/>
    <w:rsid w:val="001603EF"/>
    <w:rsid w:val="00161B8D"/>
    <w:rsid w:val="001651D3"/>
    <w:rsid w:val="00167CC2"/>
    <w:rsid w:val="00167E00"/>
    <w:rsid w:val="001751AB"/>
    <w:rsid w:val="00180E67"/>
    <w:rsid w:val="00181ED1"/>
    <w:rsid w:val="00183315"/>
    <w:rsid w:val="001844B3"/>
    <w:rsid w:val="00191F1B"/>
    <w:rsid w:val="00197461"/>
    <w:rsid w:val="001A6FA9"/>
    <w:rsid w:val="001B5326"/>
    <w:rsid w:val="001C53A0"/>
    <w:rsid w:val="001C77D7"/>
    <w:rsid w:val="001C7C4D"/>
    <w:rsid w:val="001D77C7"/>
    <w:rsid w:val="001E3001"/>
    <w:rsid w:val="001F53EA"/>
    <w:rsid w:val="001F7D11"/>
    <w:rsid w:val="00206E0F"/>
    <w:rsid w:val="002134C2"/>
    <w:rsid w:val="00227D79"/>
    <w:rsid w:val="00241D5D"/>
    <w:rsid w:val="00245AF8"/>
    <w:rsid w:val="00254C06"/>
    <w:rsid w:val="00271EE9"/>
    <w:rsid w:val="002732F2"/>
    <w:rsid w:val="00275CB2"/>
    <w:rsid w:val="002838EB"/>
    <w:rsid w:val="00294511"/>
    <w:rsid w:val="00294B5D"/>
    <w:rsid w:val="00296DB0"/>
    <w:rsid w:val="002A331B"/>
    <w:rsid w:val="002A6159"/>
    <w:rsid w:val="002B65DB"/>
    <w:rsid w:val="002D33F9"/>
    <w:rsid w:val="002D480D"/>
    <w:rsid w:val="003036DD"/>
    <w:rsid w:val="003077A0"/>
    <w:rsid w:val="00314570"/>
    <w:rsid w:val="00316FC8"/>
    <w:rsid w:val="00321578"/>
    <w:rsid w:val="00323A45"/>
    <w:rsid w:val="0033390E"/>
    <w:rsid w:val="00336FDF"/>
    <w:rsid w:val="00343916"/>
    <w:rsid w:val="00353893"/>
    <w:rsid w:val="00360E84"/>
    <w:rsid w:val="00362682"/>
    <w:rsid w:val="00365E1D"/>
    <w:rsid w:val="00367D6C"/>
    <w:rsid w:val="00373DF3"/>
    <w:rsid w:val="003748EA"/>
    <w:rsid w:val="00374AEE"/>
    <w:rsid w:val="00374CA4"/>
    <w:rsid w:val="003810DC"/>
    <w:rsid w:val="003845C5"/>
    <w:rsid w:val="0038532A"/>
    <w:rsid w:val="00385350"/>
    <w:rsid w:val="00386D81"/>
    <w:rsid w:val="00387E7A"/>
    <w:rsid w:val="00391646"/>
    <w:rsid w:val="00393F4D"/>
    <w:rsid w:val="0039763E"/>
    <w:rsid w:val="003A0922"/>
    <w:rsid w:val="003B061B"/>
    <w:rsid w:val="003C0F89"/>
    <w:rsid w:val="003C42A4"/>
    <w:rsid w:val="003D0692"/>
    <w:rsid w:val="003E4CBB"/>
    <w:rsid w:val="003F1C5D"/>
    <w:rsid w:val="003F6481"/>
    <w:rsid w:val="004018CD"/>
    <w:rsid w:val="00402668"/>
    <w:rsid w:val="00403909"/>
    <w:rsid w:val="0040504C"/>
    <w:rsid w:val="004053C0"/>
    <w:rsid w:val="00405424"/>
    <w:rsid w:val="00413582"/>
    <w:rsid w:val="00414FB2"/>
    <w:rsid w:val="00430376"/>
    <w:rsid w:val="0043571C"/>
    <w:rsid w:val="0043734C"/>
    <w:rsid w:val="00451488"/>
    <w:rsid w:val="004607EB"/>
    <w:rsid w:val="0046532F"/>
    <w:rsid w:val="00467BAE"/>
    <w:rsid w:val="00470823"/>
    <w:rsid w:val="004821BA"/>
    <w:rsid w:val="00483B95"/>
    <w:rsid w:val="00484915"/>
    <w:rsid w:val="00492408"/>
    <w:rsid w:val="004A1CC2"/>
    <w:rsid w:val="004A21DA"/>
    <w:rsid w:val="004B30BB"/>
    <w:rsid w:val="004C0BAA"/>
    <w:rsid w:val="004C366E"/>
    <w:rsid w:val="004C3AA0"/>
    <w:rsid w:val="004D677A"/>
    <w:rsid w:val="004D7F8A"/>
    <w:rsid w:val="004F0146"/>
    <w:rsid w:val="004F6984"/>
    <w:rsid w:val="004F7782"/>
    <w:rsid w:val="00500365"/>
    <w:rsid w:val="0050708D"/>
    <w:rsid w:val="00515913"/>
    <w:rsid w:val="00522178"/>
    <w:rsid w:val="00523419"/>
    <w:rsid w:val="00527930"/>
    <w:rsid w:val="00536791"/>
    <w:rsid w:val="005401C6"/>
    <w:rsid w:val="005438DE"/>
    <w:rsid w:val="00543FB8"/>
    <w:rsid w:val="005455D8"/>
    <w:rsid w:val="0055035D"/>
    <w:rsid w:val="00551A6C"/>
    <w:rsid w:val="005522F4"/>
    <w:rsid w:val="00552BA5"/>
    <w:rsid w:val="00553BF7"/>
    <w:rsid w:val="00556D02"/>
    <w:rsid w:val="00561D45"/>
    <w:rsid w:val="005633BC"/>
    <w:rsid w:val="00564BB0"/>
    <w:rsid w:val="005658AD"/>
    <w:rsid w:val="00566AC7"/>
    <w:rsid w:val="0057274C"/>
    <w:rsid w:val="005729E0"/>
    <w:rsid w:val="00574139"/>
    <w:rsid w:val="00581868"/>
    <w:rsid w:val="00585251"/>
    <w:rsid w:val="005A0792"/>
    <w:rsid w:val="005B0175"/>
    <w:rsid w:val="005B4357"/>
    <w:rsid w:val="005C31BA"/>
    <w:rsid w:val="005C6DD8"/>
    <w:rsid w:val="005D66F9"/>
    <w:rsid w:val="005E330E"/>
    <w:rsid w:val="005E3820"/>
    <w:rsid w:val="006015F5"/>
    <w:rsid w:val="00602BCD"/>
    <w:rsid w:val="00607296"/>
    <w:rsid w:val="00610BCC"/>
    <w:rsid w:val="00621AA7"/>
    <w:rsid w:val="00623550"/>
    <w:rsid w:val="00634306"/>
    <w:rsid w:val="006362B0"/>
    <w:rsid w:val="00642B82"/>
    <w:rsid w:val="00660AAA"/>
    <w:rsid w:val="0066766A"/>
    <w:rsid w:val="00677596"/>
    <w:rsid w:val="00677A48"/>
    <w:rsid w:val="00682873"/>
    <w:rsid w:val="006829AB"/>
    <w:rsid w:val="0069063D"/>
    <w:rsid w:val="006A29EE"/>
    <w:rsid w:val="006A5A9A"/>
    <w:rsid w:val="006A6B1A"/>
    <w:rsid w:val="006A6D98"/>
    <w:rsid w:val="006B2BF5"/>
    <w:rsid w:val="006B443E"/>
    <w:rsid w:val="006C3C2C"/>
    <w:rsid w:val="006C4001"/>
    <w:rsid w:val="006C5EC2"/>
    <w:rsid w:val="006D59C0"/>
    <w:rsid w:val="006F09B5"/>
    <w:rsid w:val="006F3015"/>
    <w:rsid w:val="00705305"/>
    <w:rsid w:val="00715AA7"/>
    <w:rsid w:val="007202AC"/>
    <w:rsid w:val="0072250A"/>
    <w:rsid w:val="007225C9"/>
    <w:rsid w:val="007227D0"/>
    <w:rsid w:val="00722B0A"/>
    <w:rsid w:val="00723AB0"/>
    <w:rsid w:val="00727E1E"/>
    <w:rsid w:val="0073675B"/>
    <w:rsid w:val="00737074"/>
    <w:rsid w:val="0073711E"/>
    <w:rsid w:val="007625FF"/>
    <w:rsid w:val="00764466"/>
    <w:rsid w:val="00764A05"/>
    <w:rsid w:val="00766A17"/>
    <w:rsid w:val="00783D28"/>
    <w:rsid w:val="007A76CA"/>
    <w:rsid w:val="007B04F7"/>
    <w:rsid w:val="007B159C"/>
    <w:rsid w:val="007B4982"/>
    <w:rsid w:val="007C2D51"/>
    <w:rsid w:val="007D69A8"/>
    <w:rsid w:val="007D710B"/>
    <w:rsid w:val="007E1BFA"/>
    <w:rsid w:val="007F16EE"/>
    <w:rsid w:val="00801447"/>
    <w:rsid w:val="00807C1A"/>
    <w:rsid w:val="00814159"/>
    <w:rsid w:val="00823249"/>
    <w:rsid w:val="00825AA9"/>
    <w:rsid w:val="00831C41"/>
    <w:rsid w:val="00840CE9"/>
    <w:rsid w:val="0085237E"/>
    <w:rsid w:val="00867BF0"/>
    <w:rsid w:val="008727D0"/>
    <w:rsid w:val="008778B5"/>
    <w:rsid w:val="00880F85"/>
    <w:rsid w:val="008810DB"/>
    <w:rsid w:val="00887A9B"/>
    <w:rsid w:val="008952DF"/>
    <w:rsid w:val="008A7471"/>
    <w:rsid w:val="008B3925"/>
    <w:rsid w:val="008D11FE"/>
    <w:rsid w:val="008E485E"/>
    <w:rsid w:val="008E79C8"/>
    <w:rsid w:val="008F2EA2"/>
    <w:rsid w:val="008F6D67"/>
    <w:rsid w:val="00900070"/>
    <w:rsid w:val="00905A23"/>
    <w:rsid w:val="009119C3"/>
    <w:rsid w:val="00911BC1"/>
    <w:rsid w:val="009136DF"/>
    <w:rsid w:val="00917FF9"/>
    <w:rsid w:val="009334BC"/>
    <w:rsid w:val="00936B55"/>
    <w:rsid w:val="00942B0A"/>
    <w:rsid w:val="00950132"/>
    <w:rsid w:val="009548FB"/>
    <w:rsid w:val="009562EE"/>
    <w:rsid w:val="00964828"/>
    <w:rsid w:val="00971533"/>
    <w:rsid w:val="009727E8"/>
    <w:rsid w:val="00977427"/>
    <w:rsid w:val="0098279B"/>
    <w:rsid w:val="0098569D"/>
    <w:rsid w:val="009865E6"/>
    <w:rsid w:val="009868C9"/>
    <w:rsid w:val="00987923"/>
    <w:rsid w:val="009A0E8A"/>
    <w:rsid w:val="009B3D91"/>
    <w:rsid w:val="009B6B46"/>
    <w:rsid w:val="009C19AB"/>
    <w:rsid w:val="009C2BB0"/>
    <w:rsid w:val="009C6134"/>
    <w:rsid w:val="009D2474"/>
    <w:rsid w:val="009E7755"/>
    <w:rsid w:val="009F31D5"/>
    <w:rsid w:val="009F3F55"/>
    <w:rsid w:val="009F5F94"/>
    <w:rsid w:val="009F7109"/>
    <w:rsid w:val="00A06BEC"/>
    <w:rsid w:val="00A17BEB"/>
    <w:rsid w:val="00A2183D"/>
    <w:rsid w:val="00A30780"/>
    <w:rsid w:val="00A37A08"/>
    <w:rsid w:val="00A41162"/>
    <w:rsid w:val="00A427A5"/>
    <w:rsid w:val="00A4377E"/>
    <w:rsid w:val="00A438E8"/>
    <w:rsid w:val="00A4468B"/>
    <w:rsid w:val="00A47D26"/>
    <w:rsid w:val="00A577C4"/>
    <w:rsid w:val="00A61476"/>
    <w:rsid w:val="00A643D4"/>
    <w:rsid w:val="00A76AAA"/>
    <w:rsid w:val="00A85619"/>
    <w:rsid w:val="00A91DC7"/>
    <w:rsid w:val="00A96504"/>
    <w:rsid w:val="00AA540B"/>
    <w:rsid w:val="00AA61E1"/>
    <w:rsid w:val="00AB3A42"/>
    <w:rsid w:val="00AB7420"/>
    <w:rsid w:val="00AC7432"/>
    <w:rsid w:val="00AE438D"/>
    <w:rsid w:val="00AF3D0C"/>
    <w:rsid w:val="00B0127A"/>
    <w:rsid w:val="00B013E7"/>
    <w:rsid w:val="00B0675F"/>
    <w:rsid w:val="00B06975"/>
    <w:rsid w:val="00B12798"/>
    <w:rsid w:val="00B12B6C"/>
    <w:rsid w:val="00B213AA"/>
    <w:rsid w:val="00B23BBF"/>
    <w:rsid w:val="00B2472A"/>
    <w:rsid w:val="00B3374D"/>
    <w:rsid w:val="00B33763"/>
    <w:rsid w:val="00B3690F"/>
    <w:rsid w:val="00B45044"/>
    <w:rsid w:val="00B478FB"/>
    <w:rsid w:val="00B554B9"/>
    <w:rsid w:val="00B56AC8"/>
    <w:rsid w:val="00B60FD3"/>
    <w:rsid w:val="00B63C04"/>
    <w:rsid w:val="00B765BD"/>
    <w:rsid w:val="00B808F9"/>
    <w:rsid w:val="00B833A9"/>
    <w:rsid w:val="00B84FAA"/>
    <w:rsid w:val="00B933C7"/>
    <w:rsid w:val="00BA2C29"/>
    <w:rsid w:val="00BA39E0"/>
    <w:rsid w:val="00BA42DB"/>
    <w:rsid w:val="00BA5D41"/>
    <w:rsid w:val="00BA6AA0"/>
    <w:rsid w:val="00BC104A"/>
    <w:rsid w:val="00BC4D2F"/>
    <w:rsid w:val="00BE04B1"/>
    <w:rsid w:val="00C13ED0"/>
    <w:rsid w:val="00C17CCA"/>
    <w:rsid w:val="00C31A65"/>
    <w:rsid w:val="00C375F8"/>
    <w:rsid w:val="00C3789F"/>
    <w:rsid w:val="00C41253"/>
    <w:rsid w:val="00C41541"/>
    <w:rsid w:val="00C50D60"/>
    <w:rsid w:val="00C75E72"/>
    <w:rsid w:val="00C8586C"/>
    <w:rsid w:val="00C9615D"/>
    <w:rsid w:val="00CA0786"/>
    <w:rsid w:val="00CA6F9F"/>
    <w:rsid w:val="00CB327B"/>
    <w:rsid w:val="00CB45C8"/>
    <w:rsid w:val="00CC28C0"/>
    <w:rsid w:val="00CC72AF"/>
    <w:rsid w:val="00CC785C"/>
    <w:rsid w:val="00CE6012"/>
    <w:rsid w:val="00CF6CA8"/>
    <w:rsid w:val="00CF71DF"/>
    <w:rsid w:val="00CF753E"/>
    <w:rsid w:val="00CF7FFA"/>
    <w:rsid w:val="00D026CD"/>
    <w:rsid w:val="00D11243"/>
    <w:rsid w:val="00D14DBA"/>
    <w:rsid w:val="00D17F83"/>
    <w:rsid w:val="00D21F86"/>
    <w:rsid w:val="00D22AB0"/>
    <w:rsid w:val="00D2750A"/>
    <w:rsid w:val="00D30161"/>
    <w:rsid w:val="00D33BF0"/>
    <w:rsid w:val="00D36C16"/>
    <w:rsid w:val="00D36F21"/>
    <w:rsid w:val="00D4302C"/>
    <w:rsid w:val="00D43B13"/>
    <w:rsid w:val="00D63C12"/>
    <w:rsid w:val="00D85140"/>
    <w:rsid w:val="00D8606A"/>
    <w:rsid w:val="00D91F82"/>
    <w:rsid w:val="00DA0305"/>
    <w:rsid w:val="00DB3F2B"/>
    <w:rsid w:val="00DB46E8"/>
    <w:rsid w:val="00DD21A8"/>
    <w:rsid w:val="00DD5F95"/>
    <w:rsid w:val="00DF39CC"/>
    <w:rsid w:val="00DF7EAC"/>
    <w:rsid w:val="00E056A8"/>
    <w:rsid w:val="00E10015"/>
    <w:rsid w:val="00E13F34"/>
    <w:rsid w:val="00E1495E"/>
    <w:rsid w:val="00E21023"/>
    <w:rsid w:val="00E2265D"/>
    <w:rsid w:val="00E241C5"/>
    <w:rsid w:val="00E24A2E"/>
    <w:rsid w:val="00E25974"/>
    <w:rsid w:val="00E25D18"/>
    <w:rsid w:val="00E3450C"/>
    <w:rsid w:val="00E611D4"/>
    <w:rsid w:val="00E61F20"/>
    <w:rsid w:val="00E64469"/>
    <w:rsid w:val="00E71061"/>
    <w:rsid w:val="00E75CE7"/>
    <w:rsid w:val="00E91882"/>
    <w:rsid w:val="00E93EF9"/>
    <w:rsid w:val="00E9635B"/>
    <w:rsid w:val="00E969C6"/>
    <w:rsid w:val="00EA24FB"/>
    <w:rsid w:val="00EA67BE"/>
    <w:rsid w:val="00EB3439"/>
    <w:rsid w:val="00ED3DBE"/>
    <w:rsid w:val="00EE0894"/>
    <w:rsid w:val="00EE1924"/>
    <w:rsid w:val="00EE5160"/>
    <w:rsid w:val="00EF0160"/>
    <w:rsid w:val="00EF3BB4"/>
    <w:rsid w:val="00EF6FFB"/>
    <w:rsid w:val="00F0226B"/>
    <w:rsid w:val="00F13988"/>
    <w:rsid w:val="00F1528F"/>
    <w:rsid w:val="00F200EF"/>
    <w:rsid w:val="00F24E18"/>
    <w:rsid w:val="00F40A4F"/>
    <w:rsid w:val="00F42167"/>
    <w:rsid w:val="00F54EE3"/>
    <w:rsid w:val="00F6689E"/>
    <w:rsid w:val="00F66C8D"/>
    <w:rsid w:val="00F75580"/>
    <w:rsid w:val="00F82521"/>
    <w:rsid w:val="00F87F0D"/>
    <w:rsid w:val="00F964C2"/>
    <w:rsid w:val="00F973ED"/>
    <w:rsid w:val="00FA0B19"/>
    <w:rsid w:val="00FA208B"/>
    <w:rsid w:val="00FB0ADD"/>
    <w:rsid w:val="00FB389A"/>
    <w:rsid w:val="00FB4995"/>
    <w:rsid w:val="00FD412D"/>
    <w:rsid w:val="00FE4337"/>
    <w:rsid w:val="00FE577D"/>
    <w:rsid w:val="00FE7E7A"/>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419"/>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character" w:styleId="Neatrisintapieminana">
    <w:name w:val="Unresolved Mention"/>
    <w:basedOn w:val="Noklusjumarindkopasfonts"/>
    <w:uiPriority w:val="99"/>
    <w:semiHidden/>
    <w:unhideWhenUsed/>
    <w:rsid w:val="00764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766">
      <w:bodyDiv w:val="1"/>
      <w:marLeft w:val="0"/>
      <w:marRight w:val="0"/>
      <w:marTop w:val="0"/>
      <w:marBottom w:val="0"/>
      <w:divBdr>
        <w:top w:val="none" w:sz="0" w:space="0" w:color="auto"/>
        <w:left w:val="none" w:sz="0" w:space="0" w:color="auto"/>
        <w:bottom w:val="none" w:sz="0" w:space="0" w:color="auto"/>
        <w:right w:val="none" w:sz="0" w:space="0" w:color="auto"/>
      </w:divBdr>
    </w:div>
    <w:div w:id="87699938">
      <w:bodyDiv w:val="1"/>
      <w:marLeft w:val="0"/>
      <w:marRight w:val="0"/>
      <w:marTop w:val="0"/>
      <w:marBottom w:val="0"/>
      <w:divBdr>
        <w:top w:val="none" w:sz="0" w:space="0" w:color="auto"/>
        <w:left w:val="none" w:sz="0" w:space="0" w:color="auto"/>
        <w:bottom w:val="none" w:sz="0" w:space="0" w:color="auto"/>
        <w:right w:val="none" w:sz="0" w:space="0" w:color="auto"/>
      </w:divBdr>
    </w:div>
    <w:div w:id="250548456">
      <w:bodyDiv w:val="1"/>
      <w:marLeft w:val="0"/>
      <w:marRight w:val="0"/>
      <w:marTop w:val="0"/>
      <w:marBottom w:val="0"/>
      <w:divBdr>
        <w:top w:val="none" w:sz="0" w:space="0" w:color="auto"/>
        <w:left w:val="none" w:sz="0" w:space="0" w:color="auto"/>
        <w:bottom w:val="none" w:sz="0" w:space="0" w:color="auto"/>
        <w:right w:val="none" w:sz="0" w:space="0" w:color="auto"/>
      </w:divBdr>
    </w:div>
    <w:div w:id="8159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s.sliede@carnikav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mailto:edgars.sliede@carnikav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A39A-491C-494C-BD5C-A22A2281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Pages>
  <Words>2447</Words>
  <Characters>13953</Characters>
  <Application>Microsoft Office Word</Application>
  <DocSecurity>0</DocSecurity>
  <Lines>116</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Agris Grīnvalds</cp:lastModifiedBy>
  <cp:revision>102</cp:revision>
  <cp:lastPrinted>2020-03-02T12:00:00Z</cp:lastPrinted>
  <dcterms:created xsi:type="dcterms:W3CDTF">2024-12-06T06:58:00Z</dcterms:created>
  <dcterms:modified xsi:type="dcterms:W3CDTF">2025-11-13T13:05:00Z</dcterms:modified>
</cp:coreProperties>
</file>