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DB34" w14:textId="42D49CDF" w:rsidR="002955E2" w:rsidRPr="00253D6C" w:rsidRDefault="002955E2" w:rsidP="002955E2">
      <w:pPr>
        <w:pStyle w:val="Bezatstarpm"/>
        <w:rPr>
          <w:rFonts w:ascii="Arial" w:hAnsi="Arial" w:cs="Arial"/>
          <w:sz w:val="20"/>
          <w:szCs w:val="20"/>
          <w:lang w:val="lv-LV"/>
        </w:rPr>
      </w:pPr>
    </w:p>
    <w:p w14:paraId="3E45BD6C" w14:textId="1EC75417" w:rsidR="008A5B01" w:rsidRPr="00253D6C" w:rsidRDefault="0077794B" w:rsidP="008A5B01">
      <w:pPr>
        <w:pStyle w:val="Bezatstarpm"/>
        <w:jc w:val="right"/>
        <w:rPr>
          <w:lang w:val="lv-LV"/>
        </w:rPr>
      </w:pPr>
      <w:r w:rsidRPr="00371CBF">
        <w:rPr>
          <w:noProof/>
        </w:rPr>
        <w:drawing>
          <wp:inline distT="0" distB="0" distL="0" distR="0" wp14:anchorId="5FF1B452" wp14:editId="29CD5982">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8E40F3F" w14:textId="77777777" w:rsidR="002955E2" w:rsidRPr="00253D6C" w:rsidRDefault="002955E2" w:rsidP="002955E2">
      <w:pPr>
        <w:spacing w:after="0"/>
        <w:jc w:val="center"/>
        <w:rPr>
          <w:sz w:val="28"/>
          <w:szCs w:val="28"/>
        </w:rPr>
      </w:pPr>
    </w:p>
    <w:p w14:paraId="591244EB" w14:textId="69481205" w:rsidR="002955E2" w:rsidRPr="00253D6C" w:rsidRDefault="0077794B" w:rsidP="002955E2">
      <w:pPr>
        <w:spacing w:after="0"/>
        <w:jc w:val="center"/>
        <w:rPr>
          <w:sz w:val="28"/>
          <w:szCs w:val="28"/>
        </w:rPr>
      </w:pPr>
      <w:r w:rsidRPr="00253D6C">
        <w:rPr>
          <w:sz w:val="28"/>
          <w:szCs w:val="28"/>
        </w:rPr>
        <w:t>LĒMUMS</w:t>
      </w:r>
    </w:p>
    <w:p w14:paraId="2CEAE162" w14:textId="77777777" w:rsidR="002955E2" w:rsidRPr="00253D6C" w:rsidRDefault="0077794B" w:rsidP="002955E2">
      <w:pPr>
        <w:spacing w:after="0"/>
        <w:jc w:val="center"/>
        <w:rPr>
          <w:szCs w:val="24"/>
        </w:rPr>
      </w:pPr>
      <w:r w:rsidRPr="00253D6C">
        <w:rPr>
          <w:szCs w:val="24"/>
        </w:rPr>
        <w:t xml:space="preserve">Ādažos, Ādažu novadā </w:t>
      </w:r>
    </w:p>
    <w:p w14:paraId="49D549AA" w14:textId="77777777" w:rsidR="002955E2" w:rsidRPr="00253D6C" w:rsidRDefault="002955E2" w:rsidP="002955E2">
      <w:pPr>
        <w:spacing w:after="0"/>
        <w:jc w:val="center"/>
        <w:rPr>
          <w:szCs w:val="24"/>
        </w:rPr>
      </w:pPr>
    </w:p>
    <w:p w14:paraId="1677C92A" w14:textId="5D1C156A" w:rsidR="002955E2" w:rsidRPr="00253D6C" w:rsidRDefault="0077794B" w:rsidP="002955E2">
      <w:pPr>
        <w:spacing w:after="0"/>
      </w:pPr>
      <w:r w:rsidRPr="00253D6C">
        <w:rPr>
          <w:szCs w:val="24"/>
        </w:rPr>
        <w:t>2022. gada 24.</w:t>
      </w:r>
      <w:r w:rsidR="00371CBF" w:rsidRPr="00253D6C">
        <w:rPr>
          <w:szCs w:val="24"/>
        </w:rPr>
        <w:t xml:space="preserve"> </w:t>
      </w:r>
      <w:r w:rsidRPr="00253D6C">
        <w:rPr>
          <w:szCs w:val="24"/>
        </w:rPr>
        <w:t>augustā</w:t>
      </w:r>
      <w:r w:rsidRPr="00253D6C">
        <w:rPr>
          <w:szCs w:val="24"/>
        </w:rPr>
        <w:tab/>
      </w:r>
      <w:r w:rsidRPr="00253D6C">
        <w:rPr>
          <w:szCs w:val="24"/>
        </w:rPr>
        <w:tab/>
      </w:r>
      <w:r w:rsidRPr="00253D6C">
        <w:rPr>
          <w:szCs w:val="24"/>
        </w:rPr>
        <w:tab/>
      </w:r>
      <w:r w:rsidRPr="00253D6C">
        <w:rPr>
          <w:b/>
          <w:szCs w:val="24"/>
        </w:rPr>
        <w:tab/>
      </w:r>
      <w:r w:rsidRPr="00253D6C">
        <w:rPr>
          <w:b/>
          <w:szCs w:val="24"/>
        </w:rPr>
        <w:tab/>
      </w:r>
      <w:r w:rsidR="00371CBF" w:rsidRPr="00253D6C">
        <w:rPr>
          <w:b/>
          <w:szCs w:val="24"/>
        </w:rPr>
        <w:t xml:space="preserve">         </w:t>
      </w:r>
      <w:r>
        <w:rPr>
          <w:b/>
          <w:szCs w:val="24"/>
        </w:rPr>
        <w:tab/>
      </w:r>
      <w:r>
        <w:rPr>
          <w:b/>
          <w:szCs w:val="24"/>
        </w:rPr>
        <w:tab/>
      </w:r>
      <w:r>
        <w:rPr>
          <w:b/>
          <w:szCs w:val="24"/>
        </w:rPr>
        <w:tab/>
      </w:r>
      <w:r w:rsidR="00371CBF" w:rsidRPr="00253D6C">
        <w:rPr>
          <w:b/>
          <w:szCs w:val="24"/>
        </w:rPr>
        <w:t xml:space="preserve"> </w:t>
      </w:r>
      <w:r w:rsidRPr="00253D6C">
        <w:rPr>
          <w:b/>
        </w:rPr>
        <w:t>Nr.</w:t>
      </w:r>
      <w:r w:rsidR="00371CBF" w:rsidRPr="00253D6C">
        <w:rPr>
          <w:noProof/>
          <w:szCs w:val="24"/>
        </w:rPr>
        <w:t xml:space="preserve"> </w:t>
      </w:r>
      <w:r w:rsidR="00371CBF" w:rsidRPr="0077794B">
        <w:rPr>
          <w:b/>
          <w:bCs/>
          <w:noProof/>
          <w:szCs w:val="24"/>
        </w:rPr>
        <w:t>403</w:t>
      </w:r>
    </w:p>
    <w:p w14:paraId="0C6D11E6" w14:textId="77777777" w:rsidR="002955E2" w:rsidRPr="00253D6C" w:rsidRDefault="002955E2" w:rsidP="002955E2">
      <w:pPr>
        <w:spacing w:after="0"/>
        <w:rPr>
          <w:szCs w:val="24"/>
        </w:rPr>
      </w:pPr>
    </w:p>
    <w:p w14:paraId="4F545C87" w14:textId="77777777" w:rsidR="002955E2" w:rsidRPr="00253D6C" w:rsidRDefault="0077794B" w:rsidP="002955E2">
      <w:pPr>
        <w:spacing w:after="0"/>
        <w:jc w:val="center"/>
        <w:rPr>
          <w:b/>
          <w:szCs w:val="24"/>
        </w:rPr>
      </w:pPr>
      <w:r w:rsidRPr="00253D6C">
        <w:rPr>
          <w:b/>
          <w:szCs w:val="24"/>
        </w:rPr>
        <w:t>Par izlases un kopšanas cirtes sagatavošanu</w:t>
      </w:r>
    </w:p>
    <w:p w14:paraId="726E74D1" w14:textId="77777777" w:rsidR="002955E2" w:rsidRPr="00253D6C" w:rsidRDefault="002955E2" w:rsidP="002955E2">
      <w:pPr>
        <w:spacing w:after="0"/>
        <w:jc w:val="center"/>
        <w:rPr>
          <w:b/>
          <w:szCs w:val="24"/>
        </w:rPr>
      </w:pPr>
    </w:p>
    <w:p w14:paraId="12846499" w14:textId="4DFB66E8" w:rsidR="002955E2" w:rsidRPr="00253D6C" w:rsidRDefault="0077794B" w:rsidP="002955E2">
      <w:pPr>
        <w:jc w:val="both"/>
        <w:rPr>
          <w:bCs/>
        </w:rPr>
      </w:pPr>
      <w:r w:rsidRPr="00253D6C">
        <w:rPr>
          <w:szCs w:val="24"/>
        </w:rPr>
        <w:t xml:space="preserve">Ādažu novada pašvaldības administrācijas </w:t>
      </w:r>
      <w:r w:rsidR="008A5B01" w:rsidRPr="00253D6C">
        <w:rPr>
          <w:szCs w:val="24"/>
        </w:rPr>
        <w:t>Īpašumu</w:t>
      </w:r>
      <w:r w:rsidRPr="00253D6C">
        <w:rPr>
          <w:szCs w:val="24"/>
        </w:rPr>
        <w:t xml:space="preserve"> un infrastruktūras </w:t>
      </w:r>
      <w:r w:rsidR="008A5B01" w:rsidRPr="00253D6C">
        <w:rPr>
          <w:szCs w:val="24"/>
        </w:rPr>
        <w:t>no</w:t>
      </w:r>
      <w:r w:rsidRPr="00253D6C">
        <w:rPr>
          <w:szCs w:val="24"/>
        </w:rPr>
        <w:t>daļa (</w:t>
      </w:r>
      <w:r w:rsidR="008A5B01" w:rsidRPr="00253D6C">
        <w:rPr>
          <w:szCs w:val="24"/>
        </w:rPr>
        <w:t>ĪIN</w:t>
      </w:r>
      <w:r w:rsidRPr="00253D6C">
        <w:rPr>
          <w:szCs w:val="24"/>
        </w:rPr>
        <w:t xml:space="preserve">), izvērtēja informāciju par pašvaldības </w:t>
      </w:r>
      <w:r w:rsidR="008A5B01" w:rsidRPr="00253D6C">
        <w:rPr>
          <w:szCs w:val="24"/>
        </w:rPr>
        <w:t xml:space="preserve">īpašumu </w:t>
      </w:r>
      <w:r w:rsidRPr="00253D6C">
        <w:rPr>
          <w:szCs w:val="24"/>
        </w:rPr>
        <w:t>mežaudžu apsaimniekošanas plānu izpildi, un ierosina organizēt mežaudžu izlases un kopšanas cirtes atsavināšanu izsoles ceļā pašvaldības nekustamo īpašumu “</w:t>
      </w:r>
      <w:proofErr w:type="spellStart"/>
      <w:r w:rsidR="008619D4" w:rsidRPr="00253D6C">
        <w:rPr>
          <w:szCs w:val="24"/>
        </w:rPr>
        <w:t>Laveru</w:t>
      </w:r>
      <w:proofErr w:type="spellEnd"/>
      <w:r w:rsidRPr="00253D6C">
        <w:rPr>
          <w:szCs w:val="24"/>
        </w:rPr>
        <w:t xml:space="preserve"> meži” </w:t>
      </w:r>
      <w:r w:rsidR="008619D4" w:rsidRPr="00253D6C">
        <w:rPr>
          <w:szCs w:val="24"/>
        </w:rPr>
        <w:t>, “</w:t>
      </w:r>
      <w:proofErr w:type="spellStart"/>
      <w:r w:rsidR="008619D4" w:rsidRPr="00253D6C">
        <w:rPr>
          <w:szCs w:val="24"/>
        </w:rPr>
        <w:t>Laveru</w:t>
      </w:r>
      <w:proofErr w:type="spellEnd"/>
      <w:r w:rsidR="008619D4" w:rsidRPr="00253D6C">
        <w:rPr>
          <w:szCs w:val="24"/>
        </w:rPr>
        <w:t xml:space="preserve"> mežiņš”</w:t>
      </w:r>
      <w:r w:rsidR="000D204B" w:rsidRPr="00253D6C">
        <w:rPr>
          <w:szCs w:val="24"/>
        </w:rPr>
        <w:t xml:space="preserve">, </w:t>
      </w:r>
      <w:r w:rsidR="000D204B" w:rsidRPr="00253D6C">
        <w:t>“Birznieku mežs”, “Sūnu mežs”</w:t>
      </w:r>
      <w:r w:rsidRPr="00253D6C">
        <w:t xml:space="preserve"> </w:t>
      </w:r>
      <w:r w:rsidR="000D204B" w:rsidRPr="00253D6C">
        <w:t>un “</w:t>
      </w:r>
      <w:r w:rsidR="002A506F" w:rsidRPr="00253D6C">
        <w:t>Ziedoņu mežs</w:t>
      </w:r>
      <w:r w:rsidR="000D204B" w:rsidRPr="00253D6C">
        <w:t xml:space="preserve">” </w:t>
      </w:r>
      <w:r w:rsidR="005F4A45" w:rsidRPr="00253D6C">
        <w:t>27</w:t>
      </w:r>
      <w:r w:rsidRPr="00253D6C">
        <w:t xml:space="preserve"> nogabalos</w:t>
      </w:r>
      <w:r w:rsidRPr="00253D6C">
        <w:rPr>
          <w:szCs w:val="24"/>
        </w:rPr>
        <w:t xml:space="preserve">. </w:t>
      </w:r>
    </w:p>
    <w:p w14:paraId="7C13FFFE" w14:textId="421B3945" w:rsidR="002955E2" w:rsidRPr="00253D6C" w:rsidRDefault="0077794B" w:rsidP="002955E2">
      <w:pPr>
        <w:spacing w:before="120"/>
        <w:jc w:val="both"/>
        <w:rPr>
          <w:bCs/>
        </w:rPr>
      </w:pPr>
      <w:r w:rsidRPr="00253D6C">
        <w:t>Izvērtējot pašvaldības rīcībā esošo informāciju un ar lietu saistītos apstākļus, tika konstatēts:</w:t>
      </w:r>
    </w:p>
    <w:p w14:paraId="2650BF3E" w14:textId="0BA91286" w:rsidR="002955E2" w:rsidRPr="00253D6C" w:rsidRDefault="0077794B" w:rsidP="00814F96">
      <w:pPr>
        <w:pStyle w:val="Sarakstarindkopa"/>
        <w:numPr>
          <w:ilvl w:val="0"/>
          <w:numId w:val="1"/>
        </w:numPr>
        <w:spacing w:before="120" w:after="0"/>
        <w:ind w:left="425" w:hanging="425"/>
        <w:jc w:val="both"/>
      </w:pPr>
      <w:r w:rsidRPr="00253D6C">
        <w:rPr>
          <w:bCs/>
        </w:rPr>
        <w:t>Īpašuma tiesības uz nekustamo īpašumu “</w:t>
      </w:r>
      <w:proofErr w:type="spellStart"/>
      <w:r w:rsidR="008A5B01" w:rsidRPr="00253D6C">
        <w:rPr>
          <w:bCs/>
        </w:rPr>
        <w:t>Laveru</w:t>
      </w:r>
      <w:proofErr w:type="spellEnd"/>
      <w:r w:rsidR="008A5B01" w:rsidRPr="00253D6C">
        <w:rPr>
          <w:bCs/>
        </w:rPr>
        <w:t xml:space="preserve"> meži</w:t>
      </w:r>
      <w:r w:rsidRPr="00253D6C">
        <w:rPr>
          <w:bCs/>
        </w:rPr>
        <w:t>”,</w:t>
      </w:r>
      <w:r w:rsidR="00262C08" w:rsidRPr="00253D6C">
        <w:rPr>
          <w:bCs/>
        </w:rPr>
        <w:t xml:space="preserve"> Carnikavas pag</w:t>
      </w:r>
      <w:r w:rsidR="00FE5FF8" w:rsidRPr="00253D6C">
        <w:rPr>
          <w:bCs/>
        </w:rPr>
        <w:t>., Ādažu nov.</w:t>
      </w:r>
      <w:r w:rsidR="00262C08" w:rsidRPr="00253D6C">
        <w:rPr>
          <w:bCs/>
        </w:rPr>
        <w:t>,</w:t>
      </w:r>
      <w:r w:rsidRPr="00253D6C">
        <w:rPr>
          <w:bCs/>
        </w:rPr>
        <w:t xml:space="preserve"> kadastra numurs 80</w:t>
      </w:r>
      <w:r w:rsidR="008A5B01" w:rsidRPr="00253D6C">
        <w:rPr>
          <w:bCs/>
        </w:rPr>
        <w:t>520051269</w:t>
      </w:r>
      <w:r w:rsidRPr="00253D6C">
        <w:rPr>
          <w:bCs/>
        </w:rPr>
        <w:t xml:space="preserve"> (zemes vienīb</w:t>
      </w:r>
      <w:r w:rsidR="00262C08" w:rsidRPr="00253D6C">
        <w:rPr>
          <w:bCs/>
        </w:rPr>
        <w:t>u</w:t>
      </w:r>
      <w:r w:rsidRPr="00253D6C">
        <w:rPr>
          <w:bCs/>
        </w:rPr>
        <w:t xml:space="preserve"> kadastra apzīmējum</w:t>
      </w:r>
      <w:r w:rsidR="00262C08" w:rsidRPr="00253D6C">
        <w:rPr>
          <w:bCs/>
        </w:rPr>
        <w:t>i</w:t>
      </w:r>
      <w:r w:rsidRPr="00253D6C">
        <w:rPr>
          <w:bCs/>
        </w:rPr>
        <w:t xml:space="preserve"> 80</w:t>
      </w:r>
      <w:r w:rsidR="00262C08" w:rsidRPr="00253D6C">
        <w:rPr>
          <w:bCs/>
        </w:rPr>
        <w:t>520051269, 80520051221, 80520051280</w:t>
      </w:r>
      <w:r w:rsidR="00A42E5B" w:rsidRPr="00253D6C">
        <w:rPr>
          <w:bCs/>
        </w:rPr>
        <w:t xml:space="preserve"> un</w:t>
      </w:r>
      <w:r w:rsidRPr="00253D6C">
        <w:rPr>
          <w:bCs/>
        </w:rPr>
        <w:t xml:space="preserve"> </w:t>
      </w:r>
      <w:r w:rsidR="00A42E5B" w:rsidRPr="00253D6C">
        <w:rPr>
          <w:bCs/>
        </w:rPr>
        <w:t>8052005</w:t>
      </w:r>
      <w:r w:rsidR="00262C08" w:rsidRPr="00253D6C">
        <w:rPr>
          <w:bCs/>
        </w:rPr>
        <w:t xml:space="preserve">1279, </w:t>
      </w:r>
      <w:r w:rsidRPr="00253D6C">
        <w:rPr>
          <w:bCs/>
        </w:rPr>
        <w:t xml:space="preserve">kopplatība </w:t>
      </w:r>
      <w:r w:rsidR="00624A59" w:rsidRPr="00253D6C">
        <w:rPr>
          <w:bCs/>
        </w:rPr>
        <w:t>8,7025</w:t>
      </w:r>
      <w:r w:rsidRPr="00253D6C">
        <w:rPr>
          <w:bCs/>
        </w:rPr>
        <w:t xml:space="preserve"> ha), nostiprinātas uz pašvaldības vārda Rīgas rajona tiesas </w:t>
      </w:r>
      <w:r w:rsidR="00262C08" w:rsidRPr="00253D6C">
        <w:rPr>
          <w:bCs/>
        </w:rPr>
        <w:t>Carnikavas</w:t>
      </w:r>
      <w:r w:rsidRPr="00253D6C">
        <w:rPr>
          <w:bCs/>
        </w:rPr>
        <w:t xml:space="preserve"> pagasta zemesgrāmatas nodalījumā Nr.</w:t>
      </w:r>
      <w:r w:rsidRPr="00253D6C">
        <w:t xml:space="preserve"> </w:t>
      </w:r>
      <w:r w:rsidRPr="00253D6C">
        <w:rPr>
          <w:bCs/>
        </w:rPr>
        <w:t>100000</w:t>
      </w:r>
      <w:r w:rsidR="00624A59" w:rsidRPr="00253D6C">
        <w:rPr>
          <w:bCs/>
        </w:rPr>
        <w:t>568497</w:t>
      </w:r>
      <w:r w:rsidRPr="00253D6C">
        <w:rPr>
          <w:bCs/>
        </w:rPr>
        <w:t xml:space="preserve">. </w:t>
      </w:r>
    </w:p>
    <w:p w14:paraId="02C56CB1" w14:textId="058883D4" w:rsidR="002955E2" w:rsidRPr="00253D6C" w:rsidRDefault="0077794B" w:rsidP="00255CCA">
      <w:pPr>
        <w:pStyle w:val="Sarakstarindkopa"/>
        <w:numPr>
          <w:ilvl w:val="1"/>
          <w:numId w:val="1"/>
        </w:numPr>
        <w:spacing w:before="120" w:after="0"/>
        <w:ind w:left="426"/>
        <w:jc w:val="both"/>
        <w:rPr>
          <w:color w:val="000000" w:themeColor="text1"/>
        </w:rPr>
      </w:pPr>
      <w:r w:rsidRPr="00253D6C">
        <w:rPr>
          <w:color w:val="000000" w:themeColor="text1"/>
        </w:rPr>
        <w:t>Izvērtējot “</w:t>
      </w:r>
      <w:proofErr w:type="spellStart"/>
      <w:r w:rsidR="00C07C70" w:rsidRPr="00253D6C">
        <w:rPr>
          <w:color w:val="000000" w:themeColor="text1"/>
        </w:rPr>
        <w:t>Laveru</w:t>
      </w:r>
      <w:proofErr w:type="spellEnd"/>
      <w:r w:rsidR="00C07C70" w:rsidRPr="00253D6C">
        <w:rPr>
          <w:color w:val="000000" w:themeColor="text1"/>
        </w:rPr>
        <w:t xml:space="preserve"> meži</w:t>
      </w:r>
      <w:r w:rsidRPr="00253D6C">
        <w:rPr>
          <w:color w:val="000000" w:themeColor="text1"/>
        </w:rPr>
        <w:t xml:space="preserve">” </w:t>
      </w:r>
      <w:r w:rsidR="00C07C70" w:rsidRPr="00253D6C">
        <w:rPr>
          <w:color w:val="000000" w:themeColor="text1"/>
        </w:rPr>
        <w:t xml:space="preserve">2017. un </w:t>
      </w:r>
      <w:r w:rsidRPr="00253D6C">
        <w:rPr>
          <w:color w:val="000000" w:themeColor="text1"/>
        </w:rPr>
        <w:t>2018. gada meža inventarizācijas plān</w:t>
      </w:r>
      <w:r w:rsidR="00C07C70" w:rsidRPr="00253D6C">
        <w:rPr>
          <w:color w:val="000000" w:themeColor="text1"/>
        </w:rPr>
        <w:t>os</w:t>
      </w:r>
      <w:r w:rsidRPr="00253D6C">
        <w:rPr>
          <w:color w:val="000000" w:themeColor="text1"/>
        </w:rPr>
        <w:t xml:space="preserve"> paredzēto saimniecisko darbību</w:t>
      </w:r>
      <w:r w:rsidR="0067570D" w:rsidRPr="00253D6C">
        <w:rPr>
          <w:color w:val="000000" w:themeColor="text1"/>
        </w:rPr>
        <w:t xml:space="preserve">, </w:t>
      </w:r>
      <w:r w:rsidR="00C3211D" w:rsidRPr="00253D6C">
        <w:rPr>
          <w:color w:val="000000" w:themeColor="text1"/>
        </w:rPr>
        <w:t xml:space="preserve">zemes vienības </w:t>
      </w:r>
      <w:r w:rsidR="0067570D" w:rsidRPr="00253D6C">
        <w:rPr>
          <w:color w:val="000000" w:themeColor="text1"/>
        </w:rPr>
        <w:t xml:space="preserve">ar kadastra </w:t>
      </w:r>
      <w:proofErr w:type="spellStart"/>
      <w:r w:rsidR="0067570D" w:rsidRPr="00253D6C">
        <w:rPr>
          <w:color w:val="000000" w:themeColor="text1"/>
        </w:rPr>
        <w:t>apz</w:t>
      </w:r>
      <w:proofErr w:type="spellEnd"/>
      <w:r w:rsidR="00113428" w:rsidRPr="00253D6C">
        <w:rPr>
          <w:color w:val="000000" w:themeColor="text1"/>
        </w:rPr>
        <w:t>.</w:t>
      </w:r>
      <w:r w:rsidR="0067570D" w:rsidRPr="00253D6C">
        <w:rPr>
          <w:color w:val="000000" w:themeColor="text1"/>
        </w:rPr>
        <w:t xml:space="preserve"> 80520051279</w:t>
      </w:r>
      <w:r w:rsidRPr="00253D6C">
        <w:rPr>
          <w:color w:val="000000" w:themeColor="text1"/>
        </w:rPr>
        <w:t xml:space="preserve"> 1.kvartāla nogabalos </w:t>
      </w:r>
      <w:r w:rsidRPr="00253D6C">
        <w:t>Nr.</w:t>
      </w:r>
      <w:r w:rsidR="0067570D" w:rsidRPr="00253D6C">
        <w:t>1</w:t>
      </w:r>
      <w:r w:rsidRPr="00253D6C">
        <w:t>, Nr.</w:t>
      </w:r>
      <w:r w:rsidR="0067570D" w:rsidRPr="00253D6C">
        <w:t>2</w:t>
      </w:r>
      <w:r w:rsidR="00113428" w:rsidRPr="00253D6C">
        <w:t xml:space="preserve"> un</w:t>
      </w:r>
      <w:r w:rsidRPr="00253D6C">
        <w:rPr>
          <w:szCs w:val="24"/>
        </w:rPr>
        <w:t xml:space="preserve"> Nr.</w:t>
      </w:r>
      <w:r w:rsidR="0067570D" w:rsidRPr="00253D6C">
        <w:rPr>
          <w:szCs w:val="24"/>
        </w:rPr>
        <w:t>3</w:t>
      </w:r>
      <w:r w:rsidRPr="00253D6C">
        <w:rPr>
          <w:szCs w:val="24"/>
        </w:rPr>
        <w:t xml:space="preserve">, </w:t>
      </w:r>
      <w:r w:rsidR="00C3211D" w:rsidRPr="00253D6C">
        <w:rPr>
          <w:color w:val="000000" w:themeColor="text1"/>
        </w:rPr>
        <w:t xml:space="preserve">zemes vienības </w:t>
      </w:r>
      <w:r w:rsidR="00B40FD7" w:rsidRPr="00253D6C">
        <w:rPr>
          <w:color w:val="000000" w:themeColor="text1"/>
        </w:rPr>
        <w:t xml:space="preserve">ar kadastra </w:t>
      </w:r>
      <w:proofErr w:type="spellStart"/>
      <w:r w:rsidR="00B40FD7" w:rsidRPr="00253D6C">
        <w:rPr>
          <w:color w:val="000000" w:themeColor="text1"/>
        </w:rPr>
        <w:t>apz</w:t>
      </w:r>
      <w:proofErr w:type="spellEnd"/>
      <w:r w:rsidR="00113428" w:rsidRPr="00253D6C">
        <w:rPr>
          <w:color w:val="000000" w:themeColor="text1"/>
        </w:rPr>
        <w:t>.</w:t>
      </w:r>
      <w:r w:rsidR="00B40FD7" w:rsidRPr="00253D6C">
        <w:rPr>
          <w:color w:val="000000" w:themeColor="text1"/>
        </w:rPr>
        <w:t xml:space="preserve"> 80520051221 1.kvartāla nogabalā </w:t>
      </w:r>
      <w:r w:rsidR="00B40FD7" w:rsidRPr="00253D6C">
        <w:t xml:space="preserve">Nr.1, </w:t>
      </w:r>
      <w:r w:rsidR="00C3211D" w:rsidRPr="00253D6C">
        <w:rPr>
          <w:color w:val="000000" w:themeColor="text1"/>
        </w:rPr>
        <w:t>zemes vienības</w:t>
      </w:r>
      <w:r w:rsidR="00B40FD7" w:rsidRPr="00253D6C">
        <w:rPr>
          <w:color w:val="000000" w:themeColor="text1"/>
        </w:rPr>
        <w:t xml:space="preserve"> ar kadastra </w:t>
      </w:r>
      <w:proofErr w:type="spellStart"/>
      <w:r w:rsidR="00B40FD7" w:rsidRPr="00253D6C">
        <w:rPr>
          <w:color w:val="000000" w:themeColor="text1"/>
        </w:rPr>
        <w:t>apz</w:t>
      </w:r>
      <w:proofErr w:type="spellEnd"/>
      <w:r w:rsidR="00B40FD7" w:rsidRPr="00253D6C">
        <w:rPr>
          <w:color w:val="000000" w:themeColor="text1"/>
        </w:rPr>
        <w:t xml:space="preserve">. 80520051269 2.kvartāla nogabalos </w:t>
      </w:r>
      <w:r w:rsidR="00B40FD7" w:rsidRPr="00253D6C">
        <w:t xml:space="preserve">Nr.1, Nr.2, </w:t>
      </w:r>
      <w:r w:rsidRPr="00253D6C">
        <w:rPr>
          <w:szCs w:val="24"/>
        </w:rPr>
        <w:t>Nr.</w:t>
      </w:r>
      <w:r w:rsidR="00B40FD7" w:rsidRPr="00253D6C">
        <w:rPr>
          <w:szCs w:val="24"/>
        </w:rPr>
        <w:t>3 un</w:t>
      </w:r>
      <w:r w:rsidRPr="00253D6C">
        <w:rPr>
          <w:szCs w:val="24"/>
        </w:rPr>
        <w:t xml:space="preserve"> Nr.</w:t>
      </w:r>
      <w:r w:rsidR="00B40FD7" w:rsidRPr="00253D6C">
        <w:rPr>
          <w:szCs w:val="24"/>
        </w:rPr>
        <w:t>4</w:t>
      </w:r>
      <w:r w:rsidR="00113428" w:rsidRPr="00253D6C">
        <w:rPr>
          <w:szCs w:val="24"/>
        </w:rPr>
        <w:t>,</w:t>
      </w:r>
      <w:r w:rsidRPr="00253D6C">
        <w:rPr>
          <w:szCs w:val="24"/>
        </w:rPr>
        <w:t xml:space="preserve"> </w:t>
      </w:r>
      <w:r w:rsidR="00C3211D" w:rsidRPr="00253D6C">
        <w:rPr>
          <w:color w:val="000000" w:themeColor="text1"/>
        </w:rPr>
        <w:t xml:space="preserve">zemes vienības </w:t>
      </w:r>
      <w:r w:rsidR="00113428" w:rsidRPr="00253D6C">
        <w:rPr>
          <w:color w:val="000000" w:themeColor="text1"/>
        </w:rPr>
        <w:t xml:space="preserve">ar kadastra </w:t>
      </w:r>
      <w:proofErr w:type="spellStart"/>
      <w:r w:rsidR="00113428" w:rsidRPr="00253D6C">
        <w:rPr>
          <w:color w:val="000000" w:themeColor="text1"/>
        </w:rPr>
        <w:t>apz</w:t>
      </w:r>
      <w:proofErr w:type="spellEnd"/>
      <w:r w:rsidR="00113428" w:rsidRPr="00253D6C">
        <w:rPr>
          <w:color w:val="000000" w:themeColor="text1"/>
        </w:rPr>
        <w:t xml:space="preserve">. 80520051280 3.kvartāla nogabalos </w:t>
      </w:r>
      <w:r w:rsidR="00113428" w:rsidRPr="00253D6C">
        <w:t>Nr.1</w:t>
      </w:r>
      <w:r w:rsidRPr="00253D6C">
        <w:rPr>
          <w:szCs w:val="24"/>
        </w:rPr>
        <w:t>un Nr.</w:t>
      </w:r>
      <w:r w:rsidR="00113428" w:rsidRPr="00253D6C">
        <w:rPr>
          <w:szCs w:val="24"/>
        </w:rPr>
        <w:t>2</w:t>
      </w:r>
      <w:r w:rsidRPr="00253D6C">
        <w:rPr>
          <w:szCs w:val="24"/>
        </w:rPr>
        <w:t>,</w:t>
      </w:r>
      <w:r w:rsidRPr="00253D6C">
        <w:rPr>
          <w:color w:val="000000" w:themeColor="text1"/>
        </w:rPr>
        <w:t xml:space="preserve"> izsolei nododamā izlases un </w:t>
      </w:r>
      <w:r w:rsidRPr="00253D6C">
        <w:rPr>
          <w:color w:val="000000" w:themeColor="text1"/>
          <w:szCs w:val="24"/>
        </w:rPr>
        <w:t xml:space="preserve">kopšanas cirtes </w:t>
      </w:r>
      <w:r w:rsidRPr="00253D6C">
        <w:rPr>
          <w:color w:val="000000" w:themeColor="text1"/>
        </w:rPr>
        <w:t>meža zemes kopplatība</w:t>
      </w:r>
      <w:r w:rsidRPr="00253D6C">
        <w:t xml:space="preserve"> ir </w:t>
      </w:r>
      <w:r w:rsidR="00113428" w:rsidRPr="00253D6C">
        <w:t>8,48</w:t>
      </w:r>
      <w:r w:rsidRPr="00253D6C">
        <w:t xml:space="preserve"> </w:t>
      </w:r>
      <w:r w:rsidRPr="00253D6C">
        <w:rPr>
          <w:color w:val="000000" w:themeColor="text1"/>
        </w:rPr>
        <w:t xml:space="preserve">ha.  </w:t>
      </w:r>
    </w:p>
    <w:p w14:paraId="35210ADB" w14:textId="4EE948A1" w:rsidR="00230B97" w:rsidRPr="00253D6C" w:rsidRDefault="0077794B" w:rsidP="00FB22A5">
      <w:pPr>
        <w:pStyle w:val="Sarakstarindkopa"/>
        <w:numPr>
          <w:ilvl w:val="0"/>
          <w:numId w:val="1"/>
        </w:numPr>
        <w:spacing w:before="120" w:after="0"/>
        <w:ind w:left="425" w:hanging="425"/>
        <w:jc w:val="both"/>
      </w:pPr>
      <w:r w:rsidRPr="00253D6C">
        <w:rPr>
          <w:bCs/>
        </w:rPr>
        <w:t>Īpašuma tiesības uz nekustamo īpašumu “</w:t>
      </w:r>
      <w:proofErr w:type="spellStart"/>
      <w:r w:rsidRPr="00253D6C">
        <w:rPr>
          <w:bCs/>
        </w:rPr>
        <w:t>Laveru</w:t>
      </w:r>
      <w:proofErr w:type="spellEnd"/>
      <w:r w:rsidRPr="00253D6C">
        <w:rPr>
          <w:bCs/>
        </w:rPr>
        <w:t xml:space="preserve"> mežiņš”, Carnikavas pag. Ādažu nov., kadastra numurs 80520051806 (zemes vienību kadastra apzīmējumi 80520051052 un 8052005</w:t>
      </w:r>
      <w:r w:rsidR="00FE5FF8" w:rsidRPr="00253D6C">
        <w:rPr>
          <w:bCs/>
        </w:rPr>
        <w:t>1129</w:t>
      </w:r>
      <w:r w:rsidRPr="00253D6C">
        <w:rPr>
          <w:bCs/>
        </w:rPr>
        <w:t xml:space="preserve">, kopplatība </w:t>
      </w:r>
      <w:r w:rsidR="00FE5FF8" w:rsidRPr="00253D6C">
        <w:rPr>
          <w:bCs/>
        </w:rPr>
        <w:t>2,6031</w:t>
      </w:r>
      <w:r w:rsidRPr="00253D6C">
        <w:rPr>
          <w:bCs/>
        </w:rPr>
        <w:t xml:space="preserve"> ha), nostiprinātas uz pašvaldības vārda Rīgas rajona tiesas Carnikavas pagasta zemesgrāmatas nodalījumā Nr.</w:t>
      </w:r>
      <w:r w:rsidRPr="00253D6C">
        <w:t xml:space="preserve"> </w:t>
      </w:r>
      <w:r w:rsidRPr="00253D6C">
        <w:rPr>
          <w:bCs/>
        </w:rPr>
        <w:t>100000</w:t>
      </w:r>
      <w:r w:rsidR="00FE5FF8" w:rsidRPr="00253D6C">
        <w:rPr>
          <w:bCs/>
        </w:rPr>
        <w:t>607776</w:t>
      </w:r>
      <w:r w:rsidRPr="00253D6C">
        <w:rPr>
          <w:bCs/>
        </w:rPr>
        <w:t xml:space="preserve">. </w:t>
      </w:r>
    </w:p>
    <w:p w14:paraId="4FAA3F89" w14:textId="26E1ABC0" w:rsidR="00230B97" w:rsidRPr="00253D6C" w:rsidRDefault="0077794B" w:rsidP="00255CCA">
      <w:pPr>
        <w:pStyle w:val="Sarakstarindkopa"/>
        <w:numPr>
          <w:ilvl w:val="1"/>
          <w:numId w:val="1"/>
        </w:numPr>
        <w:spacing w:before="120" w:after="0"/>
        <w:ind w:left="426"/>
        <w:jc w:val="both"/>
        <w:rPr>
          <w:color w:val="000000" w:themeColor="text1"/>
        </w:rPr>
      </w:pPr>
      <w:r w:rsidRPr="00253D6C">
        <w:rPr>
          <w:color w:val="000000" w:themeColor="text1"/>
        </w:rPr>
        <w:t>Izvērtējot “</w:t>
      </w:r>
      <w:proofErr w:type="spellStart"/>
      <w:r w:rsidRPr="00253D6C">
        <w:rPr>
          <w:color w:val="000000" w:themeColor="text1"/>
        </w:rPr>
        <w:t>Laveru</w:t>
      </w:r>
      <w:proofErr w:type="spellEnd"/>
      <w:r w:rsidRPr="00253D6C">
        <w:rPr>
          <w:color w:val="000000" w:themeColor="text1"/>
        </w:rPr>
        <w:t xml:space="preserve"> meži</w:t>
      </w:r>
      <w:r w:rsidR="00FE5FF8" w:rsidRPr="00253D6C">
        <w:rPr>
          <w:color w:val="000000" w:themeColor="text1"/>
        </w:rPr>
        <w:t>ņš</w:t>
      </w:r>
      <w:r w:rsidRPr="00253D6C">
        <w:rPr>
          <w:color w:val="000000" w:themeColor="text1"/>
        </w:rPr>
        <w:t>” 20</w:t>
      </w:r>
      <w:r w:rsidR="0019440C" w:rsidRPr="00253D6C">
        <w:rPr>
          <w:color w:val="000000" w:themeColor="text1"/>
        </w:rPr>
        <w:t>20</w:t>
      </w:r>
      <w:r w:rsidRPr="00253D6C">
        <w:rPr>
          <w:color w:val="000000" w:themeColor="text1"/>
        </w:rPr>
        <w:t>. gada meža inventarizācijas plān</w:t>
      </w:r>
      <w:r w:rsidR="0019440C" w:rsidRPr="00253D6C">
        <w:rPr>
          <w:color w:val="000000" w:themeColor="text1"/>
        </w:rPr>
        <w:t>ā</w:t>
      </w:r>
      <w:r w:rsidRPr="00253D6C">
        <w:rPr>
          <w:color w:val="000000" w:themeColor="text1"/>
        </w:rPr>
        <w:t xml:space="preserve"> paredzēto saimniecisko darbību, </w:t>
      </w:r>
      <w:r w:rsidR="00C3211D" w:rsidRPr="00253D6C">
        <w:rPr>
          <w:color w:val="000000" w:themeColor="text1"/>
        </w:rPr>
        <w:t xml:space="preserve">zemes vienības </w:t>
      </w:r>
      <w:r w:rsidRPr="00253D6C">
        <w:rPr>
          <w:color w:val="000000" w:themeColor="text1"/>
        </w:rPr>
        <w:t xml:space="preserve">ar kadastra </w:t>
      </w:r>
      <w:proofErr w:type="spellStart"/>
      <w:r w:rsidRPr="00253D6C">
        <w:rPr>
          <w:color w:val="000000" w:themeColor="text1"/>
        </w:rPr>
        <w:t>apz</w:t>
      </w:r>
      <w:proofErr w:type="spellEnd"/>
      <w:r w:rsidRPr="00253D6C">
        <w:rPr>
          <w:color w:val="000000" w:themeColor="text1"/>
        </w:rPr>
        <w:t>. 8052005</w:t>
      </w:r>
      <w:r w:rsidR="0019440C" w:rsidRPr="00253D6C">
        <w:rPr>
          <w:color w:val="000000" w:themeColor="text1"/>
        </w:rPr>
        <w:t>1052</w:t>
      </w:r>
      <w:r w:rsidRPr="00253D6C">
        <w:rPr>
          <w:color w:val="000000" w:themeColor="text1"/>
        </w:rPr>
        <w:t xml:space="preserve"> 1.kvartāla nogabal</w:t>
      </w:r>
      <w:r w:rsidR="0019440C" w:rsidRPr="00253D6C">
        <w:rPr>
          <w:color w:val="000000" w:themeColor="text1"/>
        </w:rPr>
        <w:t>ā</w:t>
      </w:r>
      <w:r w:rsidRPr="00253D6C">
        <w:rPr>
          <w:color w:val="000000" w:themeColor="text1"/>
        </w:rPr>
        <w:t xml:space="preserve"> </w:t>
      </w:r>
      <w:r w:rsidRPr="00253D6C">
        <w:t>Nr.1</w:t>
      </w:r>
      <w:r w:rsidR="0019440C" w:rsidRPr="00253D6C">
        <w:t xml:space="preserve"> un</w:t>
      </w:r>
      <w:r w:rsidRPr="00253D6C">
        <w:t xml:space="preserve"> </w:t>
      </w:r>
      <w:r w:rsidRPr="00253D6C">
        <w:rPr>
          <w:szCs w:val="24"/>
        </w:rPr>
        <w:t xml:space="preserve"> </w:t>
      </w:r>
      <w:r w:rsidR="00C3211D" w:rsidRPr="00253D6C">
        <w:rPr>
          <w:color w:val="000000" w:themeColor="text1"/>
        </w:rPr>
        <w:t xml:space="preserve">zemes vienības </w:t>
      </w:r>
      <w:r w:rsidRPr="00253D6C">
        <w:rPr>
          <w:color w:val="000000" w:themeColor="text1"/>
        </w:rPr>
        <w:t xml:space="preserve">ar kadastra </w:t>
      </w:r>
      <w:proofErr w:type="spellStart"/>
      <w:r w:rsidRPr="00253D6C">
        <w:rPr>
          <w:color w:val="000000" w:themeColor="text1"/>
        </w:rPr>
        <w:t>apz</w:t>
      </w:r>
      <w:proofErr w:type="spellEnd"/>
      <w:r w:rsidRPr="00253D6C">
        <w:rPr>
          <w:color w:val="000000" w:themeColor="text1"/>
        </w:rPr>
        <w:t>. 8052005</w:t>
      </w:r>
      <w:r w:rsidR="0019440C" w:rsidRPr="00253D6C">
        <w:rPr>
          <w:color w:val="000000" w:themeColor="text1"/>
        </w:rPr>
        <w:t>1129</w:t>
      </w:r>
      <w:r w:rsidRPr="00253D6C">
        <w:rPr>
          <w:color w:val="000000" w:themeColor="text1"/>
        </w:rPr>
        <w:t xml:space="preserve"> </w:t>
      </w:r>
      <w:r w:rsidR="0019440C" w:rsidRPr="00253D6C">
        <w:rPr>
          <w:color w:val="000000" w:themeColor="text1"/>
        </w:rPr>
        <w:t>2</w:t>
      </w:r>
      <w:r w:rsidRPr="00253D6C">
        <w:rPr>
          <w:color w:val="000000" w:themeColor="text1"/>
        </w:rPr>
        <w:t xml:space="preserve">.kvartāla nogabalos </w:t>
      </w:r>
      <w:r w:rsidRPr="00253D6C">
        <w:t xml:space="preserve">Nr.1, Nr.2, </w:t>
      </w:r>
      <w:r w:rsidRPr="00253D6C">
        <w:rPr>
          <w:szCs w:val="24"/>
        </w:rPr>
        <w:t xml:space="preserve">Nr.3 un Nr.4, </w:t>
      </w:r>
      <w:r w:rsidRPr="00253D6C">
        <w:rPr>
          <w:color w:val="000000" w:themeColor="text1"/>
        </w:rPr>
        <w:t xml:space="preserve">izsolei nododamā izlases un </w:t>
      </w:r>
      <w:r w:rsidRPr="00253D6C">
        <w:rPr>
          <w:color w:val="000000" w:themeColor="text1"/>
          <w:szCs w:val="24"/>
        </w:rPr>
        <w:t xml:space="preserve">kopšanas cirtes </w:t>
      </w:r>
      <w:r w:rsidRPr="00253D6C">
        <w:rPr>
          <w:color w:val="000000" w:themeColor="text1"/>
        </w:rPr>
        <w:t>meža zemes kopplatība</w:t>
      </w:r>
      <w:r w:rsidRPr="00253D6C">
        <w:t xml:space="preserve"> ir </w:t>
      </w:r>
      <w:r w:rsidR="00554765" w:rsidRPr="00253D6C">
        <w:t>2</w:t>
      </w:r>
      <w:r w:rsidRPr="00253D6C">
        <w:t>,</w:t>
      </w:r>
      <w:r w:rsidR="00554765" w:rsidRPr="00253D6C">
        <w:t>6</w:t>
      </w:r>
      <w:r w:rsidRPr="00253D6C">
        <w:t xml:space="preserve"> </w:t>
      </w:r>
      <w:r w:rsidRPr="00253D6C">
        <w:rPr>
          <w:color w:val="000000" w:themeColor="text1"/>
        </w:rPr>
        <w:t xml:space="preserve">ha.  </w:t>
      </w:r>
    </w:p>
    <w:p w14:paraId="16C79FCB" w14:textId="56B1A5CC" w:rsidR="00914635" w:rsidRPr="00253D6C" w:rsidRDefault="0077794B" w:rsidP="00FB22A5">
      <w:pPr>
        <w:pStyle w:val="Sarakstarindkopa"/>
        <w:numPr>
          <w:ilvl w:val="0"/>
          <w:numId w:val="1"/>
        </w:numPr>
        <w:spacing w:before="120" w:after="0"/>
        <w:ind w:left="425" w:hanging="425"/>
        <w:jc w:val="both"/>
      </w:pPr>
      <w:r w:rsidRPr="00253D6C">
        <w:rPr>
          <w:bCs/>
        </w:rPr>
        <w:t>Īpašuma tiesības uz nekustamo īpašumu “Birznieku mežs”, Carnikavas pag. Ādažu nov., kadastra numurs 80520081261 (zemes vienības kadastra apzīmējums 80520081261, kopplatība 10,73 ha), nostiprinātas uz pašvaldības vārda Rīgas rajona tiesas Carnikavas pagasta zemesgrāmatas nodalījumā Nr.</w:t>
      </w:r>
      <w:r w:rsidRPr="00253D6C">
        <w:t xml:space="preserve"> </w:t>
      </w:r>
      <w:r w:rsidRPr="00253D6C">
        <w:rPr>
          <w:bCs/>
        </w:rPr>
        <w:t>100000</w:t>
      </w:r>
      <w:r w:rsidR="00BB6853" w:rsidRPr="00253D6C">
        <w:rPr>
          <w:bCs/>
        </w:rPr>
        <w:t>521998</w:t>
      </w:r>
      <w:r w:rsidRPr="00253D6C">
        <w:rPr>
          <w:bCs/>
        </w:rPr>
        <w:t xml:space="preserve">. </w:t>
      </w:r>
    </w:p>
    <w:p w14:paraId="0349E9F2" w14:textId="20AA37D6" w:rsidR="00914635" w:rsidRPr="00253D6C" w:rsidRDefault="0077794B" w:rsidP="00255CCA">
      <w:pPr>
        <w:pStyle w:val="Sarakstarindkopa"/>
        <w:numPr>
          <w:ilvl w:val="1"/>
          <w:numId w:val="1"/>
        </w:numPr>
        <w:spacing w:before="120" w:after="0"/>
        <w:ind w:left="426"/>
        <w:jc w:val="both"/>
        <w:rPr>
          <w:color w:val="000000" w:themeColor="text1"/>
        </w:rPr>
      </w:pPr>
      <w:r w:rsidRPr="00253D6C">
        <w:rPr>
          <w:color w:val="000000" w:themeColor="text1"/>
        </w:rPr>
        <w:t>Izvērtējot “</w:t>
      </w:r>
      <w:r w:rsidR="00BB6853" w:rsidRPr="00253D6C">
        <w:rPr>
          <w:color w:val="000000" w:themeColor="text1"/>
        </w:rPr>
        <w:t>Birznieku mežs</w:t>
      </w:r>
      <w:r w:rsidRPr="00253D6C">
        <w:rPr>
          <w:color w:val="000000" w:themeColor="text1"/>
        </w:rPr>
        <w:t xml:space="preserve">” 2020. gada meža inventarizācijas plānā paredzēto saimniecisko darbību, </w:t>
      </w:r>
      <w:r w:rsidR="00C3211D" w:rsidRPr="00253D6C">
        <w:rPr>
          <w:color w:val="000000" w:themeColor="text1"/>
        </w:rPr>
        <w:t xml:space="preserve">zemes vienības </w:t>
      </w:r>
      <w:r w:rsidRPr="00253D6C">
        <w:rPr>
          <w:color w:val="000000" w:themeColor="text1"/>
        </w:rPr>
        <w:t xml:space="preserve">ar kadastra </w:t>
      </w:r>
      <w:proofErr w:type="spellStart"/>
      <w:r w:rsidRPr="00253D6C">
        <w:rPr>
          <w:color w:val="000000" w:themeColor="text1"/>
        </w:rPr>
        <w:t>apz</w:t>
      </w:r>
      <w:proofErr w:type="spellEnd"/>
      <w:r w:rsidRPr="00253D6C">
        <w:rPr>
          <w:color w:val="000000" w:themeColor="text1"/>
        </w:rPr>
        <w:t xml:space="preserve">. 80520051052 1.kvartāla nogabalā </w:t>
      </w:r>
      <w:r w:rsidRPr="00253D6C">
        <w:t xml:space="preserve">Nr.1 un </w:t>
      </w:r>
      <w:r w:rsidRPr="00253D6C">
        <w:rPr>
          <w:szCs w:val="24"/>
        </w:rPr>
        <w:t xml:space="preserve"> </w:t>
      </w:r>
      <w:r w:rsidR="00C3211D" w:rsidRPr="00253D6C">
        <w:rPr>
          <w:color w:val="000000" w:themeColor="text1"/>
        </w:rPr>
        <w:t xml:space="preserve">zemes vienības </w:t>
      </w:r>
      <w:r w:rsidRPr="00253D6C">
        <w:rPr>
          <w:color w:val="000000" w:themeColor="text1"/>
        </w:rPr>
        <w:t xml:space="preserve">ar kadastra </w:t>
      </w:r>
      <w:proofErr w:type="spellStart"/>
      <w:r w:rsidRPr="00253D6C">
        <w:rPr>
          <w:color w:val="000000" w:themeColor="text1"/>
        </w:rPr>
        <w:t>apz</w:t>
      </w:r>
      <w:proofErr w:type="spellEnd"/>
      <w:r w:rsidRPr="00253D6C">
        <w:rPr>
          <w:color w:val="000000" w:themeColor="text1"/>
        </w:rPr>
        <w:t xml:space="preserve">. 80520051129 2.kvartāla nogabalos </w:t>
      </w:r>
      <w:r w:rsidRPr="00253D6C">
        <w:t xml:space="preserve">Nr.1, Nr.2, </w:t>
      </w:r>
      <w:r w:rsidRPr="00253D6C">
        <w:rPr>
          <w:szCs w:val="24"/>
        </w:rPr>
        <w:t xml:space="preserve">Nr.3 un Nr.4, </w:t>
      </w:r>
      <w:r w:rsidRPr="00253D6C">
        <w:rPr>
          <w:color w:val="000000" w:themeColor="text1"/>
        </w:rPr>
        <w:t xml:space="preserve">izsolei nododamā izlases un </w:t>
      </w:r>
      <w:r w:rsidRPr="00253D6C">
        <w:rPr>
          <w:color w:val="000000" w:themeColor="text1"/>
          <w:szCs w:val="24"/>
        </w:rPr>
        <w:t xml:space="preserve">kopšanas cirtes </w:t>
      </w:r>
      <w:r w:rsidRPr="00253D6C">
        <w:rPr>
          <w:color w:val="000000" w:themeColor="text1"/>
        </w:rPr>
        <w:t>meža zemes kopplatība</w:t>
      </w:r>
      <w:r w:rsidRPr="00253D6C">
        <w:t xml:space="preserve"> ir 2,6 </w:t>
      </w:r>
      <w:r w:rsidRPr="00253D6C">
        <w:rPr>
          <w:color w:val="000000" w:themeColor="text1"/>
        </w:rPr>
        <w:t xml:space="preserve">ha.  </w:t>
      </w:r>
    </w:p>
    <w:p w14:paraId="2C755965" w14:textId="2E406240" w:rsidR="00BB6853" w:rsidRPr="00253D6C" w:rsidRDefault="0077794B" w:rsidP="00FB22A5">
      <w:pPr>
        <w:pStyle w:val="Sarakstarindkopa"/>
        <w:numPr>
          <w:ilvl w:val="0"/>
          <w:numId w:val="1"/>
        </w:numPr>
        <w:spacing w:before="120" w:after="0"/>
        <w:ind w:left="425" w:hanging="425"/>
        <w:jc w:val="both"/>
      </w:pPr>
      <w:r w:rsidRPr="00253D6C">
        <w:rPr>
          <w:bCs/>
        </w:rPr>
        <w:lastRenderedPageBreak/>
        <w:t>Īpašuma tiesības uz nekustamo īpašumu “Ziedoņu mežs”, Carnikavas pag.</w:t>
      </w:r>
      <w:r w:rsidR="00FB22A5" w:rsidRPr="00253D6C">
        <w:rPr>
          <w:bCs/>
        </w:rPr>
        <w:t>,</w:t>
      </w:r>
      <w:r w:rsidRPr="00253D6C">
        <w:rPr>
          <w:bCs/>
        </w:rPr>
        <w:t xml:space="preserve"> Ādažu nov., kadastra numurs 8052009</w:t>
      </w:r>
      <w:r w:rsidR="00A91E85" w:rsidRPr="00253D6C">
        <w:rPr>
          <w:bCs/>
        </w:rPr>
        <w:t>0102</w:t>
      </w:r>
      <w:r w:rsidRPr="00253D6C">
        <w:rPr>
          <w:bCs/>
        </w:rPr>
        <w:t xml:space="preserve"> (zemes vienības kadastra apzīmējums 80520090102, platība 2,17 ha), nostiprinātas uz pašvaldības vārda Rīgas rajona tiesas Carnikavas pagasta zemesgrāmatas nodalījumā Nr.</w:t>
      </w:r>
      <w:r w:rsidRPr="00253D6C">
        <w:t xml:space="preserve"> </w:t>
      </w:r>
      <w:r w:rsidRPr="00253D6C">
        <w:rPr>
          <w:bCs/>
        </w:rPr>
        <w:t>100000</w:t>
      </w:r>
      <w:r w:rsidR="006E0A2E" w:rsidRPr="00253D6C">
        <w:rPr>
          <w:bCs/>
        </w:rPr>
        <w:t>616734</w:t>
      </w:r>
      <w:r w:rsidRPr="00253D6C">
        <w:rPr>
          <w:bCs/>
        </w:rPr>
        <w:t xml:space="preserve">. </w:t>
      </w:r>
    </w:p>
    <w:p w14:paraId="2CF34F82" w14:textId="5C835EF4" w:rsidR="00BB6853" w:rsidRPr="00253D6C" w:rsidRDefault="0077794B" w:rsidP="00255CCA">
      <w:pPr>
        <w:pStyle w:val="Sarakstarindkopa"/>
        <w:numPr>
          <w:ilvl w:val="1"/>
          <w:numId w:val="1"/>
        </w:numPr>
        <w:spacing w:before="120" w:after="0"/>
        <w:ind w:left="426"/>
        <w:jc w:val="both"/>
        <w:rPr>
          <w:color w:val="000000" w:themeColor="text1"/>
        </w:rPr>
      </w:pPr>
      <w:r w:rsidRPr="00253D6C">
        <w:rPr>
          <w:color w:val="000000" w:themeColor="text1"/>
        </w:rPr>
        <w:t>Izvērtējot “</w:t>
      </w:r>
      <w:r w:rsidR="006E0A2E" w:rsidRPr="00253D6C">
        <w:rPr>
          <w:color w:val="000000" w:themeColor="text1"/>
        </w:rPr>
        <w:t>Ziedoņu</w:t>
      </w:r>
      <w:r w:rsidRPr="00253D6C">
        <w:rPr>
          <w:color w:val="000000" w:themeColor="text1"/>
        </w:rPr>
        <w:t xml:space="preserve"> mežs” 202</w:t>
      </w:r>
      <w:r w:rsidR="00A91E85" w:rsidRPr="00253D6C">
        <w:rPr>
          <w:color w:val="000000" w:themeColor="text1"/>
        </w:rPr>
        <w:t>2</w:t>
      </w:r>
      <w:r w:rsidRPr="00253D6C">
        <w:rPr>
          <w:color w:val="000000" w:themeColor="text1"/>
        </w:rPr>
        <w:t xml:space="preserve">. gada meža inventarizācijas plānā paredzēto saimniecisko darbību, </w:t>
      </w:r>
      <w:r w:rsidR="00C3211D" w:rsidRPr="00253D6C">
        <w:rPr>
          <w:color w:val="000000" w:themeColor="text1"/>
        </w:rPr>
        <w:t xml:space="preserve">zemes vienības </w:t>
      </w:r>
      <w:r w:rsidRPr="00253D6C">
        <w:rPr>
          <w:color w:val="000000" w:themeColor="text1"/>
        </w:rPr>
        <w:t xml:space="preserve">ar kadastra </w:t>
      </w:r>
      <w:proofErr w:type="spellStart"/>
      <w:r w:rsidRPr="00253D6C">
        <w:rPr>
          <w:color w:val="000000" w:themeColor="text1"/>
        </w:rPr>
        <w:t>apz</w:t>
      </w:r>
      <w:proofErr w:type="spellEnd"/>
      <w:r w:rsidRPr="00253D6C">
        <w:rPr>
          <w:color w:val="000000" w:themeColor="text1"/>
        </w:rPr>
        <w:t>. 8052005</w:t>
      </w:r>
      <w:r w:rsidR="00C71E47" w:rsidRPr="00253D6C">
        <w:rPr>
          <w:color w:val="000000" w:themeColor="text1"/>
        </w:rPr>
        <w:t>0102</w:t>
      </w:r>
      <w:r w:rsidRPr="00253D6C">
        <w:rPr>
          <w:color w:val="000000" w:themeColor="text1"/>
        </w:rPr>
        <w:t xml:space="preserve"> 1.kvartāla nogabalā </w:t>
      </w:r>
      <w:r w:rsidRPr="00253D6C">
        <w:t>Nr.1</w:t>
      </w:r>
      <w:r w:rsidR="00C71E47" w:rsidRPr="00253D6C">
        <w:t>,</w:t>
      </w:r>
      <w:r w:rsidRPr="00253D6C">
        <w:t xml:space="preserve"> </w:t>
      </w:r>
      <w:r w:rsidRPr="00253D6C">
        <w:rPr>
          <w:color w:val="000000" w:themeColor="text1"/>
        </w:rPr>
        <w:t xml:space="preserve">izsolei nododamā izlases un </w:t>
      </w:r>
      <w:r w:rsidRPr="00253D6C">
        <w:rPr>
          <w:color w:val="000000" w:themeColor="text1"/>
          <w:szCs w:val="24"/>
        </w:rPr>
        <w:t xml:space="preserve">kopšanas cirtes </w:t>
      </w:r>
      <w:r w:rsidRPr="00253D6C">
        <w:rPr>
          <w:color w:val="000000" w:themeColor="text1"/>
        </w:rPr>
        <w:t>meža zemes kopplatība</w:t>
      </w:r>
      <w:r w:rsidRPr="00253D6C">
        <w:t xml:space="preserve"> ir </w:t>
      </w:r>
      <w:r w:rsidR="00C71E47" w:rsidRPr="00253D6C">
        <w:t>1,6</w:t>
      </w:r>
      <w:r w:rsidRPr="00253D6C">
        <w:t xml:space="preserve"> </w:t>
      </w:r>
      <w:r w:rsidRPr="00253D6C">
        <w:rPr>
          <w:color w:val="000000" w:themeColor="text1"/>
        </w:rPr>
        <w:t xml:space="preserve">ha.  </w:t>
      </w:r>
    </w:p>
    <w:p w14:paraId="6AE77A7F" w14:textId="27865DC7" w:rsidR="002955E2" w:rsidRPr="00253D6C" w:rsidRDefault="0077794B" w:rsidP="002955E2">
      <w:pPr>
        <w:pStyle w:val="Sarakstarindkopa"/>
        <w:numPr>
          <w:ilvl w:val="0"/>
          <w:numId w:val="1"/>
        </w:numPr>
        <w:spacing w:before="120" w:after="0"/>
        <w:ind w:left="425" w:hanging="425"/>
        <w:jc w:val="both"/>
      </w:pPr>
      <w:r w:rsidRPr="00253D6C">
        <w:rPr>
          <w:bCs/>
        </w:rPr>
        <w:t>Īpašuma tiesības uz nekustamo īpašumu “</w:t>
      </w:r>
      <w:r w:rsidR="005F4A45" w:rsidRPr="00253D6C">
        <w:rPr>
          <w:bCs/>
        </w:rPr>
        <w:t>Sūnu mežs</w:t>
      </w:r>
      <w:r w:rsidRPr="00253D6C">
        <w:rPr>
          <w:bCs/>
        </w:rPr>
        <w:t>”, kadastra numurs 80</w:t>
      </w:r>
      <w:r w:rsidR="005F4A45" w:rsidRPr="00253D6C">
        <w:rPr>
          <w:bCs/>
        </w:rPr>
        <w:t>52</w:t>
      </w:r>
      <w:r w:rsidRPr="00253D6C">
        <w:rPr>
          <w:bCs/>
        </w:rPr>
        <w:t>0</w:t>
      </w:r>
      <w:r w:rsidR="005F4A45" w:rsidRPr="00253D6C">
        <w:rPr>
          <w:bCs/>
        </w:rPr>
        <w:t>090095</w:t>
      </w:r>
      <w:r w:rsidRPr="00253D6C">
        <w:rPr>
          <w:bCs/>
        </w:rPr>
        <w:t xml:space="preserve"> (zemes vienīb</w:t>
      </w:r>
      <w:r w:rsidR="00CA7399" w:rsidRPr="00253D6C">
        <w:rPr>
          <w:bCs/>
        </w:rPr>
        <w:t>ai</w:t>
      </w:r>
      <w:r w:rsidRPr="00253D6C">
        <w:rPr>
          <w:bCs/>
        </w:rPr>
        <w:t xml:space="preserve"> ar kadastra apzīmējum</w:t>
      </w:r>
      <w:r w:rsidR="00CA7399" w:rsidRPr="00253D6C">
        <w:rPr>
          <w:bCs/>
        </w:rPr>
        <w:t xml:space="preserve">u </w:t>
      </w:r>
      <w:r w:rsidRPr="00253D6C">
        <w:rPr>
          <w:bCs/>
        </w:rPr>
        <w:t>80</w:t>
      </w:r>
      <w:r w:rsidR="005F4A45" w:rsidRPr="00253D6C">
        <w:rPr>
          <w:bCs/>
        </w:rPr>
        <w:t>520090095</w:t>
      </w:r>
      <w:r w:rsidRPr="00253D6C">
        <w:rPr>
          <w:bCs/>
        </w:rPr>
        <w:t>,</w:t>
      </w:r>
      <w:r w:rsidR="00CA7399" w:rsidRPr="00253D6C">
        <w:rPr>
          <w:bCs/>
        </w:rPr>
        <w:t xml:space="preserve"> platība </w:t>
      </w:r>
      <w:r w:rsidR="005F4A45" w:rsidRPr="00253D6C">
        <w:rPr>
          <w:bCs/>
        </w:rPr>
        <w:t>9,92</w:t>
      </w:r>
      <w:r w:rsidR="00CA7399" w:rsidRPr="00253D6C">
        <w:rPr>
          <w:bCs/>
        </w:rPr>
        <w:t xml:space="preserve"> ha</w:t>
      </w:r>
      <w:r w:rsidRPr="00253D6C">
        <w:rPr>
          <w:bCs/>
        </w:rPr>
        <w:t xml:space="preserve"> ), nostiprinātas uz pašvaldības vārda Rīgas rajona tiesas </w:t>
      </w:r>
      <w:r w:rsidR="005F4A45" w:rsidRPr="00253D6C">
        <w:rPr>
          <w:bCs/>
        </w:rPr>
        <w:t>Carnikavas</w:t>
      </w:r>
      <w:r w:rsidRPr="00253D6C">
        <w:rPr>
          <w:bCs/>
        </w:rPr>
        <w:t xml:space="preserve"> pagasta zemesgrāmatas nodalījumā Nr.</w:t>
      </w:r>
      <w:r w:rsidRPr="00253D6C">
        <w:t xml:space="preserve"> </w:t>
      </w:r>
      <w:r w:rsidRPr="00253D6C">
        <w:rPr>
          <w:bCs/>
        </w:rPr>
        <w:t>100000</w:t>
      </w:r>
      <w:r w:rsidR="005F4A45" w:rsidRPr="00253D6C">
        <w:rPr>
          <w:bCs/>
        </w:rPr>
        <w:t>589455</w:t>
      </w:r>
      <w:r w:rsidRPr="00253D6C">
        <w:rPr>
          <w:bCs/>
        </w:rPr>
        <w:t xml:space="preserve">. </w:t>
      </w:r>
    </w:p>
    <w:p w14:paraId="4D533CD2" w14:textId="56EBCF63" w:rsidR="002955E2" w:rsidRPr="00253D6C" w:rsidRDefault="0077794B" w:rsidP="00255CCA">
      <w:pPr>
        <w:pStyle w:val="Sarakstarindkopa"/>
        <w:numPr>
          <w:ilvl w:val="1"/>
          <w:numId w:val="1"/>
        </w:numPr>
        <w:spacing w:before="120" w:after="0"/>
        <w:ind w:left="426" w:right="85"/>
        <w:jc w:val="both"/>
        <w:rPr>
          <w:bCs/>
        </w:rPr>
      </w:pPr>
      <w:r w:rsidRPr="00253D6C">
        <w:rPr>
          <w:color w:val="000000" w:themeColor="text1"/>
        </w:rPr>
        <w:t>Izvērtējot “</w:t>
      </w:r>
      <w:r w:rsidR="00894092" w:rsidRPr="00253D6C">
        <w:rPr>
          <w:color w:val="000000" w:themeColor="text1"/>
        </w:rPr>
        <w:t>Sūnu mežs</w:t>
      </w:r>
      <w:r w:rsidRPr="00253D6C">
        <w:rPr>
          <w:color w:val="000000" w:themeColor="text1"/>
        </w:rPr>
        <w:t>” 201</w:t>
      </w:r>
      <w:r w:rsidR="00894092" w:rsidRPr="00253D6C">
        <w:rPr>
          <w:color w:val="000000" w:themeColor="text1"/>
        </w:rPr>
        <w:t>9</w:t>
      </w:r>
      <w:r w:rsidRPr="00253D6C">
        <w:rPr>
          <w:color w:val="000000" w:themeColor="text1"/>
        </w:rPr>
        <w:t>. gada meža inventarizācijas plān</w:t>
      </w:r>
      <w:r w:rsidR="00894092" w:rsidRPr="00253D6C">
        <w:rPr>
          <w:color w:val="000000" w:themeColor="text1"/>
        </w:rPr>
        <w:t>ā</w:t>
      </w:r>
      <w:r w:rsidRPr="00253D6C">
        <w:rPr>
          <w:color w:val="000000" w:themeColor="text1"/>
        </w:rPr>
        <w:t xml:space="preserve"> paredzēto saimniecisko darbību </w:t>
      </w:r>
      <w:r w:rsidRPr="00253D6C">
        <w:rPr>
          <w:szCs w:val="24"/>
        </w:rPr>
        <w:t>zemes vienīb</w:t>
      </w:r>
      <w:r w:rsidR="00B9135B" w:rsidRPr="00253D6C">
        <w:rPr>
          <w:szCs w:val="24"/>
        </w:rPr>
        <w:t>as</w:t>
      </w:r>
      <w:r w:rsidRPr="00253D6C">
        <w:rPr>
          <w:szCs w:val="24"/>
        </w:rPr>
        <w:t xml:space="preserve"> ar kadastra apzīmējumu 80</w:t>
      </w:r>
      <w:r w:rsidR="00894092" w:rsidRPr="00253D6C">
        <w:rPr>
          <w:szCs w:val="24"/>
        </w:rPr>
        <w:t>520090095</w:t>
      </w:r>
      <w:r w:rsidRPr="00253D6C">
        <w:rPr>
          <w:szCs w:val="24"/>
        </w:rPr>
        <w:t xml:space="preserve"> nogabal</w:t>
      </w:r>
      <w:r w:rsidR="00894092" w:rsidRPr="00253D6C">
        <w:rPr>
          <w:szCs w:val="24"/>
        </w:rPr>
        <w:t>os</w:t>
      </w:r>
      <w:r w:rsidRPr="00253D6C">
        <w:rPr>
          <w:szCs w:val="24"/>
        </w:rPr>
        <w:t xml:space="preserve"> Nr.1,</w:t>
      </w:r>
      <w:r w:rsidR="00894092" w:rsidRPr="00253D6C">
        <w:rPr>
          <w:szCs w:val="24"/>
        </w:rPr>
        <w:t xml:space="preserve"> Nr.2, Nr.3, Nr.4, Nr.5, Nr.6 un Nr.7,</w:t>
      </w:r>
      <w:r w:rsidRPr="00253D6C">
        <w:rPr>
          <w:szCs w:val="24"/>
        </w:rPr>
        <w:t xml:space="preserve"> </w:t>
      </w:r>
      <w:r w:rsidRPr="00253D6C">
        <w:rPr>
          <w:color w:val="000000" w:themeColor="text1"/>
        </w:rPr>
        <w:t xml:space="preserve">izsolei nododamā izlases un </w:t>
      </w:r>
      <w:r w:rsidRPr="00253D6C">
        <w:rPr>
          <w:color w:val="000000" w:themeColor="text1"/>
          <w:szCs w:val="24"/>
        </w:rPr>
        <w:t xml:space="preserve">kopšanas cirtes </w:t>
      </w:r>
      <w:r w:rsidRPr="00253D6C">
        <w:rPr>
          <w:color w:val="000000" w:themeColor="text1"/>
        </w:rPr>
        <w:t>meža zemes kopplatība</w:t>
      </w:r>
      <w:r w:rsidRPr="00253D6C">
        <w:t xml:space="preserve"> ir </w:t>
      </w:r>
      <w:r w:rsidR="00894092" w:rsidRPr="00253D6C">
        <w:t>9,7</w:t>
      </w:r>
      <w:r w:rsidRPr="00253D6C">
        <w:rPr>
          <w:color w:val="FF0000"/>
        </w:rPr>
        <w:t xml:space="preserve"> </w:t>
      </w:r>
      <w:r w:rsidRPr="00253D6C">
        <w:rPr>
          <w:color w:val="000000" w:themeColor="text1"/>
        </w:rPr>
        <w:t xml:space="preserve">ha.  </w:t>
      </w:r>
    </w:p>
    <w:p w14:paraId="0D51173D" w14:textId="77777777" w:rsidR="002955E2" w:rsidRPr="00253D6C" w:rsidRDefault="0077794B" w:rsidP="002955E2">
      <w:pPr>
        <w:numPr>
          <w:ilvl w:val="0"/>
          <w:numId w:val="1"/>
        </w:numPr>
        <w:tabs>
          <w:tab w:val="left" w:pos="851"/>
        </w:tabs>
        <w:spacing w:before="120" w:after="0"/>
        <w:ind w:left="425" w:right="85" w:hanging="425"/>
        <w:jc w:val="both"/>
        <w:rPr>
          <w:bCs/>
        </w:rPr>
      </w:pPr>
      <w:r w:rsidRPr="00253D6C">
        <w:t>Izlases un kopšanas cirtēs nocērtamie koki nav nepieciešami pašvaldības funkciju nodrošināšanai.</w:t>
      </w:r>
    </w:p>
    <w:p w14:paraId="7AF5358E" w14:textId="5A7F4876" w:rsidR="002955E2" w:rsidRPr="00253D6C" w:rsidRDefault="0077794B" w:rsidP="002955E2">
      <w:pPr>
        <w:numPr>
          <w:ilvl w:val="0"/>
          <w:numId w:val="1"/>
        </w:numPr>
        <w:tabs>
          <w:tab w:val="left" w:pos="851"/>
        </w:tabs>
        <w:spacing w:before="120" w:after="0"/>
        <w:ind w:left="426" w:right="85" w:hanging="426"/>
        <w:jc w:val="both"/>
        <w:rPr>
          <w:bCs/>
        </w:rPr>
      </w:pPr>
      <w:r w:rsidRPr="00253D6C">
        <w:rPr>
          <w:bCs/>
        </w:rPr>
        <w:t>Izsoles iespējam</w:t>
      </w:r>
      <w:r w:rsidR="009728B8" w:rsidRPr="00253D6C">
        <w:rPr>
          <w:bCs/>
        </w:rPr>
        <w:t>ā</w:t>
      </w:r>
      <w:r w:rsidRPr="00253D6C">
        <w:rPr>
          <w:bCs/>
        </w:rPr>
        <w:t xml:space="preserve"> ieņēmum</w:t>
      </w:r>
      <w:r w:rsidR="009728B8" w:rsidRPr="00253D6C">
        <w:rPr>
          <w:bCs/>
        </w:rPr>
        <w:t>u</w:t>
      </w:r>
      <w:r w:rsidRPr="00253D6C">
        <w:rPr>
          <w:bCs/>
        </w:rPr>
        <w:t xml:space="preserve"> summa varētu būt apm. </w:t>
      </w:r>
      <w:r w:rsidR="00894092" w:rsidRPr="00253D6C">
        <w:rPr>
          <w:bCs/>
        </w:rPr>
        <w:t>80</w:t>
      </w:r>
      <w:r w:rsidRPr="00253D6C">
        <w:rPr>
          <w:bCs/>
        </w:rPr>
        <w:t xml:space="preserve">000 </w:t>
      </w:r>
      <w:proofErr w:type="spellStart"/>
      <w:r w:rsidRPr="00253D6C">
        <w:rPr>
          <w:bCs/>
          <w:i/>
          <w:iCs/>
        </w:rPr>
        <w:t>euro</w:t>
      </w:r>
      <w:proofErr w:type="spellEnd"/>
      <w:r w:rsidRPr="00253D6C">
        <w:rPr>
          <w:bCs/>
        </w:rPr>
        <w:t>, par tās izlietošanas mērķi var lemt, apstiprinot izsoles rezultātus.</w:t>
      </w:r>
    </w:p>
    <w:p w14:paraId="2C1483D8" w14:textId="77777777" w:rsidR="002955E2" w:rsidRPr="00253D6C" w:rsidRDefault="0077794B" w:rsidP="002955E2">
      <w:pPr>
        <w:numPr>
          <w:ilvl w:val="0"/>
          <w:numId w:val="1"/>
        </w:numPr>
        <w:tabs>
          <w:tab w:val="left" w:pos="851"/>
        </w:tabs>
        <w:spacing w:before="120" w:after="0"/>
        <w:ind w:left="426" w:right="85" w:hanging="426"/>
        <w:jc w:val="both"/>
        <w:rPr>
          <w:bCs/>
        </w:rPr>
      </w:pPr>
      <w:r w:rsidRPr="00253D6C">
        <w:t>Publiskas personas mantas atsavināšanas likuma (turpmāk – Likums) 3. panta otrā daļa nosaka, ka mantas atsavināšanas pamatveids ir pārdošana izsolē. Likuma 4. panta pirmā daļa nosaka, ka mantas atsavināšanu var ierosināt, ja tā nav nepieciešama atvasinātai publiskai personai tās funkciju nodrošināšanai.</w:t>
      </w:r>
    </w:p>
    <w:p w14:paraId="2A12C7AB" w14:textId="1A6185D4" w:rsidR="002955E2" w:rsidRPr="00253D6C" w:rsidRDefault="0077794B" w:rsidP="002955E2">
      <w:pPr>
        <w:pStyle w:val="Sarakstarindkopa"/>
        <w:numPr>
          <w:ilvl w:val="0"/>
          <w:numId w:val="1"/>
        </w:numPr>
        <w:tabs>
          <w:tab w:val="left" w:pos="851"/>
        </w:tabs>
        <w:spacing w:before="120" w:after="0"/>
        <w:ind w:left="426" w:right="85" w:hanging="426"/>
        <w:jc w:val="both"/>
        <w:rPr>
          <w:bCs/>
          <w:color w:val="000000" w:themeColor="text1"/>
        </w:rPr>
      </w:pPr>
      <w:r w:rsidRPr="00253D6C">
        <w:t xml:space="preserve">Lai cirsmu izsole varētu notikt, </w:t>
      </w:r>
      <w:r w:rsidRPr="00253D6C">
        <w:rPr>
          <w:bCs/>
        </w:rPr>
        <w:t xml:space="preserve">jāveic koku uzmērīšana, cirsmas inventarizācija un novērtēšana. </w:t>
      </w:r>
      <w:r w:rsidRPr="00253D6C">
        <w:rPr>
          <w:bCs/>
          <w:color w:val="000000" w:themeColor="text1"/>
        </w:rPr>
        <w:t xml:space="preserve">Nepieciešamie finanšu izdevumi </w:t>
      </w:r>
      <w:r w:rsidRPr="00253D6C">
        <w:rPr>
          <w:color w:val="000000" w:themeColor="text1"/>
        </w:rPr>
        <w:t xml:space="preserve">cirsmu sagatavošanai izsolei ir </w:t>
      </w:r>
      <w:r w:rsidR="00C61F90" w:rsidRPr="00253D6C">
        <w:rPr>
          <w:color w:val="000000" w:themeColor="text1"/>
        </w:rPr>
        <w:t xml:space="preserve">aptuveni </w:t>
      </w:r>
      <w:r w:rsidR="00DC35FC" w:rsidRPr="00253D6C">
        <w:rPr>
          <w:bCs/>
          <w:color w:val="000000" w:themeColor="text1"/>
        </w:rPr>
        <w:t xml:space="preserve">5000 </w:t>
      </w:r>
      <w:proofErr w:type="spellStart"/>
      <w:r w:rsidR="00DC35FC" w:rsidRPr="00253D6C">
        <w:rPr>
          <w:bCs/>
          <w:i/>
          <w:color w:val="000000" w:themeColor="text1"/>
        </w:rPr>
        <w:t>euro</w:t>
      </w:r>
      <w:proofErr w:type="spellEnd"/>
      <w:r w:rsidR="00DC35FC" w:rsidRPr="00253D6C">
        <w:rPr>
          <w:bCs/>
          <w:color w:val="000000" w:themeColor="text1"/>
        </w:rPr>
        <w:t xml:space="preserve"> apmērā</w:t>
      </w:r>
      <w:r w:rsidRPr="00253D6C">
        <w:rPr>
          <w:color w:val="000000" w:themeColor="text1"/>
        </w:rPr>
        <w:t>.</w:t>
      </w:r>
    </w:p>
    <w:p w14:paraId="2D82A890" w14:textId="5EEB1E1D" w:rsidR="002955E2" w:rsidRPr="00253D6C" w:rsidRDefault="0077794B" w:rsidP="002955E2">
      <w:pPr>
        <w:tabs>
          <w:tab w:val="left" w:pos="0"/>
        </w:tabs>
        <w:spacing w:before="120"/>
        <w:ind w:right="85"/>
        <w:jc w:val="both"/>
        <w:rPr>
          <w:bCs/>
        </w:rPr>
      </w:pPr>
      <w:r w:rsidRPr="00253D6C">
        <w:t xml:space="preserve">Pamatojoties uz likuma „Par pašvaldībām” 14. panta pirmās daļas 2. punktu, otrās daļas 3. punktu, 77. panta pirmo daļu, Publiskas personas mantas atsavināšanas likuma 3. panta pirmās daļas 1. punktu, 4. panta pirmo daļu, 6. panta otro daļu. 8. panta septīto daļu, 9. panta otro daļu un Ministru kabineta 2011. gada 1. februāra noteikumu Nr. 109 ”Kārtība, kādā atsavināma publiskas personas manta” 38. punktu, kā arī Tautsaimniecības komitejas </w:t>
      </w:r>
      <w:r w:rsidR="00A758C8" w:rsidRPr="00253D6C">
        <w:t>09.08.2022</w:t>
      </w:r>
      <w:r w:rsidRPr="00253D6C">
        <w:t>. atzinum</w:t>
      </w:r>
      <w:r w:rsidR="009728B8" w:rsidRPr="00253D6C">
        <w:t>u</w:t>
      </w:r>
      <w:r w:rsidRPr="00253D6C">
        <w:t xml:space="preserve">,  </w:t>
      </w:r>
      <w:r w:rsidRPr="00253D6C">
        <w:rPr>
          <w:bCs/>
        </w:rPr>
        <w:t>Ādažu novada pašvaldība</w:t>
      </w:r>
      <w:r w:rsidR="00A758C8" w:rsidRPr="00253D6C">
        <w:rPr>
          <w:bCs/>
        </w:rPr>
        <w:t xml:space="preserve"> dome</w:t>
      </w:r>
    </w:p>
    <w:p w14:paraId="0889740F" w14:textId="77777777" w:rsidR="002955E2" w:rsidRPr="00253D6C" w:rsidRDefault="0077794B" w:rsidP="002955E2">
      <w:pPr>
        <w:pStyle w:val="Sarakstarindkopa"/>
        <w:ind w:left="0"/>
        <w:jc w:val="both"/>
        <w:rPr>
          <w:b/>
          <w:bCs/>
        </w:rPr>
      </w:pPr>
      <w:r w:rsidRPr="00253D6C">
        <w:rPr>
          <w:bCs/>
        </w:rPr>
        <w:t xml:space="preserve">                                                             </w:t>
      </w:r>
      <w:r w:rsidRPr="00253D6C">
        <w:rPr>
          <w:b/>
          <w:bCs/>
        </w:rPr>
        <w:t>NOLEMJ:</w:t>
      </w:r>
    </w:p>
    <w:p w14:paraId="1C360B77" w14:textId="0F86AF27" w:rsidR="002955E2" w:rsidRPr="00253D6C" w:rsidRDefault="0077794B" w:rsidP="002955E2">
      <w:pPr>
        <w:pStyle w:val="Sarakstarindkopa"/>
        <w:numPr>
          <w:ilvl w:val="0"/>
          <w:numId w:val="2"/>
        </w:numPr>
        <w:spacing w:before="120" w:after="0"/>
        <w:ind w:left="425" w:hanging="425"/>
        <w:jc w:val="both"/>
        <w:rPr>
          <w:bCs/>
        </w:rPr>
      </w:pPr>
      <w:r w:rsidRPr="00253D6C">
        <w:rPr>
          <w:bCs/>
        </w:rPr>
        <w:t xml:space="preserve">Uzdot pašvaldības </w:t>
      </w:r>
      <w:r w:rsidR="00A758C8" w:rsidRPr="00253D6C">
        <w:rPr>
          <w:bCs/>
        </w:rPr>
        <w:t>aģentūra</w:t>
      </w:r>
      <w:r w:rsidRPr="00253D6C">
        <w:rPr>
          <w:bCs/>
        </w:rPr>
        <w:t>i</w:t>
      </w:r>
      <w:r w:rsidR="00A758C8" w:rsidRPr="00253D6C">
        <w:rPr>
          <w:bCs/>
        </w:rPr>
        <w:t xml:space="preserve"> “Carnikavas </w:t>
      </w:r>
      <w:proofErr w:type="spellStart"/>
      <w:r w:rsidR="00A758C8" w:rsidRPr="00253D6C">
        <w:rPr>
          <w:bCs/>
        </w:rPr>
        <w:t>komunālserviss</w:t>
      </w:r>
      <w:proofErr w:type="spellEnd"/>
      <w:r w:rsidR="00A758C8" w:rsidRPr="00253D6C">
        <w:rPr>
          <w:bCs/>
        </w:rPr>
        <w:t>”</w:t>
      </w:r>
      <w:r w:rsidRPr="00253D6C">
        <w:rPr>
          <w:bCs/>
        </w:rPr>
        <w:t xml:space="preserve"> līdz 202</w:t>
      </w:r>
      <w:r w:rsidR="00A758C8" w:rsidRPr="00253D6C">
        <w:rPr>
          <w:bCs/>
        </w:rPr>
        <w:t>2</w:t>
      </w:r>
      <w:r w:rsidRPr="00253D6C">
        <w:rPr>
          <w:bCs/>
        </w:rPr>
        <w:t>. gada 30. oktobrim veikt augošo koku sagatavošanu atsavināšanai izsoles ceļā - veikt koku uzmērīšanu, cirsmas inventarizāciju un novērtēšanu šād</w:t>
      </w:r>
      <w:r w:rsidR="00FA3571" w:rsidRPr="00253D6C">
        <w:rPr>
          <w:bCs/>
        </w:rPr>
        <w:t>u</w:t>
      </w:r>
      <w:r w:rsidRPr="00253D6C">
        <w:rPr>
          <w:bCs/>
        </w:rPr>
        <w:t xml:space="preserve"> nekustam</w:t>
      </w:r>
      <w:r w:rsidR="00FA3571" w:rsidRPr="00253D6C">
        <w:rPr>
          <w:bCs/>
        </w:rPr>
        <w:t>o</w:t>
      </w:r>
      <w:r w:rsidRPr="00253D6C">
        <w:rPr>
          <w:bCs/>
        </w:rPr>
        <w:t xml:space="preserve"> īpašum</w:t>
      </w:r>
      <w:r w:rsidR="00FA3571" w:rsidRPr="00253D6C">
        <w:rPr>
          <w:bCs/>
        </w:rPr>
        <w:t>u zemes vienībās</w:t>
      </w:r>
      <w:r w:rsidRPr="00253D6C">
        <w:rPr>
          <w:bCs/>
        </w:rPr>
        <w:t>:</w:t>
      </w:r>
    </w:p>
    <w:p w14:paraId="7AA44FA4" w14:textId="77777777" w:rsidR="003F0128" w:rsidRPr="00253D6C" w:rsidRDefault="0077794B" w:rsidP="003F0128">
      <w:pPr>
        <w:pStyle w:val="Sarakstarindkopa"/>
        <w:numPr>
          <w:ilvl w:val="1"/>
          <w:numId w:val="2"/>
        </w:numPr>
        <w:spacing w:before="120" w:after="0"/>
        <w:jc w:val="both"/>
        <w:rPr>
          <w:color w:val="000000" w:themeColor="text1"/>
        </w:rPr>
      </w:pPr>
      <w:r w:rsidRPr="00253D6C">
        <w:rPr>
          <w:color w:val="000000" w:themeColor="text1"/>
        </w:rPr>
        <w:t xml:space="preserve"> </w:t>
      </w:r>
      <w:r w:rsidR="002955E2" w:rsidRPr="00253D6C">
        <w:rPr>
          <w:color w:val="000000" w:themeColor="text1"/>
        </w:rPr>
        <w:t>“</w:t>
      </w:r>
      <w:proofErr w:type="spellStart"/>
      <w:r w:rsidR="00DC35FC" w:rsidRPr="00253D6C">
        <w:rPr>
          <w:color w:val="000000" w:themeColor="text1"/>
        </w:rPr>
        <w:t>Laveru</w:t>
      </w:r>
      <w:proofErr w:type="spellEnd"/>
      <w:r w:rsidR="00DC35FC" w:rsidRPr="00253D6C">
        <w:rPr>
          <w:color w:val="000000" w:themeColor="text1"/>
        </w:rPr>
        <w:t xml:space="preserve"> meži</w:t>
      </w:r>
      <w:r w:rsidR="002955E2" w:rsidRPr="00253D6C">
        <w:rPr>
          <w:color w:val="000000" w:themeColor="text1"/>
        </w:rPr>
        <w:t>”</w:t>
      </w:r>
      <w:r w:rsidR="0089611A" w:rsidRPr="00253D6C">
        <w:rPr>
          <w:color w:val="000000" w:themeColor="text1"/>
        </w:rPr>
        <w:t>, zemes vienības ar kadastra apzīmējumu</w:t>
      </w:r>
      <w:r w:rsidR="004C1959" w:rsidRPr="00253D6C">
        <w:rPr>
          <w:color w:val="000000" w:themeColor="text1"/>
        </w:rPr>
        <w:t xml:space="preserve"> </w:t>
      </w:r>
      <w:r w:rsidR="0089611A" w:rsidRPr="00253D6C">
        <w:rPr>
          <w:color w:val="000000" w:themeColor="text1"/>
        </w:rPr>
        <w:t xml:space="preserve">80520051279 1.kvartāla nogabalos </w:t>
      </w:r>
      <w:r w:rsidR="0089611A" w:rsidRPr="00253D6C">
        <w:t>Nr.1, Nr.2 un</w:t>
      </w:r>
      <w:r w:rsidR="0089611A" w:rsidRPr="00253D6C">
        <w:rPr>
          <w:szCs w:val="24"/>
        </w:rPr>
        <w:t xml:space="preserve"> Nr.3</w:t>
      </w:r>
      <w:r w:rsidRPr="00253D6C">
        <w:rPr>
          <w:szCs w:val="24"/>
        </w:rPr>
        <w:t>;</w:t>
      </w:r>
    </w:p>
    <w:p w14:paraId="64E5DE0B" w14:textId="77777777" w:rsidR="00E86408" w:rsidRPr="00253D6C" w:rsidRDefault="0077794B" w:rsidP="003F0128">
      <w:pPr>
        <w:pStyle w:val="Sarakstarindkopa"/>
        <w:numPr>
          <w:ilvl w:val="1"/>
          <w:numId w:val="2"/>
        </w:numPr>
        <w:spacing w:before="120" w:after="0"/>
        <w:jc w:val="both"/>
        <w:rPr>
          <w:color w:val="000000" w:themeColor="text1"/>
        </w:rPr>
      </w:pPr>
      <w:r w:rsidRPr="00253D6C">
        <w:rPr>
          <w:szCs w:val="24"/>
        </w:rPr>
        <w:t xml:space="preserve"> </w:t>
      </w:r>
      <w:r w:rsidR="003F0128" w:rsidRPr="00253D6C">
        <w:rPr>
          <w:szCs w:val="24"/>
        </w:rPr>
        <w:t>“</w:t>
      </w:r>
      <w:proofErr w:type="spellStart"/>
      <w:r w:rsidR="003F0128" w:rsidRPr="00253D6C">
        <w:rPr>
          <w:szCs w:val="24"/>
        </w:rPr>
        <w:t>Laveru</w:t>
      </w:r>
      <w:proofErr w:type="spellEnd"/>
      <w:r w:rsidR="003F0128" w:rsidRPr="00253D6C">
        <w:rPr>
          <w:szCs w:val="24"/>
        </w:rPr>
        <w:t xml:space="preserve"> meži” </w:t>
      </w:r>
      <w:r w:rsidR="004C1959" w:rsidRPr="00253D6C">
        <w:rPr>
          <w:color w:val="000000" w:themeColor="text1"/>
        </w:rPr>
        <w:t xml:space="preserve">zemes vienības ar kadastra apzīmējumu </w:t>
      </w:r>
      <w:r w:rsidRPr="00253D6C">
        <w:rPr>
          <w:color w:val="000000" w:themeColor="text1"/>
        </w:rPr>
        <w:t xml:space="preserve">80520051221 1.kvartāla nogabalā </w:t>
      </w:r>
      <w:r w:rsidRPr="00253D6C">
        <w:t>Nr.1;</w:t>
      </w:r>
    </w:p>
    <w:p w14:paraId="47126378" w14:textId="77777777" w:rsidR="00E86408" w:rsidRPr="00253D6C" w:rsidRDefault="0077794B" w:rsidP="003F0128">
      <w:pPr>
        <w:pStyle w:val="Sarakstarindkopa"/>
        <w:numPr>
          <w:ilvl w:val="1"/>
          <w:numId w:val="2"/>
        </w:numPr>
        <w:spacing w:before="120" w:after="0"/>
        <w:jc w:val="both"/>
        <w:rPr>
          <w:color w:val="000000" w:themeColor="text1"/>
        </w:rPr>
      </w:pPr>
      <w:r w:rsidRPr="00253D6C">
        <w:t>“</w:t>
      </w:r>
      <w:proofErr w:type="spellStart"/>
      <w:r w:rsidRPr="00253D6C">
        <w:t>Laveru</w:t>
      </w:r>
      <w:proofErr w:type="spellEnd"/>
      <w:r w:rsidRPr="00253D6C">
        <w:t xml:space="preserve"> meži”</w:t>
      </w:r>
      <w:r w:rsidR="0089611A" w:rsidRPr="00253D6C">
        <w:t xml:space="preserve"> </w:t>
      </w:r>
      <w:r w:rsidR="004C1959" w:rsidRPr="00253D6C">
        <w:rPr>
          <w:color w:val="000000" w:themeColor="text1"/>
        </w:rPr>
        <w:t xml:space="preserve">zemes vienības ar kadastra apzīmējumu </w:t>
      </w:r>
      <w:r w:rsidR="0089611A" w:rsidRPr="00253D6C">
        <w:rPr>
          <w:color w:val="000000" w:themeColor="text1"/>
        </w:rPr>
        <w:t xml:space="preserve">80520051269 2.kvartāla nogabalos </w:t>
      </w:r>
      <w:r w:rsidR="0089611A" w:rsidRPr="00253D6C">
        <w:t xml:space="preserve">Nr.1, Nr.2, </w:t>
      </w:r>
      <w:r w:rsidR="0089611A" w:rsidRPr="00253D6C">
        <w:rPr>
          <w:szCs w:val="24"/>
        </w:rPr>
        <w:t>Nr.3 un Nr.4</w:t>
      </w:r>
      <w:r w:rsidRPr="00253D6C">
        <w:rPr>
          <w:szCs w:val="24"/>
        </w:rPr>
        <w:t>;</w:t>
      </w:r>
    </w:p>
    <w:p w14:paraId="4693A287" w14:textId="77777777" w:rsidR="00E86408" w:rsidRPr="00253D6C" w:rsidRDefault="0077794B" w:rsidP="003F0128">
      <w:pPr>
        <w:pStyle w:val="Sarakstarindkopa"/>
        <w:numPr>
          <w:ilvl w:val="1"/>
          <w:numId w:val="2"/>
        </w:numPr>
        <w:spacing w:before="120" w:after="0"/>
        <w:jc w:val="both"/>
        <w:rPr>
          <w:color w:val="000000" w:themeColor="text1"/>
        </w:rPr>
      </w:pPr>
      <w:r w:rsidRPr="00253D6C">
        <w:rPr>
          <w:szCs w:val="24"/>
        </w:rPr>
        <w:t xml:space="preserve"> “</w:t>
      </w:r>
      <w:proofErr w:type="spellStart"/>
      <w:r w:rsidRPr="00253D6C">
        <w:rPr>
          <w:szCs w:val="24"/>
        </w:rPr>
        <w:t>Laveru</w:t>
      </w:r>
      <w:proofErr w:type="spellEnd"/>
      <w:r w:rsidRPr="00253D6C">
        <w:rPr>
          <w:szCs w:val="24"/>
        </w:rPr>
        <w:t xml:space="preserve"> meži”</w:t>
      </w:r>
      <w:r w:rsidR="0089611A" w:rsidRPr="00253D6C">
        <w:rPr>
          <w:szCs w:val="24"/>
        </w:rPr>
        <w:t xml:space="preserve"> </w:t>
      </w:r>
      <w:r w:rsidR="004C1959" w:rsidRPr="00253D6C">
        <w:rPr>
          <w:color w:val="000000" w:themeColor="text1"/>
        </w:rPr>
        <w:t xml:space="preserve">zemes vienības ar kadastra apzīmējumu </w:t>
      </w:r>
      <w:r w:rsidR="0089611A" w:rsidRPr="00253D6C">
        <w:rPr>
          <w:color w:val="000000" w:themeColor="text1"/>
        </w:rPr>
        <w:t xml:space="preserve">80520051280 3.kvartāla nogabalos </w:t>
      </w:r>
      <w:r w:rsidR="0089611A" w:rsidRPr="00253D6C">
        <w:t>Nr.1</w:t>
      </w:r>
      <w:r w:rsidR="004C1959" w:rsidRPr="00253D6C">
        <w:t xml:space="preserve"> </w:t>
      </w:r>
      <w:r w:rsidR="0089611A" w:rsidRPr="00253D6C">
        <w:rPr>
          <w:szCs w:val="24"/>
        </w:rPr>
        <w:t>un Nr.2</w:t>
      </w:r>
      <w:r w:rsidRPr="00253D6C">
        <w:rPr>
          <w:szCs w:val="24"/>
        </w:rPr>
        <w:t>;</w:t>
      </w:r>
    </w:p>
    <w:p w14:paraId="4F6707A2" w14:textId="77777777" w:rsidR="003143ED" w:rsidRPr="00253D6C" w:rsidRDefault="0077794B" w:rsidP="003F0128">
      <w:pPr>
        <w:pStyle w:val="Sarakstarindkopa"/>
        <w:numPr>
          <w:ilvl w:val="1"/>
          <w:numId w:val="2"/>
        </w:numPr>
        <w:spacing w:before="120" w:after="0"/>
        <w:jc w:val="both"/>
        <w:rPr>
          <w:color w:val="000000" w:themeColor="text1"/>
        </w:rPr>
      </w:pPr>
      <w:r w:rsidRPr="00253D6C">
        <w:rPr>
          <w:color w:val="000000" w:themeColor="text1"/>
        </w:rPr>
        <w:lastRenderedPageBreak/>
        <w:t xml:space="preserve"> </w:t>
      </w:r>
      <w:r w:rsidR="00E86408" w:rsidRPr="00253D6C">
        <w:rPr>
          <w:szCs w:val="24"/>
        </w:rPr>
        <w:t>“</w:t>
      </w:r>
      <w:proofErr w:type="spellStart"/>
      <w:r w:rsidR="00E86408" w:rsidRPr="00253D6C">
        <w:rPr>
          <w:szCs w:val="24"/>
        </w:rPr>
        <w:t>Laveru</w:t>
      </w:r>
      <w:proofErr w:type="spellEnd"/>
      <w:r w:rsidR="00E86408" w:rsidRPr="00253D6C">
        <w:rPr>
          <w:szCs w:val="24"/>
        </w:rPr>
        <w:t xml:space="preserve"> mežiņš” </w:t>
      </w:r>
      <w:r w:rsidR="00E86408" w:rsidRPr="00253D6C">
        <w:rPr>
          <w:color w:val="000000" w:themeColor="text1"/>
        </w:rPr>
        <w:t>zemes vienības ar kadastra apzīmējumu 80520051052</w:t>
      </w:r>
      <w:r w:rsidRPr="00253D6C">
        <w:rPr>
          <w:color w:val="000000" w:themeColor="text1"/>
        </w:rPr>
        <w:t xml:space="preserve"> 1.kvartāla nogabalā </w:t>
      </w:r>
      <w:r w:rsidRPr="00253D6C">
        <w:t>Nr.1;</w:t>
      </w:r>
    </w:p>
    <w:p w14:paraId="0C5B1129" w14:textId="605794BD" w:rsidR="003143ED" w:rsidRPr="00253D6C" w:rsidRDefault="0077794B" w:rsidP="003143ED">
      <w:pPr>
        <w:pStyle w:val="Sarakstarindkopa"/>
        <w:numPr>
          <w:ilvl w:val="1"/>
          <w:numId w:val="2"/>
        </w:numPr>
        <w:spacing w:before="120" w:after="0"/>
        <w:jc w:val="both"/>
        <w:rPr>
          <w:color w:val="000000" w:themeColor="text1"/>
        </w:rPr>
      </w:pPr>
      <w:r w:rsidRPr="00253D6C">
        <w:t xml:space="preserve"> </w:t>
      </w:r>
      <w:r w:rsidRPr="00253D6C">
        <w:rPr>
          <w:szCs w:val="24"/>
        </w:rPr>
        <w:t>“</w:t>
      </w:r>
      <w:proofErr w:type="spellStart"/>
      <w:r w:rsidRPr="00253D6C">
        <w:rPr>
          <w:szCs w:val="24"/>
        </w:rPr>
        <w:t>Laveru</w:t>
      </w:r>
      <w:proofErr w:type="spellEnd"/>
      <w:r w:rsidRPr="00253D6C">
        <w:rPr>
          <w:szCs w:val="24"/>
        </w:rPr>
        <w:t xml:space="preserve"> mežiņš” </w:t>
      </w:r>
      <w:r w:rsidRPr="00253D6C">
        <w:rPr>
          <w:color w:val="000000" w:themeColor="text1"/>
        </w:rPr>
        <w:t xml:space="preserve">zemes vienības ar kadastra apzīmējumu 80520051129 2.kvartāla nogabalos </w:t>
      </w:r>
      <w:r w:rsidRPr="00253D6C">
        <w:t xml:space="preserve">Nr.1; Nr.2, </w:t>
      </w:r>
      <w:r w:rsidRPr="00253D6C">
        <w:rPr>
          <w:szCs w:val="24"/>
        </w:rPr>
        <w:t>Nr.3 un Nr.4;</w:t>
      </w:r>
    </w:p>
    <w:p w14:paraId="0C6A2728" w14:textId="28236E17" w:rsidR="00C162E3" w:rsidRPr="00253D6C" w:rsidRDefault="0077794B" w:rsidP="00C162E3">
      <w:pPr>
        <w:pStyle w:val="Sarakstarindkopa"/>
        <w:numPr>
          <w:ilvl w:val="1"/>
          <w:numId w:val="2"/>
        </w:numPr>
        <w:spacing w:before="120" w:after="0"/>
        <w:jc w:val="both"/>
        <w:rPr>
          <w:color w:val="000000" w:themeColor="text1"/>
        </w:rPr>
      </w:pPr>
      <w:r w:rsidRPr="00253D6C">
        <w:rPr>
          <w:szCs w:val="24"/>
        </w:rPr>
        <w:t xml:space="preserve">“Birznieku mežs” </w:t>
      </w:r>
      <w:r w:rsidRPr="00253D6C">
        <w:rPr>
          <w:color w:val="000000" w:themeColor="text1"/>
        </w:rPr>
        <w:t xml:space="preserve">zemes vienības ar kadastra apzīmējumu 80520081261 1.kvartāla nogabalos </w:t>
      </w:r>
      <w:r w:rsidRPr="00253D6C">
        <w:t xml:space="preserve">Nr.1; Nr.2, </w:t>
      </w:r>
      <w:r w:rsidRPr="00253D6C">
        <w:rPr>
          <w:szCs w:val="24"/>
        </w:rPr>
        <w:t>Nr.3 un Nr.4</w:t>
      </w:r>
      <w:r w:rsidRPr="00253D6C">
        <w:t>;</w:t>
      </w:r>
    </w:p>
    <w:p w14:paraId="21E9E34B" w14:textId="77777777" w:rsidR="00AC3DD9" w:rsidRPr="00253D6C" w:rsidRDefault="0077794B" w:rsidP="003F0128">
      <w:pPr>
        <w:pStyle w:val="Sarakstarindkopa"/>
        <w:numPr>
          <w:ilvl w:val="1"/>
          <w:numId w:val="2"/>
        </w:numPr>
        <w:spacing w:before="120" w:after="0"/>
        <w:jc w:val="both"/>
        <w:rPr>
          <w:color w:val="000000" w:themeColor="text1"/>
        </w:rPr>
      </w:pPr>
      <w:r w:rsidRPr="00253D6C">
        <w:rPr>
          <w:color w:val="000000" w:themeColor="text1"/>
        </w:rPr>
        <w:t xml:space="preserve"> </w:t>
      </w:r>
      <w:r w:rsidR="00C162E3" w:rsidRPr="00253D6C">
        <w:rPr>
          <w:szCs w:val="24"/>
        </w:rPr>
        <w:t xml:space="preserve">“Sūnu mežs” </w:t>
      </w:r>
      <w:r w:rsidR="00C162E3" w:rsidRPr="00253D6C">
        <w:rPr>
          <w:color w:val="000000" w:themeColor="text1"/>
        </w:rPr>
        <w:t xml:space="preserve">zemes vienības ar kadastra apzīmējumu 80520090095 1.kvartāla nogabalos </w:t>
      </w:r>
      <w:r w:rsidR="00C162E3" w:rsidRPr="00253D6C">
        <w:t xml:space="preserve">Nr.1; Nr.2, </w:t>
      </w:r>
      <w:r w:rsidR="00C162E3" w:rsidRPr="00253D6C">
        <w:rPr>
          <w:szCs w:val="24"/>
        </w:rPr>
        <w:t>Nr.3</w:t>
      </w:r>
      <w:r w:rsidRPr="00253D6C">
        <w:rPr>
          <w:szCs w:val="24"/>
        </w:rPr>
        <w:t xml:space="preserve"> Nr.4, Nr.5, Nr.6 un Nr.7;</w:t>
      </w:r>
    </w:p>
    <w:p w14:paraId="05CA8E7E" w14:textId="0816D813" w:rsidR="0089611A" w:rsidRPr="00253D6C" w:rsidRDefault="0077794B" w:rsidP="003F0128">
      <w:pPr>
        <w:pStyle w:val="Sarakstarindkopa"/>
        <w:numPr>
          <w:ilvl w:val="1"/>
          <w:numId w:val="2"/>
        </w:numPr>
        <w:spacing w:before="120" w:after="0"/>
        <w:jc w:val="both"/>
        <w:rPr>
          <w:color w:val="000000" w:themeColor="text1"/>
        </w:rPr>
      </w:pPr>
      <w:r w:rsidRPr="00253D6C">
        <w:rPr>
          <w:szCs w:val="24"/>
        </w:rPr>
        <w:t xml:space="preserve"> </w:t>
      </w:r>
      <w:r w:rsidR="00AC3DD9" w:rsidRPr="00253D6C">
        <w:rPr>
          <w:szCs w:val="24"/>
        </w:rPr>
        <w:t xml:space="preserve">“Ziedoņu mežs” </w:t>
      </w:r>
      <w:r w:rsidR="00AC3DD9" w:rsidRPr="00253D6C">
        <w:rPr>
          <w:color w:val="000000" w:themeColor="text1"/>
        </w:rPr>
        <w:t xml:space="preserve">zemes vienības ar kadastra apzīmējumu 80520090102 1.kvartāla nogabalā </w:t>
      </w:r>
      <w:r w:rsidR="00AC3DD9" w:rsidRPr="00253D6C">
        <w:t>Nr.1.</w:t>
      </w:r>
    </w:p>
    <w:p w14:paraId="0829CF7A" w14:textId="100A0EE8" w:rsidR="002A72BB" w:rsidRPr="00253D6C" w:rsidRDefault="0077794B" w:rsidP="002955E2">
      <w:pPr>
        <w:pStyle w:val="Sarakstarindkopa"/>
        <w:numPr>
          <w:ilvl w:val="0"/>
          <w:numId w:val="2"/>
        </w:numPr>
        <w:spacing w:before="120" w:after="0"/>
        <w:ind w:left="425" w:hanging="425"/>
        <w:jc w:val="both"/>
        <w:rPr>
          <w:bCs/>
        </w:rPr>
      </w:pPr>
      <w:r w:rsidRPr="00253D6C">
        <w:rPr>
          <w:szCs w:val="24"/>
        </w:rPr>
        <w:t xml:space="preserve">Pašvaldības aģentūrai “Carnikavas </w:t>
      </w:r>
      <w:proofErr w:type="spellStart"/>
      <w:r w:rsidRPr="00253D6C">
        <w:rPr>
          <w:szCs w:val="24"/>
        </w:rPr>
        <w:t>komunālserviss</w:t>
      </w:r>
      <w:proofErr w:type="spellEnd"/>
      <w:r w:rsidRPr="00253D6C">
        <w:rPr>
          <w:szCs w:val="24"/>
        </w:rPr>
        <w:t>” organizēt koku uzmērīšanu, cirsmas inventarizāciju un novērtēšanu lēmuma 1. punkta izpildei.</w:t>
      </w:r>
    </w:p>
    <w:p w14:paraId="3EE2444B" w14:textId="3FBB1BE4" w:rsidR="00C61F90" w:rsidRPr="00253D6C" w:rsidRDefault="0077794B" w:rsidP="002955E2">
      <w:pPr>
        <w:pStyle w:val="Sarakstarindkopa"/>
        <w:numPr>
          <w:ilvl w:val="0"/>
          <w:numId w:val="2"/>
        </w:numPr>
        <w:spacing w:before="120" w:after="0"/>
        <w:ind w:left="425" w:hanging="425"/>
        <w:jc w:val="both"/>
        <w:rPr>
          <w:bCs/>
        </w:rPr>
      </w:pPr>
      <w:r w:rsidRPr="00253D6C">
        <w:rPr>
          <w:bCs/>
          <w:color w:val="000000" w:themeColor="text1"/>
        </w:rPr>
        <w:t xml:space="preserve">Izdevumus par </w:t>
      </w:r>
      <w:r w:rsidRPr="00253D6C">
        <w:rPr>
          <w:color w:val="000000" w:themeColor="text1"/>
        </w:rPr>
        <w:t>cirsmu sagatavošanu izsolei</w:t>
      </w:r>
      <w:r w:rsidRPr="00253D6C">
        <w:rPr>
          <w:bCs/>
        </w:rPr>
        <w:t xml:space="preserve"> </w:t>
      </w:r>
      <w:r w:rsidRPr="00253D6C">
        <w:rPr>
          <w:color w:val="000000" w:themeColor="text1"/>
        </w:rPr>
        <w:t xml:space="preserve">aptuveni </w:t>
      </w:r>
      <w:r w:rsidRPr="00253D6C">
        <w:rPr>
          <w:bCs/>
          <w:color w:val="000000" w:themeColor="text1"/>
        </w:rPr>
        <w:t xml:space="preserve">5000 </w:t>
      </w:r>
      <w:proofErr w:type="spellStart"/>
      <w:r w:rsidRPr="00253D6C">
        <w:rPr>
          <w:bCs/>
          <w:i/>
          <w:color w:val="000000" w:themeColor="text1"/>
        </w:rPr>
        <w:t>euro</w:t>
      </w:r>
      <w:proofErr w:type="spellEnd"/>
      <w:r w:rsidRPr="00253D6C">
        <w:rPr>
          <w:bCs/>
          <w:color w:val="000000" w:themeColor="text1"/>
        </w:rPr>
        <w:t xml:space="preserve"> apmērā</w:t>
      </w:r>
      <w:r w:rsidRPr="00253D6C">
        <w:rPr>
          <w:bCs/>
        </w:rPr>
        <w:t xml:space="preserve"> apmaksāt no </w:t>
      </w:r>
      <w:r w:rsidRPr="00253D6C">
        <w:rPr>
          <w:szCs w:val="24"/>
        </w:rPr>
        <w:t xml:space="preserve">pašvaldības aģentūras “Carnikavas </w:t>
      </w:r>
      <w:proofErr w:type="spellStart"/>
      <w:r w:rsidRPr="00253D6C">
        <w:rPr>
          <w:szCs w:val="24"/>
        </w:rPr>
        <w:t>komunālserviss</w:t>
      </w:r>
      <w:proofErr w:type="spellEnd"/>
      <w:r w:rsidRPr="00253D6C">
        <w:rPr>
          <w:szCs w:val="24"/>
        </w:rPr>
        <w:t xml:space="preserve">” budžeta </w:t>
      </w:r>
      <w:r w:rsidRPr="00253D6C">
        <w:rPr>
          <w:bCs/>
          <w:color w:val="000000" w:themeColor="text1"/>
        </w:rPr>
        <w:t xml:space="preserve">tāmes līdzekļiem, finansējumu </w:t>
      </w:r>
      <w:r w:rsidRPr="00253D6C">
        <w:rPr>
          <w:bCs/>
        </w:rPr>
        <w:t>paredzot</w:t>
      </w:r>
      <w:r w:rsidRPr="00253D6C">
        <w:rPr>
          <w:bCs/>
          <w:color w:val="000000" w:themeColor="text1"/>
        </w:rPr>
        <w:t xml:space="preserve"> n</w:t>
      </w:r>
      <w:r w:rsidR="0092758B" w:rsidRPr="00253D6C">
        <w:rPr>
          <w:bCs/>
          <w:color w:val="000000" w:themeColor="text1"/>
        </w:rPr>
        <w:t xml:space="preserve">o </w:t>
      </w:r>
      <w:r w:rsidRPr="00253D6C">
        <w:rPr>
          <w:bCs/>
          <w:color w:val="000000" w:themeColor="text1"/>
        </w:rPr>
        <w:t>2022. gada ieņēmumiem,</w:t>
      </w:r>
      <w:r w:rsidR="0092758B" w:rsidRPr="00253D6C">
        <w:rPr>
          <w:bCs/>
          <w:color w:val="000000" w:themeColor="text1"/>
        </w:rPr>
        <w:t xml:space="preserve"> kas gūti pārdodot pašvaldības nekustamos īpašumus</w:t>
      </w:r>
      <w:r w:rsidR="0092758B" w:rsidRPr="00253D6C">
        <w:rPr>
          <w:color w:val="000000" w:themeColor="text1"/>
        </w:rPr>
        <w:t>.</w:t>
      </w:r>
    </w:p>
    <w:p w14:paraId="313D3DBB" w14:textId="6C3B6D70" w:rsidR="002955E2" w:rsidRPr="00253D6C" w:rsidRDefault="0077794B" w:rsidP="002955E2">
      <w:pPr>
        <w:pStyle w:val="Sarakstarindkopa"/>
        <w:numPr>
          <w:ilvl w:val="0"/>
          <w:numId w:val="2"/>
        </w:numPr>
        <w:spacing w:before="120" w:after="0"/>
        <w:ind w:left="425" w:hanging="425"/>
        <w:jc w:val="both"/>
        <w:rPr>
          <w:bCs/>
        </w:rPr>
      </w:pPr>
      <w:r w:rsidRPr="00253D6C">
        <w:rPr>
          <w:bCs/>
        </w:rPr>
        <w:t>Pašvaldības mantas iznomāšanas un atsavināšanas komisijai:</w:t>
      </w:r>
    </w:p>
    <w:p w14:paraId="1575FDC3" w14:textId="77777777" w:rsidR="002955E2" w:rsidRPr="00253D6C" w:rsidRDefault="0077794B" w:rsidP="002955E2">
      <w:pPr>
        <w:pStyle w:val="Sarakstarindkopa"/>
        <w:numPr>
          <w:ilvl w:val="1"/>
          <w:numId w:val="2"/>
        </w:numPr>
        <w:spacing w:before="120" w:after="0"/>
        <w:ind w:left="993" w:hanging="567"/>
        <w:jc w:val="both"/>
        <w:rPr>
          <w:bCs/>
        </w:rPr>
      </w:pPr>
      <w:r w:rsidRPr="00253D6C">
        <w:rPr>
          <w:bCs/>
        </w:rPr>
        <w:t>organizēt lēmuma 1. punktā minēto zemes vienību meža izlases un kopšanas cirtes izsoli;</w:t>
      </w:r>
    </w:p>
    <w:p w14:paraId="6A94EF9D" w14:textId="77777777" w:rsidR="002955E2" w:rsidRPr="00253D6C" w:rsidRDefault="0077794B" w:rsidP="002955E2">
      <w:pPr>
        <w:pStyle w:val="Sarakstarindkopa"/>
        <w:numPr>
          <w:ilvl w:val="1"/>
          <w:numId w:val="2"/>
        </w:numPr>
        <w:spacing w:before="120" w:after="0"/>
        <w:ind w:left="993" w:hanging="567"/>
        <w:jc w:val="both"/>
        <w:rPr>
          <w:bCs/>
        </w:rPr>
      </w:pPr>
      <w:r w:rsidRPr="00253D6C">
        <w:rPr>
          <w:bCs/>
        </w:rPr>
        <w:t xml:space="preserve">iekļaut izsoles noteikumos izpildītājam pienākumu veikt tikai </w:t>
      </w:r>
      <w:proofErr w:type="spellStart"/>
      <w:r w:rsidRPr="00253D6C">
        <w:rPr>
          <w:bCs/>
        </w:rPr>
        <w:t>dastoto</w:t>
      </w:r>
      <w:proofErr w:type="spellEnd"/>
      <w:r w:rsidRPr="00253D6C">
        <w:rPr>
          <w:bCs/>
        </w:rPr>
        <w:t xml:space="preserve"> koku ciršanu,  zaru savākšanu, teritorijas sakopšanu un to nodošanu ar aktu.</w:t>
      </w:r>
    </w:p>
    <w:p w14:paraId="55270618" w14:textId="00D6946A" w:rsidR="002955E2" w:rsidRPr="00253D6C" w:rsidRDefault="0077794B" w:rsidP="002955E2">
      <w:pPr>
        <w:pStyle w:val="Sarakstarindkopa"/>
        <w:numPr>
          <w:ilvl w:val="0"/>
          <w:numId w:val="2"/>
        </w:numPr>
        <w:spacing w:before="120" w:after="0"/>
        <w:ind w:left="425" w:hanging="425"/>
        <w:jc w:val="both"/>
        <w:rPr>
          <w:bCs/>
        </w:rPr>
      </w:pPr>
      <w:r w:rsidRPr="00253D6C">
        <w:rPr>
          <w:szCs w:val="24"/>
        </w:rPr>
        <w:t xml:space="preserve">Pašvaldības mantas iznomāšanas un atsavināšanas komisijas priekšsēdētājam </w:t>
      </w:r>
      <w:proofErr w:type="spellStart"/>
      <w:r w:rsidRPr="00253D6C">
        <w:rPr>
          <w:szCs w:val="24"/>
        </w:rPr>
        <w:t>E.Šēperam</w:t>
      </w:r>
      <w:proofErr w:type="spellEnd"/>
      <w:r w:rsidRPr="00253D6C">
        <w:rPr>
          <w:szCs w:val="24"/>
        </w:rPr>
        <w:t xml:space="preserve"> nodrošināt lēmuma </w:t>
      </w:r>
      <w:r w:rsidR="002A72BB" w:rsidRPr="00253D6C">
        <w:rPr>
          <w:szCs w:val="24"/>
        </w:rPr>
        <w:t>4</w:t>
      </w:r>
      <w:r w:rsidRPr="00253D6C">
        <w:rPr>
          <w:szCs w:val="24"/>
        </w:rPr>
        <w:t>. punkta izpildi.</w:t>
      </w:r>
    </w:p>
    <w:p w14:paraId="5521A55A" w14:textId="43085FD4" w:rsidR="002955E2" w:rsidRPr="00253D6C" w:rsidRDefault="0077794B" w:rsidP="002955E2">
      <w:pPr>
        <w:pStyle w:val="Sarakstarindkopa"/>
        <w:numPr>
          <w:ilvl w:val="0"/>
          <w:numId w:val="2"/>
        </w:numPr>
        <w:spacing w:before="120" w:after="0"/>
        <w:ind w:left="425" w:hanging="425"/>
        <w:jc w:val="both"/>
        <w:rPr>
          <w:bCs/>
        </w:rPr>
      </w:pPr>
      <w:r w:rsidRPr="00253D6C">
        <w:rPr>
          <w:szCs w:val="24"/>
        </w:rPr>
        <w:t xml:space="preserve">Pašvaldības izpilddirektora </w:t>
      </w:r>
      <w:r w:rsidR="00E55E21" w:rsidRPr="00253D6C">
        <w:rPr>
          <w:szCs w:val="24"/>
        </w:rPr>
        <w:t>1.</w:t>
      </w:r>
      <w:r w:rsidR="002A72BB" w:rsidRPr="00253D6C">
        <w:rPr>
          <w:szCs w:val="24"/>
        </w:rPr>
        <w:t xml:space="preserve"> </w:t>
      </w:r>
      <w:r w:rsidR="00E55E21" w:rsidRPr="00253D6C">
        <w:rPr>
          <w:szCs w:val="24"/>
        </w:rPr>
        <w:t xml:space="preserve">vietniekam </w:t>
      </w:r>
      <w:r w:rsidRPr="00253D6C">
        <w:rPr>
          <w:szCs w:val="24"/>
        </w:rPr>
        <w:t xml:space="preserve">veikt lēmuma izpildes kontroli. </w:t>
      </w:r>
      <w:r w:rsidRPr="00253D6C">
        <w:rPr>
          <w:szCs w:val="24"/>
        </w:rPr>
        <w:tab/>
      </w:r>
    </w:p>
    <w:p w14:paraId="06D15759" w14:textId="77777777" w:rsidR="002955E2" w:rsidRPr="00253D6C" w:rsidRDefault="002955E2" w:rsidP="002955E2">
      <w:pPr>
        <w:spacing w:after="0"/>
        <w:jc w:val="both"/>
        <w:rPr>
          <w:bCs/>
        </w:rPr>
      </w:pPr>
    </w:p>
    <w:p w14:paraId="2810A928" w14:textId="39731757" w:rsidR="002955E2" w:rsidRDefault="002955E2" w:rsidP="002955E2">
      <w:pPr>
        <w:pStyle w:val="Sarakstarindkopa"/>
        <w:spacing w:after="0"/>
        <w:ind w:left="360"/>
        <w:jc w:val="both"/>
        <w:rPr>
          <w:bCs/>
        </w:rPr>
      </w:pPr>
    </w:p>
    <w:p w14:paraId="0F53481D" w14:textId="77777777" w:rsidR="0077794B" w:rsidRPr="00253D6C" w:rsidRDefault="0077794B" w:rsidP="002955E2">
      <w:pPr>
        <w:pStyle w:val="Sarakstarindkopa"/>
        <w:spacing w:after="0"/>
        <w:ind w:left="360"/>
        <w:jc w:val="both"/>
        <w:rPr>
          <w:bCs/>
        </w:rPr>
      </w:pPr>
    </w:p>
    <w:p w14:paraId="642EAC48" w14:textId="5CB0643A" w:rsidR="00D1432D" w:rsidRPr="00253D6C" w:rsidRDefault="0077794B" w:rsidP="0077794B">
      <w:pPr>
        <w:spacing w:after="0"/>
        <w:jc w:val="both"/>
      </w:pPr>
      <w:r w:rsidRPr="00253D6C">
        <w:rPr>
          <w:bCs/>
        </w:rPr>
        <w:t xml:space="preserve">Pašvaldības domes priekšsēdētājs     </w:t>
      </w:r>
      <w:r w:rsidRPr="00253D6C">
        <w:rPr>
          <w:bCs/>
        </w:rPr>
        <w:tab/>
      </w:r>
      <w:r w:rsidRPr="00253D6C">
        <w:rPr>
          <w:bCs/>
        </w:rPr>
        <w:tab/>
      </w:r>
      <w:r w:rsidRPr="00253D6C">
        <w:rPr>
          <w:bCs/>
        </w:rPr>
        <w:tab/>
        <w:t xml:space="preserve">                         </w:t>
      </w:r>
      <w:r w:rsidRPr="00253D6C">
        <w:rPr>
          <w:bCs/>
        </w:rPr>
        <w:tab/>
        <w:t>M.</w:t>
      </w:r>
      <w:r>
        <w:rPr>
          <w:bCs/>
        </w:rPr>
        <w:t xml:space="preserve"> </w:t>
      </w:r>
      <w:r w:rsidRPr="00253D6C">
        <w:rPr>
          <w:bCs/>
        </w:rPr>
        <w:t>Sprindžuks</w:t>
      </w:r>
    </w:p>
    <w:sectPr w:rsidR="00D1432D" w:rsidRPr="00253D6C" w:rsidSect="0077794B">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F779" w14:textId="77777777" w:rsidR="0028700A" w:rsidRDefault="0077794B">
      <w:pPr>
        <w:spacing w:after="0"/>
      </w:pPr>
      <w:r>
        <w:separator/>
      </w:r>
    </w:p>
  </w:endnote>
  <w:endnote w:type="continuationSeparator" w:id="0">
    <w:p w14:paraId="18E31051" w14:textId="77777777" w:rsidR="0028700A" w:rsidRDefault="007779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600317"/>
      <w:docPartObj>
        <w:docPartGallery w:val="Page Numbers (Bottom of Page)"/>
        <w:docPartUnique/>
      </w:docPartObj>
    </w:sdtPr>
    <w:sdtEndPr>
      <w:rPr>
        <w:noProof/>
      </w:rPr>
    </w:sdtEndPr>
    <w:sdtContent>
      <w:p w14:paraId="4CBC492B" w14:textId="01D4D60D" w:rsidR="00FA3571" w:rsidRDefault="0077794B" w:rsidP="0077794B">
        <w:pPr>
          <w:pStyle w:val="Kjene"/>
          <w:jc w:val="right"/>
        </w:pPr>
        <w:r>
          <w:fldChar w:fldCharType="begin"/>
        </w:r>
        <w:r>
          <w:instrText xml:space="preserve"> PAGE   \* MERGEFORMAT </w:instrText>
        </w:r>
        <w:r>
          <w:fldChar w:fldCharType="separate"/>
        </w:r>
        <w:r>
          <w:rPr>
            <w:noProof/>
          </w:rPr>
          <w:t>3</w:t>
        </w:r>
        <w:r>
          <w:rPr>
            <w:noProof/>
          </w:rPr>
          <w:fldChar w:fldCharType="end"/>
        </w:r>
      </w:p>
    </w:sdtContent>
  </w:sdt>
  <w:p w14:paraId="6095F4A4" w14:textId="77777777" w:rsidR="00FA3571" w:rsidRDefault="00FA35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B0B4" w14:textId="77777777" w:rsidR="0028700A" w:rsidRDefault="0077794B">
      <w:pPr>
        <w:spacing w:after="0"/>
      </w:pPr>
      <w:r>
        <w:separator/>
      </w:r>
    </w:p>
  </w:footnote>
  <w:footnote w:type="continuationSeparator" w:id="0">
    <w:p w14:paraId="54CEABCA" w14:textId="77777777" w:rsidR="0028700A" w:rsidRDefault="007779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8074EC"/>
    <w:multiLevelType w:val="multilevel"/>
    <w:tmpl w:val="B94AC9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13DD4723"/>
    <w:multiLevelType w:val="multilevel"/>
    <w:tmpl w:val="76F2984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8451213">
    <w:abstractNumId w:val="1"/>
  </w:num>
  <w:num w:numId="2" w16cid:durableId="115626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E2"/>
    <w:rsid w:val="00094611"/>
    <w:rsid w:val="000D204B"/>
    <w:rsid w:val="00113428"/>
    <w:rsid w:val="0019440C"/>
    <w:rsid w:val="00230B97"/>
    <w:rsid w:val="00253D6C"/>
    <w:rsid w:val="00255CCA"/>
    <w:rsid w:val="00262C08"/>
    <w:rsid w:val="0028700A"/>
    <w:rsid w:val="00291FAC"/>
    <w:rsid w:val="002955E2"/>
    <w:rsid w:val="002A506F"/>
    <w:rsid w:val="002A72BB"/>
    <w:rsid w:val="003143ED"/>
    <w:rsid w:val="00371CBF"/>
    <w:rsid w:val="003F0128"/>
    <w:rsid w:val="00424E89"/>
    <w:rsid w:val="004C1959"/>
    <w:rsid w:val="004F00F1"/>
    <w:rsid w:val="00554765"/>
    <w:rsid w:val="005A2320"/>
    <w:rsid w:val="005D7289"/>
    <w:rsid w:val="005F4A45"/>
    <w:rsid w:val="00603016"/>
    <w:rsid w:val="00624A59"/>
    <w:rsid w:val="00663159"/>
    <w:rsid w:val="0067570D"/>
    <w:rsid w:val="0069298C"/>
    <w:rsid w:val="006E0A2E"/>
    <w:rsid w:val="0077794B"/>
    <w:rsid w:val="00805B5E"/>
    <w:rsid w:val="00814F96"/>
    <w:rsid w:val="008619D4"/>
    <w:rsid w:val="00894092"/>
    <w:rsid w:val="0089611A"/>
    <w:rsid w:val="008A5B01"/>
    <w:rsid w:val="00914635"/>
    <w:rsid w:val="0092758B"/>
    <w:rsid w:val="009728B8"/>
    <w:rsid w:val="00A42E5B"/>
    <w:rsid w:val="00A758C8"/>
    <w:rsid w:val="00A91E85"/>
    <w:rsid w:val="00AC3DD9"/>
    <w:rsid w:val="00AF1F0C"/>
    <w:rsid w:val="00B40FD7"/>
    <w:rsid w:val="00B9135B"/>
    <w:rsid w:val="00BB6853"/>
    <w:rsid w:val="00C07C70"/>
    <w:rsid w:val="00C162E3"/>
    <w:rsid w:val="00C3211D"/>
    <w:rsid w:val="00C61F90"/>
    <w:rsid w:val="00C71E47"/>
    <w:rsid w:val="00CA7399"/>
    <w:rsid w:val="00D1432D"/>
    <w:rsid w:val="00D76F82"/>
    <w:rsid w:val="00DC35FC"/>
    <w:rsid w:val="00E16169"/>
    <w:rsid w:val="00E55E21"/>
    <w:rsid w:val="00E86408"/>
    <w:rsid w:val="00E96884"/>
    <w:rsid w:val="00FA3571"/>
    <w:rsid w:val="00FA5B2B"/>
    <w:rsid w:val="00FB22A5"/>
    <w:rsid w:val="00FE5F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5192"/>
  <w15:chartTrackingRefBased/>
  <w15:docId w15:val="{6A6295C9-111B-4640-9FBF-28F0AD28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55E2"/>
    <w:pPr>
      <w:jc w:val="left"/>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tura rādītājs,Strip"/>
    <w:basedOn w:val="Parasts"/>
    <w:link w:val="SarakstarindkopaRakstz"/>
    <w:uiPriority w:val="99"/>
    <w:qFormat/>
    <w:rsid w:val="002955E2"/>
    <w:pPr>
      <w:ind w:left="720"/>
    </w:pPr>
  </w:style>
  <w:style w:type="character" w:customStyle="1" w:styleId="SarakstarindkopaRakstz">
    <w:name w:val="Saraksta rindkopa Rakstz."/>
    <w:aliases w:val="2 Rakstz.,Satura rādītājs Rakstz.,Strip Rakstz."/>
    <w:link w:val="Sarakstarindkopa"/>
    <w:uiPriority w:val="99"/>
    <w:locked/>
    <w:rsid w:val="002955E2"/>
    <w:rPr>
      <w:rFonts w:eastAsia="Times New Roman"/>
      <w:szCs w:val="20"/>
    </w:rPr>
  </w:style>
  <w:style w:type="paragraph" w:styleId="Bezatstarpm">
    <w:name w:val="No Spacing"/>
    <w:uiPriority w:val="1"/>
    <w:qFormat/>
    <w:rsid w:val="002955E2"/>
    <w:pPr>
      <w:widowControl w:val="0"/>
      <w:spacing w:after="0"/>
      <w:jc w:val="left"/>
    </w:pPr>
    <w:rPr>
      <w:rFonts w:ascii="Calibri" w:eastAsia="Calibri" w:hAnsi="Calibri"/>
      <w:sz w:val="22"/>
      <w:szCs w:val="22"/>
      <w:lang w:val="en-US"/>
    </w:rPr>
  </w:style>
  <w:style w:type="paragraph" w:styleId="Galvene">
    <w:name w:val="header"/>
    <w:basedOn w:val="Parasts"/>
    <w:link w:val="GalveneRakstz"/>
    <w:uiPriority w:val="99"/>
    <w:unhideWhenUsed/>
    <w:rsid w:val="00371CBF"/>
    <w:pPr>
      <w:tabs>
        <w:tab w:val="center" w:pos="4153"/>
        <w:tab w:val="right" w:pos="8306"/>
      </w:tabs>
      <w:spacing w:after="0"/>
    </w:pPr>
  </w:style>
  <w:style w:type="character" w:customStyle="1" w:styleId="GalveneRakstz">
    <w:name w:val="Galvene Rakstz."/>
    <w:basedOn w:val="Noklusjumarindkopasfonts"/>
    <w:link w:val="Galvene"/>
    <w:uiPriority w:val="99"/>
    <w:rsid w:val="00371CBF"/>
    <w:rPr>
      <w:rFonts w:eastAsia="Times New Roman"/>
      <w:szCs w:val="20"/>
    </w:rPr>
  </w:style>
  <w:style w:type="paragraph" w:styleId="Kjene">
    <w:name w:val="footer"/>
    <w:basedOn w:val="Parasts"/>
    <w:link w:val="KjeneRakstz"/>
    <w:uiPriority w:val="99"/>
    <w:unhideWhenUsed/>
    <w:rsid w:val="00371CBF"/>
    <w:pPr>
      <w:tabs>
        <w:tab w:val="center" w:pos="4153"/>
        <w:tab w:val="right" w:pos="8306"/>
      </w:tabs>
      <w:spacing w:after="0"/>
    </w:pPr>
  </w:style>
  <w:style w:type="character" w:customStyle="1" w:styleId="KjeneRakstz">
    <w:name w:val="Kājene Rakstz."/>
    <w:basedOn w:val="Noklusjumarindkopasfonts"/>
    <w:link w:val="Kjene"/>
    <w:uiPriority w:val="99"/>
    <w:rsid w:val="00371CBF"/>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4642</Words>
  <Characters>2647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Guna Cielava</cp:lastModifiedBy>
  <cp:revision>2</cp:revision>
  <dcterms:created xsi:type="dcterms:W3CDTF">2025-10-27T09:32:00Z</dcterms:created>
  <dcterms:modified xsi:type="dcterms:W3CDTF">2025-10-27T09:32:00Z</dcterms:modified>
</cp:coreProperties>
</file>