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FD346" w14:textId="77777777" w:rsidR="00CD5B18" w:rsidRPr="003A41C1" w:rsidRDefault="00A92857" w:rsidP="00CD5B18">
      <w:pPr>
        <w:rPr>
          <w:sz w:val="22"/>
          <w:szCs w:val="22"/>
        </w:rPr>
      </w:pPr>
      <w:r w:rsidRPr="003A41C1">
        <w:rPr>
          <w:noProof/>
          <w:sz w:val="22"/>
          <w:szCs w:val="22"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91400" w14:textId="7403EB41" w:rsidR="00CD5B18" w:rsidRPr="003A41C1" w:rsidRDefault="00A92857" w:rsidP="00CD5B18">
      <w:pPr>
        <w:pStyle w:val="Bezatstarpm"/>
        <w:jc w:val="center"/>
        <w:rPr>
          <w:rFonts w:ascii="Times New Roman" w:hAnsi="Times New Roman"/>
          <w:noProof/>
          <w:color w:val="212121"/>
          <w:sz w:val="28"/>
          <w:szCs w:val="28"/>
          <w:lang w:val="lv-LV"/>
        </w:rPr>
      </w:pPr>
      <w:r w:rsidRPr="003A41C1">
        <w:rPr>
          <w:rFonts w:ascii="Times New Roman" w:hAnsi="Times New Roman"/>
          <w:noProof/>
          <w:color w:val="212121"/>
          <w:sz w:val="28"/>
          <w:szCs w:val="28"/>
          <w:lang w:val="lv-LV"/>
        </w:rPr>
        <w:t>LĒMUMS</w:t>
      </w:r>
    </w:p>
    <w:p w14:paraId="5AE1093C" w14:textId="77777777" w:rsidR="00CD5B18" w:rsidRPr="003A41C1" w:rsidRDefault="00A92857" w:rsidP="00CD5B18">
      <w:pPr>
        <w:pStyle w:val="Bezatstarpm"/>
        <w:jc w:val="center"/>
        <w:rPr>
          <w:rFonts w:ascii="Times New Roman" w:hAnsi="Times New Roman"/>
          <w:noProof/>
          <w:color w:val="212121"/>
          <w:sz w:val="24"/>
          <w:szCs w:val="24"/>
          <w:lang w:val="lv-LV"/>
        </w:rPr>
      </w:pPr>
      <w:r w:rsidRPr="003A41C1">
        <w:rPr>
          <w:rFonts w:ascii="Times New Roman" w:hAnsi="Times New Roman"/>
          <w:noProof/>
          <w:color w:val="212121"/>
          <w:sz w:val="24"/>
          <w:szCs w:val="24"/>
          <w:lang w:val="lv-LV"/>
        </w:rPr>
        <w:t>Ādažos, Ādažu novadā</w:t>
      </w:r>
    </w:p>
    <w:p w14:paraId="062C1659" w14:textId="77777777" w:rsidR="00CD5B18" w:rsidRPr="003A41C1" w:rsidRDefault="00CD5B18" w:rsidP="00CD5B18">
      <w:pPr>
        <w:rPr>
          <w:noProof/>
          <w:color w:val="212121"/>
        </w:rPr>
      </w:pPr>
    </w:p>
    <w:p w14:paraId="1D1DA10B" w14:textId="205C13DE" w:rsidR="00CD5B18" w:rsidRDefault="00A92857" w:rsidP="00CD5B18">
      <w:pPr>
        <w:rPr>
          <w:rFonts w:ascii="Times New Roman" w:hAnsi="Times New Roman" w:cs="Times New Roman"/>
          <w:b/>
          <w:bCs/>
          <w:color w:val="212121"/>
        </w:rPr>
      </w:pPr>
      <w:r w:rsidRPr="003A41C1">
        <w:rPr>
          <w:rFonts w:ascii="Times New Roman" w:hAnsi="Times New Roman" w:cs="Times New Roman"/>
          <w:color w:val="212121"/>
        </w:rPr>
        <w:t>2025. gada 23.</w:t>
      </w:r>
      <w:r>
        <w:rPr>
          <w:rFonts w:ascii="Times New Roman" w:hAnsi="Times New Roman" w:cs="Times New Roman"/>
          <w:color w:val="212121"/>
        </w:rPr>
        <w:t xml:space="preserve"> </w:t>
      </w:r>
      <w:r w:rsidRPr="003A41C1">
        <w:rPr>
          <w:rFonts w:ascii="Times New Roman" w:hAnsi="Times New Roman" w:cs="Times New Roman"/>
          <w:color w:val="212121"/>
        </w:rPr>
        <w:t xml:space="preserve">oktobrī </w:t>
      </w:r>
      <w:r w:rsidRPr="003A41C1">
        <w:rPr>
          <w:rFonts w:ascii="Times New Roman" w:hAnsi="Times New Roman" w:cs="Times New Roman"/>
          <w:color w:val="212121"/>
        </w:rPr>
        <w:tab/>
      </w:r>
      <w:r>
        <w:rPr>
          <w:rFonts w:ascii="Times New Roman" w:hAnsi="Times New Roman" w:cs="Times New Roman"/>
          <w:color w:val="212121"/>
        </w:rPr>
        <w:tab/>
      </w:r>
      <w:r>
        <w:rPr>
          <w:rFonts w:ascii="Times New Roman" w:hAnsi="Times New Roman" w:cs="Times New Roman"/>
          <w:color w:val="212121"/>
        </w:rPr>
        <w:tab/>
      </w:r>
      <w:r>
        <w:rPr>
          <w:rFonts w:ascii="Times New Roman" w:hAnsi="Times New Roman" w:cs="Times New Roman"/>
          <w:color w:val="212121"/>
        </w:rPr>
        <w:tab/>
      </w:r>
      <w:r>
        <w:rPr>
          <w:rFonts w:ascii="Times New Roman" w:hAnsi="Times New Roman" w:cs="Times New Roman"/>
          <w:color w:val="212121"/>
        </w:rPr>
        <w:tab/>
      </w:r>
      <w:r>
        <w:rPr>
          <w:rFonts w:ascii="Times New Roman" w:hAnsi="Times New Roman" w:cs="Times New Roman"/>
          <w:color w:val="212121"/>
        </w:rPr>
        <w:tab/>
      </w:r>
      <w:r>
        <w:rPr>
          <w:rFonts w:ascii="Times New Roman" w:hAnsi="Times New Roman" w:cs="Times New Roman"/>
          <w:color w:val="212121"/>
        </w:rPr>
        <w:tab/>
      </w:r>
      <w:r>
        <w:rPr>
          <w:rFonts w:ascii="Times New Roman" w:hAnsi="Times New Roman" w:cs="Times New Roman"/>
          <w:color w:val="212121"/>
        </w:rPr>
        <w:tab/>
      </w:r>
      <w:r w:rsidR="00A10F55" w:rsidRPr="003A41C1">
        <w:rPr>
          <w:rFonts w:ascii="Times New Roman" w:hAnsi="Times New Roman" w:cs="Times New Roman"/>
          <w:b/>
        </w:rPr>
        <w:t>Nr.</w:t>
      </w:r>
      <w:r w:rsidRPr="003A41C1">
        <w:rPr>
          <w:rFonts w:ascii="Times New Roman" w:hAnsi="Times New Roman" w:cs="Times New Roman"/>
          <w:noProof/>
        </w:rPr>
        <w:t xml:space="preserve"> </w:t>
      </w:r>
      <w:r w:rsidR="00A10F55" w:rsidRPr="00A92857">
        <w:rPr>
          <w:rFonts w:ascii="Times New Roman" w:hAnsi="Times New Roman" w:cs="Times New Roman"/>
          <w:b/>
          <w:bCs/>
          <w:noProof/>
        </w:rPr>
        <w:t>429</w:t>
      </w:r>
    </w:p>
    <w:p w14:paraId="5D0EDE7C" w14:textId="77777777" w:rsidR="00A92857" w:rsidRPr="00A92857" w:rsidRDefault="00A92857" w:rsidP="00CD5B18">
      <w:pPr>
        <w:rPr>
          <w:rFonts w:ascii="Times New Roman" w:hAnsi="Times New Roman" w:cs="Times New Roman"/>
          <w:b/>
          <w:bCs/>
          <w:color w:val="212121"/>
        </w:rPr>
      </w:pPr>
    </w:p>
    <w:p w14:paraId="14B7D1C1" w14:textId="5251602E" w:rsidR="00CD5B18" w:rsidRPr="003A41C1" w:rsidRDefault="00A92857" w:rsidP="00CD5B18">
      <w:pPr>
        <w:jc w:val="center"/>
        <w:rPr>
          <w:rFonts w:ascii="Times New Roman" w:hAnsi="Times New Roman" w:cs="Times New Roman"/>
          <w:b/>
          <w:color w:val="212121"/>
        </w:rPr>
      </w:pPr>
      <w:r w:rsidRPr="003A41C1">
        <w:rPr>
          <w:rFonts w:ascii="Times New Roman" w:hAnsi="Times New Roman" w:cs="Times New Roman"/>
          <w:b/>
          <w:color w:val="212121"/>
        </w:rPr>
        <w:t xml:space="preserve">Par precizējumu Ādažu novada pašvaldības domes 2025. gada </w:t>
      </w:r>
      <w:r w:rsidR="008A5B78">
        <w:rPr>
          <w:rFonts w:ascii="Times New Roman" w:hAnsi="Times New Roman" w:cs="Times New Roman"/>
          <w:b/>
          <w:color w:val="212121"/>
        </w:rPr>
        <w:t>26.jūnija</w:t>
      </w:r>
      <w:r w:rsidRPr="003A41C1">
        <w:rPr>
          <w:rFonts w:ascii="Times New Roman" w:hAnsi="Times New Roman" w:cs="Times New Roman"/>
          <w:b/>
          <w:color w:val="212121"/>
        </w:rPr>
        <w:t xml:space="preserve"> lēmumā Nr.</w:t>
      </w:r>
      <w:r w:rsidR="003A41C1">
        <w:rPr>
          <w:rFonts w:ascii="Times New Roman" w:hAnsi="Times New Roman" w:cs="Times New Roman"/>
          <w:b/>
          <w:color w:val="212121"/>
        </w:rPr>
        <w:t> </w:t>
      </w:r>
      <w:r w:rsidR="008A5B78">
        <w:rPr>
          <w:rFonts w:ascii="Times New Roman" w:hAnsi="Times New Roman" w:cs="Times New Roman"/>
          <w:b/>
          <w:color w:val="212121"/>
        </w:rPr>
        <w:t>238</w:t>
      </w:r>
      <w:r w:rsidRPr="003A41C1">
        <w:rPr>
          <w:rFonts w:ascii="Times New Roman" w:hAnsi="Times New Roman" w:cs="Times New Roman"/>
          <w:b/>
          <w:color w:val="212121"/>
        </w:rPr>
        <w:t xml:space="preserve"> “</w:t>
      </w:r>
      <w:r w:rsidRPr="003A41C1">
        <w:rPr>
          <w:rFonts w:ascii="Times New Roman" w:eastAsia="Times New Roman" w:hAnsi="Times New Roman" w:cs="Times New Roman"/>
          <w:b/>
        </w:rPr>
        <w:t xml:space="preserve">Par </w:t>
      </w:r>
      <w:r w:rsidR="003A0CF8">
        <w:rPr>
          <w:rFonts w:ascii="Times New Roman" w:eastAsia="Times New Roman" w:hAnsi="Times New Roman" w:cs="Times New Roman"/>
          <w:b/>
        </w:rPr>
        <w:t>daudz</w:t>
      </w:r>
      <w:r w:rsidR="00A96748">
        <w:rPr>
          <w:rFonts w:ascii="Times New Roman" w:eastAsia="Times New Roman" w:hAnsi="Times New Roman" w:cs="Times New Roman"/>
          <w:b/>
        </w:rPr>
        <w:t>dzīvokļu dzīvojamai mājai</w:t>
      </w:r>
      <w:r w:rsidR="00377F42">
        <w:rPr>
          <w:rFonts w:ascii="Times New Roman" w:eastAsia="Times New Roman" w:hAnsi="Times New Roman" w:cs="Times New Roman"/>
          <w:b/>
        </w:rPr>
        <w:t xml:space="preserve"> “Slejas”, Garkalnē, </w:t>
      </w:r>
      <w:r w:rsidR="00F5548A">
        <w:rPr>
          <w:rFonts w:ascii="Times New Roman" w:eastAsia="Times New Roman" w:hAnsi="Times New Roman" w:cs="Times New Roman"/>
          <w:b/>
        </w:rPr>
        <w:t>funkcionāli nepiecie</w:t>
      </w:r>
      <w:r w:rsidR="00B60FCB">
        <w:rPr>
          <w:rFonts w:ascii="Times New Roman" w:eastAsia="Times New Roman" w:hAnsi="Times New Roman" w:cs="Times New Roman"/>
          <w:b/>
        </w:rPr>
        <w:t xml:space="preserve">šamā </w:t>
      </w:r>
      <w:r w:rsidRPr="003A41C1">
        <w:rPr>
          <w:rFonts w:ascii="Times New Roman" w:eastAsia="Times New Roman" w:hAnsi="Times New Roman" w:cs="Times New Roman"/>
          <w:b/>
        </w:rPr>
        <w:t xml:space="preserve"> </w:t>
      </w:r>
      <w:r w:rsidR="00B60FCB">
        <w:rPr>
          <w:rFonts w:ascii="Times New Roman" w:eastAsia="Times New Roman" w:hAnsi="Times New Roman" w:cs="Times New Roman"/>
          <w:b/>
        </w:rPr>
        <w:t>zemesgabalā apstiprinā</w:t>
      </w:r>
      <w:r w:rsidR="00857FA6">
        <w:rPr>
          <w:rFonts w:ascii="Times New Roman" w:eastAsia="Times New Roman" w:hAnsi="Times New Roman" w:cs="Times New Roman"/>
          <w:b/>
        </w:rPr>
        <w:t>šanu</w:t>
      </w:r>
      <w:r w:rsidRPr="003A41C1">
        <w:rPr>
          <w:rFonts w:ascii="Times New Roman" w:hAnsi="Times New Roman" w:cs="Times New Roman"/>
          <w:b/>
          <w:color w:val="212121"/>
        </w:rPr>
        <w:t>”</w:t>
      </w:r>
    </w:p>
    <w:p w14:paraId="6AF699C6" w14:textId="77777777" w:rsidR="00CD5B18" w:rsidRPr="003A41C1" w:rsidRDefault="00CD5B18" w:rsidP="00CD5B18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031909A" w14:textId="32A1CD2F" w:rsidR="00930176" w:rsidRPr="00E66FC3" w:rsidRDefault="00A92857" w:rsidP="00930176">
      <w:pPr>
        <w:jc w:val="both"/>
        <w:rPr>
          <w:rFonts w:ascii="Times New Roman" w:hAnsi="Times New Roman" w:cs="Times New Roman"/>
          <w:bCs/>
          <w:color w:val="212121"/>
        </w:rPr>
      </w:pPr>
      <w:r w:rsidRPr="003A41C1">
        <w:rPr>
          <w:rFonts w:ascii="Times New Roman" w:hAnsi="Times New Roman"/>
        </w:rPr>
        <w:t>Ādažu novada pašvaldības dome 2025.</w:t>
      </w:r>
      <w:r w:rsidR="003A41C1">
        <w:rPr>
          <w:rFonts w:ascii="Times New Roman" w:hAnsi="Times New Roman"/>
        </w:rPr>
        <w:t> </w:t>
      </w:r>
      <w:r w:rsidRPr="003A41C1">
        <w:rPr>
          <w:rFonts w:ascii="Times New Roman" w:hAnsi="Times New Roman"/>
        </w:rPr>
        <w:t xml:space="preserve">gada </w:t>
      </w:r>
      <w:r w:rsidR="00857FA6">
        <w:rPr>
          <w:rFonts w:ascii="Times New Roman" w:hAnsi="Times New Roman"/>
        </w:rPr>
        <w:t>26</w:t>
      </w:r>
      <w:r w:rsidR="00E66FC3">
        <w:rPr>
          <w:rFonts w:ascii="Times New Roman" w:hAnsi="Times New Roman"/>
        </w:rPr>
        <w:t>.</w:t>
      </w:r>
      <w:r w:rsidR="00AF3D07">
        <w:rPr>
          <w:rFonts w:ascii="Times New Roman" w:hAnsi="Times New Roman"/>
        </w:rPr>
        <w:t> </w:t>
      </w:r>
      <w:r w:rsidR="00E66FC3">
        <w:rPr>
          <w:rFonts w:ascii="Times New Roman" w:hAnsi="Times New Roman"/>
        </w:rPr>
        <w:t>jūnijā</w:t>
      </w:r>
      <w:r w:rsidRPr="003A41C1">
        <w:rPr>
          <w:rFonts w:ascii="Times New Roman" w:hAnsi="Times New Roman"/>
        </w:rPr>
        <w:t xml:space="preserve"> pieņēma lēmumu Nr.</w:t>
      </w:r>
      <w:r w:rsidR="00AF3D07">
        <w:rPr>
          <w:rFonts w:ascii="Times New Roman" w:hAnsi="Times New Roman"/>
        </w:rPr>
        <w:t> </w:t>
      </w:r>
      <w:r w:rsidR="00E66FC3">
        <w:rPr>
          <w:rFonts w:ascii="Times New Roman" w:hAnsi="Times New Roman"/>
        </w:rPr>
        <w:t>238</w:t>
      </w:r>
      <w:r w:rsidRPr="003A41C1">
        <w:rPr>
          <w:rFonts w:ascii="Times New Roman" w:hAnsi="Times New Roman"/>
        </w:rPr>
        <w:t xml:space="preserve"> “</w:t>
      </w:r>
      <w:r w:rsidR="00E66FC3" w:rsidRPr="00E66FC3">
        <w:rPr>
          <w:rFonts w:ascii="Times New Roman" w:eastAsia="Times New Roman" w:hAnsi="Times New Roman" w:cs="Times New Roman"/>
          <w:bCs/>
        </w:rPr>
        <w:t>Par daudzdzīvokļu dzīvojamai mājai “Slejas”, Garkalnē, funkcionāli nepieciešamā  zemesgabalā apstiprināšanu</w:t>
      </w:r>
      <w:r w:rsidRPr="00E66FC3">
        <w:rPr>
          <w:rFonts w:ascii="Times New Roman" w:hAnsi="Times New Roman" w:cs="Times New Roman"/>
          <w:bCs/>
          <w:color w:val="212121"/>
        </w:rPr>
        <w:t>”.</w:t>
      </w:r>
    </w:p>
    <w:p w14:paraId="2B1D1551" w14:textId="2D599BFF" w:rsidR="00375C81" w:rsidRPr="003A41C1" w:rsidRDefault="00A92857" w:rsidP="00D52163">
      <w:pPr>
        <w:pStyle w:val="Pamattekstsaratkpi"/>
        <w:spacing w:before="120"/>
        <w:ind w:left="0"/>
        <w:jc w:val="both"/>
        <w:rPr>
          <w:bCs/>
          <w:lang w:val="lv-LV"/>
        </w:rPr>
      </w:pPr>
      <w:r w:rsidRPr="003A41C1">
        <w:rPr>
          <w:bCs/>
          <w:color w:val="212121"/>
          <w:sz w:val="24"/>
          <w:szCs w:val="24"/>
          <w:lang w:val="lv-LV"/>
        </w:rPr>
        <w:t xml:space="preserve">Valsts zemes dienesta </w:t>
      </w:r>
      <w:r w:rsidR="00F930B6">
        <w:rPr>
          <w:bCs/>
          <w:color w:val="212121"/>
          <w:sz w:val="24"/>
          <w:szCs w:val="24"/>
          <w:lang w:val="lv-LV"/>
        </w:rPr>
        <w:t>Latgales</w:t>
      </w:r>
      <w:r w:rsidRPr="003A41C1">
        <w:rPr>
          <w:bCs/>
          <w:color w:val="212121"/>
          <w:sz w:val="24"/>
          <w:szCs w:val="24"/>
          <w:lang w:val="lv-LV"/>
        </w:rPr>
        <w:t xml:space="preserve"> reģionālā pārvalde a</w:t>
      </w:r>
      <w:r w:rsidR="00930176" w:rsidRPr="003A41C1">
        <w:rPr>
          <w:bCs/>
          <w:color w:val="212121"/>
          <w:sz w:val="24"/>
          <w:szCs w:val="24"/>
          <w:lang w:val="lv-LV"/>
        </w:rPr>
        <w:t>r 01.10.2025. vēstuli Nr.</w:t>
      </w:r>
      <w:r w:rsidR="003A41C1">
        <w:rPr>
          <w:bCs/>
          <w:color w:val="212121"/>
          <w:sz w:val="24"/>
          <w:szCs w:val="24"/>
          <w:lang w:val="lv-LV"/>
        </w:rPr>
        <w:t> </w:t>
      </w:r>
      <w:r w:rsidR="008F6C7C">
        <w:rPr>
          <w:bCs/>
          <w:color w:val="212121"/>
          <w:sz w:val="24"/>
          <w:szCs w:val="24"/>
          <w:lang w:val="lv-LV"/>
        </w:rPr>
        <w:t>9-01/151</w:t>
      </w:r>
      <w:r w:rsidR="001D05E0">
        <w:rPr>
          <w:bCs/>
          <w:color w:val="212121"/>
          <w:sz w:val="24"/>
          <w:szCs w:val="24"/>
          <w:lang w:val="lv-LV"/>
        </w:rPr>
        <w:t>5687-1/1</w:t>
      </w:r>
      <w:r w:rsidRPr="003A41C1">
        <w:rPr>
          <w:bCs/>
          <w:color w:val="212121"/>
          <w:sz w:val="24"/>
          <w:szCs w:val="24"/>
          <w:lang w:val="lv-LV"/>
        </w:rPr>
        <w:t xml:space="preserve"> (pašvaldības </w:t>
      </w:r>
      <w:proofErr w:type="spellStart"/>
      <w:r w:rsidR="003A41C1">
        <w:rPr>
          <w:bCs/>
          <w:color w:val="212121"/>
          <w:sz w:val="24"/>
          <w:szCs w:val="24"/>
          <w:lang w:val="lv-LV"/>
        </w:rPr>
        <w:t>r</w:t>
      </w:r>
      <w:r w:rsidRPr="003A41C1">
        <w:rPr>
          <w:bCs/>
          <w:color w:val="212121"/>
          <w:sz w:val="24"/>
          <w:szCs w:val="24"/>
          <w:lang w:val="lv-LV"/>
        </w:rPr>
        <w:t>eģ</w:t>
      </w:r>
      <w:proofErr w:type="spellEnd"/>
      <w:r w:rsidRPr="003A41C1">
        <w:rPr>
          <w:bCs/>
          <w:color w:val="212121"/>
          <w:sz w:val="24"/>
          <w:szCs w:val="24"/>
          <w:lang w:val="lv-LV"/>
        </w:rPr>
        <w:t>. Nr. ĀNP/1-11-1/25/</w:t>
      </w:r>
      <w:r w:rsidR="00911F2B">
        <w:rPr>
          <w:bCs/>
          <w:color w:val="212121"/>
          <w:sz w:val="24"/>
          <w:szCs w:val="24"/>
          <w:lang w:val="lv-LV"/>
        </w:rPr>
        <w:t>5833</w:t>
      </w:r>
      <w:r w:rsidRPr="003A41C1">
        <w:rPr>
          <w:bCs/>
          <w:color w:val="212121"/>
          <w:sz w:val="24"/>
          <w:szCs w:val="24"/>
          <w:lang w:val="lv-LV"/>
        </w:rPr>
        <w:t>) lūdza precizēt minēto lēmumu, informējot, ka atbilstoši Ministru kabineta 2006.gada 20.jūnija noteikum</w:t>
      </w:r>
      <w:r w:rsidR="00AF3D07">
        <w:rPr>
          <w:bCs/>
          <w:color w:val="212121"/>
          <w:sz w:val="24"/>
          <w:szCs w:val="24"/>
          <w:lang w:val="lv-LV"/>
        </w:rPr>
        <w:t>u</w:t>
      </w:r>
      <w:r w:rsidRPr="003A41C1">
        <w:rPr>
          <w:bCs/>
          <w:color w:val="212121"/>
          <w:sz w:val="24"/>
          <w:szCs w:val="24"/>
          <w:lang w:val="lv-LV"/>
        </w:rPr>
        <w:t xml:space="preserve"> Nr.</w:t>
      </w:r>
      <w:r w:rsidR="003A41C1">
        <w:rPr>
          <w:bCs/>
          <w:color w:val="212121"/>
          <w:sz w:val="24"/>
          <w:szCs w:val="24"/>
          <w:lang w:val="lv-LV"/>
        </w:rPr>
        <w:t> </w:t>
      </w:r>
      <w:r w:rsidRPr="003A41C1">
        <w:rPr>
          <w:bCs/>
          <w:color w:val="212121"/>
          <w:sz w:val="24"/>
          <w:szCs w:val="24"/>
          <w:lang w:val="lv-LV"/>
        </w:rPr>
        <w:t xml:space="preserve">496 </w:t>
      </w:r>
      <w:r w:rsidRPr="003A41C1">
        <w:rPr>
          <w:rFonts w:eastAsia="Calibri"/>
          <w:bCs/>
          <w:sz w:val="24"/>
          <w:szCs w:val="24"/>
          <w:lang w:val="lv-LV"/>
        </w:rPr>
        <w:t>“Nekustamā īpašuma lietošanas mērķu klasifikācija un nekustamā īpašuma lietošanas mērķu noteikšanas un maiņas kārtība”</w:t>
      </w:r>
      <w:r w:rsidR="00021668">
        <w:rPr>
          <w:rFonts w:eastAsia="Calibri"/>
          <w:bCs/>
          <w:sz w:val="24"/>
          <w:szCs w:val="24"/>
          <w:lang w:val="lv-LV"/>
        </w:rPr>
        <w:t xml:space="preserve"> 7.</w:t>
      </w:r>
      <w:r w:rsidR="00AF3D07">
        <w:rPr>
          <w:rFonts w:eastAsia="Calibri"/>
          <w:bCs/>
          <w:sz w:val="24"/>
          <w:szCs w:val="24"/>
          <w:lang w:val="lv-LV"/>
        </w:rPr>
        <w:t> </w:t>
      </w:r>
      <w:r w:rsidR="00021668">
        <w:rPr>
          <w:rFonts w:eastAsia="Calibri"/>
          <w:bCs/>
          <w:sz w:val="24"/>
          <w:szCs w:val="24"/>
          <w:lang w:val="lv-LV"/>
        </w:rPr>
        <w:t>punkt</w:t>
      </w:r>
      <w:r w:rsidR="00AF3D07">
        <w:rPr>
          <w:rFonts w:eastAsia="Calibri"/>
          <w:bCs/>
          <w:sz w:val="24"/>
          <w:szCs w:val="24"/>
          <w:lang w:val="lv-LV"/>
        </w:rPr>
        <w:t>am</w:t>
      </w:r>
      <w:r w:rsidRPr="003A41C1">
        <w:rPr>
          <w:rFonts w:eastAsia="Calibri"/>
          <w:bCs/>
          <w:sz w:val="24"/>
          <w:szCs w:val="24"/>
          <w:lang w:val="lv-LV"/>
        </w:rPr>
        <w:t xml:space="preserve">, </w:t>
      </w:r>
      <w:r w:rsidRPr="003A41C1">
        <w:rPr>
          <w:rStyle w:val="ts25"/>
          <w:color w:val="000000"/>
          <w:sz w:val="24"/>
          <w:szCs w:val="24"/>
          <w:lang w:val="lv-LV"/>
        </w:rPr>
        <w:t xml:space="preserve">zemes vienības daļai </w:t>
      </w:r>
      <w:r w:rsidR="00081D01">
        <w:rPr>
          <w:rStyle w:val="ts25"/>
          <w:color w:val="000000"/>
          <w:sz w:val="24"/>
          <w:szCs w:val="24"/>
          <w:lang w:val="lv-LV"/>
        </w:rPr>
        <w:t>noteiktajam lietošanas mērķim</w:t>
      </w:r>
      <w:r w:rsidR="005308E5">
        <w:rPr>
          <w:rStyle w:val="ts25"/>
          <w:color w:val="000000"/>
          <w:sz w:val="24"/>
          <w:szCs w:val="24"/>
          <w:lang w:val="lv-LV"/>
        </w:rPr>
        <w:t xml:space="preserve"> jāsakrīt</w:t>
      </w:r>
      <w:r w:rsidR="00357740">
        <w:rPr>
          <w:rStyle w:val="ts25"/>
          <w:color w:val="000000"/>
          <w:sz w:val="24"/>
          <w:szCs w:val="24"/>
          <w:lang w:val="lv-LV"/>
        </w:rPr>
        <w:t xml:space="preserve"> ar kādu zemes vienībai </w:t>
      </w:r>
      <w:r w:rsidR="001A70B0">
        <w:rPr>
          <w:rStyle w:val="ts25"/>
          <w:color w:val="000000"/>
          <w:sz w:val="24"/>
          <w:szCs w:val="24"/>
          <w:lang w:val="lv-LV"/>
        </w:rPr>
        <w:t>noteikto lietošanas mērķi</w:t>
      </w:r>
      <w:r w:rsidRPr="003A41C1">
        <w:rPr>
          <w:rStyle w:val="ts15"/>
          <w:color w:val="000000"/>
          <w:sz w:val="24"/>
          <w:szCs w:val="24"/>
          <w:lang w:val="lv-LV"/>
        </w:rPr>
        <w:t>.</w:t>
      </w:r>
    </w:p>
    <w:p w14:paraId="17AEBBDA" w14:textId="61C244A6" w:rsidR="00CD5B18" w:rsidRPr="00FD39DF" w:rsidRDefault="00A92857" w:rsidP="00BA7DF7">
      <w:pPr>
        <w:jc w:val="both"/>
        <w:rPr>
          <w:rFonts w:ascii="Times New Roman" w:hAnsi="Times New Roman" w:cs="Times New Roman"/>
        </w:rPr>
      </w:pPr>
      <w:r w:rsidRPr="00FD39DF">
        <w:rPr>
          <w:rFonts w:ascii="Times New Roman" w:hAnsi="Times New Roman" w:cs="Times New Roman"/>
          <w:bCs/>
        </w:rPr>
        <w:t>Ņemot vērā iepriekš minēto,</w:t>
      </w:r>
      <w:r w:rsidR="004E750B" w:rsidRPr="00FD39DF">
        <w:rPr>
          <w:rFonts w:ascii="Times New Roman" w:hAnsi="Times New Roman" w:cs="Times New Roman"/>
          <w:bCs/>
          <w:color w:val="212121"/>
        </w:rPr>
        <w:t xml:space="preserve"> </w:t>
      </w:r>
      <w:r w:rsidR="003A41C1" w:rsidRPr="00FD39DF">
        <w:rPr>
          <w:rFonts w:ascii="Times New Roman" w:hAnsi="Times New Roman" w:cs="Times New Roman"/>
        </w:rPr>
        <w:t xml:space="preserve">pamatojoties uz </w:t>
      </w:r>
      <w:bookmarkStart w:id="0" w:name="_Hlk135482268"/>
      <w:r w:rsidR="003A41C1" w:rsidRPr="00FD39DF">
        <w:rPr>
          <w:rFonts w:ascii="Times New Roman" w:hAnsi="Times New Roman" w:cs="Times New Roman"/>
        </w:rPr>
        <w:t>Pašvaldību likuma 10. panta pirmās daļas 21. punktu</w:t>
      </w:r>
      <w:bookmarkEnd w:id="0"/>
      <w:r w:rsidR="003A41C1" w:rsidRPr="00FD39DF">
        <w:rPr>
          <w:rFonts w:ascii="Times New Roman" w:hAnsi="Times New Roman" w:cs="Times New Roman"/>
        </w:rPr>
        <w:t>,</w:t>
      </w:r>
      <w:r w:rsidR="003A41C1" w:rsidRPr="00FD39DF">
        <w:rPr>
          <w:rFonts w:ascii="Times New Roman" w:hAnsi="Times New Roman" w:cs="Times New Roman"/>
          <w:bCs/>
          <w:color w:val="212121"/>
        </w:rPr>
        <w:t xml:space="preserve"> Ministru kabineta 2006.</w:t>
      </w:r>
      <w:r w:rsidR="00FD39DF" w:rsidRPr="00FD39DF">
        <w:rPr>
          <w:rFonts w:ascii="Times New Roman" w:hAnsi="Times New Roman" w:cs="Times New Roman"/>
          <w:bCs/>
          <w:color w:val="212121"/>
        </w:rPr>
        <w:t> </w:t>
      </w:r>
      <w:r w:rsidR="003A41C1" w:rsidRPr="00FD39DF">
        <w:rPr>
          <w:rFonts w:ascii="Times New Roman" w:hAnsi="Times New Roman" w:cs="Times New Roman"/>
          <w:bCs/>
          <w:color w:val="212121"/>
        </w:rPr>
        <w:t>gada 20.</w:t>
      </w:r>
      <w:r w:rsidR="00FD39DF" w:rsidRPr="00FD39DF">
        <w:rPr>
          <w:rFonts w:ascii="Times New Roman" w:hAnsi="Times New Roman" w:cs="Times New Roman"/>
          <w:bCs/>
          <w:color w:val="212121"/>
        </w:rPr>
        <w:t> </w:t>
      </w:r>
      <w:r w:rsidR="003A41C1" w:rsidRPr="00FD39DF">
        <w:rPr>
          <w:rFonts w:ascii="Times New Roman" w:hAnsi="Times New Roman" w:cs="Times New Roman"/>
          <w:bCs/>
          <w:color w:val="212121"/>
        </w:rPr>
        <w:t xml:space="preserve">jūnija noteikumiem Nr. 496 </w:t>
      </w:r>
      <w:r w:rsidR="003A41C1" w:rsidRPr="00FD39DF">
        <w:rPr>
          <w:rFonts w:ascii="Times New Roman" w:eastAsia="Calibri" w:hAnsi="Times New Roman" w:cs="Times New Roman"/>
          <w:bCs/>
        </w:rPr>
        <w:t>“Nekustamā īpašuma lietošanas mērķu klasifikācija un nekustamā īpašuma lietošanas mērķu noteikšanas un maiņas kārtība”</w:t>
      </w:r>
      <w:r w:rsidR="00864AB4">
        <w:rPr>
          <w:rFonts w:ascii="Times New Roman" w:eastAsia="Calibri" w:hAnsi="Times New Roman" w:cs="Times New Roman"/>
          <w:bCs/>
        </w:rPr>
        <w:t xml:space="preserve"> 7.</w:t>
      </w:r>
      <w:r w:rsidR="00AF3D07">
        <w:rPr>
          <w:rFonts w:ascii="Times New Roman" w:eastAsia="Calibri" w:hAnsi="Times New Roman" w:cs="Times New Roman"/>
          <w:bCs/>
        </w:rPr>
        <w:t> </w:t>
      </w:r>
      <w:r w:rsidR="00864AB4">
        <w:rPr>
          <w:rFonts w:ascii="Times New Roman" w:eastAsia="Calibri" w:hAnsi="Times New Roman" w:cs="Times New Roman"/>
          <w:bCs/>
        </w:rPr>
        <w:t>punktu</w:t>
      </w:r>
      <w:r w:rsidR="003A41C1" w:rsidRPr="00FD39DF">
        <w:rPr>
          <w:rFonts w:ascii="Times New Roman" w:eastAsia="Calibri" w:hAnsi="Times New Roman" w:cs="Times New Roman"/>
          <w:bCs/>
        </w:rPr>
        <w:t xml:space="preserve">, </w:t>
      </w:r>
      <w:r w:rsidR="00BA7DF7" w:rsidRPr="00FD39DF">
        <w:rPr>
          <w:rFonts w:ascii="Times New Roman" w:hAnsi="Times New Roman" w:cs="Times New Roman"/>
          <w:bCs/>
          <w:color w:val="212121"/>
        </w:rPr>
        <w:t xml:space="preserve">kā arī </w:t>
      </w:r>
      <w:r w:rsidRPr="00FD39DF">
        <w:rPr>
          <w:rFonts w:ascii="Times New Roman" w:hAnsi="Times New Roman" w:cs="Times New Roman"/>
          <w:bCs/>
        </w:rPr>
        <w:t xml:space="preserve">domes </w:t>
      </w:r>
      <w:r w:rsidR="00864AB4">
        <w:rPr>
          <w:rFonts w:ascii="Times New Roman" w:hAnsi="Times New Roman" w:cs="Times New Roman"/>
          <w:bCs/>
        </w:rPr>
        <w:t>Finanšu</w:t>
      </w:r>
      <w:r w:rsidRPr="00FD39DF">
        <w:rPr>
          <w:rFonts w:ascii="Times New Roman" w:hAnsi="Times New Roman" w:cs="Times New Roman"/>
          <w:bCs/>
        </w:rPr>
        <w:t xml:space="preserve"> komitejas </w:t>
      </w:r>
      <w:r w:rsidR="007150B6">
        <w:rPr>
          <w:rFonts w:ascii="Times New Roman" w:hAnsi="Times New Roman" w:cs="Times New Roman"/>
          <w:bCs/>
        </w:rPr>
        <w:t>15</w:t>
      </w:r>
      <w:r w:rsidR="00BA7DF7" w:rsidRPr="00FD39DF">
        <w:rPr>
          <w:rFonts w:ascii="Times New Roman" w:hAnsi="Times New Roman" w:cs="Times New Roman"/>
          <w:bCs/>
        </w:rPr>
        <w:t>.10</w:t>
      </w:r>
      <w:r w:rsidRPr="00FD39DF">
        <w:rPr>
          <w:rFonts w:ascii="Times New Roman" w:hAnsi="Times New Roman" w:cs="Times New Roman"/>
          <w:bCs/>
        </w:rPr>
        <w:t>.2025. atzinumu, Ādažu novada pašvaldības dome</w:t>
      </w:r>
    </w:p>
    <w:p w14:paraId="2569607B" w14:textId="77777777" w:rsidR="00CD5B18" w:rsidRPr="003A41C1" w:rsidRDefault="00A92857" w:rsidP="003A41C1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3A41C1">
        <w:rPr>
          <w:rFonts w:ascii="Times New Roman" w:hAnsi="Times New Roman" w:cs="Times New Roman"/>
          <w:b/>
          <w:bCs/>
        </w:rPr>
        <w:t>NOLEMJ:</w:t>
      </w:r>
    </w:p>
    <w:p w14:paraId="56A710B2" w14:textId="57291484" w:rsidR="00CD5B18" w:rsidRPr="003A41C1" w:rsidRDefault="00A92857" w:rsidP="00CD5B18">
      <w:pPr>
        <w:pStyle w:val="Sarakstarindkopa"/>
        <w:numPr>
          <w:ilvl w:val="0"/>
          <w:numId w:val="1"/>
        </w:numPr>
        <w:spacing w:after="120"/>
        <w:ind w:left="284" w:hanging="295"/>
        <w:contextualSpacing w:val="0"/>
        <w:jc w:val="both"/>
        <w:rPr>
          <w:rFonts w:ascii="Times New Roman" w:hAnsi="Times New Roman" w:cs="Times New Roman"/>
        </w:rPr>
      </w:pPr>
      <w:r w:rsidRPr="003A41C1">
        <w:rPr>
          <w:rFonts w:ascii="Times New Roman" w:hAnsi="Times New Roman" w:cs="Times New Roman"/>
        </w:rPr>
        <w:t xml:space="preserve">Precizēt Ādažu novada pašvaldības domes 2025. gada </w:t>
      </w:r>
      <w:r w:rsidR="00E36555">
        <w:rPr>
          <w:rFonts w:ascii="Times New Roman" w:hAnsi="Times New Roman" w:cs="Times New Roman"/>
        </w:rPr>
        <w:t>26.</w:t>
      </w:r>
      <w:r w:rsidR="00AF3D07">
        <w:rPr>
          <w:rFonts w:ascii="Times New Roman" w:hAnsi="Times New Roman" w:cs="Times New Roman"/>
        </w:rPr>
        <w:t> </w:t>
      </w:r>
      <w:r w:rsidR="00E36555">
        <w:rPr>
          <w:rFonts w:ascii="Times New Roman" w:hAnsi="Times New Roman" w:cs="Times New Roman"/>
        </w:rPr>
        <w:t>jūnija</w:t>
      </w:r>
      <w:r w:rsidRPr="003A41C1">
        <w:rPr>
          <w:rFonts w:ascii="Times New Roman" w:hAnsi="Times New Roman" w:cs="Times New Roman"/>
        </w:rPr>
        <w:t xml:space="preserve"> lēmum</w:t>
      </w:r>
      <w:r w:rsidR="00AF3D07">
        <w:rPr>
          <w:rFonts w:ascii="Times New Roman" w:hAnsi="Times New Roman" w:cs="Times New Roman"/>
        </w:rPr>
        <w:t>a</w:t>
      </w:r>
      <w:r w:rsidRPr="003A41C1">
        <w:rPr>
          <w:rFonts w:ascii="Times New Roman" w:hAnsi="Times New Roman" w:cs="Times New Roman"/>
        </w:rPr>
        <w:t xml:space="preserve"> Nr.</w:t>
      </w:r>
      <w:r w:rsidR="00FD39DF">
        <w:rPr>
          <w:rFonts w:ascii="Times New Roman" w:hAnsi="Times New Roman" w:cs="Times New Roman"/>
        </w:rPr>
        <w:t> </w:t>
      </w:r>
      <w:r w:rsidR="0092519B">
        <w:rPr>
          <w:rFonts w:ascii="Times New Roman" w:hAnsi="Times New Roman" w:cs="Times New Roman"/>
        </w:rPr>
        <w:t>238</w:t>
      </w:r>
      <w:r w:rsidRPr="003A41C1">
        <w:rPr>
          <w:rFonts w:ascii="Times New Roman" w:hAnsi="Times New Roman" w:cs="Times New Roman"/>
        </w:rPr>
        <w:t xml:space="preserve"> “</w:t>
      </w:r>
      <w:r w:rsidR="00214A58" w:rsidRPr="00214A58">
        <w:rPr>
          <w:rFonts w:ascii="Times New Roman" w:eastAsia="Times New Roman" w:hAnsi="Times New Roman" w:cs="Times New Roman"/>
          <w:bCs/>
        </w:rPr>
        <w:t>Par daudzdzīvokļu dzīvojamai mājai “Slejas”, Garkalnē, funkcionāli nepieciešamā  zemesgabalā apstiprināšanu</w:t>
      </w:r>
      <w:r w:rsidRPr="003A41C1">
        <w:rPr>
          <w:rFonts w:ascii="Times New Roman" w:hAnsi="Times New Roman" w:cs="Times New Roman"/>
        </w:rPr>
        <w:t>” lemjošās daļas 2. punktu</w:t>
      </w:r>
      <w:r w:rsidR="00AF3D07">
        <w:rPr>
          <w:rFonts w:ascii="Times New Roman" w:hAnsi="Times New Roman" w:cs="Times New Roman"/>
        </w:rPr>
        <w:t>,</w:t>
      </w:r>
      <w:r w:rsidRPr="003A41C1">
        <w:rPr>
          <w:rFonts w:ascii="Times New Roman" w:hAnsi="Times New Roman" w:cs="Times New Roman"/>
        </w:rPr>
        <w:t xml:space="preserve"> </w:t>
      </w:r>
      <w:r w:rsidR="00024D09">
        <w:rPr>
          <w:rFonts w:ascii="Times New Roman" w:hAnsi="Times New Roman" w:cs="Times New Roman"/>
        </w:rPr>
        <w:t>pa</w:t>
      </w:r>
      <w:r w:rsidR="00BA1C62">
        <w:rPr>
          <w:rFonts w:ascii="Times New Roman" w:hAnsi="Times New Roman" w:cs="Times New Roman"/>
        </w:rPr>
        <w:t>p</w:t>
      </w:r>
      <w:r w:rsidR="00024D09">
        <w:rPr>
          <w:rFonts w:ascii="Times New Roman" w:hAnsi="Times New Roman" w:cs="Times New Roman"/>
        </w:rPr>
        <w:t>ildin</w:t>
      </w:r>
      <w:r w:rsidR="00AF3D07">
        <w:rPr>
          <w:rFonts w:ascii="Times New Roman" w:hAnsi="Times New Roman" w:cs="Times New Roman"/>
        </w:rPr>
        <w:t>o</w:t>
      </w:r>
      <w:r w:rsidR="00024D09">
        <w:rPr>
          <w:rFonts w:ascii="Times New Roman" w:hAnsi="Times New Roman" w:cs="Times New Roman"/>
        </w:rPr>
        <w:t xml:space="preserve">t </w:t>
      </w:r>
      <w:r w:rsidR="00BA1C62">
        <w:rPr>
          <w:rFonts w:ascii="Times New Roman" w:hAnsi="Times New Roman" w:cs="Times New Roman"/>
        </w:rPr>
        <w:t xml:space="preserve">to </w:t>
      </w:r>
      <w:r w:rsidR="003651FF">
        <w:rPr>
          <w:rFonts w:ascii="Times New Roman" w:hAnsi="Times New Roman" w:cs="Times New Roman"/>
        </w:rPr>
        <w:t>ar apakšpunktu 2.1</w:t>
      </w:r>
      <w:r w:rsidR="008602A6">
        <w:rPr>
          <w:rFonts w:ascii="Times New Roman" w:hAnsi="Times New Roman" w:cs="Times New Roman"/>
        </w:rPr>
        <w:t>.</w:t>
      </w:r>
      <w:r w:rsidRPr="003A41C1">
        <w:rPr>
          <w:rFonts w:ascii="Times New Roman" w:hAnsi="Times New Roman" w:cs="Times New Roman"/>
        </w:rPr>
        <w:t xml:space="preserve"> šādā redakcijā:</w:t>
      </w:r>
    </w:p>
    <w:p w14:paraId="2680C2DB" w14:textId="298555D3" w:rsidR="00CD5B18" w:rsidRPr="003A41C1" w:rsidRDefault="00A92857" w:rsidP="00BA7DF7">
      <w:pPr>
        <w:pStyle w:val="Sarakstarindkopa"/>
        <w:spacing w:after="120"/>
        <w:ind w:left="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“</w:t>
      </w:r>
      <w:r w:rsidR="00ED2165">
        <w:rPr>
          <w:rFonts w:ascii="Times New Roman" w:hAnsi="Times New Roman" w:cs="Times New Roman"/>
        </w:rPr>
        <w:t>2.1</w:t>
      </w:r>
      <w:r w:rsidR="00BA7DF7" w:rsidRPr="003A41C1">
        <w:rPr>
          <w:rFonts w:ascii="Times New Roman" w:hAnsi="Times New Roman" w:cs="Times New Roman"/>
        </w:rPr>
        <w:t xml:space="preserve">. </w:t>
      </w:r>
      <w:r w:rsidR="008602A6">
        <w:rPr>
          <w:rFonts w:ascii="Times New Roman" w:hAnsi="Times New Roman" w:cs="Times New Roman"/>
        </w:rPr>
        <w:t>Noteikt</w:t>
      </w:r>
      <w:r w:rsidR="00733413">
        <w:rPr>
          <w:rFonts w:ascii="Times New Roman" w:hAnsi="Times New Roman" w:cs="Times New Roman"/>
        </w:rPr>
        <w:t xml:space="preserve"> </w:t>
      </w:r>
      <w:r w:rsidR="00BA7DF7" w:rsidRPr="003A41C1">
        <w:rPr>
          <w:rFonts w:ascii="Times New Roman" w:hAnsi="Times New Roman"/>
        </w:rPr>
        <w:t xml:space="preserve"> </w:t>
      </w:r>
      <w:r w:rsidR="00733413" w:rsidRPr="00214A58">
        <w:rPr>
          <w:rFonts w:ascii="Times New Roman" w:eastAsia="Times New Roman" w:hAnsi="Times New Roman" w:cs="Times New Roman"/>
          <w:bCs/>
        </w:rPr>
        <w:t>daudzdzīvokļu dzīvojamai mājai “Slejas”, Garkalnē, funkcionāli nepieciešam</w:t>
      </w:r>
      <w:r w:rsidR="00561FBF">
        <w:rPr>
          <w:rFonts w:ascii="Times New Roman" w:eastAsia="Times New Roman" w:hAnsi="Times New Roman" w:cs="Times New Roman"/>
          <w:bCs/>
        </w:rPr>
        <w:t>ajam</w:t>
      </w:r>
      <w:r w:rsidR="00733413" w:rsidRPr="00214A58">
        <w:rPr>
          <w:rFonts w:ascii="Times New Roman" w:eastAsia="Times New Roman" w:hAnsi="Times New Roman" w:cs="Times New Roman"/>
          <w:bCs/>
        </w:rPr>
        <w:t xml:space="preserve">  zemesgabal</w:t>
      </w:r>
      <w:r w:rsidR="00CD7698">
        <w:rPr>
          <w:rFonts w:ascii="Times New Roman" w:eastAsia="Times New Roman" w:hAnsi="Times New Roman" w:cs="Times New Roman"/>
          <w:bCs/>
        </w:rPr>
        <w:t>a</w:t>
      </w:r>
      <w:r w:rsidR="00B6174E">
        <w:rPr>
          <w:rFonts w:ascii="Times New Roman" w:eastAsia="Times New Roman" w:hAnsi="Times New Roman" w:cs="Times New Roman"/>
          <w:bCs/>
        </w:rPr>
        <w:t>m</w:t>
      </w:r>
      <w:r w:rsidR="00DD0942">
        <w:rPr>
          <w:rFonts w:ascii="Times New Roman" w:eastAsia="Times New Roman" w:hAnsi="Times New Roman" w:cs="Times New Roman"/>
          <w:bCs/>
        </w:rPr>
        <w:t xml:space="preserve"> </w:t>
      </w:r>
      <w:r w:rsidR="000F5D59">
        <w:rPr>
          <w:rFonts w:ascii="Times New Roman" w:eastAsia="Times New Roman" w:hAnsi="Times New Roman" w:cs="Times New Roman"/>
          <w:bCs/>
        </w:rPr>
        <w:t>0,9672 ha platībā</w:t>
      </w:r>
      <w:r w:rsidR="000F5D59">
        <w:rPr>
          <w:rFonts w:ascii="Times New Roman" w:hAnsi="Times New Roman"/>
        </w:rPr>
        <w:t xml:space="preserve"> </w:t>
      </w:r>
      <w:r w:rsidR="001B3CA4">
        <w:rPr>
          <w:rFonts w:ascii="Times New Roman" w:hAnsi="Times New Roman"/>
        </w:rPr>
        <w:t>nekusta</w:t>
      </w:r>
      <w:r w:rsidR="00277449">
        <w:rPr>
          <w:rFonts w:ascii="Times New Roman" w:hAnsi="Times New Roman"/>
        </w:rPr>
        <w:t>mā īpašuma lietošanas mērķ</w:t>
      </w:r>
      <w:r w:rsidR="003A480A">
        <w:rPr>
          <w:rFonts w:ascii="Times New Roman" w:hAnsi="Times New Roman"/>
        </w:rPr>
        <w:t>i</w:t>
      </w:r>
      <w:r w:rsidR="001216D5">
        <w:rPr>
          <w:rFonts w:ascii="Times New Roman" w:hAnsi="Times New Roman"/>
        </w:rPr>
        <w:t xml:space="preserve"> -</w:t>
      </w:r>
      <w:r w:rsidR="00277449">
        <w:rPr>
          <w:rFonts w:ascii="Times New Roman" w:hAnsi="Times New Roman"/>
        </w:rPr>
        <w:t xml:space="preserve"> </w:t>
      </w:r>
      <w:r w:rsidR="001216D5">
        <w:rPr>
          <w:rFonts w:ascii="Times New Roman" w:hAnsi="Times New Roman"/>
        </w:rPr>
        <w:t xml:space="preserve"> </w:t>
      </w:r>
      <w:r w:rsidR="001C3E8F">
        <w:rPr>
          <w:rFonts w:ascii="Times New Roman" w:hAnsi="Times New Roman"/>
        </w:rPr>
        <w:t>“</w:t>
      </w:r>
      <w:proofErr w:type="spellStart"/>
      <w:r w:rsidR="001C3E8F">
        <w:rPr>
          <w:rFonts w:ascii="Times New Roman" w:hAnsi="Times New Roman"/>
        </w:rPr>
        <w:t>Vienstāvu</w:t>
      </w:r>
      <w:proofErr w:type="spellEnd"/>
      <w:r w:rsidR="009F0851">
        <w:rPr>
          <w:rFonts w:ascii="Times New Roman" w:hAnsi="Times New Roman"/>
        </w:rPr>
        <w:t xml:space="preserve"> un divstāvu daudzdzīvokļu </w:t>
      </w:r>
      <w:r w:rsidR="0048021D">
        <w:rPr>
          <w:rFonts w:ascii="Times New Roman" w:hAnsi="Times New Roman"/>
        </w:rPr>
        <w:t>māju apbūve</w:t>
      </w:r>
      <w:r w:rsidR="0008378A">
        <w:rPr>
          <w:rFonts w:ascii="Times New Roman" w:hAnsi="Times New Roman"/>
        </w:rPr>
        <w:t>”</w:t>
      </w:r>
      <w:r w:rsidR="00BA4EED">
        <w:rPr>
          <w:rFonts w:ascii="Times New Roman" w:hAnsi="Times New Roman"/>
        </w:rPr>
        <w:t xml:space="preserve"> (kods 0701</w:t>
      </w:r>
      <w:r w:rsidR="00E8709C">
        <w:rPr>
          <w:rFonts w:ascii="Times New Roman" w:hAnsi="Times New Roman"/>
        </w:rPr>
        <w:t>)</w:t>
      </w:r>
      <w:r w:rsidR="00FD7B70" w:rsidRPr="003A41C1">
        <w:rPr>
          <w:rFonts w:ascii="Times New Roman" w:hAnsi="Times New Roman"/>
        </w:rPr>
        <w:t>.</w:t>
      </w:r>
      <w:r>
        <w:rPr>
          <w:rFonts w:ascii="Times New Roman" w:hAnsi="Times New Roman"/>
        </w:rPr>
        <w:t>”.</w:t>
      </w:r>
      <w:r w:rsidRPr="003A41C1">
        <w:rPr>
          <w:rFonts w:ascii="Times New Roman" w:hAnsi="Times New Roman"/>
        </w:rPr>
        <w:t xml:space="preserve"> </w:t>
      </w:r>
    </w:p>
    <w:p w14:paraId="27997B90" w14:textId="731BD096" w:rsidR="00FD7B70" w:rsidRPr="003A41C1" w:rsidRDefault="00A92857" w:rsidP="00CD5B18">
      <w:pPr>
        <w:pStyle w:val="Sarakstarindkopa"/>
        <w:numPr>
          <w:ilvl w:val="0"/>
          <w:numId w:val="1"/>
        </w:numPr>
        <w:suppressAutoHyphens/>
        <w:spacing w:after="120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cs="Times New Roman"/>
        </w:rPr>
        <w:t xml:space="preserve">Pašvaldības Centrālās pārvaldes </w:t>
      </w:r>
      <w:r>
        <w:rPr>
          <w:rFonts w:ascii="Times New Roman" w:eastAsia="Times New Roman" w:hAnsi="Times New Roman" w:cs="Times New Roman"/>
          <w:lang w:eastAsia="zh-CN"/>
        </w:rPr>
        <w:t xml:space="preserve">Administratīvajai nodaļai lēmumu nosūtīt </w:t>
      </w:r>
      <w:r>
        <w:rPr>
          <w:rFonts w:ascii="Times New Roman" w:hAnsi="Times New Roman" w:cs="Times New Roman"/>
        </w:rPr>
        <w:t>Valsts zemes dienesta Latgales reģionālajai pārvaldei</w:t>
      </w:r>
      <w:r w:rsidRPr="003A41C1">
        <w:rPr>
          <w:rFonts w:ascii="Times New Roman" w:hAnsi="Times New Roman" w:cs="Times New Roman"/>
        </w:rPr>
        <w:t>.</w:t>
      </w:r>
    </w:p>
    <w:p w14:paraId="048FBCDD" w14:textId="77777777" w:rsidR="00CD5B18" w:rsidRPr="003A41C1" w:rsidRDefault="00A92857" w:rsidP="00CD5B18">
      <w:pPr>
        <w:pStyle w:val="Sarakstarindkopa"/>
        <w:numPr>
          <w:ilvl w:val="0"/>
          <w:numId w:val="1"/>
        </w:numPr>
        <w:spacing w:before="240" w:after="120"/>
        <w:ind w:left="284" w:hanging="295"/>
        <w:jc w:val="both"/>
        <w:rPr>
          <w:rFonts w:ascii="Times New Roman" w:hAnsi="Times New Roman" w:cs="Times New Roman"/>
        </w:rPr>
      </w:pPr>
      <w:r w:rsidRPr="003A41C1">
        <w:rPr>
          <w:rFonts w:ascii="Times New Roman" w:hAnsi="Times New Roman" w:cs="Times New Roman"/>
        </w:rPr>
        <w:t>Lēmuma izpildes kontroli veikt pašvaldības izpilddirektora vietniecei.</w:t>
      </w:r>
    </w:p>
    <w:p w14:paraId="194D18D1" w14:textId="77777777" w:rsidR="00CD5B18" w:rsidRPr="003A41C1" w:rsidRDefault="00CD5B18" w:rsidP="00CD5B18">
      <w:pPr>
        <w:jc w:val="both"/>
        <w:rPr>
          <w:rFonts w:ascii="Times New Roman" w:hAnsi="Times New Roman" w:cs="Times New Roman"/>
        </w:rPr>
      </w:pPr>
    </w:p>
    <w:p w14:paraId="3DBDDC0C" w14:textId="77777777" w:rsidR="00CD5B18" w:rsidRPr="003A41C1" w:rsidRDefault="00CD5B18" w:rsidP="00CD5B18">
      <w:pPr>
        <w:jc w:val="both"/>
        <w:rPr>
          <w:rFonts w:ascii="Times New Roman" w:hAnsi="Times New Roman" w:cs="Times New Roman"/>
        </w:rPr>
      </w:pPr>
    </w:p>
    <w:p w14:paraId="37AF9532" w14:textId="77777777" w:rsidR="00CD5B18" w:rsidRPr="003A41C1" w:rsidRDefault="00CD5B18" w:rsidP="00CD5B18">
      <w:pPr>
        <w:jc w:val="both"/>
        <w:rPr>
          <w:rFonts w:ascii="Times New Roman" w:hAnsi="Times New Roman" w:cs="Times New Roman"/>
        </w:rPr>
      </w:pPr>
    </w:p>
    <w:p w14:paraId="65FB7B06" w14:textId="77777777" w:rsidR="00CD5B18" w:rsidRPr="003A41C1" w:rsidRDefault="00A92857" w:rsidP="00CD5B18">
      <w:pPr>
        <w:jc w:val="both"/>
        <w:rPr>
          <w:rFonts w:ascii="Times New Roman" w:hAnsi="Times New Roman" w:cs="Times New Roman"/>
          <w:noProof/>
        </w:rPr>
      </w:pPr>
      <w:r w:rsidRPr="003A41C1">
        <w:rPr>
          <w:rFonts w:ascii="Times New Roman" w:hAnsi="Times New Roman" w:cs="Times New Roman"/>
          <w:noProof/>
        </w:rPr>
        <w:t>Pašvaldības domes priekšsēdētāja</w:t>
      </w:r>
      <w:r w:rsidRPr="003A41C1">
        <w:rPr>
          <w:rFonts w:ascii="Times New Roman" w:hAnsi="Times New Roman" w:cs="Times New Roman"/>
          <w:noProof/>
        </w:rPr>
        <w:tab/>
      </w:r>
      <w:r w:rsidRPr="003A41C1">
        <w:rPr>
          <w:rFonts w:ascii="Times New Roman" w:hAnsi="Times New Roman" w:cs="Times New Roman"/>
          <w:noProof/>
        </w:rPr>
        <w:tab/>
      </w:r>
      <w:r w:rsidRPr="003A41C1">
        <w:rPr>
          <w:rFonts w:ascii="Times New Roman" w:hAnsi="Times New Roman" w:cs="Times New Roman"/>
          <w:noProof/>
        </w:rPr>
        <w:tab/>
      </w:r>
      <w:r w:rsidRPr="003A41C1">
        <w:rPr>
          <w:rFonts w:ascii="Times New Roman" w:hAnsi="Times New Roman" w:cs="Times New Roman"/>
          <w:noProof/>
        </w:rPr>
        <w:tab/>
      </w:r>
      <w:r w:rsidRPr="003A41C1">
        <w:rPr>
          <w:rFonts w:ascii="Times New Roman" w:hAnsi="Times New Roman" w:cs="Times New Roman"/>
          <w:noProof/>
        </w:rPr>
        <w:tab/>
      </w:r>
      <w:r w:rsidRPr="003A41C1">
        <w:rPr>
          <w:rFonts w:ascii="Times New Roman" w:hAnsi="Times New Roman" w:cs="Times New Roman"/>
          <w:noProof/>
        </w:rPr>
        <w:tab/>
      </w:r>
      <w:r w:rsidRPr="003A41C1">
        <w:rPr>
          <w:rFonts w:ascii="Times New Roman" w:hAnsi="Times New Roman" w:cs="Times New Roman"/>
          <w:noProof/>
        </w:rPr>
        <w:t xml:space="preserve">K. Miķelsone </w:t>
      </w:r>
    </w:p>
    <w:p w14:paraId="7BAB898A" w14:textId="77777777" w:rsidR="00CD5B18" w:rsidRPr="003A41C1" w:rsidRDefault="00CD5B18" w:rsidP="00CD5B18">
      <w:pPr>
        <w:jc w:val="both"/>
        <w:rPr>
          <w:rFonts w:ascii="Times New Roman" w:hAnsi="Times New Roman" w:cs="Times New Roman"/>
          <w:noProof/>
        </w:rPr>
      </w:pPr>
    </w:p>
    <w:p w14:paraId="7B28BC72" w14:textId="0A61FCE9" w:rsidR="001B28B8" w:rsidRPr="003A41C1" w:rsidRDefault="00A92857" w:rsidP="00D52163">
      <w:pPr>
        <w:jc w:val="center"/>
        <w:rPr>
          <w:rFonts w:ascii="Times New Roman" w:eastAsia="Calibri" w:hAnsi="Times New Roman" w:cs="Times New Roman"/>
        </w:rPr>
      </w:pPr>
      <w:r w:rsidRPr="003A41C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5A3037F4" w14:textId="1E7A2778" w:rsidR="00D52163" w:rsidRPr="003A41C1" w:rsidRDefault="00D52163" w:rsidP="00A92857">
      <w:pPr>
        <w:pStyle w:val="Bezatstarpm"/>
        <w:spacing w:line="480" w:lineRule="auto"/>
        <w:rPr>
          <w:lang w:val="lv-LV"/>
        </w:rPr>
      </w:pPr>
    </w:p>
    <w:sectPr w:rsidR="00D52163" w:rsidRPr="003A41C1" w:rsidSect="00D5216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26" w:right="1134" w:bottom="426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AE280" w14:textId="77777777" w:rsidR="00A92857" w:rsidRDefault="00A92857">
      <w:r>
        <w:separator/>
      </w:r>
    </w:p>
  </w:endnote>
  <w:endnote w:type="continuationSeparator" w:id="0">
    <w:p w14:paraId="51A02B6D" w14:textId="77777777" w:rsidR="00A92857" w:rsidRDefault="00A9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92620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7A54060" w14:textId="77777777" w:rsidR="00CD5B18" w:rsidRPr="005C7FA1" w:rsidRDefault="00A92857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9A3840E" w14:textId="77777777" w:rsidR="00CD5B18" w:rsidRDefault="00CD5B1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D3343" w14:textId="77777777" w:rsidR="00CD5B18" w:rsidRPr="005C7FA1" w:rsidRDefault="00CD5B18">
    <w:pPr>
      <w:pStyle w:val="Kjene"/>
      <w:jc w:val="right"/>
      <w:rPr>
        <w:rFonts w:ascii="Times New Roman" w:hAnsi="Times New Roman" w:cs="Times New Roman"/>
      </w:rPr>
    </w:pPr>
  </w:p>
  <w:p w14:paraId="7BD46B40" w14:textId="77777777" w:rsidR="00CD5B18" w:rsidRDefault="00CD5B1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7B166" w14:textId="77777777" w:rsidR="00A92857" w:rsidRDefault="00A92857">
      <w:r>
        <w:separator/>
      </w:r>
    </w:p>
  </w:footnote>
  <w:footnote w:type="continuationSeparator" w:id="0">
    <w:p w14:paraId="31C93789" w14:textId="77777777" w:rsidR="00A92857" w:rsidRDefault="00A92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1A55A" w14:textId="77777777" w:rsidR="00CD5B18" w:rsidRDefault="00CD5B18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21CD7" w14:textId="77777777" w:rsidR="00CD5B18" w:rsidRDefault="00CD5B18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4182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D5C453F"/>
    <w:multiLevelType w:val="hybridMultilevel"/>
    <w:tmpl w:val="6ABE757A"/>
    <w:lvl w:ilvl="0" w:tplc="DDAC8A84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84AC3EB4" w:tentative="1">
      <w:start w:val="1"/>
      <w:numFmt w:val="lowerLetter"/>
      <w:lvlText w:val="%2."/>
      <w:lvlJc w:val="left"/>
      <w:pPr>
        <w:ind w:left="1080" w:hanging="360"/>
      </w:pPr>
    </w:lvl>
    <w:lvl w:ilvl="2" w:tplc="EFEE35AC" w:tentative="1">
      <w:start w:val="1"/>
      <w:numFmt w:val="lowerRoman"/>
      <w:lvlText w:val="%3."/>
      <w:lvlJc w:val="right"/>
      <w:pPr>
        <w:ind w:left="1800" w:hanging="180"/>
      </w:pPr>
    </w:lvl>
    <w:lvl w:ilvl="3" w:tplc="899C8616" w:tentative="1">
      <w:start w:val="1"/>
      <w:numFmt w:val="decimal"/>
      <w:lvlText w:val="%4."/>
      <w:lvlJc w:val="left"/>
      <w:pPr>
        <w:ind w:left="2520" w:hanging="360"/>
      </w:pPr>
    </w:lvl>
    <w:lvl w:ilvl="4" w:tplc="A33490CE" w:tentative="1">
      <w:start w:val="1"/>
      <w:numFmt w:val="lowerLetter"/>
      <w:lvlText w:val="%5."/>
      <w:lvlJc w:val="left"/>
      <w:pPr>
        <w:ind w:left="3240" w:hanging="360"/>
      </w:pPr>
    </w:lvl>
    <w:lvl w:ilvl="5" w:tplc="B57AB730" w:tentative="1">
      <w:start w:val="1"/>
      <w:numFmt w:val="lowerRoman"/>
      <w:lvlText w:val="%6."/>
      <w:lvlJc w:val="right"/>
      <w:pPr>
        <w:ind w:left="3960" w:hanging="180"/>
      </w:pPr>
    </w:lvl>
    <w:lvl w:ilvl="6" w:tplc="5FCEDDE0" w:tentative="1">
      <w:start w:val="1"/>
      <w:numFmt w:val="decimal"/>
      <w:lvlText w:val="%7."/>
      <w:lvlJc w:val="left"/>
      <w:pPr>
        <w:ind w:left="4680" w:hanging="360"/>
      </w:pPr>
    </w:lvl>
    <w:lvl w:ilvl="7" w:tplc="6B0C21EE" w:tentative="1">
      <w:start w:val="1"/>
      <w:numFmt w:val="lowerLetter"/>
      <w:lvlText w:val="%8."/>
      <w:lvlJc w:val="left"/>
      <w:pPr>
        <w:ind w:left="5400" w:hanging="360"/>
      </w:pPr>
    </w:lvl>
    <w:lvl w:ilvl="8" w:tplc="ECD66BD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8250375">
    <w:abstractNumId w:val="0"/>
  </w:num>
  <w:num w:numId="2" w16cid:durableId="11550300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B18"/>
    <w:rsid w:val="00021668"/>
    <w:rsid w:val="00024D09"/>
    <w:rsid w:val="00081D01"/>
    <w:rsid w:val="0008378A"/>
    <w:rsid w:val="00096DE6"/>
    <w:rsid w:val="000F5D59"/>
    <w:rsid w:val="001216D5"/>
    <w:rsid w:val="0013658C"/>
    <w:rsid w:val="001A70B0"/>
    <w:rsid w:val="001B28B8"/>
    <w:rsid w:val="001B3CA4"/>
    <w:rsid w:val="001C3E8F"/>
    <w:rsid w:val="001D05E0"/>
    <w:rsid w:val="001D4D55"/>
    <w:rsid w:val="00214A58"/>
    <w:rsid w:val="00277449"/>
    <w:rsid w:val="002A11F5"/>
    <w:rsid w:val="002B304A"/>
    <w:rsid w:val="003508C6"/>
    <w:rsid w:val="003561D4"/>
    <w:rsid w:val="00357740"/>
    <w:rsid w:val="003651FF"/>
    <w:rsid w:val="00375C81"/>
    <w:rsid w:val="00377F42"/>
    <w:rsid w:val="0038073A"/>
    <w:rsid w:val="003A0CF8"/>
    <w:rsid w:val="003A41C1"/>
    <w:rsid w:val="003A480A"/>
    <w:rsid w:val="003F100A"/>
    <w:rsid w:val="00404F1F"/>
    <w:rsid w:val="004124F0"/>
    <w:rsid w:val="0048021D"/>
    <w:rsid w:val="004D3352"/>
    <w:rsid w:val="004D516C"/>
    <w:rsid w:val="004E750B"/>
    <w:rsid w:val="00504528"/>
    <w:rsid w:val="0053073B"/>
    <w:rsid w:val="005308E5"/>
    <w:rsid w:val="00561FBF"/>
    <w:rsid w:val="005C7FA1"/>
    <w:rsid w:val="006749A1"/>
    <w:rsid w:val="00701521"/>
    <w:rsid w:val="007150B6"/>
    <w:rsid w:val="00716DB8"/>
    <w:rsid w:val="00733413"/>
    <w:rsid w:val="00784DF1"/>
    <w:rsid w:val="007E250B"/>
    <w:rsid w:val="00857FA6"/>
    <w:rsid w:val="008602A6"/>
    <w:rsid w:val="00864AB4"/>
    <w:rsid w:val="00864DCB"/>
    <w:rsid w:val="008A5B78"/>
    <w:rsid w:val="008B69BB"/>
    <w:rsid w:val="008F141B"/>
    <w:rsid w:val="008F6C7C"/>
    <w:rsid w:val="00911F2B"/>
    <w:rsid w:val="0092519B"/>
    <w:rsid w:val="00930176"/>
    <w:rsid w:val="00982CC2"/>
    <w:rsid w:val="009A52D4"/>
    <w:rsid w:val="009F0851"/>
    <w:rsid w:val="00A10F55"/>
    <w:rsid w:val="00A92857"/>
    <w:rsid w:val="00A96748"/>
    <w:rsid w:val="00AB0BB3"/>
    <w:rsid w:val="00AF3D07"/>
    <w:rsid w:val="00AF3E76"/>
    <w:rsid w:val="00B60FCB"/>
    <w:rsid w:val="00B6174E"/>
    <w:rsid w:val="00B8301A"/>
    <w:rsid w:val="00BA1C62"/>
    <w:rsid w:val="00BA4EED"/>
    <w:rsid w:val="00BA7DF7"/>
    <w:rsid w:val="00BC664A"/>
    <w:rsid w:val="00C24F61"/>
    <w:rsid w:val="00C3628E"/>
    <w:rsid w:val="00C36C26"/>
    <w:rsid w:val="00C52690"/>
    <w:rsid w:val="00CD5B18"/>
    <w:rsid w:val="00CD7698"/>
    <w:rsid w:val="00D52163"/>
    <w:rsid w:val="00DD0942"/>
    <w:rsid w:val="00DF132C"/>
    <w:rsid w:val="00E223AA"/>
    <w:rsid w:val="00E36555"/>
    <w:rsid w:val="00E66FC3"/>
    <w:rsid w:val="00E8709C"/>
    <w:rsid w:val="00ED2165"/>
    <w:rsid w:val="00F5548A"/>
    <w:rsid w:val="00F930B6"/>
    <w:rsid w:val="00FD39DF"/>
    <w:rsid w:val="00FD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40424"/>
  <w15:chartTrackingRefBased/>
  <w15:docId w15:val="{A34C5B3A-46BC-454C-B3E2-359F2176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D5B18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D5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D5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D5B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D5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D5B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D5B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D5B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D5B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D5B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D5B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D5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D5B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D5B18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D5B18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D5B1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D5B1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D5B1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D5B1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D5B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D5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D5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D5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D5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D5B18"/>
    <w:rPr>
      <w:i/>
      <w:iCs/>
      <w:color w:val="404040" w:themeColor="text1" w:themeTint="BF"/>
    </w:rPr>
  </w:style>
  <w:style w:type="paragraph" w:styleId="Sarakstarindkopa">
    <w:name w:val="List Paragraph"/>
    <w:aliases w:val="2,Satura rādītājs,Strip"/>
    <w:basedOn w:val="Parasts"/>
    <w:link w:val="SarakstarindkopaRakstz"/>
    <w:uiPriority w:val="34"/>
    <w:qFormat/>
    <w:rsid w:val="00CD5B1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D5B18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D5B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D5B18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D5B18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CD5B18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D5B18"/>
    <w:rPr>
      <w:kern w:val="0"/>
      <w:sz w:val="24"/>
      <w:szCs w:val="24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CD5B18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D5B18"/>
    <w:rPr>
      <w:kern w:val="0"/>
      <w:sz w:val="24"/>
      <w:szCs w:val="24"/>
      <w14:ligatures w14:val="none"/>
    </w:rPr>
  </w:style>
  <w:style w:type="paragraph" w:styleId="Bezatstarpm">
    <w:name w:val="No Spacing"/>
    <w:link w:val="BezatstarpmRakstz"/>
    <w:uiPriority w:val="1"/>
    <w:qFormat/>
    <w:rsid w:val="00CD5B18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BezatstarpmRakstz">
    <w:name w:val="Bez atstarpēm Rakstz."/>
    <w:link w:val="Bezatstarpm"/>
    <w:uiPriority w:val="1"/>
    <w:locked/>
    <w:rsid w:val="00CD5B18"/>
    <w:rPr>
      <w:rFonts w:ascii="Calibri" w:eastAsia="Calibri" w:hAnsi="Calibri" w:cs="Times New Roman"/>
      <w:kern w:val="0"/>
      <w:lang w:val="en-US"/>
      <w14:ligatures w14:val="none"/>
    </w:rPr>
  </w:style>
  <w:style w:type="paragraph" w:styleId="Pamattekstsaratkpi">
    <w:name w:val="Body Text Indent"/>
    <w:basedOn w:val="Parasts"/>
    <w:link w:val="PamattekstsaratkpiRakstz"/>
    <w:unhideWhenUsed/>
    <w:rsid w:val="00375C81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375C81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ts97">
    <w:name w:val="ts97"/>
    <w:basedOn w:val="Noklusjumarindkopasfonts"/>
    <w:rsid w:val="00375C81"/>
  </w:style>
  <w:style w:type="character" w:customStyle="1" w:styleId="ts240">
    <w:name w:val="ts240"/>
    <w:basedOn w:val="Noklusjumarindkopasfonts"/>
    <w:rsid w:val="00375C81"/>
  </w:style>
  <w:style w:type="character" w:customStyle="1" w:styleId="ts296">
    <w:name w:val="ts296"/>
    <w:basedOn w:val="Noklusjumarindkopasfonts"/>
    <w:rsid w:val="00375C81"/>
  </w:style>
  <w:style w:type="character" w:customStyle="1" w:styleId="ts25">
    <w:name w:val="ts25"/>
    <w:basedOn w:val="Noklusjumarindkopasfonts"/>
    <w:rsid w:val="00375C81"/>
  </w:style>
  <w:style w:type="character" w:customStyle="1" w:styleId="ts15">
    <w:name w:val="ts15"/>
    <w:basedOn w:val="Noklusjumarindkopasfonts"/>
    <w:rsid w:val="00375C81"/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34"/>
    <w:qFormat/>
    <w:locked/>
    <w:rsid w:val="00FD7B70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64039-FC62-4FBF-94F1-C4CC6F75C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1376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Volli Kukk</dc:creator>
  <cp:lastModifiedBy>Sintija Tenisa</cp:lastModifiedBy>
  <cp:revision>64</cp:revision>
  <dcterms:created xsi:type="dcterms:W3CDTF">2025-10-01T11:14:00Z</dcterms:created>
  <dcterms:modified xsi:type="dcterms:W3CDTF">2025-10-24T08:17:00Z</dcterms:modified>
</cp:coreProperties>
</file>