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146C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5146C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146C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146C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CA0446B" w:rsidR="00564CA6" w:rsidRPr="00564CA6" w:rsidRDefault="005146C9" w:rsidP="00564CA6">
      <w:pPr>
        <w:rPr>
          <w:rFonts w:ascii="Times New Roman" w:hAnsi="Times New Roman" w:cs="Times New Roman"/>
        </w:rPr>
      </w:pPr>
      <w:r w:rsidRPr="00E13960">
        <w:rPr>
          <w:rFonts w:ascii="Times New Roman" w:hAnsi="Times New Roman"/>
        </w:rPr>
        <w:t>2025.</w:t>
      </w:r>
      <w:r>
        <w:rPr>
          <w:rFonts w:ascii="Times New Roman" w:hAnsi="Times New Roman"/>
        </w:rPr>
        <w:t xml:space="preserve"> </w:t>
      </w:r>
      <w:r w:rsidRPr="00E13960">
        <w:rPr>
          <w:rFonts w:ascii="Times New Roman" w:hAnsi="Times New Roman"/>
        </w:rPr>
        <w:t>gada 2</w:t>
      </w:r>
      <w:r>
        <w:rPr>
          <w:rFonts w:ascii="Times New Roman" w:hAnsi="Times New Roman"/>
        </w:rPr>
        <w:t>5</w:t>
      </w:r>
      <w:r w:rsidRPr="00E13960">
        <w:rPr>
          <w:rFonts w:ascii="Times New Roman" w:hAnsi="Times New Roman"/>
        </w:rPr>
        <w:t>.</w:t>
      </w:r>
      <w:r>
        <w:rPr>
          <w:rFonts w:ascii="Times New Roman" w:hAnsi="Times New Roman"/>
        </w:rPr>
        <w:t xml:space="preserve"> </w:t>
      </w:r>
      <w:r>
        <w:rPr>
          <w:rFonts w:ascii="Times New Roman" w:hAnsi="Times New Roman"/>
        </w:rPr>
        <w:t>septembrī</w:t>
      </w:r>
      <w:r w:rsidRPr="00564CA6">
        <w:rPr>
          <w:rFonts w:ascii="Times New Roman" w:hAnsi="Times New Roman" w:cs="Times New Roman"/>
        </w:rPr>
        <w:t xml:space="preserve"> </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5146C9">
        <w:rPr>
          <w:rFonts w:ascii="Times New Roman" w:hAnsi="Times New Roman" w:cs="Times New Roman"/>
          <w:b/>
          <w:bCs/>
          <w:noProof/>
        </w:rPr>
        <w:t>402</w:t>
      </w:r>
    </w:p>
    <w:p w14:paraId="56AA4385" w14:textId="77777777" w:rsidR="00564CA6" w:rsidRPr="00564CA6" w:rsidRDefault="00564CA6" w:rsidP="00564CA6">
      <w:pPr>
        <w:rPr>
          <w:rFonts w:ascii="Times New Roman" w:hAnsi="Times New Roman" w:cs="Times New Roman"/>
          <w:b/>
        </w:rPr>
      </w:pPr>
    </w:p>
    <w:p w14:paraId="11803FCF" w14:textId="229281AE" w:rsidR="00564CA6" w:rsidRPr="00564CA6" w:rsidRDefault="005146C9"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D2489B">
        <w:rPr>
          <w:rFonts w:ascii="Times New Roman" w:hAnsi="Times New Roman" w:cs="Times New Roman"/>
          <w:b/>
          <w:bCs/>
        </w:rPr>
        <w:t xml:space="preserve">īpašuma </w:t>
      </w:r>
      <w:r>
        <w:rPr>
          <w:rFonts w:ascii="Times New Roman" w:hAnsi="Times New Roman" w:cs="Times New Roman"/>
          <w:b/>
          <w:bCs/>
        </w:rPr>
        <w:t>Dārznieku</w:t>
      </w:r>
      <w:r w:rsidRPr="00D2489B">
        <w:rPr>
          <w:rFonts w:ascii="Times New Roman" w:hAnsi="Times New Roman" w:cs="Times New Roman"/>
          <w:b/>
          <w:bCs/>
        </w:rPr>
        <w:t xml:space="preserve"> </w:t>
      </w:r>
      <w:r>
        <w:rPr>
          <w:rFonts w:ascii="Times New Roman" w:hAnsi="Times New Roman" w:cs="Times New Roman"/>
          <w:b/>
          <w:bCs/>
        </w:rPr>
        <w:t>ielā 5</w:t>
      </w:r>
      <w:r w:rsidRPr="00D2489B">
        <w:rPr>
          <w:rFonts w:ascii="Times New Roman" w:hAnsi="Times New Roman" w:cs="Times New Roman"/>
          <w:b/>
          <w:bCs/>
        </w:rPr>
        <w:t xml:space="preserve">, </w:t>
      </w:r>
      <w:r>
        <w:rPr>
          <w:rFonts w:ascii="Times New Roman" w:hAnsi="Times New Roman" w:cs="Times New Roman"/>
          <w:b/>
          <w:bCs/>
        </w:rPr>
        <w:t>Carnikavā</w:t>
      </w:r>
      <w:r w:rsidRPr="00D2489B">
        <w:rPr>
          <w:rFonts w:ascii="Times New Roman" w:hAnsi="Times New Roman" w:cs="Times New Roman"/>
          <w:b/>
          <w:bCs/>
        </w:rPr>
        <w:t xml:space="preserve"> daļas iznomāšanu SIA </w:t>
      </w:r>
      <w:r>
        <w:rPr>
          <w:rFonts w:ascii="Times New Roman" w:hAnsi="Times New Roman" w:cs="Times New Roman"/>
          <w:b/>
          <w:bCs/>
        </w:rPr>
        <w:t>“</w:t>
      </w:r>
      <w:r w:rsidRPr="00D2489B">
        <w:rPr>
          <w:rFonts w:ascii="Times New Roman" w:hAnsi="Times New Roman" w:cs="Times New Roman"/>
          <w:b/>
          <w:bCs/>
        </w:rPr>
        <w:t>Ādažu ūdens</w:t>
      </w:r>
      <w:r>
        <w:rPr>
          <w:rFonts w:ascii="Times New Roman" w:hAnsi="Times New Roman" w:cs="Times New Roman"/>
          <w:b/>
          <w:bCs/>
        </w:rPr>
        <w:t>”</w:t>
      </w:r>
      <w:r w:rsidRPr="00D2489B">
        <w:rPr>
          <w:rFonts w:ascii="Times New Roman" w:hAnsi="Times New Roman" w:cs="Times New Roman"/>
          <w:b/>
          <w:bCs/>
        </w:rPr>
        <w:t xml:space="preserve"> saules </w:t>
      </w:r>
      <w:r>
        <w:rPr>
          <w:rFonts w:ascii="Times New Roman" w:hAnsi="Times New Roman" w:cs="Times New Roman"/>
          <w:b/>
          <w:bCs/>
        </w:rPr>
        <w:t>elektrostacijas</w:t>
      </w:r>
      <w:r w:rsidRPr="00D2489B">
        <w:rPr>
          <w:rFonts w:ascii="Times New Roman" w:hAnsi="Times New Roman" w:cs="Times New Roman"/>
          <w:b/>
          <w:bCs/>
        </w:rPr>
        <w:t xml:space="preserve"> uzstādīšanai</w:t>
      </w:r>
    </w:p>
    <w:p w14:paraId="001C96E2" w14:textId="77777777" w:rsidR="00564CA6" w:rsidRPr="00564CA6" w:rsidRDefault="00564CA6" w:rsidP="00564CA6">
      <w:pPr>
        <w:rPr>
          <w:rFonts w:ascii="Times New Roman" w:hAnsi="Times New Roman" w:cs="Times New Roman"/>
          <w:b/>
          <w:i/>
          <w:color w:val="FF0000"/>
        </w:rPr>
      </w:pPr>
    </w:p>
    <w:p w14:paraId="691EBDED" w14:textId="77777777" w:rsidR="00254F43" w:rsidRPr="000B1E2D" w:rsidRDefault="005146C9" w:rsidP="00254F43">
      <w:pPr>
        <w:spacing w:after="120"/>
        <w:jc w:val="both"/>
        <w:rPr>
          <w:rFonts w:ascii="Times New Roman" w:hAnsi="Times New Roman" w:cs="Times New Roman"/>
          <w:iCs/>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w:t>
      </w:r>
      <w:r w:rsidRPr="000B1E2D">
        <w:rPr>
          <w:rFonts w:ascii="Times New Roman" w:hAnsi="Times New Roman" w:cs="Times New Roman"/>
        </w:rPr>
        <w:t xml:space="preserve">(turpmāk – Pašvaldība) izskatīja </w:t>
      </w:r>
      <w:r w:rsidRPr="000B1E2D">
        <w:rPr>
          <w:rFonts w:ascii="Times New Roman" w:hAnsi="Times New Roman" w:cs="Times New Roman"/>
          <w:bCs/>
          <w:iCs/>
          <w:color w:val="000000" w:themeColor="text1"/>
          <w:shd w:val="clear" w:color="auto" w:fill="FFFFFF"/>
        </w:rPr>
        <w:t>SIA “Ādažu ūdens” (</w:t>
      </w:r>
      <w:proofErr w:type="spellStart"/>
      <w:r w:rsidRPr="000B1E2D">
        <w:rPr>
          <w:rFonts w:ascii="Times New Roman" w:hAnsi="Times New Roman" w:cs="Times New Roman"/>
          <w:bCs/>
          <w:iCs/>
          <w:color w:val="000000" w:themeColor="text1"/>
          <w:shd w:val="clear" w:color="auto" w:fill="FFFFFF"/>
        </w:rPr>
        <w:t>reģ</w:t>
      </w:r>
      <w:proofErr w:type="spellEnd"/>
      <w:r w:rsidRPr="000B1E2D">
        <w:rPr>
          <w:rFonts w:ascii="Times New Roman" w:hAnsi="Times New Roman" w:cs="Times New Roman"/>
          <w:bCs/>
          <w:iCs/>
          <w:color w:val="000000" w:themeColor="text1"/>
          <w:shd w:val="clear" w:color="auto" w:fill="FFFFFF"/>
        </w:rPr>
        <w:t xml:space="preserve">. Nr. 40003929148 (turpmāk arī – Sabiedrība)) </w:t>
      </w:r>
      <w:r w:rsidRPr="000B1E2D">
        <w:rPr>
          <w:rFonts w:ascii="Times New Roman" w:hAnsi="Times New Roman" w:cs="Times New Roman"/>
        </w:rPr>
        <w:t>19.08.2025. iesniegumu Nr. 311 (</w:t>
      </w:r>
      <w:proofErr w:type="spellStart"/>
      <w:r w:rsidRPr="000B1E2D">
        <w:rPr>
          <w:rFonts w:ascii="Times New Roman" w:hAnsi="Times New Roman" w:cs="Times New Roman"/>
        </w:rPr>
        <w:t>reģ</w:t>
      </w:r>
      <w:proofErr w:type="spellEnd"/>
      <w:r w:rsidRPr="000B1E2D">
        <w:rPr>
          <w:rFonts w:ascii="Times New Roman" w:hAnsi="Times New Roman" w:cs="Times New Roman"/>
        </w:rPr>
        <w:t>. Nr. ĀNP/1-11-1/25/4834) un 04.09.2025. iesniegumu Nr. 345 (</w:t>
      </w:r>
      <w:proofErr w:type="spellStart"/>
      <w:r w:rsidRPr="000B1E2D">
        <w:rPr>
          <w:rFonts w:ascii="Times New Roman" w:hAnsi="Times New Roman" w:cs="Times New Roman"/>
        </w:rPr>
        <w:t>reģ</w:t>
      </w:r>
      <w:proofErr w:type="spellEnd"/>
      <w:r w:rsidRPr="000B1E2D">
        <w:rPr>
          <w:rFonts w:ascii="Times New Roman" w:hAnsi="Times New Roman" w:cs="Times New Roman"/>
        </w:rPr>
        <w:t xml:space="preserve">. Nr. ĀNP/1-11-1/25/5164) ar lūgumu nodot </w:t>
      </w:r>
      <w:r w:rsidRPr="000B1E2D">
        <w:rPr>
          <w:rFonts w:ascii="Times New Roman" w:hAnsi="Times New Roman" w:cs="Times New Roman"/>
          <w:bCs/>
          <w:iCs/>
          <w:color w:val="000000" w:themeColor="text1"/>
          <w:shd w:val="clear" w:color="auto" w:fill="FFFFFF"/>
        </w:rPr>
        <w:t>Sabiedrībai</w:t>
      </w:r>
      <w:r w:rsidRPr="000B1E2D">
        <w:rPr>
          <w:rFonts w:ascii="Times New Roman" w:hAnsi="Times New Roman" w:cs="Times New Roman"/>
        </w:rPr>
        <w:t xml:space="preserve"> nomas lietošanā uz 30 gadiem pašvaldības nekustamā īpašuma Dārznieku iela 5, Carnikava, Carnikavas pagasts, Ādažu novads (kadastra Nr. 8052 004 0597 (turpmāk - Īpašums)) zemes vienības daļu 2,34 ha platībā (turpmāk - Zemesgabals) par neatkarīga vērtētāja noteiktu nomas maksu, lai projekta i</w:t>
      </w:r>
      <w:r w:rsidRPr="000B1E2D">
        <w:rPr>
          <w:rFonts w:ascii="Times New Roman" w:hAnsi="Times New Roman" w:cs="Times New Roman"/>
        </w:rPr>
        <w:t xml:space="preserve">etvaros veiktu </w:t>
      </w:r>
      <w:r w:rsidRPr="000B1E2D">
        <w:rPr>
          <w:rFonts w:ascii="Times New Roman" w:hAnsi="Times New Roman" w:cs="Times New Roman"/>
          <w:iCs/>
        </w:rPr>
        <w:t>p</w:t>
      </w:r>
      <w:r w:rsidRPr="000B1E2D">
        <w:rPr>
          <w:rFonts w:ascii="Times New Roman" w:hAnsi="Times New Roman" w:cs="Times New Roman"/>
          <w:iCs/>
          <w:color w:val="000000" w:themeColor="text1"/>
        </w:rPr>
        <w:t xml:space="preserve">ašvaldības ēku </w:t>
      </w:r>
      <w:r w:rsidRPr="000B1E2D">
        <w:rPr>
          <w:rFonts w:ascii="Times New Roman" w:hAnsi="Times New Roman" w:cs="Times New Roman"/>
        </w:rPr>
        <w:t>energoefektivitātes paaugstināšanas pasākumus, uzstādot saules elektrostacij</w:t>
      </w:r>
      <w:r>
        <w:rPr>
          <w:rFonts w:ascii="Times New Roman" w:hAnsi="Times New Roman" w:cs="Times New Roman"/>
        </w:rPr>
        <w:t>u</w:t>
      </w:r>
      <w:r w:rsidRPr="000B1E2D">
        <w:rPr>
          <w:rFonts w:ascii="Times New Roman" w:hAnsi="Times New Roman" w:cs="Times New Roman"/>
        </w:rPr>
        <w:t xml:space="preserve"> (saules paneļu sistēmu). </w:t>
      </w:r>
      <w:r w:rsidRPr="000B1E2D">
        <w:rPr>
          <w:rFonts w:ascii="Times New Roman" w:hAnsi="Times New Roman" w:cs="Times New Roman"/>
          <w:iCs/>
        </w:rPr>
        <w:t xml:space="preserve">Vienlaikus Sabiedrība apņemas segt visus ar nomas līguma noslēgšanu un nomas tiesības reģistrāciju valsts informācijas sistēmās saistītos izdevumus. </w:t>
      </w:r>
    </w:p>
    <w:p w14:paraId="5B690F1A" w14:textId="77777777" w:rsidR="00254F43" w:rsidRPr="000B1E2D" w:rsidRDefault="005146C9" w:rsidP="00254F43">
      <w:pPr>
        <w:spacing w:after="120"/>
        <w:jc w:val="both"/>
        <w:rPr>
          <w:rFonts w:ascii="Times New Roman" w:hAnsi="Times New Roman" w:cs="Times New Roman"/>
        </w:rPr>
      </w:pPr>
      <w:r w:rsidRPr="000B1E2D">
        <w:rPr>
          <w:rFonts w:ascii="Times New Roman" w:hAnsi="Times New Roman" w:cs="Times New Roman"/>
        </w:rPr>
        <w:t>Izvērtējot pašvaldības rīcībā esošo informāciju un ar to saistītos apstākļus, tika konstatēts</w:t>
      </w:r>
      <w:r w:rsidRPr="000B1E2D">
        <w:rPr>
          <w:rFonts w:ascii="Times New Roman" w:hAnsi="Times New Roman" w:cs="Times New Roman"/>
          <w:color w:val="000000"/>
        </w:rPr>
        <w:t>:</w:t>
      </w:r>
    </w:p>
    <w:p w14:paraId="687548C3" w14:textId="77777777" w:rsidR="00254F43" w:rsidRPr="000B1E2D" w:rsidRDefault="005146C9" w:rsidP="00254F43">
      <w:pPr>
        <w:pStyle w:val="Sarakstarindkopa"/>
        <w:numPr>
          <w:ilvl w:val="0"/>
          <w:numId w:val="5"/>
        </w:numPr>
        <w:autoSpaceDE w:val="0"/>
        <w:autoSpaceDN w:val="0"/>
        <w:adjustRightInd w:val="0"/>
        <w:spacing w:after="120"/>
        <w:ind w:left="425" w:hanging="425"/>
        <w:jc w:val="both"/>
        <w:rPr>
          <w:rFonts w:ascii="Times New Roman" w:eastAsia="Times New Roman" w:hAnsi="Times New Roman" w:cs="Times New Roman"/>
          <w:lang w:eastAsia="lv-LV"/>
        </w:rPr>
      </w:pPr>
      <w:r w:rsidRPr="000B1E2D">
        <w:rPr>
          <w:rFonts w:ascii="Times New Roman" w:eastAsia="Times New Roman" w:hAnsi="Times New Roman" w:cs="Times New Roman"/>
          <w:lang w:eastAsia="lv-LV"/>
        </w:rPr>
        <w:t>Īpašums sastāv no:</w:t>
      </w:r>
    </w:p>
    <w:p w14:paraId="76754564" w14:textId="77777777" w:rsidR="00254F43" w:rsidRPr="007B5DE6" w:rsidRDefault="005146C9" w:rsidP="00254F43">
      <w:pPr>
        <w:numPr>
          <w:ilvl w:val="0"/>
          <w:numId w:val="3"/>
        </w:numPr>
        <w:autoSpaceDE w:val="0"/>
        <w:autoSpaceDN w:val="0"/>
        <w:adjustRightInd w:val="0"/>
        <w:spacing w:after="120"/>
        <w:ind w:left="714" w:hanging="357"/>
        <w:jc w:val="both"/>
        <w:rPr>
          <w:rFonts w:ascii="Times New Roman" w:eastAsia="TimesNewRomanPSMT" w:hAnsi="Times New Roman" w:cs="Times New Roman"/>
          <w:lang w:eastAsia="lv-LV"/>
        </w:rPr>
      </w:pPr>
      <w:r w:rsidRPr="007B5DE6">
        <w:rPr>
          <w:rFonts w:ascii="Times New Roman" w:eastAsia="Times New Roman" w:hAnsi="Times New Roman" w:cs="Times New Roman"/>
          <w:lang w:eastAsia="lv-LV"/>
        </w:rPr>
        <w:t>zemesgrāmatā ierakstīta</w:t>
      </w:r>
      <w:r w:rsidRPr="000B1E2D">
        <w:rPr>
          <w:rFonts w:ascii="Times New Roman" w:eastAsia="Times New Roman" w:hAnsi="Times New Roman" w:cs="Times New Roman"/>
          <w:lang w:eastAsia="lv-LV"/>
        </w:rPr>
        <w:t>s</w:t>
      </w:r>
      <w:r w:rsidRPr="007B5DE6">
        <w:rPr>
          <w:rFonts w:ascii="Times New Roman" w:eastAsia="Times New Roman" w:hAnsi="Times New Roman" w:cs="Times New Roman"/>
          <w:lang w:eastAsia="lv-LV"/>
        </w:rPr>
        <w:t xml:space="preserve"> </w:t>
      </w:r>
      <w:r w:rsidRPr="007B5DE6">
        <w:rPr>
          <w:rFonts w:ascii="Times New Roman" w:hAnsi="Times New Roman" w:cs="Times New Roman"/>
        </w:rPr>
        <w:t xml:space="preserve">zemes </w:t>
      </w:r>
      <w:r w:rsidRPr="000B1E2D">
        <w:rPr>
          <w:rFonts w:ascii="Times New Roman" w:hAnsi="Times New Roman" w:cs="Times New Roman"/>
        </w:rPr>
        <w:t>vienības</w:t>
      </w:r>
      <w:r w:rsidRPr="007B5DE6">
        <w:rPr>
          <w:rFonts w:ascii="Times New Roman" w:hAnsi="Times New Roman" w:cs="Times New Roman"/>
        </w:rPr>
        <w:t xml:space="preserve"> </w:t>
      </w:r>
      <w:r w:rsidRPr="007B5DE6">
        <w:rPr>
          <w:rFonts w:ascii="Times New Roman" w:hAnsi="Times New Roman" w:cs="Times New Roman"/>
          <w:lang w:eastAsia="lv-LV"/>
        </w:rPr>
        <w:t xml:space="preserve">3,84 ha platībā ar kadastra apzīmējumu 8052 004 0597 </w:t>
      </w:r>
      <w:r w:rsidRPr="000B1E2D">
        <w:rPr>
          <w:rFonts w:ascii="Times New Roman" w:hAnsi="Times New Roman" w:cs="Times New Roman"/>
        </w:rPr>
        <w:t xml:space="preserve">(turpmāk – zemes vienība) </w:t>
      </w:r>
      <w:r w:rsidRPr="007B5DE6">
        <w:rPr>
          <w:rFonts w:ascii="Times New Roman" w:hAnsi="Times New Roman" w:cs="Times New Roman"/>
          <w:lang w:eastAsia="lv-LV"/>
        </w:rPr>
        <w:t xml:space="preserve">un </w:t>
      </w:r>
      <w:r w:rsidRPr="007B5DE6">
        <w:rPr>
          <w:rFonts w:ascii="Times New Roman" w:hAnsi="Times New Roman" w:cs="Times New Roman"/>
        </w:rPr>
        <w:t>8 ēkām (būvēm):</w:t>
      </w:r>
    </w:p>
    <w:p w14:paraId="0BF40465" w14:textId="77777777" w:rsidR="00254F43" w:rsidRPr="007B5DE6" w:rsidRDefault="005146C9" w:rsidP="00254F43">
      <w:pPr>
        <w:numPr>
          <w:ilvl w:val="0"/>
          <w:numId w:val="4"/>
        </w:numPr>
        <w:autoSpaceDE w:val="0"/>
        <w:autoSpaceDN w:val="0"/>
        <w:adjustRightInd w:val="0"/>
        <w:spacing w:after="120"/>
        <w:ind w:left="1077" w:hanging="357"/>
        <w:jc w:val="both"/>
        <w:rPr>
          <w:rFonts w:ascii="Times New Roman" w:eastAsia="TimesNewRomanPSMT" w:hAnsi="Times New Roman" w:cs="Times New Roman"/>
          <w:lang w:eastAsia="lv-LV"/>
        </w:rPr>
      </w:pPr>
      <w:bookmarkStart w:id="0" w:name="_Hlk197787903"/>
      <w:r w:rsidRPr="007B5DE6">
        <w:rPr>
          <w:rFonts w:ascii="Times New Roman" w:hAnsi="Times New Roman" w:cs="Times New Roman"/>
        </w:rPr>
        <w:t>ar kadastra apzīmējumu</w:t>
      </w:r>
      <w:r w:rsidRPr="007B5DE6">
        <w:rPr>
          <w:rFonts w:ascii="Times New Roman" w:hAnsi="Times New Roman" w:cs="Times New Roman"/>
          <w:lang w:eastAsia="lv-LV"/>
        </w:rPr>
        <w:t xml:space="preserve"> 8052 004 0597 003 (</w:t>
      </w:r>
      <w:bookmarkStart w:id="1" w:name="_Hlk198109015"/>
      <w:r w:rsidRPr="007B5DE6">
        <w:rPr>
          <w:rFonts w:ascii="Times New Roman" w:hAnsi="Times New Roman" w:cs="Times New Roman"/>
          <w:lang w:eastAsia="lv-LV"/>
        </w:rPr>
        <w:t>nosaukums “Ūdenstornis”</w:t>
      </w:r>
      <w:bookmarkEnd w:id="1"/>
      <w:r w:rsidRPr="007B5DE6">
        <w:rPr>
          <w:rFonts w:ascii="Times New Roman" w:hAnsi="Times New Roman" w:cs="Times New Roman"/>
          <w:lang w:eastAsia="lv-LV"/>
        </w:rPr>
        <w:t xml:space="preserve">); </w:t>
      </w:r>
    </w:p>
    <w:p w14:paraId="2B593BEF" w14:textId="77777777" w:rsidR="00254F43" w:rsidRPr="007B5DE6" w:rsidRDefault="005146C9" w:rsidP="00254F43">
      <w:pPr>
        <w:numPr>
          <w:ilvl w:val="0"/>
          <w:numId w:val="4"/>
        </w:numPr>
        <w:autoSpaceDE w:val="0"/>
        <w:autoSpaceDN w:val="0"/>
        <w:adjustRightInd w:val="0"/>
        <w:spacing w:after="120"/>
        <w:ind w:left="1077" w:hanging="357"/>
        <w:jc w:val="both"/>
        <w:rPr>
          <w:rFonts w:ascii="Times New Roman" w:eastAsia="TimesNewRomanPSMT" w:hAnsi="Times New Roman" w:cs="Times New Roman"/>
          <w:lang w:eastAsia="lv-LV"/>
        </w:rPr>
      </w:pPr>
      <w:r w:rsidRPr="007B5DE6">
        <w:rPr>
          <w:rFonts w:ascii="Times New Roman" w:hAnsi="Times New Roman" w:cs="Times New Roman"/>
        </w:rPr>
        <w:t>ar kadastra apzīmējumu</w:t>
      </w:r>
      <w:r w:rsidRPr="007B5DE6">
        <w:rPr>
          <w:rFonts w:ascii="Times New Roman" w:hAnsi="Times New Roman" w:cs="Times New Roman"/>
          <w:lang w:eastAsia="lv-LV"/>
        </w:rPr>
        <w:t xml:space="preserve"> 8052 004 0597 004 (nosaukums “Sūkņu stacija”)</w:t>
      </w:r>
      <w:bookmarkEnd w:id="0"/>
      <w:r w:rsidRPr="007B5DE6">
        <w:rPr>
          <w:rFonts w:ascii="Times New Roman" w:hAnsi="Times New Roman" w:cs="Times New Roman"/>
          <w:lang w:eastAsia="lv-LV"/>
        </w:rPr>
        <w:t xml:space="preserve">; </w:t>
      </w:r>
    </w:p>
    <w:p w14:paraId="195CFDDE" w14:textId="77777777" w:rsidR="00254F43" w:rsidRPr="007B5DE6" w:rsidRDefault="005146C9" w:rsidP="00254F43">
      <w:pPr>
        <w:numPr>
          <w:ilvl w:val="0"/>
          <w:numId w:val="4"/>
        </w:numPr>
        <w:autoSpaceDE w:val="0"/>
        <w:autoSpaceDN w:val="0"/>
        <w:adjustRightInd w:val="0"/>
        <w:spacing w:after="120"/>
        <w:ind w:left="1077" w:hanging="357"/>
        <w:jc w:val="both"/>
        <w:rPr>
          <w:rFonts w:ascii="Times New Roman" w:eastAsia="TimesNewRomanPSMT" w:hAnsi="Times New Roman" w:cs="Times New Roman"/>
          <w:lang w:eastAsia="lv-LV"/>
        </w:rPr>
      </w:pPr>
      <w:r w:rsidRPr="007B5DE6">
        <w:rPr>
          <w:rFonts w:ascii="Times New Roman" w:hAnsi="Times New Roman" w:cs="Times New Roman"/>
          <w:lang w:eastAsia="lv-LV"/>
        </w:rPr>
        <w:t>4 būves ar kadastra apzīmējumiem:</w:t>
      </w:r>
      <w:bookmarkStart w:id="2" w:name="_Hlk197789289"/>
      <w:r w:rsidRPr="007B5DE6">
        <w:rPr>
          <w:rFonts w:ascii="Times New Roman" w:hAnsi="Times New Roman" w:cs="Times New Roman"/>
          <w:lang w:eastAsia="lv-LV"/>
        </w:rPr>
        <w:t xml:space="preserve"> 8052 004 0597 007, </w:t>
      </w:r>
      <w:bookmarkEnd w:id="2"/>
      <w:r w:rsidRPr="007B5DE6">
        <w:rPr>
          <w:rFonts w:ascii="Times New Roman" w:hAnsi="Times New Roman" w:cs="Times New Roman"/>
          <w:lang w:eastAsia="lv-LV"/>
        </w:rPr>
        <w:t>8052 004 0597 009, 8052 004 0597 011, 8052 004 0597 012 un nosaukumu “Artēziskais urbums”;</w:t>
      </w:r>
    </w:p>
    <w:p w14:paraId="1F83F069" w14:textId="77777777" w:rsidR="00254F43" w:rsidRPr="007B5DE6" w:rsidRDefault="005146C9" w:rsidP="00254F43">
      <w:pPr>
        <w:numPr>
          <w:ilvl w:val="0"/>
          <w:numId w:val="4"/>
        </w:numPr>
        <w:autoSpaceDE w:val="0"/>
        <w:autoSpaceDN w:val="0"/>
        <w:adjustRightInd w:val="0"/>
        <w:spacing w:after="120"/>
        <w:ind w:left="1077" w:hanging="357"/>
        <w:jc w:val="both"/>
        <w:rPr>
          <w:rFonts w:ascii="Times New Roman" w:eastAsia="TimesNewRomanPSMT" w:hAnsi="Times New Roman" w:cs="Times New Roman"/>
          <w:lang w:eastAsia="lv-LV"/>
        </w:rPr>
      </w:pPr>
      <w:r w:rsidRPr="007B5DE6">
        <w:rPr>
          <w:rFonts w:ascii="Times New Roman" w:hAnsi="Times New Roman" w:cs="Times New Roman"/>
          <w:lang w:eastAsia="lv-LV"/>
        </w:rPr>
        <w:t>2 būves ar kadastra apzīmējumiem: 8052 004 0597 014 un 8052 004 0597 015 un nosaukumu “Ūdens rezervuārs”;</w:t>
      </w:r>
    </w:p>
    <w:p w14:paraId="23AABFEB" w14:textId="77777777" w:rsidR="00254F43" w:rsidRPr="007B5DE6" w:rsidRDefault="005146C9" w:rsidP="00254F43">
      <w:pPr>
        <w:numPr>
          <w:ilvl w:val="0"/>
          <w:numId w:val="3"/>
        </w:numPr>
        <w:autoSpaceDE w:val="0"/>
        <w:autoSpaceDN w:val="0"/>
        <w:adjustRightInd w:val="0"/>
        <w:spacing w:before="120" w:after="120"/>
        <w:ind w:left="714" w:hanging="357"/>
        <w:jc w:val="both"/>
        <w:rPr>
          <w:rFonts w:ascii="Times New Roman" w:eastAsia="TimesNewRomanPSMT" w:hAnsi="Times New Roman" w:cs="Times New Roman"/>
          <w:lang w:eastAsia="lv-LV"/>
        </w:rPr>
      </w:pPr>
      <w:r w:rsidRPr="007B5DE6">
        <w:rPr>
          <w:rFonts w:ascii="Times New Roman" w:hAnsi="Times New Roman" w:cs="Times New Roman"/>
          <w:lang w:eastAsia="lv-LV"/>
        </w:rPr>
        <w:t xml:space="preserve">Nekustamā īpašuma valsts kadastra informācijas sistēmas </w:t>
      </w:r>
      <w:r w:rsidRPr="007B5DE6">
        <w:rPr>
          <w:rFonts w:ascii="Times New Roman" w:eastAsia="Times New Roman" w:hAnsi="Times New Roman" w:cs="Times New Roman"/>
          <w:lang w:eastAsia="lv-LV"/>
        </w:rPr>
        <w:t>(turpmāk - Kadastrs)</w:t>
      </w:r>
      <w:r w:rsidRPr="007B5DE6">
        <w:rPr>
          <w:rFonts w:ascii="Times New Roman" w:hAnsi="Times New Roman" w:cs="Times New Roman"/>
          <w:lang w:eastAsia="lv-LV"/>
        </w:rPr>
        <w:t xml:space="preserve"> datos Īpašuma sastāvā zemes īpašnieka tiesiskajā valdījumā reģistrēta</w:t>
      </w:r>
      <w:r>
        <w:rPr>
          <w:rFonts w:ascii="Times New Roman" w:hAnsi="Times New Roman" w:cs="Times New Roman"/>
          <w:lang w:eastAsia="lv-LV"/>
        </w:rPr>
        <w:t>s</w:t>
      </w:r>
      <w:r w:rsidRPr="007B5DE6">
        <w:rPr>
          <w:rFonts w:ascii="Times New Roman" w:hAnsi="Times New Roman" w:cs="Times New Roman"/>
          <w:lang w:eastAsia="lv-LV"/>
        </w:rPr>
        <w:t>:</w:t>
      </w:r>
    </w:p>
    <w:p w14:paraId="689150B1" w14:textId="77777777" w:rsidR="00254F43" w:rsidRPr="007B5DE6" w:rsidRDefault="005146C9" w:rsidP="00254F43">
      <w:pPr>
        <w:numPr>
          <w:ilvl w:val="0"/>
          <w:numId w:val="4"/>
        </w:numPr>
        <w:autoSpaceDE w:val="0"/>
        <w:autoSpaceDN w:val="0"/>
        <w:adjustRightInd w:val="0"/>
        <w:spacing w:after="120"/>
        <w:ind w:left="1077" w:hanging="357"/>
        <w:jc w:val="both"/>
        <w:rPr>
          <w:rFonts w:ascii="Times New Roman" w:eastAsia="TimesNewRomanPSMT" w:hAnsi="Times New Roman" w:cs="Times New Roman"/>
          <w:lang w:eastAsia="lv-LV"/>
        </w:rPr>
      </w:pPr>
      <w:r w:rsidRPr="007B5DE6">
        <w:rPr>
          <w:rFonts w:ascii="Times New Roman" w:hAnsi="Times New Roman" w:cs="Times New Roman"/>
          <w:lang w:eastAsia="lv-LV"/>
        </w:rPr>
        <w:t>būve</w:t>
      </w:r>
      <w:r>
        <w:rPr>
          <w:rFonts w:ascii="Times New Roman" w:hAnsi="Times New Roman" w:cs="Times New Roman"/>
          <w:lang w:eastAsia="lv-LV"/>
        </w:rPr>
        <w:t>s</w:t>
      </w:r>
      <w:r w:rsidRPr="007B5DE6">
        <w:rPr>
          <w:rFonts w:ascii="Times New Roman" w:hAnsi="Times New Roman" w:cs="Times New Roman"/>
          <w:lang w:eastAsia="lv-LV"/>
        </w:rPr>
        <w:t xml:space="preserve"> ar kadastra apzīmējumu 8052 004 0597 013 (nosaukums “Ūdensvads”);</w:t>
      </w:r>
    </w:p>
    <w:p w14:paraId="29D18A97" w14:textId="77777777" w:rsidR="00254F43" w:rsidRPr="000B1E2D" w:rsidRDefault="005146C9" w:rsidP="00254F43">
      <w:pPr>
        <w:pStyle w:val="Sarakstarindkopa"/>
        <w:numPr>
          <w:ilvl w:val="0"/>
          <w:numId w:val="4"/>
        </w:numPr>
        <w:spacing w:after="120"/>
        <w:ind w:left="1077" w:hanging="357"/>
        <w:contextualSpacing w:val="0"/>
        <w:jc w:val="both"/>
        <w:rPr>
          <w:rFonts w:ascii="Times New Roman" w:hAnsi="Times New Roman" w:cs="Times New Roman"/>
        </w:rPr>
      </w:pPr>
      <w:bookmarkStart w:id="3" w:name="_Hlk197789384"/>
      <w:r w:rsidRPr="000B1E2D">
        <w:rPr>
          <w:rFonts w:ascii="Times New Roman" w:hAnsi="Times New Roman" w:cs="Times New Roman"/>
        </w:rPr>
        <w:t>4 būv</w:t>
      </w:r>
      <w:r>
        <w:rPr>
          <w:rFonts w:ascii="Times New Roman" w:hAnsi="Times New Roman" w:cs="Times New Roman"/>
        </w:rPr>
        <w:t>ēm</w:t>
      </w:r>
      <w:r w:rsidRPr="000B1E2D">
        <w:rPr>
          <w:rFonts w:ascii="Times New Roman" w:hAnsi="Times New Roman" w:cs="Times New Roman"/>
        </w:rPr>
        <w:t xml:space="preserve"> ar kadastra apzīmējumiem: 8052 004 0597 016, 8052 004 0597 017, 8052 004 0597 018 un 8052 004 0597 019 un nosaukumu “Grodu aka”</w:t>
      </w:r>
      <w:bookmarkEnd w:id="3"/>
      <w:r w:rsidRPr="000B1E2D">
        <w:rPr>
          <w:rFonts w:ascii="Times New Roman" w:hAnsi="Times New Roman" w:cs="Times New Roman"/>
        </w:rPr>
        <w:t>.</w:t>
      </w:r>
    </w:p>
    <w:p w14:paraId="66BE9919" w14:textId="6172A47E" w:rsidR="00254F43" w:rsidRPr="000B1E2D" w:rsidRDefault="005146C9" w:rsidP="00254F43">
      <w:pPr>
        <w:pStyle w:val="Sarakstarindkopa"/>
        <w:numPr>
          <w:ilvl w:val="0"/>
          <w:numId w:val="5"/>
        </w:numPr>
        <w:spacing w:before="120" w:after="120"/>
        <w:ind w:left="425" w:hanging="425"/>
        <w:contextualSpacing w:val="0"/>
        <w:jc w:val="both"/>
        <w:rPr>
          <w:rFonts w:ascii="Times New Roman" w:hAnsi="Times New Roman" w:cs="Times New Roman"/>
        </w:rPr>
      </w:pPr>
      <w:r w:rsidRPr="000B1E2D">
        <w:rPr>
          <w:rFonts w:ascii="Times New Roman" w:hAnsi="Times New Roman" w:cs="Times New Roman"/>
        </w:rPr>
        <w:t xml:space="preserve">Uz Zemesgabala atrodas 3 </w:t>
      </w:r>
      <w:r w:rsidRPr="007B5DE6">
        <w:rPr>
          <w:rFonts w:ascii="Times New Roman" w:hAnsi="Times New Roman" w:cs="Times New Roman"/>
          <w:lang w:eastAsia="lv-LV"/>
        </w:rPr>
        <w:t>būves</w:t>
      </w:r>
      <w:r w:rsidRPr="000B1E2D">
        <w:rPr>
          <w:rFonts w:ascii="Times New Roman" w:hAnsi="Times New Roman" w:cs="Times New Roman"/>
          <w:lang w:eastAsia="lv-LV"/>
        </w:rPr>
        <w:t xml:space="preserve">: </w:t>
      </w:r>
      <w:r w:rsidRPr="007B5DE6">
        <w:rPr>
          <w:rFonts w:ascii="Times New Roman" w:hAnsi="Times New Roman" w:cs="Times New Roman"/>
        </w:rPr>
        <w:t>ar kadastra apzīmējumu</w:t>
      </w:r>
      <w:r w:rsidRPr="007B5DE6">
        <w:rPr>
          <w:rFonts w:ascii="Times New Roman" w:hAnsi="Times New Roman" w:cs="Times New Roman"/>
          <w:lang w:eastAsia="lv-LV"/>
        </w:rPr>
        <w:t xml:space="preserve"> 8052 004 0597 004 (nosaukums “Sūkņu stacija”)</w:t>
      </w:r>
      <w:r w:rsidRPr="000B1E2D">
        <w:rPr>
          <w:rFonts w:ascii="Times New Roman" w:hAnsi="Times New Roman" w:cs="Times New Roman"/>
          <w:lang w:eastAsia="lv-LV"/>
        </w:rPr>
        <w:t xml:space="preserve"> un</w:t>
      </w:r>
      <w:r w:rsidRPr="007B5DE6">
        <w:rPr>
          <w:rFonts w:ascii="Times New Roman" w:hAnsi="Times New Roman" w:cs="Times New Roman"/>
          <w:lang w:eastAsia="lv-LV"/>
        </w:rPr>
        <w:t xml:space="preserve"> ar kadastra apzīmējumiem: 8052 004 0597 014 un 8052 004 0597 015 un nosaukumu “Ūdens rezervuārs”</w:t>
      </w:r>
      <w:r w:rsidRPr="000B1E2D">
        <w:rPr>
          <w:rFonts w:ascii="Times New Roman" w:hAnsi="Times New Roman" w:cs="Times New Roman"/>
          <w:lang w:eastAsia="lv-LV"/>
        </w:rPr>
        <w:t xml:space="preserve"> (turpmāk kopā – Būves).</w:t>
      </w:r>
      <w:r w:rsidR="00DE01BE">
        <w:rPr>
          <w:rFonts w:ascii="Times New Roman" w:hAnsi="Times New Roman" w:cs="Times New Roman"/>
          <w:lang w:eastAsia="lv-LV"/>
        </w:rPr>
        <w:t xml:space="preserve"> Piekļuve Zemesgabalam nodrošināta no Pašvaldībai piederošās Dārznieku ielas, pa iznomāšanai Sabiedrībai neparedzēto zemes vienības daļu.</w:t>
      </w:r>
    </w:p>
    <w:p w14:paraId="3904308B" w14:textId="77777777" w:rsidR="00254F43" w:rsidRPr="000B1E2D" w:rsidRDefault="005146C9" w:rsidP="00254F43">
      <w:pPr>
        <w:pStyle w:val="Sarakstarindkopa"/>
        <w:numPr>
          <w:ilvl w:val="0"/>
          <w:numId w:val="5"/>
        </w:numPr>
        <w:spacing w:before="120" w:after="120"/>
        <w:ind w:left="425" w:hanging="425"/>
        <w:contextualSpacing w:val="0"/>
        <w:jc w:val="both"/>
        <w:rPr>
          <w:rFonts w:ascii="Times New Roman" w:hAnsi="Times New Roman" w:cs="Times New Roman"/>
        </w:rPr>
      </w:pPr>
      <w:r w:rsidRPr="000B1E2D">
        <w:rPr>
          <w:rFonts w:ascii="Times New Roman" w:hAnsi="Times New Roman" w:cs="Times New Roman"/>
        </w:rPr>
        <w:lastRenderedPageBreak/>
        <w:t>Īpašums pieder Pašvaldībai saskaņā ar ierakstiem Rīgas rajona tiesas Carnikavas pagasta zemesgrāmatas nodalījumā Nr. 100000142229. Aktuālā informācija par zemes vienības apgrūtinājumiem pieejama Kadastra datos.</w:t>
      </w:r>
    </w:p>
    <w:p w14:paraId="70C723E1" w14:textId="06F4A0FE" w:rsidR="00254F43" w:rsidRPr="000B1E2D" w:rsidRDefault="005146C9" w:rsidP="00254F43">
      <w:pPr>
        <w:pStyle w:val="Paraststmeklis"/>
        <w:numPr>
          <w:ilvl w:val="0"/>
          <w:numId w:val="5"/>
        </w:numPr>
        <w:spacing w:before="0" w:beforeAutospacing="0" w:after="120" w:afterAutospacing="0"/>
        <w:ind w:left="425" w:hanging="425"/>
        <w:jc w:val="both"/>
        <w:rPr>
          <w:lang w:val="lv-LV"/>
        </w:rPr>
      </w:pPr>
      <w:r w:rsidRPr="000B1E2D">
        <w:rPr>
          <w:rStyle w:val="markedcontent"/>
          <w:lang w:val="lv-LV"/>
        </w:rPr>
        <w:t xml:space="preserve">Atbilstoši Carnikavas novada teritorijas plānojuma funkcionālā zonējuma kartē noteiktajam </w:t>
      </w:r>
      <w:r w:rsidRPr="000B1E2D">
        <w:rPr>
          <w:lang w:val="lv-LV"/>
        </w:rPr>
        <w:t>zemes vienība</w:t>
      </w:r>
      <w:r w:rsidRPr="000B1E2D">
        <w:rPr>
          <w:rStyle w:val="markedcontent"/>
          <w:lang w:val="lv-LV"/>
        </w:rPr>
        <w:t xml:space="preserve"> visā tās platībā atrodas Tehniskās apbūves teritorijā (TA). </w:t>
      </w:r>
    </w:p>
    <w:p w14:paraId="22B85159" w14:textId="71D0F44E" w:rsidR="00254F43" w:rsidRPr="000B1E2D" w:rsidRDefault="005146C9" w:rsidP="00254F43">
      <w:pPr>
        <w:pStyle w:val="Sarakstarindkopa"/>
        <w:numPr>
          <w:ilvl w:val="0"/>
          <w:numId w:val="5"/>
        </w:numPr>
        <w:spacing w:after="120"/>
        <w:ind w:left="425" w:hanging="425"/>
        <w:contextualSpacing w:val="0"/>
        <w:jc w:val="both"/>
        <w:rPr>
          <w:rFonts w:ascii="Times New Roman" w:hAnsi="Times New Roman" w:cs="Times New Roman"/>
        </w:rPr>
      </w:pPr>
      <w:r w:rsidRPr="000B1E2D">
        <w:rPr>
          <w:rFonts w:ascii="Times New Roman" w:hAnsi="Times New Roman" w:cs="Times New Roman"/>
        </w:rPr>
        <w:t>Kadastrā zemes vienībai reģistrēts nekustamā īpašuma lietošanas mērķis (turpmāk – NĪLM) “Ar maģistrālajām elektropārvades un sakaru līnijām un maģistrālajiem naftas, naftas produktu, ķīmisko produktu, gāzes un ūdens cauruļvadiem saistīto būvju, ūdens ņemšanas un notekūdeņu attīrīšanas būvju apbūve” (kods 1201). Atbilstoši faktiskajai izmantošanai tāds pat NĪLM nosakāms arī Zemesgabalam.</w:t>
      </w:r>
    </w:p>
    <w:p w14:paraId="1415784F" w14:textId="783951D6" w:rsidR="00254F43" w:rsidRPr="000B1E2D" w:rsidRDefault="005146C9" w:rsidP="00254F43">
      <w:pPr>
        <w:pStyle w:val="Sarakstarindkopa"/>
        <w:numPr>
          <w:ilvl w:val="0"/>
          <w:numId w:val="5"/>
        </w:numPr>
        <w:spacing w:after="120"/>
        <w:ind w:left="425" w:hanging="425"/>
        <w:contextualSpacing w:val="0"/>
        <w:jc w:val="both"/>
        <w:rPr>
          <w:rFonts w:ascii="Times New Roman" w:hAnsi="Times New Roman" w:cs="Times New Roman"/>
        </w:rPr>
      </w:pPr>
      <w:r w:rsidRPr="000B1E2D">
        <w:rPr>
          <w:rFonts w:ascii="Times New Roman" w:hAnsi="Times New Roman" w:cs="Times New Roman"/>
        </w:rPr>
        <w:t xml:space="preserve">Saskaņā ar Pašvaldības 19.02.2025. lēmumu Nr. 44 “Par saskaņojumu SIA “Ādažu ūdens” projekta realizācijai 2.1.1.6. pasākumā “Pašvaldību ēku energoefektivitātes paaugstināšana”” Pašvaldība projekta ietvaros ir saskaņojusi Sabiedrībai saules paneļu uzstādīšanu Zemesgabalā </w:t>
      </w:r>
      <w:r w:rsidRPr="000A4C40">
        <w:rPr>
          <w:rFonts w:ascii="Times New Roman" w:hAnsi="Times New Roman" w:cs="Times New Roman"/>
        </w:rPr>
        <w:t>pie ūdens attīrīšanas stacijas</w:t>
      </w:r>
      <w:r w:rsidRPr="000B1E2D">
        <w:rPr>
          <w:rFonts w:ascii="Times New Roman" w:hAnsi="Times New Roman" w:cs="Times New Roman"/>
        </w:rPr>
        <w:t xml:space="preserve">. </w:t>
      </w:r>
    </w:p>
    <w:p w14:paraId="16B5324A" w14:textId="0EF21BBA" w:rsidR="00254F43" w:rsidRPr="000B1E2D" w:rsidRDefault="005146C9" w:rsidP="00254F43">
      <w:pPr>
        <w:numPr>
          <w:ilvl w:val="0"/>
          <w:numId w:val="5"/>
        </w:numPr>
        <w:spacing w:after="120"/>
        <w:ind w:left="425" w:hanging="425"/>
        <w:jc w:val="both"/>
        <w:rPr>
          <w:rFonts w:ascii="Times New Roman" w:hAnsi="Times New Roman" w:cs="Times New Roman"/>
        </w:rPr>
      </w:pPr>
      <w:r w:rsidRPr="000B1E2D">
        <w:rPr>
          <w:rFonts w:ascii="Times New Roman" w:hAnsi="Times New Roman" w:cs="Times New Roman"/>
          <w:color w:val="000000" w:themeColor="text1"/>
          <w:shd w:val="clear" w:color="auto" w:fill="FFFFFF"/>
        </w:rPr>
        <w:t xml:space="preserve">Sabiedrība </w:t>
      </w:r>
      <w:r w:rsidRPr="005146C9">
        <w:rPr>
          <w:rFonts w:ascii="Times New Roman" w:hAnsi="Times New Roman" w:cs="Times New Roman"/>
          <w:shd w:val="clear" w:color="auto" w:fill="FFFFFF"/>
        </w:rPr>
        <w:t>23.07</w:t>
      </w:r>
      <w:r w:rsidRPr="005146C9">
        <w:rPr>
          <w:rFonts w:ascii="Times New Roman" w:hAnsi="Times New Roman" w:cs="Times New Roman"/>
          <w:shd w:val="clear" w:color="auto" w:fill="FFFFFF"/>
        </w:rPr>
        <w:t>.</w:t>
      </w:r>
      <w:r w:rsidRPr="000B1E2D">
        <w:rPr>
          <w:rFonts w:ascii="Times New Roman" w:hAnsi="Times New Roman" w:cs="Times New Roman"/>
          <w:color w:val="000000" w:themeColor="text1"/>
          <w:shd w:val="clear" w:color="auto" w:fill="FFFFFF"/>
        </w:rPr>
        <w:t xml:space="preserve">2025. ir noslēgusi līgumu ar Centrālo finanšu un līgumu aģentūru (turpmāk – CFLA), kura ietvaros Sabiedrība ir apņēmusies </w:t>
      </w:r>
      <w:r w:rsidRPr="000B1E2D">
        <w:rPr>
          <w:rFonts w:ascii="Times New Roman" w:hAnsi="Times New Roman" w:cs="Times New Roman"/>
        </w:rPr>
        <w:t xml:space="preserve">uzstādīt saules paneļus </w:t>
      </w:r>
      <w:r>
        <w:rPr>
          <w:rFonts w:ascii="Times New Roman" w:hAnsi="Times New Roman" w:cs="Times New Roman"/>
        </w:rPr>
        <w:t>Z</w:t>
      </w:r>
      <w:r w:rsidRPr="000B1E2D">
        <w:rPr>
          <w:rFonts w:ascii="Times New Roman" w:hAnsi="Times New Roman" w:cs="Times New Roman"/>
        </w:rPr>
        <w:t>emesgabalā pie ūdens attīrīšanas stacijas</w:t>
      </w:r>
      <w:r w:rsidRPr="000B1E2D">
        <w:rPr>
          <w:rFonts w:ascii="Times New Roman" w:hAnsi="Times New Roman" w:cs="Times New Roman"/>
          <w:color w:val="000000" w:themeColor="text1"/>
          <w:shd w:val="clear" w:color="auto" w:fill="FFFFFF"/>
        </w:rPr>
        <w:t>. Līgums noslēgts</w:t>
      </w:r>
      <w:r w:rsidR="002560FC">
        <w:rPr>
          <w:rFonts w:ascii="Times New Roman" w:hAnsi="Times New Roman" w:cs="Times New Roman"/>
          <w:color w:val="000000" w:themeColor="text1"/>
          <w:shd w:val="clear" w:color="auto" w:fill="FFFFFF"/>
        </w:rPr>
        <w:t>,</w:t>
      </w:r>
      <w:r w:rsidRPr="000B1E2D">
        <w:rPr>
          <w:rFonts w:ascii="Times New Roman" w:hAnsi="Times New Roman" w:cs="Times New Roman"/>
          <w:color w:val="000000" w:themeColor="text1"/>
          <w:shd w:val="clear" w:color="auto" w:fill="FFFFFF"/>
        </w:rPr>
        <w:t xml:space="preserve"> </w:t>
      </w:r>
      <w:r w:rsidRPr="000B1E2D">
        <w:rPr>
          <w:rFonts w:ascii="Times New Roman" w:hAnsi="Times New Roman" w:cs="Times New Roman"/>
          <w:color w:val="000000" w:themeColor="text1"/>
        </w:rPr>
        <w:t>pamatojoties uz Ministru kabineta 05.11.2024. noteikumiem Nr. 700 “Eiropas Savienības kohēzijas politikas programmas 2021. – 2027. gadam 2.1.1. specifiskā atbalsta mērķa “Energoefektivitātes veicināšana un siltumnīcefekta gāzu emisiju samazināšana” 2.1.1.6. pasākuma “Pašvaldību ēku energoefektivitātes pa</w:t>
      </w:r>
      <w:r w:rsidRPr="000B1E2D">
        <w:rPr>
          <w:rFonts w:ascii="Times New Roman" w:hAnsi="Times New Roman" w:cs="Times New Roman"/>
          <w:color w:val="000000" w:themeColor="text1"/>
        </w:rPr>
        <w:t>augstināšana” otrās projektu iesniegumu atlases kārtas īstenošanas noteikumi”, Eiropas Savienības un Latvijas Republikas normatīvajiem aktiem par Eiropas Savienības fondu vadību</w:t>
      </w:r>
      <w:r>
        <w:rPr>
          <w:rFonts w:ascii="Times New Roman" w:hAnsi="Times New Roman" w:cs="Times New Roman"/>
          <w:color w:val="000000" w:themeColor="text1"/>
        </w:rPr>
        <w:t>,</w:t>
      </w:r>
      <w:r w:rsidRPr="000B1E2D">
        <w:rPr>
          <w:rFonts w:ascii="Times New Roman" w:hAnsi="Times New Roman" w:cs="Times New Roman"/>
          <w:color w:val="000000" w:themeColor="text1"/>
        </w:rPr>
        <w:t xml:space="preserve"> CFLA 09.04.2025. lēmumu Nr. 39-2-10/1939 par projekta iesnieguma “SIA “Ādažu ūdens” objektu energoefektivitātes paaugstināšana Carnikavas aglomerācijā” apstiprināšanu ar nosacījumu un 30.06.2025. atzinumu Nr. 39-2-10/3214 par lēmumā ietverto nosacījumu izpildi. </w:t>
      </w:r>
      <w:r w:rsidRPr="000B1E2D">
        <w:rPr>
          <w:rFonts w:ascii="Times New Roman" w:hAnsi="Times New Roman" w:cs="Times New Roman"/>
          <w:color w:val="000000" w:themeColor="text1"/>
          <w:shd w:val="clear" w:color="auto" w:fill="FFFFFF"/>
        </w:rPr>
        <w:t>Lai Sabiedrība realizētu minēto projektu, ir nepieciešams noslēgt līgum</w:t>
      </w:r>
      <w:r w:rsidRPr="000B1E2D">
        <w:rPr>
          <w:rFonts w:ascii="Times New Roman" w:hAnsi="Times New Roman" w:cs="Times New Roman"/>
          <w:color w:val="000000" w:themeColor="text1"/>
          <w:shd w:val="clear" w:color="auto" w:fill="FFFFFF"/>
        </w:rPr>
        <w:t>u ar Pašvaldību par Zemesgabala, uz kura atrodas Būves, nomu.</w:t>
      </w:r>
      <w:r w:rsidRPr="000B1E2D">
        <w:rPr>
          <w:rFonts w:ascii="Times New Roman" w:hAnsi="Times New Roman" w:cs="Times New Roman"/>
        </w:rPr>
        <w:t xml:space="preserve">  </w:t>
      </w:r>
    </w:p>
    <w:p w14:paraId="4056EE37" w14:textId="6C516D12" w:rsidR="00254F43" w:rsidRPr="000B1E2D" w:rsidRDefault="005146C9" w:rsidP="00254F43">
      <w:pPr>
        <w:numPr>
          <w:ilvl w:val="0"/>
          <w:numId w:val="5"/>
        </w:numPr>
        <w:spacing w:after="120"/>
        <w:ind w:left="425" w:hanging="425"/>
        <w:jc w:val="both"/>
        <w:rPr>
          <w:rFonts w:ascii="Times New Roman" w:hAnsi="Times New Roman" w:cs="Times New Roman"/>
        </w:rPr>
      </w:pPr>
      <w:r w:rsidRPr="000B1E2D">
        <w:rPr>
          <w:rFonts w:ascii="Times New Roman" w:hAnsi="Times New Roman" w:cs="Times New Roman"/>
        </w:rPr>
        <w:t>Sabiedrība sniedz ūdensapgādes un kanalizācijas pakalpojumus Ādažu novada teritorijā</w:t>
      </w:r>
      <w:r w:rsidR="002560FC">
        <w:rPr>
          <w:rFonts w:ascii="Times New Roman" w:hAnsi="Times New Roman" w:cs="Times New Roman"/>
        </w:rPr>
        <w:t>,</w:t>
      </w:r>
      <w:r w:rsidRPr="000B1E2D">
        <w:rPr>
          <w:rFonts w:ascii="Times New Roman" w:hAnsi="Times New Roman" w:cs="Times New Roman"/>
        </w:rPr>
        <w:t xml:space="preserve"> pamatojoties uz 11.10.2017. līgumu ar Pašvaldību par sabiedrisko pakalpojumu – ūdenssaimniecības pakalpojuma sniegšanu.</w:t>
      </w:r>
    </w:p>
    <w:p w14:paraId="61FD89B2" w14:textId="77777777" w:rsidR="00254F43" w:rsidRPr="000B1E2D" w:rsidRDefault="005146C9" w:rsidP="00254F43">
      <w:pPr>
        <w:numPr>
          <w:ilvl w:val="0"/>
          <w:numId w:val="5"/>
        </w:numPr>
        <w:spacing w:after="120"/>
        <w:ind w:left="425" w:hanging="425"/>
        <w:jc w:val="both"/>
        <w:rPr>
          <w:rFonts w:ascii="Times New Roman" w:hAnsi="Times New Roman" w:cs="Times New Roman"/>
          <w:color w:val="FF0000"/>
        </w:rPr>
      </w:pPr>
      <w:r w:rsidRPr="000B1E2D">
        <w:rPr>
          <w:rFonts w:ascii="Times New Roman" w:hAnsi="Times New Roman" w:cs="Times New Roman"/>
        </w:rPr>
        <w:t xml:space="preserve">Lai nomas tiesību uz Zemesgabalu par labu Sabiedrībai nostiprinātu zemesgrāmatā, Zemesgabalu ir nepieciešams reģistrēt Kadastrā kā zemes vienības daļu. Atbilstoši Ministru kabineta 20.06.2006. noteikumu Nr. 496 “Nekustamā īpašuma lietošanas mērķu klasifikācija un nekustamā īpašuma lietošanas mērķu noteikšanas un maiņas kārtība” 16.1. apakšpunktam, lietošanas mērķi nosaka, ja tiek izveidota jauna zemes vienība vai zemes vienības daļa. </w:t>
      </w:r>
    </w:p>
    <w:p w14:paraId="56986A13" w14:textId="77777777" w:rsidR="00254F43" w:rsidRPr="000B1E2D" w:rsidRDefault="005146C9" w:rsidP="00254F43">
      <w:pPr>
        <w:numPr>
          <w:ilvl w:val="0"/>
          <w:numId w:val="5"/>
        </w:numPr>
        <w:spacing w:after="120"/>
        <w:ind w:left="425" w:hanging="425"/>
        <w:jc w:val="both"/>
        <w:rPr>
          <w:rFonts w:ascii="Times New Roman" w:hAnsi="Times New Roman" w:cs="Times New Roman"/>
        </w:rPr>
      </w:pPr>
      <w:r w:rsidRPr="000B1E2D">
        <w:rPr>
          <w:rFonts w:ascii="Times New Roman" w:hAnsi="Times New Roman" w:cs="Times New Roman"/>
        </w:rPr>
        <w:t>Zemesgabals nododams Sabiedrībai nomas lietošanā ar pieņemšanas - nodošanas aktu. Nomas līgumā ir jāparedz Sabiedrības pienākums, izbeidzoties nomas līguma termiņam, atjaunot Zemesgabala stāvokli, ja tas būs nepieciešams, un tā pieņemšana veicama, pamatojoties uz pieņemšanas - nodošanas aktu. Abus minētos aktus sagatavos pašvaldības aģentūra “Carnikavas komunālserviss”.</w:t>
      </w:r>
    </w:p>
    <w:p w14:paraId="302A30C5" w14:textId="77777777" w:rsidR="00254F43" w:rsidRPr="000B1E2D" w:rsidRDefault="005146C9" w:rsidP="00254F43">
      <w:pPr>
        <w:numPr>
          <w:ilvl w:val="0"/>
          <w:numId w:val="5"/>
        </w:numPr>
        <w:spacing w:after="120"/>
        <w:ind w:left="425" w:hanging="425"/>
        <w:jc w:val="both"/>
        <w:rPr>
          <w:rFonts w:ascii="Times New Roman" w:hAnsi="Times New Roman" w:cs="Times New Roman"/>
          <w:color w:val="FF0000"/>
        </w:rPr>
      </w:pPr>
      <w:r w:rsidRPr="000B1E2D">
        <w:rPr>
          <w:rFonts w:ascii="Times New Roman" w:hAnsi="Times New Roman" w:cs="Times New Roman"/>
          <w:color w:val="000000" w:themeColor="text1"/>
        </w:rPr>
        <w:t>Sabiedrības ierosinātais nomas līguma termiņš – 30 gadi – atbilst Publiskas personas finanšu līdzekļu un mantas izšķērdēšanas novēršanas likuma prasībām, kas nosaka, ka nekustamā īpašuma nomas līgumu slēdz uz laiku, kas nav ilgāks par 30 gadiem. Likuma 6.</w:t>
      </w:r>
      <w:r w:rsidRPr="000B1E2D">
        <w:rPr>
          <w:rFonts w:ascii="Times New Roman" w:hAnsi="Times New Roman" w:cs="Times New Roman"/>
          <w:color w:val="000000" w:themeColor="text1"/>
          <w:vertAlign w:val="superscript"/>
        </w:rPr>
        <w:t>1</w:t>
      </w:r>
      <w:r w:rsidRPr="000B1E2D">
        <w:rPr>
          <w:rFonts w:ascii="Times New Roman" w:hAnsi="Times New Roman" w:cs="Times New Roman"/>
          <w:color w:val="000000" w:themeColor="text1"/>
        </w:rPr>
        <w:t> panta 1</w:t>
      </w:r>
      <w:r w:rsidRPr="000B1E2D">
        <w:rPr>
          <w:rFonts w:ascii="Times New Roman" w:hAnsi="Times New Roman" w:cs="Times New Roman"/>
          <w:color w:val="000000" w:themeColor="text1"/>
          <w:vertAlign w:val="superscript"/>
        </w:rPr>
        <w:t>1</w:t>
      </w:r>
      <w:r w:rsidRPr="000B1E2D">
        <w:rPr>
          <w:rFonts w:ascii="Times New Roman" w:hAnsi="Times New Roman" w:cs="Times New Roman"/>
          <w:color w:val="000000" w:themeColor="text1"/>
        </w:rPr>
        <w:t xml:space="preserve"> daļa nosaka, ka iznomātājs nomas maksas apmēru vienpusēji pārskata un, ja nepieciešams, maina ne retāk kā reizi sešos gados normatīvajos aktos noteiktajā kārtībā.</w:t>
      </w:r>
    </w:p>
    <w:p w14:paraId="5D9DD58C" w14:textId="77777777" w:rsidR="00254F43" w:rsidRPr="000B1E2D" w:rsidRDefault="005146C9" w:rsidP="00254F43">
      <w:pPr>
        <w:numPr>
          <w:ilvl w:val="0"/>
          <w:numId w:val="5"/>
        </w:numPr>
        <w:spacing w:after="120"/>
        <w:ind w:left="425" w:hanging="425"/>
        <w:jc w:val="both"/>
        <w:rPr>
          <w:rFonts w:ascii="Times New Roman" w:hAnsi="Times New Roman" w:cs="Times New Roman"/>
          <w:color w:val="FF0000"/>
        </w:rPr>
      </w:pPr>
      <w:r w:rsidRPr="000B1E2D">
        <w:rPr>
          <w:rFonts w:ascii="Times New Roman" w:hAnsi="Times New Roman" w:cs="Times New Roman"/>
          <w:color w:val="000000"/>
        </w:rPr>
        <w:lastRenderedPageBreak/>
        <w:t>Ministru kabineta 19.06.2018. noteikumu Nr. 350 “</w:t>
      </w:r>
      <w:hyperlink r:id="rId8" w:history="1">
        <w:r w:rsidR="00254F43" w:rsidRPr="000B1E2D">
          <w:rPr>
            <w:rStyle w:val="Hipersaite"/>
            <w:rFonts w:ascii="Times New Roman" w:hAnsi="Times New Roman" w:cs="Times New Roman"/>
            <w:color w:val="auto"/>
            <w:u w:val="none"/>
          </w:rPr>
          <w:t>Publiskas personas zemes nomas un apbūves tiesības noteikumi</w:t>
        </w:r>
      </w:hyperlink>
      <w:r w:rsidRPr="000B1E2D">
        <w:rPr>
          <w:rFonts w:ascii="Times New Roman" w:hAnsi="Times New Roman" w:cs="Times New Roman"/>
          <w:color w:val="000000"/>
        </w:rPr>
        <w:t>” 8.2. apakšpunkts nosaka, ka apbūvētas zemes vienības nomas maksu nosaka atbilstoši neatkarīga vērtētāja noteiktajai tirgus nomas maksai. Papildus nomnieks kompensē iznomātājam pieaicinātā neatkarīgā vērtētāja atlīdzības summu.</w:t>
      </w:r>
    </w:p>
    <w:p w14:paraId="0B164FDA" w14:textId="4A058889" w:rsidR="00254F43" w:rsidRPr="000B1E2D" w:rsidRDefault="005146C9" w:rsidP="00254F43">
      <w:pPr>
        <w:shd w:val="clear" w:color="auto" w:fill="FFFFFF"/>
        <w:spacing w:after="120"/>
        <w:jc w:val="both"/>
        <w:rPr>
          <w:rFonts w:ascii="Times New Roman" w:hAnsi="Times New Roman" w:cs="Times New Roman"/>
        </w:rPr>
      </w:pPr>
      <w:r w:rsidRPr="000B1E2D">
        <w:rPr>
          <w:rFonts w:ascii="Times New Roman" w:hAnsi="Times New Roman" w:cs="Times New Roman"/>
          <w:color w:val="000000"/>
        </w:rPr>
        <w:t xml:space="preserve">Pašvaldības ieskatā Sabiedrības iecere 30 gadus nomāt Zemesgabalu ar </w:t>
      </w:r>
      <w:r w:rsidRPr="000B1E2D">
        <w:rPr>
          <w:rFonts w:ascii="Times New Roman" w:hAnsi="Times New Roman" w:cs="Times New Roman"/>
          <w:shd w:val="clear" w:color="auto" w:fill="FFFFFF"/>
        </w:rPr>
        <w:t>mērķi uzstādīt</w:t>
      </w:r>
      <w:r w:rsidRPr="000B1E2D">
        <w:rPr>
          <w:rFonts w:ascii="Times New Roman" w:hAnsi="Times New Roman" w:cs="Times New Roman"/>
        </w:rPr>
        <w:t xml:space="preserve"> </w:t>
      </w:r>
      <w:r w:rsidRPr="000B1E2D">
        <w:rPr>
          <w:rFonts w:ascii="Times New Roman" w:hAnsi="Times New Roman" w:cs="Times New Roman"/>
          <w:color w:val="000000"/>
        </w:rPr>
        <w:t>saules elektrostaciju ir atbalstāma, jo tā nodrošina pašvaldības autonomo funkciju izpildi, kā arī veicina e</w:t>
      </w:r>
      <w:r w:rsidRPr="000B1E2D">
        <w:rPr>
          <w:rFonts w:ascii="Times New Roman" w:hAnsi="Times New Roman" w:cs="Times New Roman"/>
          <w:color w:val="000000" w:themeColor="text1"/>
        </w:rPr>
        <w:t xml:space="preserve">nergoefektivitāti un siltumnīcefekta gāzu emisiju samazināšanu. Sagaidāms, ka saules </w:t>
      </w:r>
      <w:r w:rsidRPr="000B1E2D">
        <w:rPr>
          <w:rFonts w:ascii="Times New Roman" w:hAnsi="Times New Roman" w:cs="Times New Roman"/>
        </w:rPr>
        <w:t>elektrostacijas</w:t>
      </w:r>
      <w:r w:rsidRPr="000B1E2D">
        <w:rPr>
          <w:rFonts w:ascii="Times New Roman" w:hAnsi="Times New Roman" w:cs="Times New Roman"/>
          <w:b/>
          <w:bCs/>
        </w:rPr>
        <w:t xml:space="preserve"> </w:t>
      </w:r>
      <w:r w:rsidRPr="000B1E2D">
        <w:rPr>
          <w:rFonts w:ascii="Times New Roman" w:hAnsi="Times New Roman" w:cs="Times New Roman"/>
          <w:color w:val="000000" w:themeColor="text1"/>
        </w:rPr>
        <w:t>uzstādīšana neradīs negatīvu ietekmi uz ainavu un veicinās alternatīvo enerģijas veidu izmantošanu novadā un pašvaldības pozitīvo tēlu.</w:t>
      </w:r>
    </w:p>
    <w:p w14:paraId="639C4E39" w14:textId="655421F1" w:rsidR="00564CA6" w:rsidRPr="00564CA6" w:rsidRDefault="005146C9" w:rsidP="00254F43">
      <w:pPr>
        <w:spacing w:after="120"/>
        <w:jc w:val="both"/>
        <w:rPr>
          <w:rFonts w:ascii="Times New Roman" w:hAnsi="Times New Roman" w:cs="Times New Roman"/>
        </w:rPr>
      </w:pPr>
      <w:r w:rsidRPr="000B1E2D">
        <w:rPr>
          <w:rFonts w:ascii="Times New Roman" w:hAnsi="Times New Roman" w:cs="Times New Roman"/>
        </w:rPr>
        <w:t xml:space="preserve">Pamatojoties uz iepriekš minēto un Pašvaldību likuma 4. panta pirmās daļas 20. un 22. punktu, 10. panta pirmās daļas 16. punktu, 73. panta ceturto daļu, </w:t>
      </w:r>
      <w:r w:rsidRPr="000B1E2D">
        <w:rPr>
          <w:rFonts w:ascii="Times New Roman" w:hAnsi="Times New Roman" w:cs="Times New Roman"/>
          <w:color w:val="000000" w:themeColor="text1"/>
        </w:rPr>
        <w:t>Publiskas personas finanšu līdzekļu un mantas izšķērdēšanas novēršanas likuma 6</w:t>
      </w:r>
      <w:r w:rsidRPr="000B1E2D">
        <w:rPr>
          <w:rFonts w:ascii="Times New Roman" w:hAnsi="Times New Roman" w:cs="Times New Roman"/>
          <w:color w:val="000000" w:themeColor="text1"/>
          <w:vertAlign w:val="superscript"/>
        </w:rPr>
        <w:t>1</w:t>
      </w:r>
      <w:r w:rsidRPr="000B1E2D">
        <w:rPr>
          <w:rFonts w:ascii="Times New Roman" w:hAnsi="Times New Roman" w:cs="Times New Roman"/>
          <w:color w:val="000000" w:themeColor="text1"/>
        </w:rPr>
        <w:t> panta pirmo un 1</w:t>
      </w:r>
      <w:r w:rsidR="00410CDD" w:rsidRPr="00410CDD">
        <w:rPr>
          <w:rFonts w:ascii="Times New Roman" w:hAnsi="Times New Roman" w:cs="Times New Roman"/>
          <w:color w:val="000000" w:themeColor="text1"/>
          <w:vertAlign w:val="superscript"/>
        </w:rPr>
        <w:t>1</w:t>
      </w:r>
      <w:r w:rsidRPr="000B1E2D">
        <w:rPr>
          <w:rFonts w:ascii="Times New Roman" w:hAnsi="Times New Roman" w:cs="Times New Roman"/>
          <w:color w:val="000000" w:themeColor="text1"/>
        </w:rPr>
        <w:t> daļu,</w:t>
      </w:r>
      <w:r w:rsidRPr="000B1E2D">
        <w:rPr>
          <w:rFonts w:ascii="Times New Roman" w:hAnsi="Times New Roman" w:cs="Times New Roman"/>
          <w:b/>
          <w:bCs/>
          <w:color w:val="000000" w:themeColor="text1"/>
        </w:rPr>
        <w:t xml:space="preserve"> </w:t>
      </w:r>
      <w:r w:rsidRPr="000B1E2D">
        <w:rPr>
          <w:rFonts w:ascii="Times New Roman" w:hAnsi="Times New Roman" w:cs="Times New Roman"/>
        </w:rPr>
        <w:t xml:space="preserve">Ministru kabineta 20.06.2006. noteikumu Nr. 496 “Nekustamā īpašuma lietošanas mērķu klasifikācija un nekustamā īpašuma lietošanas mērķu noteikšanas un maiņas kārtība” 16.1. apakšpunktu, Ministru kabineta 19.06.2018. noteikumu Nr. 350 “Publiskas personas zemes nomas un apbūves tiesības noteikumi” 8.2. apakšpunktu un 28. punktu, </w:t>
      </w:r>
      <w:r w:rsidRPr="000B1E2D">
        <w:rPr>
          <w:rFonts w:ascii="Times New Roman" w:hAnsi="Times New Roman" w:cs="Times New Roman"/>
          <w:bCs/>
        </w:rPr>
        <w:t>kā arī domes Finanšu komitejas 17.09.2025. atzinumu,</w:t>
      </w:r>
      <w:r w:rsidRPr="000B1E2D">
        <w:rPr>
          <w:rFonts w:ascii="Times New Roman" w:hAnsi="Times New Roman" w:cs="Times New Roman"/>
        </w:rPr>
        <w:t xml:space="preserve"> Ādažu novada pašvaldības dome</w:t>
      </w:r>
    </w:p>
    <w:p w14:paraId="7E71C6D5" w14:textId="77777777" w:rsidR="00564CA6" w:rsidRPr="00564CA6" w:rsidRDefault="005146C9" w:rsidP="00BB16A4">
      <w:pPr>
        <w:spacing w:after="120"/>
        <w:jc w:val="center"/>
        <w:rPr>
          <w:rFonts w:ascii="Times New Roman" w:hAnsi="Times New Roman" w:cs="Times New Roman"/>
          <w:b/>
        </w:rPr>
      </w:pPr>
      <w:r w:rsidRPr="00564CA6">
        <w:rPr>
          <w:rFonts w:ascii="Times New Roman" w:hAnsi="Times New Roman" w:cs="Times New Roman"/>
          <w:b/>
        </w:rPr>
        <w:t>NOLEMJ:</w:t>
      </w:r>
    </w:p>
    <w:p w14:paraId="040E4B2D" w14:textId="77777777" w:rsidR="00254F43" w:rsidRPr="000B1E2D" w:rsidRDefault="005146C9" w:rsidP="00254F43">
      <w:pPr>
        <w:pStyle w:val="Sarakstarindkopa"/>
        <w:numPr>
          <w:ilvl w:val="0"/>
          <w:numId w:val="1"/>
        </w:numPr>
        <w:spacing w:after="120"/>
        <w:contextualSpacing w:val="0"/>
        <w:jc w:val="both"/>
        <w:rPr>
          <w:rFonts w:ascii="Times New Roman" w:hAnsi="Times New Roman" w:cs="Times New Roman"/>
        </w:rPr>
      </w:pPr>
      <w:r w:rsidRPr="000B1E2D">
        <w:rPr>
          <w:rFonts w:ascii="Times New Roman" w:hAnsi="Times New Roman" w:cs="Times New Roman"/>
        </w:rPr>
        <w:t xml:space="preserve">Piešķirt </w:t>
      </w:r>
      <w:r w:rsidRPr="000B1E2D">
        <w:rPr>
          <w:rFonts w:ascii="Times New Roman" w:hAnsi="Times New Roman" w:cs="Times New Roman"/>
          <w:bCs/>
          <w:iCs/>
          <w:color w:val="000000" w:themeColor="text1"/>
          <w:shd w:val="clear" w:color="auto" w:fill="FFFFFF"/>
        </w:rPr>
        <w:t>SIA “Ādažu ūdens” (</w:t>
      </w:r>
      <w:proofErr w:type="spellStart"/>
      <w:r w:rsidRPr="000B1E2D">
        <w:rPr>
          <w:rFonts w:ascii="Times New Roman" w:hAnsi="Times New Roman" w:cs="Times New Roman"/>
          <w:bCs/>
          <w:iCs/>
          <w:color w:val="000000" w:themeColor="text1"/>
          <w:shd w:val="clear" w:color="auto" w:fill="FFFFFF"/>
        </w:rPr>
        <w:t>reģ</w:t>
      </w:r>
      <w:proofErr w:type="spellEnd"/>
      <w:r w:rsidRPr="000B1E2D">
        <w:rPr>
          <w:rFonts w:ascii="Times New Roman" w:hAnsi="Times New Roman" w:cs="Times New Roman"/>
          <w:bCs/>
          <w:iCs/>
          <w:color w:val="000000" w:themeColor="text1"/>
          <w:shd w:val="clear" w:color="auto" w:fill="FFFFFF"/>
        </w:rPr>
        <w:t xml:space="preserve">. Nr. 40003929148, juridiskā adrese: Gaujas iela 16, Ādaži, Ādažu nov.) </w:t>
      </w:r>
      <w:r w:rsidRPr="000B1E2D">
        <w:rPr>
          <w:rFonts w:ascii="Times New Roman" w:hAnsi="Times New Roman" w:cs="Times New Roman"/>
        </w:rPr>
        <w:t xml:space="preserve">nomā </w:t>
      </w:r>
      <w:r w:rsidRPr="000B1E2D">
        <w:rPr>
          <w:rFonts w:ascii="Times New Roman" w:hAnsi="Times New Roman" w:cs="Times New Roman"/>
          <w:bCs/>
        </w:rPr>
        <w:t xml:space="preserve">uz 30 gadiem, skaitot no nomas līguma parakstīšanas dienas, </w:t>
      </w:r>
      <w:r w:rsidRPr="000B1E2D">
        <w:rPr>
          <w:rFonts w:ascii="Times New Roman" w:hAnsi="Times New Roman" w:cs="Times New Roman"/>
        </w:rPr>
        <w:t xml:space="preserve">Ādažu novada pašvaldībai piederoša nekustamā īpašuma ar kadastra Nr. 8052 004 0597 sastāvā ietilpstošas </w:t>
      </w:r>
      <w:r w:rsidRPr="007B5DE6">
        <w:rPr>
          <w:rFonts w:ascii="Times New Roman" w:hAnsi="Times New Roman" w:cs="Times New Roman"/>
        </w:rPr>
        <w:t xml:space="preserve">zemes </w:t>
      </w:r>
      <w:r w:rsidRPr="000B1E2D">
        <w:rPr>
          <w:rFonts w:ascii="Times New Roman" w:hAnsi="Times New Roman" w:cs="Times New Roman"/>
        </w:rPr>
        <w:t>vienības</w:t>
      </w:r>
      <w:r w:rsidRPr="007B5DE6">
        <w:rPr>
          <w:rFonts w:ascii="Times New Roman" w:hAnsi="Times New Roman" w:cs="Times New Roman"/>
        </w:rPr>
        <w:t xml:space="preserve"> </w:t>
      </w:r>
      <w:r w:rsidRPr="007B5DE6">
        <w:rPr>
          <w:rFonts w:ascii="Times New Roman" w:hAnsi="Times New Roman" w:cs="Times New Roman"/>
          <w:lang w:eastAsia="lv-LV"/>
        </w:rPr>
        <w:t xml:space="preserve">3,84 ha platībā ar kadastra apzīmējumu 8052 004 0597 </w:t>
      </w:r>
      <w:r w:rsidRPr="000B1E2D">
        <w:rPr>
          <w:rFonts w:ascii="Times New Roman" w:hAnsi="Times New Roman" w:cs="Times New Roman"/>
        </w:rPr>
        <w:t xml:space="preserve">daļu </w:t>
      </w:r>
      <w:bookmarkStart w:id="4" w:name="_Hlk208435862"/>
      <w:r w:rsidRPr="000B1E2D">
        <w:rPr>
          <w:rFonts w:ascii="Times New Roman" w:hAnsi="Times New Roman" w:cs="Times New Roman"/>
        </w:rPr>
        <w:t xml:space="preserve">2,34 ha platībā </w:t>
      </w:r>
      <w:bookmarkEnd w:id="4"/>
      <w:r w:rsidRPr="000B1E2D">
        <w:rPr>
          <w:rFonts w:ascii="Times New Roman" w:hAnsi="Times New Roman" w:cs="Times New Roman"/>
        </w:rPr>
        <w:t xml:space="preserve">saskaņā ar shēmu (pielikumā) </w:t>
      </w:r>
      <w:r w:rsidRPr="007B5DE6">
        <w:rPr>
          <w:rFonts w:ascii="Times New Roman" w:hAnsi="Times New Roman" w:cs="Times New Roman"/>
          <w:lang w:eastAsia="lv-LV"/>
        </w:rPr>
        <w:t xml:space="preserve">un </w:t>
      </w:r>
      <w:r w:rsidRPr="000B1E2D">
        <w:rPr>
          <w:rFonts w:ascii="Times New Roman" w:hAnsi="Times New Roman" w:cs="Times New Roman"/>
        </w:rPr>
        <w:t>uz tās esošās</w:t>
      </w:r>
      <w:r w:rsidRPr="007B5DE6">
        <w:rPr>
          <w:rFonts w:ascii="Times New Roman" w:hAnsi="Times New Roman" w:cs="Times New Roman"/>
        </w:rPr>
        <w:t xml:space="preserve"> </w:t>
      </w:r>
      <w:r w:rsidRPr="000B1E2D">
        <w:rPr>
          <w:rFonts w:ascii="Times New Roman" w:hAnsi="Times New Roman" w:cs="Times New Roman"/>
        </w:rPr>
        <w:t xml:space="preserve">3 </w:t>
      </w:r>
      <w:r>
        <w:rPr>
          <w:rFonts w:ascii="Times New Roman" w:hAnsi="Times New Roman" w:cs="Times New Roman"/>
        </w:rPr>
        <w:t xml:space="preserve">(trīs) </w:t>
      </w:r>
      <w:r w:rsidRPr="007B5DE6">
        <w:rPr>
          <w:rFonts w:ascii="Times New Roman" w:hAnsi="Times New Roman" w:cs="Times New Roman"/>
        </w:rPr>
        <w:t>būv</w:t>
      </w:r>
      <w:r w:rsidRPr="000B1E2D">
        <w:rPr>
          <w:rFonts w:ascii="Times New Roman" w:hAnsi="Times New Roman" w:cs="Times New Roman"/>
        </w:rPr>
        <w:t xml:space="preserve">es </w:t>
      </w:r>
      <w:r w:rsidRPr="007B5DE6">
        <w:rPr>
          <w:rFonts w:ascii="Times New Roman" w:hAnsi="Times New Roman" w:cs="Times New Roman"/>
        </w:rPr>
        <w:t>ar kadastra apzīmējum</w:t>
      </w:r>
      <w:r>
        <w:rPr>
          <w:rFonts w:ascii="Times New Roman" w:hAnsi="Times New Roman" w:cs="Times New Roman"/>
        </w:rPr>
        <w:t>iem:</w:t>
      </w:r>
      <w:r w:rsidRPr="007B5DE6">
        <w:rPr>
          <w:rFonts w:ascii="Times New Roman" w:hAnsi="Times New Roman" w:cs="Times New Roman"/>
          <w:lang w:eastAsia="lv-LV"/>
        </w:rPr>
        <w:t xml:space="preserve"> 8052 004 0597 004 (nosaukums “Sūkņu stacija”)</w:t>
      </w:r>
      <w:r>
        <w:rPr>
          <w:rFonts w:ascii="Times New Roman" w:hAnsi="Times New Roman" w:cs="Times New Roman"/>
          <w:lang w:eastAsia="lv-LV"/>
        </w:rPr>
        <w:t>,</w:t>
      </w:r>
      <w:r w:rsidRPr="007B5DE6">
        <w:rPr>
          <w:rFonts w:ascii="Times New Roman" w:hAnsi="Times New Roman" w:cs="Times New Roman"/>
          <w:lang w:eastAsia="lv-LV"/>
        </w:rPr>
        <w:t xml:space="preserve"> 8052 004 0597 014 un 8052 </w:t>
      </w:r>
      <w:r w:rsidRPr="007B5DE6">
        <w:rPr>
          <w:rFonts w:ascii="Times New Roman" w:hAnsi="Times New Roman" w:cs="Times New Roman"/>
          <w:lang w:eastAsia="lv-LV"/>
        </w:rPr>
        <w:t>004 0597 015 un nosaukumu “Ūdens rezervuārs”</w:t>
      </w:r>
      <w:r w:rsidRPr="000B1E2D">
        <w:rPr>
          <w:rFonts w:ascii="Times New Roman" w:hAnsi="Times New Roman" w:cs="Times New Roman"/>
          <w:lang w:eastAsia="lv-LV"/>
        </w:rPr>
        <w:t xml:space="preserve"> </w:t>
      </w:r>
      <w:r w:rsidRPr="000B1E2D">
        <w:rPr>
          <w:rFonts w:ascii="Times New Roman" w:hAnsi="Times New Roman" w:cs="Times New Roman"/>
        </w:rPr>
        <w:t>(turpmāk</w:t>
      </w:r>
      <w:r>
        <w:rPr>
          <w:rFonts w:ascii="Times New Roman" w:hAnsi="Times New Roman" w:cs="Times New Roman"/>
        </w:rPr>
        <w:t xml:space="preserve"> kopā</w:t>
      </w:r>
      <w:r w:rsidRPr="000B1E2D">
        <w:rPr>
          <w:rFonts w:ascii="Times New Roman" w:hAnsi="Times New Roman" w:cs="Times New Roman"/>
        </w:rPr>
        <w:t xml:space="preserve"> – Īpašuma daļa).</w:t>
      </w:r>
    </w:p>
    <w:p w14:paraId="3366B6BE" w14:textId="77777777" w:rsidR="00254F43" w:rsidRPr="000B1E2D" w:rsidRDefault="005146C9" w:rsidP="00254F43">
      <w:pPr>
        <w:pStyle w:val="Sarakstarindkopa"/>
        <w:numPr>
          <w:ilvl w:val="0"/>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rPr>
        <w:t xml:space="preserve">Īpašuma daļas </w:t>
      </w:r>
      <w:r w:rsidRPr="000B1E2D">
        <w:rPr>
          <w:rFonts w:ascii="Times New Roman" w:hAnsi="Times New Roman" w:cs="Times New Roman"/>
          <w:iCs/>
        </w:rPr>
        <w:t>nomas mērķi ir:</w:t>
      </w:r>
    </w:p>
    <w:p w14:paraId="067D761C" w14:textId="77777777" w:rsidR="00254F43" w:rsidRPr="000B1E2D" w:rsidRDefault="005146C9" w:rsidP="00254F43">
      <w:pPr>
        <w:pStyle w:val="Sarakstarindkopa"/>
        <w:numPr>
          <w:ilvl w:val="1"/>
          <w:numId w:val="1"/>
        </w:numPr>
        <w:tabs>
          <w:tab w:val="left" w:pos="851"/>
        </w:tabs>
        <w:spacing w:after="120"/>
        <w:contextualSpacing w:val="0"/>
        <w:jc w:val="both"/>
        <w:rPr>
          <w:rFonts w:ascii="Times New Roman" w:hAnsi="Times New Roman" w:cs="Times New Roman"/>
          <w:iCs/>
        </w:rPr>
      </w:pPr>
      <w:r w:rsidRPr="000B1E2D">
        <w:rPr>
          <w:rFonts w:ascii="Times New Roman" w:hAnsi="Times New Roman" w:cs="Times New Roman"/>
          <w:shd w:val="clear" w:color="auto" w:fill="FFFFFF"/>
        </w:rPr>
        <w:t>nodrošināt novada ūdensapgādes un kanalizācijas sistēmu apkalpošanu;</w:t>
      </w:r>
      <w:r w:rsidRPr="000B1E2D">
        <w:rPr>
          <w:rFonts w:ascii="Times New Roman" w:hAnsi="Times New Roman" w:cs="Times New Roman"/>
          <w:color w:val="000000"/>
        </w:rPr>
        <w:t xml:space="preserve"> </w:t>
      </w:r>
    </w:p>
    <w:p w14:paraId="1628D6E8" w14:textId="77777777" w:rsidR="00254F43" w:rsidRPr="000B1E2D" w:rsidRDefault="005146C9" w:rsidP="00254F43">
      <w:pPr>
        <w:pStyle w:val="Sarakstarindkopa"/>
        <w:numPr>
          <w:ilvl w:val="1"/>
          <w:numId w:val="1"/>
        </w:numPr>
        <w:spacing w:after="120"/>
        <w:contextualSpacing w:val="0"/>
        <w:jc w:val="both"/>
        <w:rPr>
          <w:rFonts w:ascii="Times New Roman" w:hAnsi="Times New Roman" w:cs="Times New Roman"/>
          <w:color w:val="000000"/>
        </w:rPr>
      </w:pPr>
      <w:r w:rsidRPr="000B1E2D">
        <w:rPr>
          <w:rFonts w:ascii="Times New Roman" w:hAnsi="Times New Roman" w:cs="Times New Roman"/>
          <w:color w:val="000000"/>
        </w:rPr>
        <w:t xml:space="preserve">ierīkot un lietot uz </w:t>
      </w:r>
      <w:r w:rsidRPr="000B1E2D">
        <w:rPr>
          <w:rFonts w:ascii="Times New Roman" w:hAnsi="Times New Roman" w:cs="Times New Roman"/>
        </w:rPr>
        <w:t xml:space="preserve">zemes vienības </w:t>
      </w:r>
      <w:r w:rsidRPr="000B1E2D">
        <w:rPr>
          <w:rFonts w:ascii="Times New Roman" w:hAnsi="Times New Roman" w:cs="Times New Roman"/>
          <w:lang w:eastAsia="lv-LV"/>
        </w:rPr>
        <w:t xml:space="preserve">ar kadastra apzīmējumu 8052 004 0597 </w:t>
      </w:r>
      <w:r w:rsidRPr="000B1E2D">
        <w:rPr>
          <w:rFonts w:ascii="Times New Roman" w:hAnsi="Times New Roman" w:cs="Times New Roman"/>
        </w:rPr>
        <w:t>daļas 2,34 ha platībā</w:t>
      </w:r>
      <w:r w:rsidRPr="000B1E2D">
        <w:rPr>
          <w:rFonts w:ascii="Times New Roman" w:hAnsi="Times New Roman" w:cs="Times New Roman"/>
          <w:color w:val="000000"/>
        </w:rPr>
        <w:t xml:space="preserve"> </w:t>
      </w:r>
      <w:r w:rsidRPr="000B1E2D">
        <w:rPr>
          <w:rFonts w:ascii="Times New Roman" w:hAnsi="Times New Roman" w:cs="Times New Roman"/>
        </w:rPr>
        <w:t>saules elektrostacij</w:t>
      </w:r>
      <w:r>
        <w:rPr>
          <w:rFonts w:ascii="Times New Roman" w:hAnsi="Times New Roman" w:cs="Times New Roman"/>
        </w:rPr>
        <w:t>u</w:t>
      </w:r>
      <w:r w:rsidRPr="000B1E2D">
        <w:rPr>
          <w:rFonts w:ascii="Times New Roman" w:hAnsi="Times New Roman" w:cs="Times New Roman"/>
        </w:rPr>
        <w:t xml:space="preserve"> (saules paneļu sistēmu).</w:t>
      </w:r>
    </w:p>
    <w:p w14:paraId="37C947BE" w14:textId="77777777" w:rsidR="00254F43" w:rsidRPr="000B1E2D" w:rsidRDefault="005146C9" w:rsidP="00254F43">
      <w:pPr>
        <w:pStyle w:val="Sarakstarindkopa"/>
        <w:numPr>
          <w:ilvl w:val="0"/>
          <w:numId w:val="1"/>
        </w:numPr>
        <w:spacing w:after="120"/>
        <w:contextualSpacing w:val="0"/>
        <w:jc w:val="both"/>
        <w:rPr>
          <w:rFonts w:ascii="Times New Roman" w:hAnsi="Times New Roman" w:cs="Times New Roman"/>
          <w:color w:val="000000"/>
        </w:rPr>
      </w:pPr>
      <w:r w:rsidRPr="000B1E2D">
        <w:rPr>
          <w:rFonts w:ascii="Times New Roman" w:hAnsi="Times New Roman" w:cs="Times New Roman"/>
          <w:color w:val="000000"/>
        </w:rPr>
        <w:t xml:space="preserve">Noteikt, ka: </w:t>
      </w:r>
    </w:p>
    <w:p w14:paraId="3FD2061C" w14:textId="77777777" w:rsidR="00254F43" w:rsidRPr="000B1E2D" w:rsidRDefault="005146C9" w:rsidP="00254F43">
      <w:pPr>
        <w:pStyle w:val="Sarakstarindkopa"/>
        <w:numPr>
          <w:ilvl w:val="1"/>
          <w:numId w:val="1"/>
        </w:numPr>
        <w:spacing w:after="120"/>
        <w:contextualSpacing w:val="0"/>
        <w:jc w:val="both"/>
        <w:rPr>
          <w:rFonts w:ascii="Times New Roman" w:hAnsi="Times New Roman" w:cs="Times New Roman"/>
          <w:color w:val="000000"/>
        </w:rPr>
      </w:pPr>
      <w:r w:rsidRPr="000B1E2D">
        <w:rPr>
          <w:rFonts w:ascii="Times New Roman" w:hAnsi="Times New Roman" w:cs="Times New Roman"/>
        </w:rPr>
        <w:t>Īpašuma daļa nododama Sabiedrībai nomas lietošanā ar pieņemšanas - nodošanas aktu, kuru sagatavo pašvaldības aģentūra “Carnikavas komunālserviss”;</w:t>
      </w:r>
    </w:p>
    <w:p w14:paraId="774141F3" w14:textId="77777777" w:rsidR="00254F43" w:rsidRPr="000B1E2D" w:rsidRDefault="005146C9" w:rsidP="00254F43">
      <w:pPr>
        <w:pStyle w:val="Sarakstarindkopa"/>
        <w:numPr>
          <w:ilvl w:val="1"/>
          <w:numId w:val="1"/>
        </w:numPr>
        <w:spacing w:after="120"/>
        <w:contextualSpacing w:val="0"/>
        <w:jc w:val="both"/>
        <w:rPr>
          <w:rFonts w:ascii="Times New Roman" w:hAnsi="Times New Roman" w:cs="Times New Roman"/>
          <w:color w:val="000000"/>
        </w:rPr>
      </w:pPr>
      <w:r w:rsidRPr="000B1E2D">
        <w:rPr>
          <w:rFonts w:ascii="Times New Roman" w:hAnsi="Times New Roman" w:cs="Times New Roman"/>
          <w:color w:val="000000"/>
        </w:rPr>
        <w:t>i</w:t>
      </w:r>
      <w:r w:rsidRPr="000B1E2D">
        <w:rPr>
          <w:rFonts w:ascii="Times New Roman" w:hAnsi="Times New Roman" w:cs="Times New Roman"/>
          <w:iCs/>
        </w:rPr>
        <w:t xml:space="preserve">zbeidzoties nomas līguma termiņam, Sabiedrībai ir pienākums </w:t>
      </w:r>
      <w:r w:rsidRPr="000B1E2D">
        <w:rPr>
          <w:rFonts w:ascii="Times New Roman" w:hAnsi="Times New Roman" w:cs="Times New Roman"/>
        </w:rPr>
        <w:t>atjaunot Īpašuma daļu</w:t>
      </w:r>
      <w:bookmarkStart w:id="5" w:name="_Hlk207290340"/>
      <w:r w:rsidRPr="000B1E2D">
        <w:rPr>
          <w:rFonts w:ascii="Times New Roman" w:hAnsi="Times New Roman" w:cs="Times New Roman"/>
        </w:rPr>
        <w:t xml:space="preserve">, ja tā būs nolietojusies vai citādi ietekmēta nomas laikā. </w:t>
      </w:r>
      <w:bookmarkEnd w:id="5"/>
      <w:r w:rsidRPr="000B1E2D">
        <w:rPr>
          <w:rFonts w:ascii="Times New Roman" w:hAnsi="Times New Roman" w:cs="Times New Roman"/>
        </w:rPr>
        <w:t>Īpašuma daļas pieņemšanu, izbeidzoties nomas līgumam, veikt saskaņā ar pieņemšanas - nodošanas aktu, par ko ir atbildīga pašvaldības aģentūra “Carnikavas komunālserviss”;</w:t>
      </w:r>
    </w:p>
    <w:p w14:paraId="1D8C090E" w14:textId="77777777" w:rsidR="00254F43" w:rsidRPr="000B1E2D" w:rsidRDefault="005146C9" w:rsidP="00254F43">
      <w:pPr>
        <w:pStyle w:val="Sarakstarindkopa"/>
        <w:numPr>
          <w:ilvl w:val="1"/>
          <w:numId w:val="1"/>
        </w:numPr>
        <w:spacing w:after="120"/>
        <w:contextualSpacing w:val="0"/>
        <w:jc w:val="both"/>
        <w:rPr>
          <w:rFonts w:ascii="Times New Roman" w:hAnsi="Times New Roman" w:cs="Times New Roman"/>
          <w:color w:val="000000"/>
        </w:rPr>
      </w:pPr>
      <w:r w:rsidRPr="000B1E2D">
        <w:rPr>
          <w:rFonts w:ascii="Times New Roman" w:hAnsi="Times New Roman" w:cs="Times New Roman"/>
          <w:color w:val="000000"/>
        </w:rPr>
        <w:t>n</w:t>
      </w:r>
      <w:r w:rsidRPr="000B1E2D">
        <w:rPr>
          <w:rFonts w:ascii="Times New Roman" w:hAnsi="Times New Roman" w:cs="Times New Roman"/>
        </w:rPr>
        <w:t>omas līgumam</w:t>
      </w:r>
      <w:r w:rsidRPr="000B1E2D">
        <w:rPr>
          <w:rFonts w:ascii="Times New Roman" w:hAnsi="Times New Roman" w:cs="Times New Roman"/>
          <w:color w:val="000000"/>
        </w:rPr>
        <w:t xml:space="preserve"> ir pievienojams pielikums – </w:t>
      </w:r>
      <w:r w:rsidRPr="000B1E2D">
        <w:rPr>
          <w:rFonts w:ascii="Times New Roman" w:hAnsi="Times New Roman" w:cs="Times New Roman"/>
        </w:rPr>
        <w:t>Īpašuma daļ</w:t>
      </w:r>
      <w:r>
        <w:rPr>
          <w:rFonts w:ascii="Times New Roman" w:hAnsi="Times New Roman" w:cs="Times New Roman"/>
        </w:rPr>
        <w:t>as atrašanās vieta</w:t>
      </w:r>
      <w:r w:rsidRPr="000B1E2D">
        <w:rPr>
          <w:rFonts w:ascii="Times New Roman" w:hAnsi="Times New Roman" w:cs="Times New Roman"/>
          <w:color w:val="000000"/>
        </w:rPr>
        <w:t xml:space="preserve"> </w:t>
      </w:r>
      <w:r w:rsidRPr="000B1E2D">
        <w:rPr>
          <w:rFonts w:ascii="Times New Roman" w:hAnsi="Times New Roman" w:cs="Times New Roman"/>
        </w:rPr>
        <w:t>zemes vienīb</w:t>
      </w:r>
      <w:r>
        <w:rPr>
          <w:rFonts w:ascii="Times New Roman" w:hAnsi="Times New Roman" w:cs="Times New Roman"/>
        </w:rPr>
        <w:t>ā</w:t>
      </w:r>
      <w:r w:rsidRPr="000B1E2D">
        <w:rPr>
          <w:rFonts w:ascii="Times New Roman" w:hAnsi="Times New Roman" w:cs="Times New Roman"/>
        </w:rPr>
        <w:t xml:space="preserve"> </w:t>
      </w:r>
      <w:r w:rsidRPr="000B1E2D">
        <w:rPr>
          <w:rFonts w:ascii="Times New Roman" w:hAnsi="Times New Roman" w:cs="Times New Roman"/>
          <w:lang w:eastAsia="lv-LV"/>
        </w:rPr>
        <w:t>ar kadastra apzīmējumu 8052 004 0597</w:t>
      </w:r>
      <w:r>
        <w:rPr>
          <w:rFonts w:ascii="Times New Roman" w:hAnsi="Times New Roman" w:cs="Times New Roman"/>
          <w:lang w:eastAsia="lv-LV"/>
        </w:rPr>
        <w:t xml:space="preserve"> </w:t>
      </w:r>
      <w:r w:rsidRPr="000B1E2D">
        <w:rPr>
          <w:rFonts w:ascii="Times New Roman" w:hAnsi="Times New Roman" w:cs="Times New Roman"/>
          <w:color w:val="000000"/>
        </w:rPr>
        <w:t>shēma (pielikumā);</w:t>
      </w:r>
    </w:p>
    <w:p w14:paraId="204428A4" w14:textId="77777777" w:rsidR="00254F43" w:rsidRPr="000B1E2D" w:rsidRDefault="005146C9" w:rsidP="00254F43">
      <w:pPr>
        <w:pStyle w:val="Sarakstarindkopa"/>
        <w:numPr>
          <w:ilvl w:val="1"/>
          <w:numId w:val="1"/>
        </w:numPr>
        <w:spacing w:after="120"/>
        <w:contextualSpacing w:val="0"/>
        <w:jc w:val="both"/>
        <w:rPr>
          <w:rFonts w:ascii="Times New Roman" w:hAnsi="Times New Roman" w:cs="Times New Roman"/>
        </w:rPr>
      </w:pPr>
      <w:r w:rsidRPr="000B1E2D">
        <w:rPr>
          <w:rFonts w:ascii="Times New Roman" w:hAnsi="Times New Roman" w:cs="Times New Roman"/>
          <w:color w:val="000000"/>
        </w:rPr>
        <w:t xml:space="preserve">nomas maksu par Īpašuma daļas lietošanu Sabiedrība maksā saskaņā ar sertificēta vērtētāja vērtējumā noteikto un tā maksājama </w:t>
      </w:r>
      <w:r w:rsidRPr="000B1E2D">
        <w:rPr>
          <w:rFonts w:ascii="Times New Roman" w:hAnsi="Times New Roman" w:cs="Times New Roman"/>
        </w:rPr>
        <w:t>reizi ceturksnī, sākot ar līguma noslēgšanas brīdi;</w:t>
      </w:r>
    </w:p>
    <w:p w14:paraId="71D7EB26" w14:textId="77777777" w:rsidR="00254F43" w:rsidRPr="000B1E2D" w:rsidRDefault="005146C9" w:rsidP="00254F43">
      <w:pPr>
        <w:pStyle w:val="Sarakstarindkopa"/>
        <w:numPr>
          <w:ilvl w:val="1"/>
          <w:numId w:val="1"/>
        </w:numPr>
        <w:spacing w:after="120"/>
        <w:contextualSpacing w:val="0"/>
        <w:jc w:val="both"/>
        <w:rPr>
          <w:rFonts w:ascii="Times New Roman" w:hAnsi="Times New Roman" w:cs="Times New Roman"/>
        </w:rPr>
      </w:pPr>
      <w:r w:rsidRPr="000B1E2D">
        <w:rPr>
          <w:rFonts w:ascii="Times New Roman" w:hAnsi="Times New Roman" w:cs="Times New Roman"/>
        </w:rPr>
        <w:t>papildu nomas maksai Sabiedrība maksā pievienotās vērtības nodokli un nekustamā īpašuma nodokli atbilstoši normatīvo aktu prasībām, maksājumus par komunālajiem pakalpojumiem, ja tādi tiks izmantoti,</w:t>
      </w:r>
      <w:r w:rsidRPr="000B1E2D">
        <w:rPr>
          <w:rFonts w:ascii="Times New Roman" w:hAnsi="Times New Roman" w:cs="Times New Roman"/>
          <w:spacing w:val="8"/>
        </w:rPr>
        <w:t xml:space="preserve"> sākot ar līguma noslēgšanas brīdi, kā arī kompensē pašvaldībai izmaksas saistībā ar tās izdevumiem, veicot lēmuma 5.1.1., 5.1.2. un 5.1.3. apakšpunktā noteikto uzdevumu izpildi;</w:t>
      </w:r>
      <w:r w:rsidRPr="000B1E2D">
        <w:rPr>
          <w:rFonts w:ascii="Times New Roman" w:hAnsi="Times New Roman" w:cs="Times New Roman"/>
        </w:rPr>
        <w:t xml:space="preserve"> </w:t>
      </w:r>
    </w:p>
    <w:p w14:paraId="03650D44" w14:textId="77777777" w:rsidR="00254F43" w:rsidRPr="000B1E2D" w:rsidRDefault="005146C9" w:rsidP="00254F43">
      <w:pPr>
        <w:pStyle w:val="Sarakstarindkopa"/>
        <w:numPr>
          <w:ilvl w:val="0"/>
          <w:numId w:val="1"/>
        </w:numPr>
        <w:spacing w:after="120"/>
        <w:contextualSpacing w:val="0"/>
        <w:jc w:val="both"/>
        <w:rPr>
          <w:rFonts w:ascii="Times New Roman" w:hAnsi="Times New Roman" w:cs="Times New Roman"/>
        </w:rPr>
      </w:pPr>
      <w:r w:rsidRPr="000B1E2D">
        <w:rPr>
          <w:rFonts w:ascii="Times New Roman" w:hAnsi="Times New Roman" w:cs="Times New Roman"/>
        </w:rPr>
        <w:lastRenderedPageBreak/>
        <w:t xml:space="preserve">Ierosināt zemes vienības </w:t>
      </w:r>
      <w:r w:rsidRPr="007B5DE6">
        <w:rPr>
          <w:rFonts w:ascii="Times New Roman" w:hAnsi="Times New Roman" w:cs="Times New Roman"/>
          <w:lang w:eastAsia="lv-LV"/>
        </w:rPr>
        <w:t xml:space="preserve">ar kadastra apzīmējumu 8052 004 0597 </w:t>
      </w:r>
      <w:r w:rsidRPr="000B1E2D">
        <w:rPr>
          <w:rFonts w:ascii="Times New Roman" w:hAnsi="Times New Roman" w:cs="Times New Roman"/>
          <w:lang w:eastAsia="lv-LV"/>
        </w:rPr>
        <w:t xml:space="preserve">daļas noteikšanu </w:t>
      </w:r>
      <w:r w:rsidRPr="000B1E2D">
        <w:rPr>
          <w:rFonts w:ascii="Times New Roman" w:hAnsi="Times New Roman" w:cs="Times New Roman"/>
        </w:rPr>
        <w:t>nomas vajadzībām 2,34 ha platībā un noteikt tai nekustamā īpašuma lietošanas mērķi - “Ar maģistrālajām elektropārvades un sakaru līnijām un maģistrālajiem naftas, naftas produktu, ķīmisko produktu, gāzes un ūdens cauruļvadiem saistīto būvju, ūdens ņemšanas un notekūdeņu attīrīšanas būvju apbūve” (lietošanas mērķa kods 1201), un tādu pašu mērķi saglabāt arī atlikušajai zemes vienības daļai 1,5 ha platībā.</w:t>
      </w:r>
    </w:p>
    <w:p w14:paraId="56BA91F0" w14:textId="77777777" w:rsidR="00254F43" w:rsidRPr="000B1E2D" w:rsidRDefault="005146C9" w:rsidP="00254F43">
      <w:pPr>
        <w:pStyle w:val="Sarakstarindkopa"/>
        <w:numPr>
          <w:ilvl w:val="0"/>
          <w:numId w:val="1"/>
        </w:numPr>
        <w:spacing w:after="120"/>
        <w:contextualSpacing w:val="0"/>
        <w:jc w:val="both"/>
        <w:rPr>
          <w:rFonts w:ascii="Times New Roman" w:hAnsi="Times New Roman" w:cs="Times New Roman"/>
          <w:lang w:eastAsia="lv-LV"/>
        </w:rPr>
      </w:pPr>
      <w:r w:rsidRPr="000B1E2D">
        <w:rPr>
          <w:rFonts w:ascii="Times New Roman" w:hAnsi="Times New Roman" w:cs="Times New Roman"/>
        </w:rPr>
        <w:t>Pašvaldības Centrālās pārvaldes:</w:t>
      </w:r>
    </w:p>
    <w:p w14:paraId="4E7D92C8" w14:textId="77777777" w:rsidR="00254F43" w:rsidRPr="000B1E2D" w:rsidRDefault="005146C9" w:rsidP="00254F43">
      <w:pPr>
        <w:pStyle w:val="Sarakstarindkopa"/>
        <w:numPr>
          <w:ilvl w:val="1"/>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iCs/>
        </w:rPr>
        <w:t>Nekustamā īpašuma nodaļai:</w:t>
      </w:r>
    </w:p>
    <w:p w14:paraId="4274E064" w14:textId="77777777" w:rsidR="00254F43" w:rsidRPr="000B1E2D" w:rsidRDefault="005146C9" w:rsidP="00254F43">
      <w:pPr>
        <w:pStyle w:val="Sarakstarindkopa"/>
        <w:numPr>
          <w:ilvl w:val="2"/>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iCs/>
        </w:rPr>
        <w:t>līdz 15.10.2025. veikt darbības nomas maksas noteikšanai, pieaicinot sertificētu vērtētāju;</w:t>
      </w:r>
    </w:p>
    <w:p w14:paraId="18D13F16" w14:textId="77777777" w:rsidR="00254F43" w:rsidRPr="000B1E2D" w:rsidRDefault="005146C9" w:rsidP="00254F43">
      <w:pPr>
        <w:pStyle w:val="Sarakstarindkopa"/>
        <w:numPr>
          <w:ilvl w:val="2"/>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lang w:eastAsia="lv-LV"/>
        </w:rPr>
        <w:t xml:space="preserve">organizēt zemes vienības daļas izveidošanu un reģistrēšanu Nekustamā īpašuma valsts kadastra informācijas sistēmā, kā arī pēc tam </w:t>
      </w:r>
      <w:r w:rsidRPr="000B1E2D">
        <w:rPr>
          <w:rFonts w:ascii="Times New Roman" w:eastAsia="Calibri" w:hAnsi="Times New Roman" w:cs="Times New Roman"/>
        </w:rPr>
        <w:t>organizēt šajā lēmumā noteikto nekustamā īpašuma lietošanas mērķu reģistrēšanu Nekustamā īpašuma valsts kadastra informācijas sistēmā tiešsaistes datu pārraides režīmā</w:t>
      </w:r>
      <w:r w:rsidRPr="000B1E2D">
        <w:rPr>
          <w:rFonts w:ascii="Times New Roman" w:hAnsi="Times New Roman" w:cs="Times New Roman"/>
          <w:lang w:eastAsia="lv-LV"/>
        </w:rPr>
        <w:t>;</w:t>
      </w:r>
    </w:p>
    <w:p w14:paraId="2E6DF1E8" w14:textId="16A3B4C3" w:rsidR="00254F43" w:rsidRPr="000B1E2D" w:rsidRDefault="005146C9" w:rsidP="00254F43">
      <w:pPr>
        <w:pStyle w:val="Sarakstarindkopa"/>
        <w:numPr>
          <w:ilvl w:val="2"/>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iCs/>
        </w:rPr>
        <w:t>ne vēlāk kā 10 (desmit) darba dienu laikā pēc lēmuma 1. punktā minētā līguma noslēgšanas iesniegt dokumentus Rīgas rajona tiesā nomas tiesības nostiprināšanai zemesgrāmatā;</w:t>
      </w:r>
    </w:p>
    <w:p w14:paraId="4AE60CA0" w14:textId="77777777" w:rsidR="00254F43" w:rsidRPr="000B1E2D" w:rsidRDefault="005146C9" w:rsidP="00254F43">
      <w:pPr>
        <w:pStyle w:val="Sarakstarindkopa"/>
        <w:numPr>
          <w:ilvl w:val="2"/>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rPr>
        <w:t xml:space="preserve">pēc nomas līguma noslēgšanas aktualizēt informāciju par pašvaldības iznomātajiem īpašumiem pašvaldības īpašumu kartē, pašvaldības tīmekļvietnē </w:t>
      </w:r>
      <w:hyperlink r:id="rId9" w:history="1">
        <w:r w:rsidR="00254F43" w:rsidRPr="000B1E2D">
          <w:rPr>
            <w:rStyle w:val="Hipersaite"/>
            <w:rFonts w:ascii="Times New Roman" w:hAnsi="Times New Roman" w:cs="Times New Roman"/>
          </w:rPr>
          <w:t>www.adazunovads.lv/karte</w:t>
        </w:r>
      </w:hyperlink>
      <w:r w:rsidRPr="000B1E2D">
        <w:rPr>
          <w:rFonts w:ascii="Times New Roman" w:hAnsi="Times New Roman" w:cs="Times New Roman"/>
        </w:rPr>
        <w:t>;</w:t>
      </w:r>
    </w:p>
    <w:p w14:paraId="767F2A91" w14:textId="215A4A2C" w:rsidR="00254F43" w:rsidRPr="000B1E2D" w:rsidRDefault="005146C9" w:rsidP="00254F43">
      <w:pPr>
        <w:pStyle w:val="Sarakstarindkopa"/>
        <w:numPr>
          <w:ilvl w:val="1"/>
          <w:numId w:val="1"/>
        </w:numPr>
        <w:tabs>
          <w:tab w:val="left" w:pos="426"/>
        </w:tabs>
        <w:spacing w:after="120"/>
        <w:contextualSpacing w:val="0"/>
        <w:jc w:val="both"/>
        <w:rPr>
          <w:rFonts w:ascii="Times New Roman" w:hAnsi="Times New Roman" w:cs="Times New Roman"/>
          <w:i/>
          <w:iCs/>
        </w:rPr>
      </w:pPr>
      <w:r w:rsidRPr="000B1E2D">
        <w:rPr>
          <w:rFonts w:ascii="Times New Roman" w:hAnsi="Times New Roman" w:cs="Times New Roman"/>
        </w:rPr>
        <w:t>Juridiskajai un iepirkumu nodaļai ne vēlāk kā 10 (desmit) darba dienu laikā pēc nomas maksas noteikšanas sagatavot nomas līgumu un organizēt tā parakstīšanu;</w:t>
      </w:r>
    </w:p>
    <w:p w14:paraId="0790F1B8" w14:textId="77777777" w:rsidR="00254F43" w:rsidRPr="000B1E2D" w:rsidRDefault="005146C9" w:rsidP="00254F43">
      <w:pPr>
        <w:pStyle w:val="Sarakstarindkopa"/>
        <w:numPr>
          <w:ilvl w:val="1"/>
          <w:numId w:val="1"/>
        </w:numPr>
        <w:tabs>
          <w:tab w:val="left" w:pos="426"/>
        </w:tabs>
        <w:spacing w:after="120"/>
        <w:contextualSpacing w:val="0"/>
        <w:jc w:val="both"/>
        <w:rPr>
          <w:rFonts w:ascii="Times New Roman" w:hAnsi="Times New Roman" w:cs="Times New Roman"/>
        </w:rPr>
      </w:pPr>
      <w:r w:rsidRPr="000B1E2D">
        <w:rPr>
          <w:rFonts w:ascii="Times New Roman" w:hAnsi="Times New Roman" w:cs="Times New Roman"/>
        </w:rPr>
        <w:t>Grāmatvedības nodaļai veikt aprēķinu, uzskaiti un maksājumu kontroli lēmuma 3.4. un 3.5. punkta izpildei;</w:t>
      </w:r>
    </w:p>
    <w:p w14:paraId="5E95C8D4" w14:textId="77777777" w:rsidR="00254F43" w:rsidRPr="000B1E2D" w:rsidRDefault="005146C9" w:rsidP="00254F43">
      <w:pPr>
        <w:pStyle w:val="Sarakstarindkopa"/>
        <w:numPr>
          <w:ilvl w:val="1"/>
          <w:numId w:val="1"/>
        </w:numPr>
        <w:tabs>
          <w:tab w:val="left" w:pos="426"/>
        </w:tabs>
        <w:spacing w:after="120"/>
        <w:contextualSpacing w:val="0"/>
        <w:jc w:val="both"/>
        <w:rPr>
          <w:rFonts w:ascii="Times New Roman" w:hAnsi="Times New Roman" w:cs="Times New Roman"/>
        </w:rPr>
      </w:pPr>
      <w:r w:rsidRPr="000B1E2D">
        <w:rPr>
          <w:rFonts w:ascii="Times New Roman" w:hAnsi="Times New Roman" w:cs="Times New Roman"/>
        </w:rPr>
        <w:t xml:space="preserve">Sabiedrisko attiecību nodaļai pēc nomas līguma noslēgšanas aktualizēt informāciju par pašvaldības iznomātiem īpašumiem pašvaldības tīmekļvietnē </w:t>
      </w:r>
      <w:hyperlink r:id="rId10" w:history="1">
        <w:r w:rsidR="00254F43" w:rsidRPr="000B1E2D">
          <w:rPr>
            <w:rStyle w:val="Hipersaite"/>
            <w:rFonts w:ascii="Times New Roman" w:hAnsi="Times New Roman" w:cs="Times New Roman"/>
          </w:rPr>
          <w:t>www.adazunovads.lv</w:t>
        </w:r>
      </w:hyperlink>
      <w:r w:rsidRPr="000B1E2D">
        <w:rPr>
          <w:rFonts w:ascii="Times New Roman" w:hAnsi="Times New Roman" w:cs="Times New Roman"/>
        </w:rPr>
        <w:t xml:space="preserve">. </w:t>
      </w:r>
    </w:p>
    <w:p w14:paraId="33465491" w14:textId="77777777" w:rsidR="00254F43" w:rsidRPr="000B1E2D" w:rsidRDefault="005146C9" w:rsidP="00254F43">
      <w:pPr>
        <w:pStyle w:val="Sarakstarindkopa"/>
        <w:numPr>
          <w:ilvl w:val="1"/>
          <w:numId w:val="1"/>
        </w:numPr>
        <w:tabs>
          <w:tab w:val="left" w:pos="426"/>
        </w:tabs>
        <w:spacing w:after="120"/>
        <w:contextualSpacing w:val="0"/>
        <w:jc w:val="both"/>
        <w:rPr>
          <w:rFonts w:ascii="Times New Roman" w:hAnsi="Times New Roman" w:cs="Times New Roman"/>
        </w:rPr>
      </w:pPr>
      <w:r w:rsidRPr="000B1E2D">
        <w:rPr>
          <w:rFonts w:ascii="Times New Roman" w:hAnsi="Times New Roman" w:cs="Times New Roman"/>
        </w:rPr>
        <w:t>Administratīvajai nodaļai nosūtīt šo lēmumu uz Valsts zemes dienesta e-adresi.</w:t>
      </w:r>
    </w:p>
    <w:p w14:paraId="2C271991" w14:textId="77777777" w:rsidR="00254F43" w:rsidRPr="000B1E2D" w:rsidRDefault="005146C9" w:rsidP="00254F43">
      <w:pPr>
        <w:numPr>
          <w:ilvl w:val="0"/>
          <w:numId w:val="1"/>
        </w:numPr>
        <w:tabs>
          <w:tab w:val="left" w:pos="426"/>
        </w:tabs>
        <w:spacing w:after="120"/>
        <w:jc w:val="both"/>
        <w:rPr>
          <w:rFonts w:ascii="Times New Roman" w:hAnsi="Times New Roman" w:cs="Times New Roman"/>
          <w:iCs/>
        </w:rPr>
      </w:pPr>
      <w:r w:rsidRPr="000B1E2D">
        <w:rPr>
          <w:rFonts w:ascii="Times New Roman" w:hAnsi="Times New Roman" w:cs="Times New Roman"/>
        </w:rPr>
        <w:t>Pašvaldības izpilddirektoram parakstīt 1. punktā noteikto līgumu.</w:t>
      </w:r>
    </w:p>
    <w:p w14:paraId="7FFC9A6B" w14:textId="730C8FD0" w:rsidR="00564CA6" w:rsidRPr="00564CA6" w:rsidRDefault="005146C9" w:rsidP="00254F43">
      <w:pPr>
        <w:numPr>
          <w:ilvl w:val="0"/>
          <w:numId w:val="1"/>
        </w:numPr>
        <w:tabs>
          <w:tab w:val="left" w:pos="426"/>
        </w:tabs>
        <w:jc w:val="both"/>
        <w:rPr>
          <w:rFonts w:ascii="Times New Roman" w:hAnsi="Times New Roman" w:cs="Times New Roman"/>
          <w:color w:val="FF0000"/>
        </w:rPr>
      </w:pPr>
      <w:r w:rsidRPr="000B1E2D">
        <w:rPr>
          <w:rFonts w:ascii="Times New Roman" w:hAnsi="Times New Roman" w:cs="Times New Roman"/>
        </w:rPr>
        <w:t>Pašvaldības izpilddirektora vietniecei veikt lēmuma izpildes kontroli.</w:t>
      </w:r>
    </w:p>
    <w:p w14:paraId="18BCF335" w14:textId="77777777" w:rsidR="00564CA6" w:rsidRPr="005146C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146C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146C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2DB74B0C" w:rsidR="00564CA6" w:rsidRPr="00564CA6" w:rsidRDefault="00564CA6" w:rsidP="00564CA6">
      <w:pPr>
        <w:jc w:val="both"/>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6011" w14:textId="77777777" w:rsidR="005146C9" w:rsidRDefault="005146C9">
      <w:r>
        <w:separator/>
      </w:r>
    </w:p>
  </w:endnote>
  <w:endnote w:type="continuationSeparator" w:id="0">
    <w:p w14:paraId="41F61D28" w14:textId="77777777" w:rsidR="005146C9" w:rsidRDefault="0051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46860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146C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CD4EC" w14:textId="77777777" w:rsidR="005146C9" w:rsidRDefault="005146C9">
      <w:r>
        <w:separator/>
      </w:r>
    </w:p>
  </w:footnote>
  <w:footnote w:type="continuationSeparator" w:id="0">
    <w:p w14:paraId="5B6C7C9F" w14:textId="77777777" w:rsidR="005146C9" w:rsidRDefault="00514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D8C3F26">
      <w:start w:val="1"/>
      <w:numFmt w:val="decimal"/>
      <w:lvlText w:val="%1."/>
      <w:lvlJc w:val="left"/>
      <w:pPr>
        <w:ind w:left="720" w:hanging="360"/>
      </w:pPr>
      <w:rPr>
        <w:rFonts w:hint="default"/>
      </w:rPr>
    </w:lvl>
    <w:lvl w:ilvl="1" w:tplc="02885708" w:tentative="1">
      <w:start w:val="1"/>
      <w:numFmt w:val="lowerLetter"/>
      <w:lvlText w:val="%2."/>
      <w:lvlJc w:val="left"/>
      <w:pPr>
        <w:ind w:left="1440" w:hanging="360"/>
      </w:pPr>
    </w:lvl>
    <w:lvl w:ilvl="2" w:tplc="3604C0B8" w:tentative="1">
      <w:start w:val="1"/>
      <w:numFmt w:val="lowerRoman"/>
      <w:lvlText w:val="%3."/>
      <w:lvlJc w:val="right"/>
      <w:pPr>
        <w:ind w:left="2160" w:hanging="180"/>
      </w:pPr>
    </w:lvl>
    <w:lvl w:ilvl="3" w:tplc="0AAA7178" w:tentative="1">
      <w:start w:val="1"/>
      <w:numFmt w:val="decimal"/>
      <w:lvlText w:val="%4."/>
      <w:lvlJc w:val="left"/>
      <w:pPr>
        <w:ind w:left="2880" w:hanging="360"/>
      </w:pPr>
    </w:lvl>
    <w:lvl w:ilvl="4" w:tplc="A184ABFA" w:tentative="1">
      <w:start w:val="1"/>
      <w:numFmt w:val="lowerLetter"/>
      <w:lvlText w:val="%5."/>
      <w:lvlJc w:val="left"/>
      <w:pPr>
        <w:ind w:left="3600" w:hanging="360"/>
      </w:pPr>
    </w:lvl>
    <w:lvl w:ilvl="5" w:tplc="23F4BD04" w:tentative="1">
      <w:start w:val="1"/>
      <w:numFmt w:val="lowerRoman"/>
      <w:lvlText w:val="%6."/>
      <w:lvlJc w:val="right"/>
      <w:pPr>
        <w:ind w:left="4320" w:hanging="180"/>
      </w:pPr>
    </w:lvl>
    <w:lvl w:ilvl="6" w:tplc="D2A20A1C" w:tentative="1">
      <w:start w:val="1"/>
      <w:numFmt w:val="decimal"/>
      <w:lvlText w:val="%7."/>
      <w:lvlJc w:val="left"/>
      <w:pPr>
        <w:ind w:left="5040" w:hanging="360"/>
      </w:pPr>
    </w:lvl>
    <w:lvl w:ilvl="7" w:tplc="3A4E3218" w:tentative="1">
      <w:start w:val="1"/>
      <w:numFmt w:val="lowerLetter"/>
      <w:lvlText w:val="%8."/>
      <w:lvlJc w:val="left"/>
      <w:pPr>
        <w:ind w:left="5760" w:hanging="360"/>
      </w:pPr>
    </w:lvl>
    <w:lvl w:ilvl="8" w:tplc="3D9AB3E0" w:tentative="1">
      <w:start w:val="1"/>
      <w:numFmt w:val="lowerRoman"/>
      <w:lvlText w:val="%9."/>
      <w:lvlJc w:val="right"/>
      <w:pPr>
        <w:ind w:left="6480" w:hanging="180"/>
      </w:pPr>
    </w:lvl>
  </w:abstractNum>
  <w:abstractNum w:abstractNumId="1" w15:restartNumberingAfterBreak="0">
    <w:nsid w:val="2BE65BDD"/>
    <w:multiLevelType w:val="multilevel"/>
    <w:tmpl w:val="6ED0BBCE"/>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354AD5"/>
    <w:multiLevelType w:val="hybridMultilevel"/>
    <w:tmpl w:val="31CE287E"/>
    <w:lvl w:ilvl="0" w:tplc="81E0FF0A">
      <w:start w:val="1"/>
      <w:numFmt w:val="bullet"/>
      <w:lvlText w:val="-"/>
      <w:lvlJc w:val="left"/>
      <w:pPr>
        <w:ind w:left="1080" w:hanging="360"/>
      </w:pPr>
      <w:rPr>
        <w:rFonts w:ascii="Times New Roman" w:eastAsiaTheme="minorHAnsi" w:hAnsi="Times New Roman" w:cs="Times New Roman" w:hint="default"/>
        <w:sz w:val="24"/>
      </w:rPr>
    </w:lvl>
    <w:lvl w:ilvl="1" w:tplc="B8F65B82" w:tentative="1">
      <w:start w:val="1"/>
      <w:numFmt w:val="bullet"/>
      <w:lvlText w:val="o"/>
      <w:lvlJc w:val="left"/>
      <w:pPr>
        <w:ind w:left="1800" w:hanging="360"/>
      </w:pPr>
      <w:rPr>
        <w:rFonts w:ascii="Courier New" w:hAnsi="Courier New" w:cs="Courier New" w:hint="default"/>
      </w:rPr>
    </w:lvl>
    <w:lvl w:ilvl="2" w:tplc="DDB85B0A" w:tentative="1">
      <w:start w:val="1"/>
      <w:numFmt w:val="bullet"/>
      <w:lvlText w:val=""/>
      <w:lvlJc w:val="left"/>
      <w:pPr>
        <w:ind w:left="2520" w:hanging="360"/>
      </w:pPr>
      <w:rPr>
        <w:rFonts w:ascii="Wingdings" w:hAnsi="Wingdings" w:hint="default"/>
      </w:rPr>
    </w:lvl>
    <w:lvl w:ilvl="3" w:tplc="09B60634" w:tentative="1">
      <w:start w:val="1"/>
      <w:numFmt w:val="bullet"/>
      <w:lvlText w:val=""/>
      <w:lvlJc w:val="left"/>
      <w:pPr>
        <w:ind w:left="3240" w:hanging="360"/>
      </w:pPr>
      <w:rPr>
        <w:rFonts w:ascii="Symbol" w:hAnsi="Symbol" w:hint="default"/>
      </w:rPr>
    </w:lvl>
    <w:lvl w:ilvl="4" w:tplc="7B944A96" w:tentative="1">
      <w:start w:val="1"/>
      <w:numFmt w:val="bullet"/>
      <w:lvlText w:val="o"/>
      <w:lvlJc w:val="left"/>
      <w:pPr>
        <w:ind w:left="3960" w:hanging="360"/>
      </w:pPr>
      <w:rPr>
        <w:rFonts w:ascii="Courier New" w:hAnsi="Courier New" w:cs="Courier New" w:hint="default"/>
      </w:rPr>
    </w:lvl>
    <w:lvl w:ilvl="5" w:tplc="D9BA584A" w:tentative="1">
      <w:start w:val="1"/>
      <w:numFmt w:val="bullet"/>
      <w:lvlText w:val=""/>
      <w:lvlJc w:val="left"/>
      <w:pPr>
        <w:ind w:left="4680" w:hanging="360"/>
      </w:pPr>
      <w:rPr>
        <w:rFonts w:ascii="Wingdings" w:hAnsi="Wingdings" w:hint="default"/>
      </w:rPr>
    </w:lvl>
    <w:lvl w:ilvl="6" w:tplc="85020C08" w:tentative="1">
      <w:start w:val="1"/>
      <w:numFmt w:val="bullet"/>
      <w:lvlText w:val=""/>
      <w:lvlJc w:val="left"/>
      <w:pPr>
        <w:ind w:left="5400" w:hanging="360"/>
      </w:pPr>
      <w:rPr>
        <w:rFonts w:ascii="Symbol" w:hAnsi="Symbol" w:hint="default"/>
      </w:rPr>
    </w:lvl>
    <w:lvl w:ilvl="7" w:tplc="DD50E616" w:tentative="1">
      <w:start w:val="1"/>
      <w:numFmt w:val="bullet"/>
      <w:lvlText w:val="o"/>
      <w:lvlJc w:val="left"/>
      <w:pPr>
        <w:ind w:left="6120" w:hanging="360"/>
      </w:pPr>
      <w:rPr>
        <w:rFonts w:ascii="Courier New" w:hAnsi="Courier New" w:cs="Courier New" w:hint="default"/>
      </w:rPr>
    </w:lvl>
    <w:lvl w:ilvl="8" w:tplc="55CCEC5A" w:tentative="1">
      <w:start w:val="1"/>
      <w:numFmt w:val="bullet"/>
      <w:lvlText w:val=""/>
      <w:lvlJc w:val="left"/>
      <w:pPr>
        <w:ind w:left="6840" w:hanging="360"/>
      </w:pPr>
      <w:rPr>
        <w:rFonts w:ascii="Wingdings" w:hAnsi="Wingdings" w:hint="default"/>
      </w:rPr>
    </w:lvl>
  </w:abstractNum>
  <w:abstractNum w:abstractNumId="3" w15:restartNumberingAfterBreak="0">
    <w:nsid w:val="48A813AC"/>
    <w:multiLevelType w:val="hybridMultilevel"/>
    <w:tmpl w:val="7FE4C546"/>
    <w:lvl w:ilvl="0" w:tplc="1C24D72A">
      <w:start w:val="1"/>
      <w:numFmt w:val="lowerLetter"/>
      <w:lvlText w:val="%1)"/>
      <w:lvlJc w:val="left"/>
      <w:pPr>
        <w:ind w:left="720" w:hanging="360"/>
      </w:pPr>
      <w:rPr>
        <w:rFonts w:ascii="Times New Roman" w:eastAsiaTheme="minorHAnsi" w:hAnsi="Times New Roman" w:cs="Times New Roman" w:hint="default"/>
        <w:sz w:val="24"/>
      </w:rPr>
    </w:lvl>
    <w:lvl w:ilvl="1" w:tplc="1820D210" w:tentative="1">
      <w:start w:val="1"/>
      <w:numFmt w:val="lowerLetter"/>
      <w:lvlText w:val="%2."/>
      <w:lvlJc w:val="left"/>
      <w:pPr>
        <w:ind w:left="1440" w:hanging="360"/>
      </w:pPr>
    </w:lvl>
    <w:lvl w:ilvl="2" w:tplc="26F6EED2" w:tentative="1">
      <w:start w:val="1"/>
      <w:numFmt w:val="lowerRoman"/>
      <w:lvlText w:val="%3."/>
      <w:lvlJc w:val="right"/>
      <w:pPr>
        <w:ind w:left="2160" w:hanging="180"/>
      </w:pPr>
    </w:lvl>
    <w:lvl w:ilvl="3" w:tplc="AE823654" w:tentative="1">
      <w:start w:val="1"/>
      <w:numFmt w:val="decimal"/>
      <w:lvlText w:val="%4."/>
      <w:lvlJc w:val="left"/>
      <w:pPr>
        <w:ind w:left="2880" w:hanging="360"/>
      </w:pPr>
    </w:lvl>
    <w:lvl w:ilvl="4" w:tplc="AB043390" w:tentative="1">
      <w:start w:val="1"/>
      <w:numFmt w:val="lowerLetter"/>
      <w:lvlText w:val="%5."/>
      <w:lvlJc w:val="left"/>
      <w:pPr>
        <w:ind w:left="3600" w:hanging="360"/>
      </w:pPr>
    </w:lvl>
    <w:lvl w:ilvl="5" w:tplc="68E47EB2" w:tentative="1">
      <w:start w:val="1"/>
      <w:numFmt w:val="lowerRoman"/>
      <w:lvlText w:val="%6."/>
      <w:lvlJc w:val="right"/>
      <w:pPr>
        <w:ind w:left="4320" w:hanging="180"/>
      </w:pPr>
    </w:lvl>
    <w:lvl w:ilvl="6" w:tplc="176E3EAE" w:tentative="1">
      <w:start w:val="1"/>
      <w:numFmt w:val="decimal"/>
      <w:lvlText w:val="%7."/>
      <w:lvlJc w:val="left"/>
      <w:pPr>
        <w:ind w:left="5040" w:hanging="360"/>
      </w:pPr>
    </w:lvl>
    <w:lvl w:ilvl="7" w:tplc="14346CA4" w:tentative="1">
      <w:start w:val="1"/>
      <w:numFmt w:val="lowerLetter"/>
      <w:lvlText w:val="%8."/>
      <w:lvlJc w:val="left"/>
      <w:pPr>
        <w:ind w:left="5760" w:hanging="360"/>
      </w:pPr>
    </w:lvl>
    <w:lvl w:ilvl="8" w:tplc="40B017F4" w:tentative="1">
      <w:start w:val="1"/>
      <w:numFmt w:val="lowerRoman"/>
      <w:lvlText w:val="%9."/>
      <w:lvlJc w:val="right"/>
      <w:pPr>
        <w:ind w:left="6480" w:hanging="180"/>
      </w:pPr>
    </w:lvl>
  </w:abstractNum>
  <w:abstractNum w:abstractNumId="4" w15:restartNumberingAfterBreak="0">
    <w:nsid w:val="4B0D7332"/>
    <w:multiLevelType w:val="hybridMultilevel"/>
    <w:tmpl w:val="7158ABE8"/>
    <w:lvl w:ilvl="0" w:tplc="B1E2B32A">
      <w:start w:val="1"/>
      <w:numFmt w:val="decimal"/>
      <w:lvlText w:val="%1."/>
      <w:lvlJc w:val="left"/>
      <w:pPr>
        <w:ind w:left="720" w:hanging="360"/>
      </w:pPr>
      <w:rPr>
        <w:rFonts w:hint="default"/>
        <w:color w:val="auto"/>
      </w:rPr>
    </w:lvl>
    <w:lvl w:ilvl="1" w:tplc="F9002A9A" w:tentative="1">
      <w:start w:val="1"/>
      <w:numFmt w:val="lowerLetter"/>
      <w:lvlText w:val="%2."/>
      <w:lvlJc w:val="left"/>
      <w:pPr>
        <w:ind w:left="1440" w:hanging="360"/>
      </w:pPr>
    </w:lvl>
    <w:lvl w:ilvl="2" w:tplc="D6645F72" w:tentative="1">
      <w:start w:val="1"/>
      <w:numFmt w:val="lowerRoman"/>
      <w:lvlText w:val="%3."/>
      <w:lvlJc w:val="right"/>
      <w:pPr>
        <w:ind w:left="2160" w:hanging="180"/>
      </w:pPr>
    </w:lvl>
    <w:lvl w:ilvl="3" w:tplc="0B6EE89A" w:tentative="1">
      <w:start w:val="1"/>
      <w:numFmt w:val="decimal"/>
      <w:lvlText w:val="%4."/>
      <w:lvlJc w:val="left"/>
      <w:pPr>
        <w:ind w:left="2880" w:hanging="360"/>
      </w:pPr>
    </w:lvl>
    <w:lvl w:ilvl="4" w:tplc="1A70C2CA" w:tentative="1">
      <w:start w:val="1"/>
      <w:numFmt w:val="lowerLetter"/>
      <w:lvlText w:val="%5."/>
      <w:lvlJc w:val="left"/>
      <w:pPr>
        <w:ind w:left="3600" w:hanging="360"/>
      </w:pPr>
    </w:lvl>
    <w:lvl w:ilvl="5" w:tplc="49467FF6" w:tentative="1">
      <w:start w:val="1"/>
      <w:numFmt w:val="lowerRoman"/>
      <w:lvlText w:val="%6."/>
      <w:lvlJc w:val="right"/>
      <w:pPr>
        <w:ind w:left="4320" w:hanging="180"/>
      </w:pPr>
    </w:lvl>
    <w:lvl w:ilvl="6" w:tplc="630E8638" w:tentative="1">
      <w:start w:val="1"/>
      <w:numFmt w:val="decimal"/>
      <w:lvlText w:val="%7."/>
      <w:lvlJc w:val="left"/>
      <w:pPr>
        <w:ind w:left="5040" w:hanging="360"/>
      </w:pPr>
    </w:lvl>
    <w:lvl w:ilvl="7" w:tplc="72082CBE" w:tentative="1">
      <w:start w:val="1"/>
      <w:numFmt w:val="lowerLetter"/>
      <w:lvlText w:val="%8."/>
      <w:lvlJc w:val="left"/>
      <w:pPr>
        <w:ind w:left="5760" w:hanging="360"/>
      </w:pPr>
    </w:lvl>
    <w:lvl w:ilvl="8" w:tplc="D12E78EE" w:tentative="1">
      <w:start w:val="1"/>
      <w:numFmt w:val="lowerRoman"/>
      <w:lvlText w:val="%9."/>
      <w:lvlJc w:val="right"/>
      <w:pPr>
        <w:ind w:left="6480" w:hanging="180"/>
      </w:pPr>
    </w:lvl>
  </w:abstractNum>
  <w:abstractNum w:abstractNumId="5" w15:restartNumberingAfterBreak="0">
    <w:nsid w:val="663378AE"/>
    <w:multiLevelType w:val="multilevel"/>
    <w:tmpl w:val="1060AB2C"/>
    <w:lvl w:ilvl="0">
      <w:start w:val="1"/>
      <w:numFmt w:val="decimal"/>
      <w:lvlText w:val="%1."/>
      <w:lvlJc w:val="left"/>
      <w:pPr>
        <w:ind w:left="360" w:hanging="360"/>
      </w:pPr>
      <w:rPr>
        <w:color w:val="auto"/>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5"/>
  </w:num>
  <w:num w:numId="2" w16cid:durableId="1964530278">
    <w:abstractNumId w:val="0"/>
  </w:num>
  <w:num w:numId="3" w16cid:durableId="83577313">
    <w:abstractNumId w:val="3"/>
  </w:num>
  <w:num w:numId="4" w16cid:durableId="1362393305">
    <w:abstractNumId w:val="2"/>
  </w:num>
  <w:num w:numId="5" w16cid:durableId="1355615047">
    <w:abstractNumId w:val="4"/>
  </w:num>
  <w:num w:numId="6" w16cid:durableId="29229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4C40"/>
    <w:rsid w:val="000B1E2D"/>
    <w:rsid w:val="00111559"/>
    <w:rsid w:val="00147221"/>
    <w:rsid w:val="00154B4A"/>
    <w:rsid w:val="00195A73"/>
    <w:rsid w:val="001A297B"/>
    <w:rsid w:val="0025391B"/>
    <w:rsid w:val="00254F43"/>
    <w:rsid w:val="002560FC"/>
    <w:rsid w:val="00297558"/>
    <w:rsid w:val="002A340F"/>
    <w:rsid w:val="002D53F6"/>
    <w:rsid w:val="002E1332"/>
    <w:rsid w:val="00351D48"/>
    <w:rsid w:val="003C401E"/>
    <w:rsid w:val="003E2FB1"/>
    <w:rsid w:val="00410CDD"/>
    <w:rsid w:val="004D516C"/>
    <w:rsid w:val="005146C9"/>
    <w:rsid w:val="00521C00"/>
    <w:rsid w:val="0053073B"/>
    <w:rsid w:val="00543508"/>
    <w:rsid w:val="00564CA6"/>
    <w:rsid w:val="005C7FA1"/>
    <w:rsid w:val="00617AAC"/>
    <w:rsid w:val="00693F05"/>
    <w:rsid w:val="006D3451"/>
    <w:rsid w:val="006D513B"/>
    <w:rsid w:val="0074092B"/>
    <w:rsid w:val="0079484F"/>
    <w:rsid w:val="007B4DDB"/>
    <w:rsid w:val="007B5DE6"/>
    <w:rsid w:val="007C18C7"/>
    <w:rsid w:val="008257F8"/>
    <w:rsid w:val="008E3846"/>
    <w:rsid w:val="00905CF2"/>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B2F99"/>
    <w:rsid w:val="00CC1B2F"/>
    <w:rsid w:val="00CF16C2"/>
    <w:rsid w:val="00D2489B"/>
    <w:rsid w:val="00D358A7"/>
    <w:rsid w:val="00D86969"/>
    <w:rsid w:val="00DE01BE"/>
    <w:rsid w:val="00E13960"/>
    <w:rsid w:val="00E52DA2"/>
    <w:rsid w:val="00E75D8D"/>
    <w:rsid w:val="00ED0D42"/>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254F43"/>
    <w:rPr>
      <w:color w:val="0563C1" w:themeColor="hyperlink"/>
      <w:u w:val="single"/>
    </w:rPr>
  </w:style>
  <w:style w:type="paragraph" w:styleId="Sarakstarindkopa">
    <w:name w:val="List Paragraph"/>
    <w:aliases w:val="2,Satura rādītājs,Strip"/>
    <w:basedOn w:val="Parasts"/>
    <w:link w:val="SarakstarindkopaRakstz"/>
    <w:uiPriority w:val="34"/>
    <w:qFormat/>
    <w:rsid w:val="00254F43"/>
    <w:pPr>
      <w:ind w:left="720"/>
      <w:contextualSpacing/>
    </w:pPr>
  </w:style>
  <w:style w:type="character" w:customStyle="1" w:styleId="SarakstarindkopaRakstz">
    <w:name w:val="Saraksta rindkopa Rakstz."/>
    <w:aliases w:val="2 Rakstz.,Satura rādītājs Rakstz.,Strip Rakstz."/>
    <w:link w:val="Sarakstarindkopa"/>
    <w:uiPriority w:val="34"/>
    <w:locked/>
    <w:rsid w:val="00254F43"/>
  </w:style>
  <w:style w:type="paragraph" w:styleId="Paraststmeklis">
    <w:name w:val="Normal (Web)"/>
    <w:basedOn w:val="Parasts"/>
    <w:uiPriority w:val="99"/>
    <w:unhideWhenUsed/>
    <w:rsid w:val="00254F43"/>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254F43"/>
  </w:style>
  <w:style w:type="paragraph" w:styleId="Prskatjums">
    <w:name w:val="Revision"/>
    <w:hidden/>
    <w:uiPriority w:val="99"/>
    <w:semiHidden/>
    <w:rsid w:val="0025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9999-publiskas-personas-zemes-nomas-un-apbuves-tiesibas-noteikum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kar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7490</Words>
  <Characters>4270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2025-09-26T11:05:00Z</dcterms:modified>
</cp:coreProperties>
</file>