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5E2954" w:rsidRDefault="00AC1FE3" w:rsidP="00564CA6">
      <w:pPr>
        <w:rPr>
          <w:rFonts w:ascii="Times New Roman" w:hAnsi="Times New Roman" w:cs="Times New Roman"/>
        </w:rPr>
      </w:pPr>
      <w:r w:rsidRPr="005E2954">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99BC68" w14:textId="77777777" w:rsidR="00C56B16" w:rsidRPr="005E2954" w:rsidRDefault="00AC1FE3" w:rsidP="00C56B16">
      <w:pPr>
        <w:tabs>
          <w:tab w:val="center" w:pos="4535"/>
          <w:tab w:val="left" w:pos="7116"/>
        </w:tabs>
        <w:rPr>
          <w:rFonts w:ascii="Times New Roman" w:hAnsi="Times New Roman" w:cs="Times New Roman"/>
          <w:noProof/>
          <w:sz w:val="28"/>
          <w:szCs w:val="28"/>
        </w:rPr>
      </w:pPr>
      <w:r w:rsidRPr="005E2954">
        <w:rPr>
          <w:rFonts w:ascii="Times New Roman" w:hAnsi="Times New Roman" w:cs="Times New Roman"/>
          <w:noProof/>
          <w:sz w:val="28"/>
          <w:szCs w:val="28"/>
        </w:rPr>
        <w:tab/>
        <w:t>LĒMUMS</w:t>
      </w:r>
      <w:r w:rsidRPr="005E2954">
        <w:rPr>
          <w:rFonts w:ascii="Times New Roman" w:hAnsi="Times New Roman" w:cs="Times New Roman"/>
          <w:noProof/>
          <w:sz w:val="28"/>
          <w:szCs w:val="28"/>
        </w:rPr>
        <w:tab/>
      </w:r>
    </w:p>
    <w:p w14:paraId="7BDDBCE4" w14:textId="77777777" w:rsidR="00C56B16" w:rsidRPr="005E2954" w:rsidRDefault="00AC1FE3" w:rsidP="00C56B16">
      <w:pPr>
        <w:jc w:val="center"/>
        <w:rPr>
          <w:rFonts w:ascii="Times New Roman" w:hAnsi="Times New Roman" w:cs="Times New Roman"/>
          <w:noProof/>
        </w:rPr>
      </w:pPr>
      <w:r w:rsidRPr="005E2954">
        <w:rPr>
          <w:rFonts w:ascii="Times New Roman" w:hAnsi="Times New Roman" w:cs="Times New Roman"/>
          <w:noProof/>
        </w:rPr>
        <w:t>Ādažos, Ādažu novadā</w:t>
      </w:r>
    </w:p>
    <w:p w14:paraId="04A4723D" w14:textId="77777777" w:rsidR="00C56B16" w:rsidRPr="005E2954" w:rsidRDefault="00AC1FE3" w:rsidP="00C56B16">
      <w:pPr>
        <w:rPr>
          <w:rFonts w:ascii="Times New Roman" w:hAnsi="Times New Roman" w:cs="Times New Roman"/>
        </w:rPr>
      </w:pP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p>
    <w:p w14:paraId="33BF47EE" w14:textId="3EAC6BD5" w:rsidR="00C56B16" w:rsidRPr="005E2954" w:rsidRDefault="00AC1FE3" w:rsidP="00C56B16">
      <w:pPr>
        <w:rPr>
          <w:rFonts w:ascii="Times New Roman" w:hAnsi="Times New Roman" w:cs="Times New Roman"/>
        </w:rPr>
      </w:pPr>
      <w:r w:rsidRPr="005E2954">
        <w:rPr>
          <w:rFonts w:ascii="Times New Roman" w:hAnsi="Times New Roman" w:cs="Times New Roman"/>
        </w:rPr>
        <w:t>2025. gada 25.</w:t>
      </w:r>
      <w:r>
        <w:rPr>
          <w:rFonts w:ascii="Times New Roman" w:hAnsi="Times New Roman" w:cs="Times New Roman"/>
        </w:rPr>
        <w:t xml:space="preserve"> </w:t>
      </w:r>
      <w:r w:rsidRPr="005E2954">
        <w:rPr>
          <w:rFonts w:ascii="Times New Roman" w:hAnsi="Times New Roman" w:cs="Times New Roman"/>
        </w:rPr>
        <w:t>septembrī</w:t>
      </w:r>
      <w:r w:rsidRPr="005E2954">
        <w:rPr>
          <w:rFonts w:ascii="Times New Roman" w:hAnsi="Times New Roman" w:cs="Times New Roman"/>
        </w:rPr>
        <w:tab/>
      </w:r>
      <w:r w:rsidRPr="005E295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2954">
        <w:rPr>
          <w:rFonts w:ascii="Times New Roman" w:hAnsi="Times New Roman" w:cs="Times New Roman"/>
        </w:rPr>
        <w:tab/>
      </w:r>
      <w:r w:rsidRPr="005E2954">
        <w:rPr>
          <w:rFonts w:ascii="Times New Roman" w:hAnsi="Times New Roman" w:cs="Times New Roman"/>
        </w:rPr>
        <w:tab/>
      </w:r>
      <w:r w:rsidRPr="005E2954">
        <w:rPr>
          <w:rFonts w:ascii="Times New Roman" w:hAnsi="Times New Roman" w:cs="Times New Roman"/>
        </w:rPr>
        <w:tab/>
      </w:r>
      <w:r w:rsidRPr="005E2954">
        <w:rPr>
          <w:rFonts w:ascii="Times New Roman" w:hAnsi="Times New Roman" w:cs="Times New Roman"/>
          <w:b/>
        </w:rPr>
        <w:t>Nr.</w:t>
      </w:r>
      <w:r w:rsidRPr="00AC1FE3">
        <w:rPr>
          <w:rFonts w:ascii="Times New Roman" w:hAnsi="Times New Roman" w:cs="Times New Roman"/>
          <w:b/>
          <w:bCs/>
          <w:noProof/>
        </w:rPr>
        <w:t xml:space="preserve"> </w:t>
      </w:r>
      <w:r w:rsidRPr="00AC1FE3">
        <w:rPr>
          <w:rFonts w:ascii="Times New Roman" w:hAnsi="Times New Roman" w:cs="Times New Roman"/>
          <w:b/>
          <w:bCs/>
          <w:noProof/>
        </w:rPr>
        <w:t>400</w:t>
      </w:r>
    </w:p>
    <w:p w14:paraId="513E1B4D" w14:textId="7B846C37" w:rsidR="00564CA6" w:rsidRPr="005E2954" w:rsidRDefault="00AC1FE3" w:rsidP="00564CA6">
      <w:pPr>
        <w:rPr>
          <w:rFonts w:ascii="Times New Roman" w:hAnsi="Times New Roman" w:cs="Times New Roman"/>
        </w:rPr>
      </w:pPr>
      <w:r w:rsidRPr="005E2954">
        <w:rPr>
          <w:rFonts w:ascii="Times New Roman" w:hAnsi="Times New Roman" w:cs="Times New Roman"/>
        </w:rPr>
        <w:tab/>
      </w:r>
    </w:p>
    <w:p w14:paraId="7E11AFC4" w14:textId="32E0DFB2" w:rsidR="00D2489B" w:rsidRDefault="00AC1FE3" w:rsidP="00AC1FE3">
      <w:pPr>
        <w:jc w:val="center"/>
        <w:rPr>
          <w:rFonts w:ascii="Times New Roman" w:hAnsi="Times New Roman" w:cs="Times New Roman"/>
          <w:b/>
          <w:bCs/>
        </w:rPr>
      </w:pPr>
      <w:r w:rsidRPr="00D2489B">
        <w:rPr>
          <w:rFonts w:ascii="Times New Roman" w:hAnsi="Times New Roman" w:cs="Times New Roman"/>
          <w:b/>
          <w:bCs/>
        </w:rPr>
        <w:t xml:space="preserve">Par īpašuma Attekas </w:t>
      </w:r>
      <w:r w:rsidR="00523271">
        <w:rPr>
          <w:rFonts w:ascii="Times New Roman" w:hAnsi="Times New Roman" w:cs="Times New Roman"/>
          <w:b/>
          <w:bCs/>
        </w:rPr>
        <w:t xml:space="preserve">iela </w:t>
      </w:r>
      <w:r w:rsidRPr="00D2489B">
        <w:rPr>
          <w:rFonts w:ascii="Times New Roman" w:hAnsi="Times New Roman" w:cs="Times New Roman"/>
          <w:b/>
          <w:bCs/>
        </w:rPr>
        <w:t xml:space="preserve">39, Ādaži daļas iznomāšanu SIA </w:t>
      </w:r>
      <w:r w:rsidR="00C4644E">
        <w:rPr>
          <w:rFonts w:ascii="Times New Roman" w:hAnsi="Times New Roman" w:cs="Times New Roman"/>
          <w:b/>
          <w:bCs/>
        </w:rPr>
        <w:t>“</w:t>
      </w:r>
      <w:r w:rsidRPr="00D2489B">
        <w:rPr>
          <w:rFonts w:ascii="Times New Roman" w:hAnsi="Times New Roman" w:cs="Times New Roman"/>
          <w:b/>
          <w:bCs/>
        </w:rPr>
        <w:t>Ādažu ūdens</w:t>
      </w:r>
      <w:r w:rsidR="00C4644E">
        <w:rPr>
          <w:rFonts w:ascii="Times New Roman" w:hAnsi="Times New Roman" w:cs="Times New Roman"/>
          <w:b/>
          <w:bCs/>
        </w:rPr>
        <w:t>”</w:t>
      </w:r>
      <w:r w:rsidRPr="00D2489B">
        <w:rPr>
          <w:rFonts w:ascii="Times New Roman" w:hAnsi="Times New Roman" w:cs="Times New Roman"/>
          <w:b/>
          <w:bCs/>
        </w:rPr>
        <w:t xml:space="preserve"> saules </w:t>
      </w:r>
      <w:r w:rsidR="00CA7527">
        <w:rPr>
          <w:rFonts w:ascii="Times New Roman" w:hAnsi="Times New Roman" w:cs="Times New Roman"/>
          <w:b/>
          <w:bCs/>
        </w:rPr>
        <w:t>elektrost</w:t>
      </w:r>
      <w:r w:rsidR="00523271">
        <w:rPr>
          <w:rFonts w:ascii="Times New Roman" w:hAnsi="Times New Roman" w:cs="Times New Roman"/>
          <w:b/>
          <w:bCs/>
        </w:rPr>
        <w:t>a</w:t>
      </w:r>
      <w:r w:rsidR="00CA7527">
        <w:rPr>
          <w:rFonts w:ascii="Times New Roman" w:hAnsi="Times New Roman" w:cs="Times New Roman"/>
          <w:b/>
          <w:bCs/>
        </w:rPr>
        <w:t>ci</w:t>
      </w:r>
      <w:r w:rsidR="006B319B">
        <w:rPr>
          <w:rFonts w:ascii="Times New Roman" w:hAnsi="Times New Roman" w:cs="Times New Roman"/>
          <w:b/>
          <w:bCs/>
        </w:rPr>
        <w:t>jas</w:t>
      </w:r>
      <w:r w:rsidR="00CA7527" w:rsidRPr="00D2489B">
        <w:rPr>
          <w:rFonts w:ascii="Times New Roman" w:hAnsi="Times New Roman" w:cs="Times New Roman"/>
          <w:b/>
          <w:bCs/>
        </w:rPr>
        <w:t xml:space="preserve"> </w:t>
      </w:r>
      <w:r w:rsidRPr="00D2489B">
        <w:rPr>
          <w:rFonts w:ascii="Times New Roman" w:hAnsi="Times New Roman" w:cs="Times New Roman"/>
          <w:b/>
          <w:bCs/>
        </w:rPr>
        <w:t>uzstādīšanai</w:t>
      </w:r>
    </w:p>
    <w:p w14:paraId="4EA74E40" w14:textId="77777777" w:rsidR="00CB3DA0" w:rsidRPr="00D2489B" w:rsidRDefault="00CB3DA0" w:rsidP="00AC1FE3">
      <w:pPr>
        <w:jc w:val="center"/>
        <w:rPr>
          <w:rFonts w:ascii="Times New Roman" w:hAnsi="Times New Roman" w:cs="Times New Roman"/>
          <w:b/>
          <w:bCs/>
        </w:rPr>
      </w:pPr>
    </w:p>
    <w:p w14:paraId="63D515CB" w14:textId="3880CDE5" w:rsidR="00564CA6" w:rsidRPr="005016C4" w:rsidRDefault="00AC1FE3" w:rsidP="00AC1FE3">
      <w:pPr>
        <w:jc w:val="both"/>
        <w:rPr>
          <w:rFonts w:ascii="Times New Roman" w:hAnsi="Times New Roman" w:cs="Times New Roman"/>
          <w:color w:val="FF0000"/>
        </w:rPr>
      </w:pPr>
      <w:r w:rsidRPr="005E2954">
        <w:rPr>
          <w:rFonts w:ascii="Times New Roman" w:hAnsi="Times New Roman" w:cs="Times New Roman"/>
        </w:rPr>
        <w:t xml:space="preserve">Ādažu novada </w:t>
      </w:r>
      <w:r w:rsidR="00BB16A4" w:rsidRPr="005E2954">
        <w:rPr>
          <w:rFonts w:ascii="Times New Roman" w:hAnsi="Times New Roman" w:cs="Times New Roman"/>
        </w:rPr>
        <w:t xml:space="preserve">pašvaldības </w:t>
      </w:r>
      <w:r w:rsidRPr="005E2954">
        <w:rPr>
          <w:rFonts w:ascii="Times New Roman" w:hAnsi="Times New Roman" w:cs="Times New Roman"/>
        </w:rPr>
        <w:t>dom</w:t>
      </w:r>
      <w:r w:rsidR="00BB16A4" w:rsidRPr="005E2954">
        <w:rPr>
          <w:rFonts w:ascii="Times New Roman" w:hAnsi="Times New Roman" w:cs="Times New Roman"/>
        </w:rPr>
        <w:t xml:space="preserve">e izskatīja </w:t>
      </w:r>
      <w:r w:rsidR="001F74A1" w:rsidRPr="005E2954">
        <w:rPr>
          <w:rFonts w:ascii="Times New Roman" w:hAnsi="Times New Roman" w:cs="Times New Roman"/>
          <w:bCs/>
          <w:iCs/>
          <w:color w:val="000000" w:themeColor="text1"/>
          <w:shd w:val="clear" w:color="auto" w:fill="FFFFFF"/>
        </w:rPr>
        <w:t>SIA “Ādažu ūdens” (</w:t>
      </w:r>
      <w:proofErr w:type="spellStart"/>
      <w:r w:rsidR="001F74A1" w:rsidRPr="005E2954">
        <w:rPr>
          <w:rFonts w:ascii="Times New Roman" w:hAnsi="Times New Roman" w:cs="Times New Roman"/>
          <w:bCs/>
          <w:iCs/>
          <w:color w:val="000000" w:themeColor="text1"/>
          <w:shd w:val="clear" w:color="auto" w:fill="FFFFFF"/>
        </w:rPr>
        <w:t>reģ</w:t>
      </w:r>
      <w:proofErr w:type="spellEnd"/>
      <w:r w:rsidR="001F74A1" w:rsidRPr="005E2954">
        <w:rPr>
          <w:rFonts w:ascii="Times New Roman" w:hAnsi="Times New Roman" w:cs="Times New Roman"/>
          <w:bCs/>
          <w:iCs/>
          <w:color w:val="000000" w:themeColor="text1"/>
          <w:shd w:val="clear" w:color="auto" w:fill="FFFFFF"/>
        </w:rPr>
        <w:t xml:space="preserve">. Nr. 40003929148, </w:t>
      </w:r>
      <w:r w:rsidR="00C4644E">
        <w:rPr>
          <w:rFonts w:ascii="Times New Roman" w:hAnsi="Times New Roman" w:cs="Times New Roman"/>
          <w:bCs/>
          <w:iCs/>
          <w:color w:val="000000" w:themeColor="text1"/>
          <w:shd w:val="clear" w:color="auto" w:fill="FFFFFF"/>
        </w:rPr>
        <w:t xml:space="preserve">juridiskā </w:t>
      </w:r>
      <w:r w:rsidR="001F74A1" w:rsidRPr="005E2954">
        <w:rPr>
          <w:rFonts w:ascii="Times New Roman" w:hAnsi="Times New Roman" w:cs="Times New Roman"/>
          <w:bCs/>
          <w:iCs/>
          <w:color w:val="000000" w:themeColor="text1"/>
          <w:shd w:val="clear" w:color="auto" w:fill="FFFFFF"/>
        </w:rPr>
        <w:t xml:space="preserve">adrese Gaujas iela 16, Ādaži, Ādažu nov., </w:t>
      </w:r>
      <w:r w:rsidR="001C6E5D">
        <w:rPr>
          <w:rFonts w:ascii="Times New Roman" w:hAnsi="Times New Roman" w:cs="Times New Roman"/>
          <w:bCs/>
          <w:iCs/>
          <w:color w:val="000000" w:themeColor="text1"/>
          <w:shd w:val="clear" w:color="auto" w:fill="FFFFFF"/>
        </w:rPr>
        <w:t>(</w:t>
      </w:r>
      <w:r w:rsidR="001F74A1" w:rsidRPr="005E2954">
        <w:rPr>
          <w:rFonts w:ascii="Times New Roman" w:hAnsi="Times New Roman" w:cs="Times New Roman"/>
          <w:bCs/>
          <w:iCs/>
          <w:color w:val="000000" w:themeColor="text1"/>
          <w:shd w:val="clear" w:color="auto" w:fill="FFFFFF"/>
        </w:rPr>
        <w:t>turpmāk – Sabiedrība)</w:t>
      </w:r>
      <w:r w:rsidR="001C6E5D">
        <w:rPr>
          <w:rFonts w:ascii="Times New Roman" w:hAnsi="Times New Roman" w:cs="Times New Roman"/>
          <w:bCs/>
          <w:iCs/>
          <w:color w:val="000000" w:themeColor="text1"/>
          <w:shd w:val="clear" w:color="auto" w:fill="FFFFFF"/>
        </w:rPr>
        <w:t>)</w:t>
      </w:r>
      <w:r w:rsidR="001F74A1" w:rsidRPr="005E2954">
        <w:rPr>
          <w:rFonts w:ascii="Times New Roman" w:hAnsi="Times New Roman" w:cs="Times New Roman"/>
          <w:bCs/>
          <w:iCs/>
          <w:color w:val="000000" w:themeColor="text1"/>
          <w:shd w:val="clear" w:color="auto" w:fill="FFFFFF"/>
        </w:rPr>
        <w:t xml:space="preserve"> </w:t>
      </w:r>
      <w:r w:rsidR="001F74A1" w:rsidRPr="005E2954">
        <w:rPr>
          <w:rFonts w:ascii="Times New Roman" w:hAnsi="Times New Roman" w:cs="Times New Roman"/>
        </w:rPr>
        <w:t>26.08.2025. iesniegumu Nr.</w:t>
      </w:r>
      <w:r w:rsidR="00C4644E">
        <w:rPr>
          <w:rFonts w:ascii="Times New Roman" w:hAnsi="Times New Roman" w:cs="Times New Roman"/>
        </w:rPr>
        <w:t> </w:t>
      </w:r>
      <w:r w:rsidR="001F74A1" w:rsidRPr="005E2954">
        <w:rPr>
          <w:rFonts w:ascii="Times New Roman" w:hAnsi="Times New Roman" w:cs="Times New Roman"/>
        </w:rPr>
        <w:t>333 (</w:t>
      </w:r>
      <w:proofErr w:type="spellStart"/>
      <w:r w:rsidR="001F74A1" w:rsidRPr="005E2954">
        <w:rPr>
          <w:rFonts w:ascii="Times New Roman" w:hAnsi="Times New Roman" w:cs="Times New Roman"/>
        </w:rPr>
        <w:t>reģ</w:t>
      </w:r>
      <w:proofErr w:type="spellEnd"/>
      <w:r w:rsidR="001F74A1" w:rsidRPr="005E2954">
        <w:rPr>
          <w:rFonts w:ascii="Times New Roman" w:hAnsi="Times New Roman" w:cs="Times New Roman"/>
        </w:rPr>
        <w:t>. 27.08.2025. ar Nr. ĀNP/1-11-1/25/4964</w:t>
      </w:r>
      <w:r w:rsidR="001F74A1" w:rsidRPr="005E2954">
        <w:rPr>
          <w:rFonts w:ascii="Times New Roman" w:hAnsi="Times New Roman" w:cs="Times New Roman"/>
          <w:iCs/>
        </w:rPr>
        <w:t>)</w:t>
      </w:r>
      <w:r w:rsidR="001F74A1" w:rsidRPr="005E2954">
        <w:rPr>
          <w:rFonts w:ascii="Times New Roman" w:hAnsi="Times New Roman" w:cs="Times New Roman"/>
          <w:i/>
        </w:rPr>
        <w:t xml:space="preserve"> </w:t>
      </w:r>
      <w:r w:rsidR="001F74A1" w:rsidRPr="005E2954">
        <w:rPr>
          <w:rFonts w:ascii="Times New Roman" w:hAnsi="Times New Roman" w:cs="Times New Roman"/>
          <w:iCs/>
        </w:rPr>
        <w:t xml:space="preserve">ar lūgumu iznomāt pašvaldības nekustamā </w:t>
      </w:r>
      <w:r w:rsidR="001F74A1" w:rsidRPr="005016C4">
        <w:rPr>
          <w:rFonts w:ascii="Times New Roman" w:hAnsi="Times New Roman" w:cs="Times New Roman"/>
          <w:iCs/>
        </w:rPr>
        <w:t xml:space="preserve">īpašuma </w:t>
      </w:r>
      <w:r w:rsidR="0089483B" w:rsidRPr="005016C4">
        <w:rPr>
          <w:rFonts w:ascii="Times New Roman" w:hAnsi="Times New Roman" w:cs="Times New Roman"/>
          <w:iCs/>
        </w:rPr>
        <w:t>Attekas iela 39</w:t>
      </w:r>
      <w:r w:rsidR="00725F75">
        <w:rPr>
          <w:rFonts w:ascii="Times New Roman" w:hAnsi="Times New Roman" w:cs="Times New Roman"/>
          <w:iCs/>
        </w:rPr>
        <w:t xml:space="preserve"> (i</w:t>
      </w:r>
      <w:r w:rsidR="00725F75" w:rsidRPr="005016C4">
        <w:rPr>
          <w:rFonts w:ascii="Times New Roman" w:hAnsi="Times New Roman" w:cs="Times New Roman"/>
          <w:iCs/>
        </w:rPr>
        <w:t xml:space="preserve">esniegumā </w:t>
      </w:r>
      <w:r w:rsidR="00725F75">
        <w:rPr>
          <w:rFonts w:ascii="Times New Roman" w:hAnsi="Times New Roman" w:cs="Times New Roman"/>
          <w:iCs/>
        </w:rPr>
        <w:t>norādī</w:t>
      </w:r>
      <w:r w:rsidR="00725F75" w:rsidRPr="005016C4">
        <w:rPr>
          <w:rFonts w:ascii="Times New Roman" w:hAnsi="Times New Roman" w:cs="Times New Roman"/>
          <w:iCs/>
        </w:rPr>
        <w:t>ta līdzšinēj</w:t>
      </w:r>
      <w:r w:rsidR="00725F75">
        <w:rPr>
          <w:rFonts w:ascii="Times New Roman" w:hAnsi="Times New Roman" w:cs="Times New Roman"/>
          <w:iCs/>
        </w:rPr>
        <w:t>ā</w:t>
      </w:r>
      <w:r w:rsidR="00725F75" w:rsidRPr="005016C4">
        <w:rPr>
          <w:rFonts w:ascii="Times New Roman" w:hAnsi="Times New Roman" w:cs="Times New Roman"/>
          <w:iCs/>
        </w:rPr>
        <w:t xml:space="preserve"> adrese</w:t>
      </w:r>
      <w:r w:rsidR="00995714">
        <w:rPr>
          <w:rFonts w:ascii="Times New Roman" w:hAnsi="Times New Roman" w:cs="Times New Roman"/>
          <w:iCs/>
        </w:rPr>
        <w:t xml:space="preserve"> – </w:t>
      </w:r>
      <w:r w:rsidR="00725F75">
        <w:rPr>
          <w:rFonts w:ascii="Times New Roman" w:hAnsi="Times New Roman" w:cs="Times New Roman"/>
          <w:iCs/>
        </w:rPr>
        <w:t>A</w:t>
      </w:r>
      <w:r w:rsidR="00725F75" w:rsidRPr="005016C4">
        <w:rPr>
          <w:rFonts w:ascii="Times New Roman" w:hAnsi="Times New Roman" w:cs="Times New Roman"/>
          <w:iCs/>
        </w:rPr>
        <w:t>ttekas iela 16</w:t>
      </w:r>
      <w:r w:rsidR="00725F75">
        <w:rPr>
          <w:rFonts w:ascii="Times New Roman" w:hAnsi="Times New Roman" w:cs="Times New Roman"/>
          <w:iCs/>
        </w:rPr>
        <w:t>)</w:t>
      </w:r>
      <w:r w:rsidR="001F74A1" w:rsidRPr="005016C4">
        <w:rPr>
          <w:rFonts w:ascii="Times New Roman" w:hAnsi="Times New Roman" w:cs="Times New Roman"/>
          <w:iCs/>
        </w:rPr>
        <w:t>, Ādaži</w:t>
      </w:r>
      <w:r w:rsidR="00C4644E" w:rsidRPr="005016C4">
        <w:rPr>
          <w:rFonts w:ascii="Times New Roman" w:hAnsi="Times New Roman" w:cs="Times New Roman"/>
          <w:iCs/>
        </w:rPr>
        <w:t>,</w:t>
      </w:r>
      <w:r w:rsidR="001F74A1" w:rsidRPr="005016C4">
        <w:rPr>
          <w:rFonts w:ascii="Times New Roman" w:hAnsi="Times New Roman" w:cs="Times New Roman"/>
          <w:iCs/>
        </w:rPr>
        <w:t xml:space="preserve"> daļu</w:t>
      </w:r>
      <w:r w:rsidR="00623CD1" w:rsidRPr="005016C4">
        <w:rPr>
          <w:rFonts w:ascii="Times New Roman" w:hAnsi="Times New Roman" w:cs="Times New Roman"/>
          <w:iCs/>
        </w:rPr>
        <w:t xml:space="preserve"> </w:t>
      </w:r>
      <w:r w:rsidR="00523271">
        <w:rPr>
          <w:rFonts w:ascii="Times New Roman" w:hAnsi="Times New Roman" w:cs="Times New Roman"/>
          <w:iCs/>
        </w:rPr>
        <w:t xml:space="preserve">- </w:t>
      </w:r>
      <w:r w:rsidR="00623CD1" w:rsidRPr="005016C4">
        <w:rPr>
          <w:rFonts w:ascii="Times New Roman" w:hAnsi="Times New Roman" w:cs="Times New Roman"/>
          <w:iCs/>
        </w:rPr>
        <w:t>kanalizācijas sūkņu stacijas ēku</w:t>
      </w:r>
      <w:r w:rsidR="0089483B" w:rsidRPr="005016C4">
        <w:rPr>
          <w:rFonts w:ascii="Times New Roman" w:hAnsi="Times New Roman" w:cs="Times New Roman"/>
          <w:iCs/>
        </w:rPr>
        <w:t xml:space="preserve"> </w:t>
      </w:r>
      <w:r w:rsidR="00623CD1" w:rsidRPr="005016C4">
        <w:rPr>
          <w:rFonts w:ascii="Times New Roman" w:hAnsi="Times New Roman" w:cs="Times New Roman"/>
          <w:iCs/>
        </w:rPr>
        <w:t xml:space="preserve">un </w:t>
      </w:r>
      <w:r w:rsidR="0089483B" w:rsidRPr="005016C4">
        <w:rPr>
          <w:rFonts w:ascii="Times New Roman" w:hAnsi="Times New Roman" w:cs="Times New Roman"/>
          <w:iCs/>
        </w:rPr>
        <w:t>zemes daļu</w:t>
      </w:r>
      <w:r w:rsidR="00FB09EB" w:rsidRPr="005016C4">
        <w:rPr>
          <w:rFonts w:ascii="Times New Roman" w:hAnsi="Times New Roman" w:cs="Times New Roman"/>
          <w:iCs/>
        </w:rPr>
        <w:t xml:space="preserve"> 0,0225 ha platībā</w:t>
      </w:r>
      <w:r w:rsidR="00CA7527" w:rsidRPr="005016C4">
        <w:rPr>
          <w:rFonts w:ascii="Times New Roman" w:hAnsi="Times New Roman" w:cs="Times New Roman"/>
          <w:iCs/>
        </w:rPr>
        <w:t>.</w:t>
      </w:r>
      <w:r w:rsidR="001F74A1" w:rsidRPr="005016C4">
        <w:rPr>
          <w:rFonts w:ascii="Times New Roman" w:hAnsi="Times New Roman" w:cs="Times New Roman"/>
          <w:iCs/>
        </w:rPr>
        <w:t xml:space="preserve"> </w:t>
      </w:r>
      <w:r w:rsidR="00523271">
        <w:rPr>
          <w:rFonts w:ascii="Times New Roman" w:hAnsi="Times New Roman" w:cs="Times New Roman"/>
          <w:iCs/>
        </w:rPr>
        <w:t xml:space="preserve">Noma nepieciešama </w:t>
      </w:r>
      <w:r w:rsidR="001F74A1" w:rsidRPr="005016C4">
        <w:rPr>
          <w:rFonts w:ascii="Times New Roman" w:hAnsi="Times New Roman" w:cs="Times New Roman"/>
          <w:iCs/>
        </w:rPr>
        <w:t xml:space="preserve">saules </w:t>
      </w:r>
      <w:r w:rsidR="00CA7527" w:rsidRPr="005016C4">
        <w:rPr>
          <w:rFonts w:ascii="Times New Roman" w:hAnsi="Times New Roman" w:cs="Times New Roman"/>
        </w:rPr>
        <w:t>elektrost</w:t>
      </w:r>
      <w:r w:rsidR="00725F75">
        <w:rPr>
          <w:rFonts w:ascii="Times New Roman" w:hAnsi="Times New Roman" w:cs="Times New Roman"/>
        </w:rPr>
        <w:t>a</w:t>
      </w:r>
      <w:r w:rsidR="00CA7527" w:rsidRPr="005016C4">
        <w:rPr>
          <w:rFonts w:ascii="Times New Roman" w:hAnsi="Times New Roman" w:cs="Times New Roman"/>
        </w:rPr>
        <w:t>cij</w:t>
      </w:r>
      <w:r w:rsidR="006B319B">
        <w:rPr>
          <w:rFonts w:ascii="Times New Roman" w:hAnsi="Times New Roman" w:cs="Times New Roman"/>
        </w:rPr>
        <w:t>as (saules paneļu sistēmu)</w:t>
      </w:r>
      <w:r w:rsidR="00CA7527" w:rsidRPr="005016C4">
        <w:rPr>
          <w:rFonts w:ascii="Times New Roman" w:hAnsi="Times New Roman" w:cs="Times New Roman"/>
        </w:rPr>
        <w:t xml:space="preserve"> </w:t>
      </w:r>
      <w:r w:rsidR="001F74A1" w:rsidRPr="005016C4">
        <w:rPr>
          <w:rFonts w:ascii="Times New Roman" w:hAnsi="Times New Roman" w:cs="Times New Roman"/>
          <w:iCs/>
        </w:rPr>
        <w:t>uzstādīšanai</w:t>
      </w:r>
      <w:r w:rsidR="00725F75">
        <w:rPr>
          <w:rFonts w:ascii="Times New Roman" w:hAnsi="Times New Roman" w:cs="Times New Roman"/>
          <w:iCs/>
        </w:rPr>
        <w:t xml:space="preserve"> uz ēkas jumta</w:t>
      </w:r>
      <w:r w:rsidR="00F506C9" w:rsidRPr="005016C4">
        <w:rPr>
          <w:rFonts w:ascii="Times New Roman" w:hAnsi="Times New Roman" w:cs="Times New Roman"/>
          <w:iCs/>
        </w:rPr>
        <w:t xml:space="preserve">, </w:t>
      </w:r>
      <w:r w:rsidR="001F74A1" w:rsidRPr="005016C4">
        <w:rPr>
          <w:rFonts w:ascii="Times New Roman" w:hAnsi="Times New Roman" w:cs="Times New Roman"/>
          <w:iCs/>
        </w:rPr>
        <w:t>tād</w:t>
      </w:r>
      <w:r w:rsidR="00E60402">
        <w:rPr>
          <w:rFonts w:ascii="Times New Roman" w:hAnsi="Times New Roman" w:cs="Times New Roman"/>
          <w:iCs/>
        </w:rPr>
        <w:t>ē</w:t>
      </w:r>
      <w:r w:rsidR="001F74A1" w:rsidRPr="005016C4">
        <w:rPr>
          <w:rFonts w:ascii="Times New Roman" w:hAnsi="Times New Roman" w:cs="Times New Roman"/>
          <w:iCs/>
        </w:rPr>
        <w:t>jādi veicin</w:t>
      </w:r>
      <w:r w:rsidR="00F506C9" w:rsidRPr="005016C4">
        <w:rPr>
          <w:rFonts w:ascii="Times New Roman" w:hAnsi="Times New Roman" w:cs="Times New Roman"/>
          <w:iCs/>
        </w:rPr>
        <w:t>o</w:t>
      </w:r>
      <w:r w:rsidR="001F74A1" w:rsidRPr="005016C4">
        <w:rPr>
          <w:rFonts w:ascii="Times New Roman" w:hAnsi="Times New Roman" w:cs="Times New Roman"/>
          <w:iCs/>
        </w:rPr>
        <w:t>t p</w:t>
      </w:r>
      <w:r w:rsidR="001F74A1" w:rsidRPr="005016C4">
        <w:rPr>
          <w:rFonts w:ascii="Times New Roman" w:hAnsi="Times New Roman" w:cs="Times New Roman"/>
          <w:iCs/>
          <w:color w:val="000000" w:themeColor="text1"/>
        </w:rPr>
        <w:t>ašvaldības ēku energoefektivitātes paaugstināšanu</w:t>
      </w:r>
      <w:r w:rsidR="001F74A1" w:rsidRPr="005016C4">
        <w:rPr>
          <w:rFonts w:ascii="Times New Roman" w:hAnsi="Times New Roman" w:cs="Times New Roman"/>
          <w:iCs/>
        </w:rPr>
        <w:t xml:space="preserve">. </w:t>
      </w:r>
      <w:r w:rsidR="00C4644E" w:rsidRPr="005016C4">
        <w:rPr>
          <w:rFonts w:ascii="Times New Roman" w:hAnsi="Times New Roman" w:cs="Times New Roman"/>
          <w:iCs/>
        </w:rPr>
        <w:t xml:space="preserve">Vienlaikus </w:t>
      </w:r>
      <w:r w:rsidR="001F74A1" w:rsidRPr="005016C4">
        <w:rPr>
          <w:rFonts w:ascii="Times New Roman" w:hAnsi="Times New Roman" w:cs="Times New Roman"/>
          <w:iCs/>
        </w:rPr>
        <w:t xml:space="preserve">Sabiedrība lūdz </w:t>
      </w:r>
      <w:r w:rsidR="00B324E0" w:rsidRPr="005016C4">
        <w:rPr>
          <w:rFonts w:ascii="Times New Roman" w:hAnsi="Times New Roman" w:cs="Times New Roman"/>
          <w:iCs/>
        </w:rPr>
        <w:t xml:space="preserve">izbeigt </w:t>
      </w:r>
      <w:r w:rsidR="00C4644E" w:rsidRPr="005016C4">
        <w:rPr>
          <w:rFonts w:ascii="Times New Roman" w:hAnsi="Times New Roman" w:cs="Times New Roman"/>
          <w:iCs/>
        </w:rPr>
        <w:t>spēkā esošo</w:t>
      </w:r>
      <w:r w:rsidR="00725F75">
        <w:rPr>
          <w:rFonts w:ascii="Times New Roman" w:hAnsi="Times New Roman" w:cs="Times New Roman"/>
          <w:iCs/>
        </w:rPr>
        <w:t>,</w:t>
      </w:r>
      <w:r w:rsidR="00B324E0" w:rsidRPr="005016C4">
        <w:rPr>
          <w:rFonts w:ascii="Times New Roman" w:hAnsi="Times New Roman" w:cs="Times New Roman"/>
          <w:iCs/>
        </w:rPr>
        <w:t xml:space="preserve"> pušu starpā noslēgto līgumu par īpašuma bezatlīdzības lietošanu, </w:t>
      </w:r>
      <w:r w:rsidR="00C4644E" w:rsidRPr="005016C4">
        <w:rPr>
          <w:rFonts w:ascii="Times New Roman" w:hAnsi="Times New Roman" w:cs="Times New Roman"/>
          <w:iCs/>
        </w:rPr>
        <w:t xml:space="preserve">kā </w:t>
      </w:r>
      <w:r w:rsidR="00B324E0" w:rsidRPr="005016C4">
        <w:rPr>
          <w:rFonts w:ascii="Times New Roman" w:hAnsi="Times New Roman" w:cs="Times New Roman"/>
          <w:iCs/>
        </w:rPr>
        <w:t>arī apņemas segt visus ar</w:t>
      </w:r>
      <w:r w:rsidR="00C4644E" w:rsidRPr="005016C4">
        <w:rPr>
          <w:rFonts w:ascii="Times New Roman" w:hAnsi="Times New Roman" w:cs="Times New Roman"/>
          <w:iCs/>
        </w:rPr>
        <w:t xml:space="preserve"> nomas</w:t>
      </w:r>
      <w:r w:rsidR="00B324E0" w:rsidRPr="005016C4">
        <w:rPr>
          <w:rFonts w:ascii="Times New Roman" w:hAnsi="Times New Roman" w:cs="Times New Roman"/>
          <w:iCs/>
        </w:rPr>
        <w:t xml:space="preserve"> līguma noslēgšanu </w:t>
      </w:r>
      <w:r w:rsidR="00C4644E" w:rsidRPr="005016C4">
        <w:rPr>
          <w:rFonts w:ascii="Times New Roman" w:hAnsi="Times New Roman" w:cs="Times New Roman"/>
          <w:iCs/>
        </w:rPr>
        <w:t xml:space="preserve">saistītos </w:t>
      </w:r>
      <w:r w:rsidR="00B324E0" w:rsidRPr="005016C4">
        <w:rPr>
          <w:rFonts w:ascii="Times New Roman" w:hAnsi="Times New Roman" w:cs="Times New Roman"/>
          <w:iCs/>
        </w:rPr>
        <w:t>izdevumus.</w:t>
      </w:r>
      <w:r w:rsidR="0089483B" w:rsidRPr="005016C4">
        <w:rPr>
          <w:rFonts w:ascii="Times New Roman" w:hAnsi="Times New Roman" w:cs="Times New Roman"/>
          <w:iCs/>
        </w:rPr>
        <w:t xml:space="preserve"> Paredzētais nomas termiņš – 30 gadi.</w:t>
      </w:r>
      <w:r w:rsidR="00B324E0" w:rsidRPr="005016C4">
        <w:rPr>
          <w:rFonts w:ascii="Times New Roman" w:hAnsi="Times New Roman" w:cs="Times New Roman"/>
          <w:iCs/>
        </w:rPr>
        <w:t xml:space="preserve"> </w:t>
      </w:r>
    </w:p>
    <w:p w14:paraId="48DE6F63" w14:textId="59647C03" w:rsidR="00564CA6" w:rsidRPr="005016C4" w:rsidRDefault="00AC1FE3" w:rsidP="005E2954">
      <w:pPr>
        <w:spacing w:after="120"/>
        <w:jc w:val="both"/>
        <w:rPr>
          <w:rFonts w:ascii="Times New Roman" w:hAnsi="Times New Roman" w:cs="Times New Roman"/>
        </w:rPr>
      </w:pPr>
      <w:r w:rsidRPr="005016C4">
        <w:rPr>
          <w:rFonts w:ascii="Times New Roman" w:hAnsi="Times New Roman" w:cs="Times New Roman"/>
        </w:rPr>
        <w:t xml:space="preserve">Izvērtējot </w:t>
      </w:r>
      <w:r w:rsidR="00725F75">
        <w:rPr>
          <w:rFonts w:ascii="Times New Roman" w:hAnsi="Times New Roman" w:cs="Times New Roman"/>
        </w:rPr>
        <w:t xml:space="preserve">pašvaldības rīcībā esošo informāciju un </w:t>
      </w:r>
      <w:r w:rsidRPr="005016C4">
        <w:rPr>
          <w:rFonts w:ascii="Times New Roman" w:hAnsi="Times New Roman" w:cs="Times New Roman"/>
        </w:rPr>
        <w:t xml:space="preserve">ar </w:t>
      </w:r>
      <w:r w:rsidR="00725F75">
        <w:rPr>
          <w:rFonts w:ascii="Times New Roman" w:hAnsi="Times New Roman" w:cs="Times New Roman"/>
        </w:rPr>
        <w:t>to</w:t>
      </w:r>
      <w:r w:rsidRPr="005016C4">
        <w:rPr>
          <w:rFonts w:ascii="Times New Roman" w:hAnsi="Times New Roman" w:cs="Times New Roman"/>
        </w:rPr>
        <w:t xml:space="preserve"> saistītos apstākļus, tika konstatēts</w:t>
      </w:r>
      <w:r w:rsidRPr="005016C4">
        <w:rPr>
          <w:rFonts w:ascii="Times New Roman" w:hAnsi="Times New Roman" w:cs="Times New Roman"/>
          <w:color w:val="000000"/>
        </w:rPr>
        <w:t>:</w:t>
      </w:r>
    </w:p>
    <w:p w14:paraId="1EB0C0C9" w14:textId="210D8941" w:rsidR="001A7535" w:rsidRDefault="00AC1FE3" w:rsidP="005E2954">
      <w:pPr>
        <w:numPr>
          <w:ilvl w:val="0"/>
          <w:numId w:val="2"/>
        </w:numPr>
        <w:spacing w:after="120"/>
        <w:ind w:left="426" w:hanging="426"/>
        <w:jc w:val="both"/>
        <w:rPr>
          <w:rFonts w:ascii="Times New Roman" w:hAnsi="Times New Roman" w:cs="Times New Roman"/>
        </w:rPr>
      </w:pPr>
      <w:r>
        <w:rPr>
          <w:rFonts w:ascii="Times New Roman" w:hAnsi="Times New Roman" w:cs="Times New Roman"/>
        </w:rPr>
        <w:t>Saskaņā ar Ādažu novada domes (turpmāk – Pašvaldība) 2025.</w:t>
      </w:r>
      <w:r w:rsidR="00C8130E">
        <w:rPr>
          <w:rFonts w:ascii="Times New Roman" w:hAnsi="Times New Roman" w:cs="Times New Roman"/>
        </w:rPr>
        <w:t xml:space="preserve"> </w:t>
      </w:r>
      <w:r>
        <w:rPr>
          <w:rFonts w:ascii="Times New Roman" w:hAnsi="Times New Roman" w:cs="Times New Roman"/>
        </w:rPr>
        <w:t>gada 19. februāra lēmumu  Nr.44 “Par saskaņojumu SIA “Ādažu ūdens”</w:t>
      </w:r>
      <w:r w:rsidR="00586F71">
        <w:rPr>
          <w:rFonts w:ascii="Times New Roman" w:hAnsi="Times New Roman" w:cs="Times New Roman"/>
        </w:rPr>
        <w:t xml:space="preserve"> </w:t>
      </w:r>
      <w:r>
        <w:rPr>
          <w:rFonts w:ascii="Times New Roman" w:hAnsi="Times New Roman" w:cs="Times New Roman"/>
        </w:rPr>
        <w:t>projekta realizācij</w:t>
      </w:r>
      <w:r w:rsidR="00EA5925">
        <w:rPr>
          <w:rFonts w:ascii="Times New Roman" w:hAnsi="Times New Roman" w:cs="Times New Roman"/>
        </w:rPr>
        <w:t>ai</w:t>
      </w:r>
      <w:r>
        <w:rPr>
          <w:rFonts w:ascii="Times New Roman" w:hAnsi="Times New Roman" w:cs="Times New Roman"/>
        </w:rPr>
        <w:t xml:space="preserve"> 2.1.1.6. pasākumā “Pašvaldību ēku energoefektivitātes paaugstināšana”, pašvaldība projekta ietvaros ir saskaņojusi Sabiedrībai saules paneļu uzstādīšanu pie kanalizācijas sūkņu stacijas</w:t>
      </w:r>
      <w:r w:rsidR="00EA5925">
        <w:rPr>
          <w:rFonts w:ascii="Times New Roman" w:hAnsi="Times New Roman" w:cs="Times New Roman"/>
        </w:rPr>
        <w:t xml:space="preserve"> ēkas</w:t>
      </w:r>
      <w:r>
        <w:rPr>
          <w:rFonts w:ascii="Times New Roman" w:hAnsi="Times New Roman" w:cs="Times New Roman"/>
        </w:rPr>
        <w:t xml:space="preserve"> Attekas iela 16, Ādaži, Ādažu nov</w:t>
      </w:r>
      <w:r w:rsidR="00EA5925">
        <w:rPr>
          <w:rFonts w:ascii="Times New Roman" w:hAnsi="Times New Roman" w:cs="Times New Roman"/>
        </w:rPr>
        <w:t>.</w:t>
      </w:r>
      <w:r>
        <w:rPr>
          <w:rFonts w:ascii="Times New Roman" w:hAnsi="Times New Roman" w:cs="Times New Roman"/>
        </w:rPr>
        <w:t>, uz paš</w:t>
      </w:r>
      <w:r w:rsidR="00E60402">
        <w:rPr>
          <w:rFonts w:ascii="Times New Roman" w:hAnsi="Times New Roman" w:cs="Times New Roman"/>
        </w:rPr>
        <w:t>v</w:t>
      </w:r>
      <w:r>
        <w:rPr>
          <w:rFonts w:ascii="Times New Roman" w:hAnsi="Times New Roman" w:cs="Times New Roman"/>
        </w:rPr>
        <w:t xml:space="preserve">aldības </w:t>
      </w:r>
      <w:r w:rsidR="00EA5925">
        <w:rPr>
          <w:rFonts w:ascii="Times New Roman" w:hAnsi="Times New Roman" w:cs="Times New Roman"/>
        </w:rPr>
        <w:t>zemes vienības</w:t>
      </w:r>
      <w:r>
        <w:rPr>
          <w:rFonts w:ascii="Times New Roman" w:hAnsi="Times New Roman" w:cs="Times New Roman"/>
        </w:rPr>
        <w:t xml:space="preserve"> ar kadastra apzīmējumu 80440070562.   </w:t>
      </w:r>
    </w:p>
    <w:p w14:paraId="56581825" w14:textId="3C763A8B" w:rsidR="00833EBF" w:rsidRPr="005E2954" w:rsidRDefault="00AC1FE3" w:rsidP="005E2954">
      <w:pPr>
        <w:numPr>
          <w:ilvl w:val="0"/>
          <w:numId w:val="2"/>
        </w:numPr>
        <w:spacing w:after="120"/>
        <w:ind w:left="426" w:hanging="426"/>
        <w:jc w:val="both"/>
        <w:rPr>
          <w:rFonts w:ascii="Times New Roman" w:hAnsi="Times New Roman" w:cs="Times New Roman"/>
        </w:rPr>
      </w:pPr>
      <w:r w:rsidRPr="005016C4">
        <w:rPr>
          <w:rFonts w:ascii="Times New Roman" w:hAnsi="Times New Roman" w:cs="Times New Roman"/>
        </w:rPr>
        <w:t xml:space="preserve">Nekustamais īpašums ar kadastra numuru </w:t>
      </w:r>
      <w:r w:rsidR="0089483B" w:rsidRPr="005016C4">
        <w:rPr>
          <w:rFonts w:ascii="Times New Roman" w:hAnsi="Times New Roman" w:cs="Times New Roman"/>
        </w:rPr>
        <w:t xml:space="preserve">80440070571 </w:t>
      </w:r>
      <w:r w:rsidRPr="005016C4">
        <w:rPr>
          <w:rFonts w:ascii="Times New Roman" w:hAnsi="Times New Roman" w:cs="Times New Roman"/>
        </w:rPr>
        <w:t xml:space="preserve">pieder pašvaldībai saskaņā ar ierakstu </w:t>
      </w:r>
      <w:r w:rsidR="00D64449" w:rsidRPr="005016C4">
        <w:rPr>
          <w:rFonts w:ascii="Times New Roman" w:hAnsi="Times New Roman" w:cs="Times New Roman"/>
        </w:rPr>
        <w:t xml:space="preserve">Rīgas rajona </w:t>
      </w:r>
      <w:r w:rsidR="00C4644E" w:rsidRPr="005016C4">
        <w:rPr>
          <w:rFonts w:ascii="Times New Roman" w:hAnsi="Times New Roman" w:cs="Times New Roman"/>
        </w:rPr>
        <w:t xml:space="preserve">tiesas </w:t>
      </w:r>
      <w:r w:rsidR="00D64449" w:rsidRPr="005016C4">
        <w:rPr>
          <w:rFonts w:ascii="Times New Roman" w:hAnsi="Times New Roman" w:cs="Times New Roman"/>
        </w:rPr>
        <w:t>Ādažu pagasta</w:t>
      </w:r>
      <w:r w:rsidR="00D64449" w:rsidRPr="005E2954">
        <w:rPr>
          <w:rFonts w:ascii="Times New Roman" w:hAnsi="Times New Roman" w:cs="Times New Roman"/>
        </w:rPr>
        <w:t xml:space="preserve"> zemesgrāmatas </w:t>
      </w:r>
      <w:r w:rsidRPr="005E2954">
        <w:rPr>
          <w:rFonts w:ascii="Times New Roman" w:hAnsi="Times New Roman" w:cs="Times New Roman"/>
        </w:rPr>
        <w:t xml:space="preserve">nodalījumā Nr. </w:t>
      </w:r>
      <w:r w:rsidR="0089483B" w:rsidRPr="005E2954">
        <w:rPr>
          <w:rFonts w:ascii="Times New Roman" w:hAnsi="Times New Roman" w:cs="Times New Roman"/>
        </w:rPr>
        <w:t>100000577570</w:t>
      </w:r>
      <w:r w:rsidRPr="005E2954">
        <w:rPr>
          <w:rFonts w:ascii="Times New Roman" w:hAnsi="Times New Roman" w:cs="Times New Roman"/>
        </w:rPr>
        <w:t xml:space="preserve">. Īpašums sastāv no zemes vienības </w:t>
      </w:r>
      <w:r w:rsidR="0089483B" w:rsidRPr="005E2954">
        <w:rPr>
          <w:rFonts w:ascii="Times New Roman" w:hAnsi="Times New Roman" w:cs="Times New Roman"/>
        </w:rPr>
        <w:t>Attekas iela 39</w:t>
      </w:r>
      <w:r w:rsidRPr="005E2954">
        <w:rPr>
          <w:rFonts w:ascii="Times New Roman" w:hAnsi="Times New Roman" w:cs="Times New Roman"/>
        </w:rPr>
        <w:t>, Ādaži, Ādažu nov.</w:t>
      </w:r>
      <w:r w:rsidR="00C4644E">
        <w:rPr>
          <w:rFonts w:ascii="Times New Roman" w:hAnsi="Times New Roman" w:cs="Times New Roman"/>
        </w:rPr>
        <w:t>,</w:t>
      </w:r>
      <w:r w:rsidRPr="005E2954">
        <w:rPr>
          <w:rFonts w:ascii="Times New Roman" w:hAnsi="Times New Roman" w:cs="Times New Roman"/>
        </w:rPr>
        <w:t xml:space="preserve"> ar kadastra apzīmējumu </w:t>
      </w:r>
      <w:r w:rsidR="0089483B" w:rsidRPr="005E2954">
        <w:rPr>
          <w:rFonts w:ascii="Times New Roman" w:hAnsi="Times New Roman" w:cs="Times New Roman"/>
        </w:rPr>
        <w:t xml:space="preserve">80440070562 </w:t>
      </w:r>
      <w:r w:rsidRPr="005E2954">
        <w:rPr>
          <w:rFonts w:ascii="Times New Roman" w:hAnsi="Times New Roman" w:cs="Times New Roman"/>
        </w:rPr>
        <w:t xml:space="preserve">un platību </w:t>
      </w:r>
      <w:r w:rsidR="0089483B" w:rsidRPr="005E2954">
        <w:rPr>
          <w:rFonts w:ascii="Times New Roman" w:hAnsi="Times New Roman" w:cs="Times New Roman"/>
        </w:rPr>
        <w:t>3595</w:t>
      </w:r>
      <w:r w:rsidRPr="005E2954">
        <w:rPr>
          <w:rFonts w:ascii="Times New Roman" w:hAnsi="Times New Roman" w:cs="Times New Roman"/>
        </w:rPr>
        <w:t xml:space="preserve"> m</w:t>
      </w:r>
      <w:r w:rsidRPr="005E2954">
        <w:rPr>
          <w:rFonts w:ascii="Times New Roman" w:hAnsi="Times New Roman" w:cs="Times New Roman"/>
          <w:vertAlign w:val="superscript"/>
        </w:rPr>
        <w:t>2</w:t>
      </w:r>
      <w:r w:rsidR="00946013" w:rsidRPr="005E2954">
        <w:rPr>
          <w:rFonts w:ascii="Times New Roman" w:hAnsi="Times New Roman" w:cs="Times New Roman"/>
        </w:rPr>
        <w:t xml:space="preserve"> (turpmāk – Zemes vienība)</w:t>
      </w:r>
      <w:r w:rsidRPr="005E2954">
        <w:rPr>
          <w:rFonts w:ascii="Times New Roman" w:hAnsi="Times New Roman" w:cs="Times New Roman"/>
        </w:rPr>
        <w:t>, administratīvās ēkas (</w:t>
      </w:r>
      <w:r w:rsidR="0089483B" w:rsidRPr="005E2954">
        <w:rPr>
          <w:rFonts w:ascii="Times New Roman" w:hAnsi="Times New Roman" w:cs="Times New Roman"/>
        </w:rPr>
        <w:t xml:space="preserve">Dienas aprūpes centrs un sociālās rehabilitācijas centrs, </w:t>
      </w:r>
      <w:r w:rsidRPr="005E2954">
        <w:rPr>
          <w:rFonts w:ascii="Times New Roman" w:hAnsi="Times New Roman" w:cs="Times New Roman"/>
        </w:rPr>
        <w:t xml:space="preserve">kadastra apzīmējums </w:t>
      </w:r>
      <w:r w:rsidR="0089483B" w:rsidRPr="005E2954">
        <w:rPr>
          <w:rFonts w:ascii="Times New Roman" w:hAnsi="Times New Roman" w:cs="Times New Roman"/>
        </w:rPr>
        <w:t>80440070562001</w:t>
      </w:r>
      <w:r w:rsidRPr="005E2954">
        <w:rPr>
          <w:rFonts w:ascii="Times New Roman" w:hAnsi="Times New Roman" w:cs="Times New Roman"/>
        </w:rPr>
        <w:t xml:space="preserve">) un </w:t>
      </w:r>
      <w:r w:rsidR="00C4644E" w:rsidRPr="0071786F">
        <w:rPr>
          <w:rFonts w:ascii="Times New Roman" w:hAnsi="Times New Roman" w:cs="Times New Roman"/>
        </w:rPr>
        <w:t xml:space="preserve">kanalizācijas </w:t>
      </w:r>
      <w:r w:rsidR="0089483B" w:rsidRPr="0071786F">
        <w:rPr>
          <w:rFonts w:ascii="Times New Roman" w:hAnsi="Times New Roman" w:cs="Times New Roman"/>
        </w:rPr>
        <w:t>sūkņu stacijas</w:t>
      </w:r>
      <w:r w:rsidR="00946013" w:rsidRPr="0071786F">
        <w:rPr>
          <w:rFonts w:ascii="Times New Roman" w:hAnsi="Times New Roman" w:cs="Times New Roman"/>
        </w:rPr>
        <w:t xml:space="preserve"> ēkas</w:t>
      </w:r>
      <w:r w:rsidRPr="005E2954">
        <w:rPr>
          <w:rFonts w:ascii="Times New Roman" w:hAnsi="Times New Roman" w:cs="Times New Roman"/>
        </w:rPr>
        <w:t xml:space="preserve"> (kadastra apzīmējums</w:t>
      </w:r>
      <w:r w:rsidR="0089483B" w:rsidRPr="005E2954">
        <w:rPr>
          <w:rFonts w:ascii="Times New Roman" w:hAnsi="Times New Roman" w:cs="Times New Roman"/>
        </w:rPr>
        <w:t xml:space="preserve"> 80440070385008</w:t>
      </w:r>
      <w:r w:rsidR="00946013" w:rsidRPr="005E2954">
        <w:rPr>
          <w:rFonts w:ascii="Times New Roman" w:hAnsi="Times New Roman" w:cs="Times New Roman"/>
        </w:rPr>
        <w:t>,</w:t>
      </w:r>
      <w:r w:rsidR="005C5687" w:rsidRPr="005E2954">
        <w:rPr>
          <w:rFonts w:ascii="Times New Roman" w:hAnsi="Times New Roman" w:cs="Times New Roman"/>
        </w:rPr>
        <w:t xml:space="preserve"> apbūves laukums atbilstoši </w:t>
      </w:r>
      <w:r w:rsidR="00645461" w:rsidRPr="005E2954">
        <w:rPr>
          <w:rFonts w:ascii="Times New Roman" w:hAnsi="Times New Roman" w:cs="Times New Roman"/>
        </w:rPr>
        <w:t>27</w:t>
      </w:r>
      <w:r w:rsidR="005C5687" w:rsidRPr="005E2954">
        <w:rPr>
          <w:rFonts w:ascii="Times New Roman" w:hAnsi="Times New Roman" w:cs="Times New Roman"/>
        </w:rPr>
        <w:t>.06.2011. kadastrāla</w:t>
      </w:r>
      <w:r w:rsidR="00645461" w:rsidRPr="005E2954">
        <w:rPr>
          <w:rFonts w:ascii="Times New Roman" w:hAnsi="Times New Roman" w:cs="Times New Roman"/>
        </w:rPr>
        <w:t xml:space="preserve">s </w:t>
      </w:r>
      <w:r w:rsidR="005C5687" w:rsidRPr="005E2954">
        <w:rPr>
          <w:rFonts w:ascii="Times New Roman" w:hAnsi="Times New Roman" w:cs="Times New Roman"/>
        </w:rPr>
        <w:t>uzmērīšana</w:t>
      </w:r>
      <w:r w:rsidR="00645461" w:rsidRPr="005E2954">
        <w:rPr>
          <w:rFonts w:ascii="Times New Roman" w:hAnsi="Times New Roman" w:cs="Times New Roman"/>
        </w:rPr>
        <w:t>s lietai – 13,2</w:t>
      </w:r>
      <w:r w:rsidR="00725F75">
        <w:rPr>
          <w:rFonts w:ascii="Times New Roman" w:hAnsi="Times New Roman" w:cs="Times New Roman"/>
        </w:rPr>
        <w:t> </w:t>
      </w:r>
      <w:r w:rsidR="00645461" w:rsidRPr="005E2954">
        <w:rPr>
          <w:rFonts w:ascii="Times New Roman" w:hAnsi="Times New Roman" w:cs="Times New Roman"/>
        </w:rPr>
        <w:t>m</w:t>
      </w:r>
      <w:r w:rsidR="00645461" w:rsidRPr="005E2954">
        <w:rPr>
          <w:rFonts w:ascii="Times New Roman" w:hAnsi="Times New Roman" w:cs="Times New Roman"/>
          <w:vertAlign w:val="superscript"/>
        </w:rPr>
        <w:t>2</w:t>
      </w:r>
      <w:r w:rsidR="00645461" w:rsidRPr="005E2954">
        <w:rPr>
          <w:rFonts w:ascii="Times New Roman" w:hAnsi="Times New Roman" w:cs="Times New Roman"/>
        </w:rPr>
        <w:t>,</w:t>
      </w:r>
      <w:r w:rsidR="00946013" w:rsidRPr="005E2954">
        <w:rPr>
          <w:rFonts w:ascii="Times New Roman" w:hAnsi="Times New Roman" w:cs="Times New Roman"/>
        </w:rPr>
        <w:t xml:space="preserve"> turpmāk – Būve</w:t>
      </w:r>
      <w:r w:rsidRPr="005E2954">
        <w:rPr>
          <w:rFonts w:ascii="Times New Roman" w:hAnsi="Times New Roman" w:cs="Times New Roman"/>
        </w:rPr>
        <w:t>).</w:t>
      </w:r>
      <w:r w:rsidR="00D64449" w:rsidRPr="005E2954">
        <w:rPr>
          <w:rFonts w:ascii="Times New Roman" w:hAnsi="Times New Roman" w:cs="Times New Roman"/>
        </w:rPr>
        <w:t xml:space="preserve"> </w:t>
      </w:r>
      <w:r w:rsidR="00F94770" w:rsidRPr="005E2954">
        <w:rPr>
          <w:rFonts w:ascii="Times New Roman" w:hAnsi="Times New Roman" w:cs="Times New Roman"/>
        </w:rPr>
        <w:t>Zemes vienībai Nekustamā īpašuma valsts kadastra informācijas sistēmā</w:t>
      </w:r>
      <w:r w:rsidR="002A5A39">
        <w:rPr>
          <w:rFonts w:ascii="Times New Roman" w:hAnsi="Times New Roman" w:cs="Times New Roman"/>
        </w:rPr>
        <w:t xml:space="preserve"> (turpmāk – Kadastr</w:t>
      </w:r>
      <w:r w:rsidR="00725F75">
        <w:rPr>
          <w:rFonts w:ascii="Times New Roman" w:hAnsi="Times New Roman" w:cs="Times New Roman"/>
        </w:rPr>
        <w:t>s</w:t>
      </w:r>
      <w:r w:rsidR="002A5A39">
        <w:rPr>
          <w:rFonts w:ascii="Times New Roman" w:hAnsi="Times New Roman" w:cs="Times New Roman"/>
        </w:rPr>
        <w:t>)</w:t>
      </w:r>
      <w:r w:rsidR="00F94770" w:rsidRPr="005E2954">
        <w:rPr>
          <w:rFonts w:ascii="Times New Roman" w:hAnsi="Times New Roman" w:cs="Times New Roman"/>
        </w:rPr>
        <w:t xml:space="preserve"> ir reģistrēts nekustamā īpašuma lietošanas mērķis</w:t>
      </w:r>
      <w:r w:rsidR="00915792" w:rsidRPr="005E2954">
        <w:rPr>
          <w:rFonts w:ascii="Times New Roman" w:hAnsi="Times New Roman" w:cs="Times New Roman"/>
        </w:rPr>
        <w:t xml:space="preserve"> – </w:t>
      </w:r>
      <w:r w:rsidR="007D294C">
        <w:rPr>
          <w:rFonts w:ascii="Times New Roman" w:hAnsi="Times New Roman" w:cs="Times New Roman"/>
        </w:rPr>
        <w:t>“</w:t>
      </w:r>
      <w:r w:rsidR="00F94770" w:rsidRPr="005E2954">
        <w:rPr>
          <w:rFonts w:ascii="Times New Roman" w:hAnsi="Times New Roman" w:cs="Times New Roman"/>
        </w:rPr>
        <w:t>Ārstniecības, veselības un sociālās aprūpes iestāžu apbūve</w:t>
      </w:r>
      <w:r w:rsidR="007D294C">
        <w:rPr>
          <w:rFonts w:ascii="Times New Roman" w:hAnsi="Times New Roman" w:cs="Times New Roman"/>
        </w:rPr>
        <w:t>”</w:t>
      </w:r>
      <w:r w:rsidR="00F94770" w:rsidRPr="005E2954">
        <w:rPr>
          <w:rFonts w:ascii="Times New Roman" w:hAnsi="Times New Roman" w:cs="Times New Roman"/>
        </w:rPr>
        <w:t xml:space="preserve"> (kods 0902). </w:t>
      </w:r>
    </w:p>
    <w:p w14:paraId="6FD18267" w14:textId="427C7976" w:rsidR="00645461" w:rsidRPr="005E2954" w:rsidRDefault="00AC1FE3" w:rsidP="005E2954">
      <w:pPr>
        <w:numPr>
          <w:ilvl w:val="0"/>
          <w:numId w:val="2"/>
        </w:numPr>
        <w:spacing w:after="120"/>
        <w:ind w:left="426" w:hanging="426"/>
        <w:jc w:val="both"/>
        <w:rPr>
          <w:rFonts w:ascii="Times New Roman" w:hAnsi="Times New Roman" w:cs="Times New Roman"/>
        </w:rPr>
      </w:pPr>
      <w:r w:rsidRPr="005E2954">
        <w:rPr>
          <w:rFonts w:ascii="Times New Roman" w:hAnsi="Times New Roman" w:cs="Times New Roman"/>
        </w:rPr>
        <w:t>Sabiedrība sniedz ūdensapgādes un kanalizācijas pakalpojumus Ādažu novada teritorijā</w:t>
      </w:r>
      <w:r w:rsidR="00CB1CEE">
        <w:rPr>
          <w:rFonts w:ascii="Times New Roman" w:hAnsi="Times New Roman" w:cs="Times New Roman"/>
        </w:rPr>
        <w:t>,</w:t>
      </w:r>
      <w:r w:rsidRPr="005E2954">
        <w:rPr>
          <w:rFonts w:ascii="Times New Roman" w:hAnsi="Times New Roman" w:cs="Times New Roman"/>
        </w:rPr>
        <w:t xml:space="preserve"> pamatojoties uz </w:t>
      </w:r>
      <w:r w:rsidR="00B8152B">
        <w:rPr>
          <w:rFonts w:ascii="Times New Roman" w:hAnsi="Times New Roman" w:cs="Times New Roman"/>
        </w:rPr>
        <w:t>11</w:t>
      </w:r>
      <w:r w:rsidRPr="005E2954">
        <w:rPr>
          <w:rFonts w:ascii="Times New Roman" w:hAnsi="Times New Roman" w:cs="Times New Roman"/>
        </w:rPr>
        <w:t>.</w:t>
      </w:r>
      <w:r w:rsidR="00B8152B">
        <w:rPr>
          <w:rFonts w:ascii="Times New Roman" w:hAnsi="Times New Roman" w:cs="Times New Roman"/>
        </w:rPr>
        <w:t>10</w:t>
      </w:r>
      <w:r w:rsidRPr="005E2954">
        <w:rPr>
          <w:rFonts w:ascii="Times New Roman" w:hAnsi="Times New Roman" w:cs="Times New Roman"/>
        </w:rPr>
        <w:t>.201</w:t>
      </w:r>
      <w:r w:rsidR="00B8152B">
        <w:rPr>
          <w:rFonts w:ascii="Times New Roman" w:hAnsi="Times New Roman" w:cs="Times New Roman"/>
        </w:rPr>
        <w:t>7</w:t>
      </w:r>
      <w:r w:rsidRPr="005E2954">
        <w:rPr>
          <w:rFonts w:ascii="Times New Roman" w:hAnsi="Times New Roman" w:cs="Times New Roman"/>
        </w:rPr>
        <w:t xml:space="preserve">. līgumu ar pašvaldību par sabiedrisko pakalpojumu – ūdenssaimniecības pakalpojuma sniegšanu. </w:t>
      </w:r>
      <w:r w:rsidR="00946013" w:rsidRPr="005E2954">
        <w:rPr>
          <w:rFonts w:ascii="Times New Roman" w:hAnsi="Times New Roman" w:cs="Times New Roman"/>
        </w:rPr>
        <w:t xml:space="preserve"> </w:t>
      </w:r>
      <w:r w:rsidR="001F0786" w:rsidRPr="005E2954">
        <w:rPr>
          <w:rFonts w:ascii="Times New Roman" w:hAnsi="Times New Roman" w:cs="Times New Roman"/>
          <w:color w:val="000000" w:themeColor="text1"/>
          <w:shd w:val="clear" w:color="auto" w:fill="FFFFFF"/>
        </w:rPr>
        <w:t xml:space="preserve">Starp Sabiedrību un pašvaldību 03.12.2012. ir noslēgts </w:t>
      </w:r>
      <w:r w:rsidR="00946013" w:rsidRPr="005E2954">
        <w:rPr>
          <w:rFonts w:ascii="Times New Roman" w:hAnsi="Times New Roman" w:cs="Times New Roman"/>
          <w:color w:val="000000" w:themeColor="text1"/>
          <w:shd w:val="clear" w:color="auto" w:fill="FFFFFF"/>
        </w:rPr>
        <w:t>l</w:t>
      </w:r>
      <w:r w:rsidR="001F0786" w:rsidRPr="005E2954">
        <w:rPr>
          <w:rFonts w:ascii="Times New Roman" w:hAnsi="Times New Roman" w:cs="Times New Roman"/>
          <w:color w:val="000000" w:themeColor="text1"/>
          <w:shd w:val="clear" w:color="auto" w:fill="FFFFFF"/>
        </w:rPr>
        <w:t xml:space="preserve">īgums par </w:t>
      </w:r>
      <w:r w:rsidR="00946013" w:rsidRPr="005E2954">
        <w:rPr>
          <w:rFonts w:ascii="Times New Roman" w:hAnsi="Times New Roman" w:cs="Times New Roman"/>
          <w:color w:val="000000" w:themeColor="text1"/>
          <w:shd w:val="clear" w:color="auto" w:fill="FFFFFF"/>
        </w:rPr>
        <w:t>Zemes vienības</w:t>
      </w:r>
      <w:r w:rsidR="00AE057A" w:rsidRPr="005E2954">
        <w:rPr>
          <w:rFonts w:ascii="Times New Roman" w:hAnsi="Times New Roman" w:cs="Times New Roman"/>
          <w:color w:val="000000" w:themeColor="text1"/>
          <w:shd w:val="clear" w:color="auto" w:fill="FFFFFF"/>
        </w:rPr>
        <w:t xml:space="preserve"> daļu</w:t>
      </w:r>
      <w:r w:rsidR="001F0786" w:rsidRPr="005E2954">
        <w:rPr>
          <w:rFonts w:ascii="Times New Roman" w:hAnsi="Times New Roman" w:cs="Times New Roman"/>
          <w:color w:val="000000" w:themeColor="text1"/>
          <w:shd w:val="clear" w:color="auto" w:fill="FFFFFF"/>
        </w:rPr>
        <w:t xml:space="preserve"> bezatlīdzības lietošanu </w:t>
      </w:r>
      <w:r w:rsidR="00946013" w:rsidRPr="005E2954">
        <w:rPr>
          <w:rFonts w:ascii="Times New Roman" w:hAnsi="Times New Roman" w:cs="Times New Roman"/>
          <w:color w:val="000000" w:themeColor="text1"/>
          <w:shd w:val="clear" w:color="auto" w:fill="FFFFFF"/>
        </w:rPr>
        <w:t xml:space="preserve">Nr. </w:t>
      </w:r>
      <w:r w:rsidR="001F0786" w:rsidRPr="005E2954">
        <w:rPr>
          <w:rFonts w:ascii="Times New Roman" w:hAnsi="Times New Roman" w:cs="Times New Roman"/>
          <w:color w:val="000000" w:themeColor="text1"/>
          <w:shd w:val="clear" w:color="auto" w:fill="FFFFFF"/>
        </w:rPr>
        <w:t>JUR 2012-12/775</w:t>
      </w:r>
      <w:r w:rsidR="00F94770" w:rsidRPr="005E2954">
        <w:rPr>
          <w:rFonts w:ascii="Times New Roman" w:hAnsi="Times New Roman" w:cs="Times New Roman"/>
          <w:color w:val="000000" w:themeColor="text1"/>
          <w:shd w:val="clear" w:color="auto" w:fill="FFFFFF"/>
        </w:rPr>
        <w:t>. Ar līgumu</w:t>
      </w:r>
      <w:r w:rsidR="00946013" w:rsidRPr="005E2954">
        <w:rPr>
          <w:rFonts w:ascii="Times New Roman" w:hAnsi="Times New Roman" w:cs="Times New Roman"/>
          <w:color w:val="000000" w:themeColor="text1"/>
          <w:shd w:val="clear" w:color="auto" w:fill="FFFFFF"/>
        </w:rPr>
        <w:t xml:space="preserve"> Sabiedrībai tika nodota</w:t>
      </w:r>
      <w:r w:rsidR="007D294C">
        <w:rPr>
          <w:rFonts w:ascii="Times New Roman" w:hAnsi="Times New Roman" w:cs="Times New Roman"/>
          <w:color w:val="000000" w:themeColor="text1"/>
          <w:shd w:val="clear" w:color="auto" w:fill="FFFFFF"/>
        </w:rPr>
        <w:t>,</w:t>
      </w:r>
      <w:r w:rsidR="00AD601E" w:rsidRPr="005E2954">
        <w:rPr>
          <w:rFonts w:ascii="Times New Roman" w:hAnsi="Times New Roman" w:cs="Times New Roman"/>
          <w:color w:val="000000" w:themeColor="text1"/>
          <w:shd w:val="clear" w:color="auto" w:fill="FFFFFF"/>
        </w:rPr>
        <w:t xml:space="preserve"> t.sk., </w:t>
      </w:r>
      <w:r w:rsidR="00946013" w:rsidRPr="005E2954">
        <w:rPr>
          <w:rFonts w:ascii="Times New Roman" w:hAnsi="Times New Roman" w:cs="Times New Roman"/>
          <w:color w:val="000000" w:themeColor="text1"/>
          <w:shd w:val="clear" w:color="auto" w:fill="FFFFFF"/>
        </w:rPr>
        <w:t>Zemes vienības daļa 225 m</w:t>
      </w:r>
      <w:r w:rsidR="00946013" w:rsidRPr="005E2954">
        <w:rPr>
          <w:rFonts w:ascii="Times New Roman" w:hAnsi="Times New Roman" w:cs="Times New Roman"/>
          <w:color w:val="000000" w:themeColor="text1"/>
          <w:shd w:val="clear" w:color="auto" w:fill="FFFFFF"/>
          <w:vertAlign w:val="superscript"/>
        </w:rPr>
        <w:t>2</w:t>
      </w:r>
      <w:r w:rsidR="00946013" w:rsidRPr="005E2954">
        <w:rPr>
          <w:rFonts w:ascii="Times New Roman" w:hAnsi="Times New Roman" w:cs="Times New Roman"/>
          <w:color w:val="000000" w:themeColor="text1"/>
          <w:shd w:val="clear" w:color="auto" w:fill="FFFFFF"/>
        </w:rPr>
        <w:t xml:space="preserve"> platīb</w:t>
      </w:r>
      <w:r w:rsidR="00AD601E" w:rsidRPr="005E2954">
        <w:rPr>
          <w:rFonts w:ascii="Times New Roman" w:hAnsi="Times New Roman" w:cs="Times New Roman"/>
          <w:color w:val="000000" w:themeColor="text1"/>
          <w:shd w:val="clear" w:color="auto" w:fill="FFFFFF"/>
        </w:rPr>
        <w:t>ā</w:t>
      </w:r>
      <w:r w:rsidR="00946013" w:rsidRPr="005E2954">
        <w:rPr>
          <w:rFonts w:ascii="Times New Roman" w:hAnsi="Times New Roman" w:cs="Times New Roman"/>
          <w:color w:val="000000" w:themeColor="text1"/>
          <w:shd w:val="clear" w:color="auto" w:fill="FFFFFF"/>
        </w:rPr>
        <w:t xml:space="preserve"> un Būve – ar </w:t>
      </w:r>
      <w:r w:rsidR="00946013" w:rsidRPr="005E2954">
        <w:rPr>
          <w:rFonts w:ascii="Times New Roman" w:hAnsi="Times New Roman" w:cs="Times New Roman"/>
          <w:shd w:val="clear" w:color="auto" w:fill="FFFFFF"/>
        </w:rPr>
        <w:t xml:space="preserve">mērķi nodrošināt </w:t>
      </w:r>
      <w:r w:rsidR="00F94770" w:rsidRPr="005E2954">
        <w:rPr>
          <w:rFonts w:ascii="Times New Roman" w:hAnsi="Times New Roman" w:cs="Times New Roman"/>
          <w:shd w:val="clear" w:color="auto" w:fill="FFFFFF"/>
        </w:rPr>
        <w:t xml:space="preserve">Ādažu centra, </w:t>
      </w:r>
      <w:proofErr w:type="spellStart"/>
      <w:r w:rsidR="00F94770" w:rsidRPr="005E2954">
        <w:rPr>
          <w:rFonts w:ascii="Times New Roman" w:hAnsi="Times New Roman" w:cs="Times New Roman"/>
          <w:shd w:val="clear" w:color="auto" w:fill="FFFFFF"/>
        </w:rPr>
        <w:t>Kadagas</w:t>
      </w:r>
      <w:proofErr w:type="spellEnd"/>
      <w:r w:rsidR="00F94770" w:rsidRPr="005E2954">
        <w:rPr>
          <w:rFonts w:ascii="Times New Roman" w:hAnsi="Times New Roman" w:cs="Times New Roman"/>
          <w:shd w:val="clear" w:color="auto" w:fill="FFFFFF"/>
        </w:rPr>
        <w:t xml:space="preserve"> un </w:t>
      </w:r>
      <w:proofErr w:type="spellStart"/>
      <w:r w:rsidR="00F94770" w:rsidRPr="005E2954">
        <w:rPr>
          <w:rFonts w:ascii="Times New Roman" w:hAnsi="Times New Roman" w:cs="Times New Roman"/>
          <w:shd w:val="clear" w:color="auto" w:fill="FFFFFF"/>
        </w:rPr>
        <w:t>Stapriņu</w:t>
      </w:r>
      <w:proofErr w:type="spellEnd"/>
      <w:r w:rsidR="00F94770" w:rsidRPr="005E2954">
        <w:rPr>
          <w:rFonts w:ascii="Times New Roman" w:hAnsi="Times New Roman" w:cs="Times New Roman"/>
          <w:shd w:val="clear" w:color="auto" w:fill="FFFFFF"/>
        </w:rPr>
        <w:t xml:space="preserve"> ciematu </w:t>
      </w:r>
      <w:r w:rsidR="00946013" w:rsidRPr="005E2954">
        <w:rPr>
          <w:rFonts w:ascii="Times New Roman" w:hAnsi="Times New Roman" w:cs="Times New Roman"/>
          <w:shd w:val="clear" w:color="auto" w:fill="FFFFFF"/>
        </w:rPr>
        <w:t xml:space="preserve">kanalizācijas </w:t>
      </w:r>
      <w:r w:rsidR="00F94770" w:rsidRPr="005E2954">
        <w:rPr>
          <w:rFonts w:ascii="Times New Roman" w:hAnsi="Times New Roman" w:cs="Times New Roman"/>
          <w:shd w:val="clear" w:color="auto" w:fill="FFFFFF"/>
        </w:rPr>
        <w:t xml:space="preserve">sistēmu darbību, ciematu notekūdeņu pārsūknēšanu, ūdensapgādes un kanalizācijas sistēmu apkalpošanu. </w:t>
      </w:r>
    </w:p>
    <w:p w14:paraId="653E5701" w14:textId="3C4C72B1" w:rsidR="005C5687" w:rsidRPr="005E2954" w:rsidRDefault="00AC1FE3" w:rsidP="005E2954">
      <w:pPr>
        <w:numPr>
          <w:ilvl w:val="0"/>
          <w:numId w:val="2"/>
        </w:numPr>
        <w:spacing w:after="120"/>
        <w:ind w:left="426" w:hanging="426"/>
        <w:jc w:val="both"/>
        <w:rPr>
          <w:rFonts w:ascii="Times New Roman" w:hAnsi="Times New Roman" w:cs="Times New Roman"/>
        </w:rPr>
      </w:pPr>
      <w:r w:rsidRPr="005E2954">
        <w:rPr>
          <w:rFonts w:ascii="Times New Roman" w:hAnsi="Times New Roman" w:cs="Times New Roman"/>
          <w:color w:val="000000" w:themeColor="text1"/>
          <w:shd w:val="clear" w:color="auto" w:fill="FFFFFF"/>
        </w:rPr>
        <w:lastRenderedPageBreak/>
        <w:t>Sabiedrība</w:t>
      </w:r>
      <w:r w:rsidR="00AE057A" w:rsidRPr="005E2954">
        <w:rPr>
          <w:rFonts w:ascii="Times New Roman" w:hAnsi="Times New Roman" w:cs="Times New Roman"/>
          <w:color w:val="000000" w:themeColor="text1"/>
          <w:shd w:val="clear" w:color="auto" w:fill="FFFFFF"/>
        </w:rPr>
        <w:t xml:space="preserve"> </w:t>
      </w:r>
      <w:r w:rsidR="00EA5925" w:rsidRPr="00137C16">
        <w:rPr>
          <w:rFonts w:ascii="Times New Roman" w:hAnsi="Times New Roman" w:cs="Times New Roman"/>
          <w:color w:val="000000" w:themeColor="text1"/>
          <w:shd w:val="clear" w:color="auto" w:fill="FFFFFF"/>
        </w:rPr>
        <w:t>23.07.</w:t>
      </w:r>
      <w:r w:rsidR="00AE057A" w:rsidRPr="00137C16">
        <w:rPr>
          <w:rFonts w:ascii="Times New Roman" w:hAnsi="Times New Roman" w:cs="Times New Roman"/>
          <w:color w:val="000000" w:themeColor="text1"/>
          <w:shd w:val="clear" w:color="auto" w:fill="FFFFFF"/>
        </w:rPr>
        <w:t>2025</w:t>
      </w:r>
      <w:r w:rsidR="00AE057A" w:rsidRPr="005E2954">
        <w:rPr>
          <w:rFonts w:ascii="Times New Roman" w:hAnsi="Times New Roman" w:cs="Times New Roman"/>
          <w:color w:val="000000" w:themeColor="text1"/>
          <w:shd w:val="clear" w:color="auto" w:fill="FFFFFF"/>
        </w:rPr>
        <w:t>. gadā</w:t>
      </w:r>
      <w:r w:rsidR="001A7535">
        <w:rPr>
          <w:rFonts w:ascii="Times New Roman" w:hAnsi="Times New Roman" w:cs="Times New Roman"/>
          <w:color w:val="000000" w:themeColor="text1"/>
          <w:shd w:val="clear" w:color="auto" w:fill="FFFFFF"/>
        </w:rPr>
        <w:t xml:space="preserve"> </w:t>
      </w:r>
      <w:r w:rsidR="00AE057A" w:rsidRPr="005E2954">
        <w:rPr>
          <w:rFonts w:ascii="Times New Roman" w:hAnsi="Times New Roman" w:cs="Times New Roman"/>
          <w:color w:val="000000" w:themeColor="text1"/>
          <w:shd w:val="clear" w:color="auto" w:fill="FFFFFF"/>
        </w:rPr>
        <w:t>ir noslēgusi līgumu ar Centrālo finanšu un līgumu aģentūru, kura ietvaros Sabiedrība ir apņēmusies realizēt saules elektrostaciju uzstādīšanu pašvaldības īpašumā Attekas iela 39, Ādaži, Ādažu nov.uz Būves jumta. Līgums noslēgts</w:t>
      </w:r>
      <w:r w:rsidR="00E60402">
        <w:rPr>
          <w:rFonts w:ascii="Times New Roman" w:hAnsi="Times New Roman" w:cs="Times New Roman"/>
          <w:color w:val="000000" w:themeColor="text1"/>
          <w:shd w:val="clear" w:color="auto" w:fill="FFFFFF"/>
        </w:rPr>
        <w:t>,</w:t>
      </w:r>
      <w:r w:rsidR="00AE057A" w:rsidRPr="005E2954">
        <w:rPr>
          <w:rFonts w:ascii="Times New Roman" w:hAnsi="Times New Roman" w:cs="Times New Roman"/>
          <w:color w:val="000000" w:themeColor="text1"/>
          <w:shd w:val="clear" w:color="auto" w:fill="FFFFFF"/>
        </w:rPr>
        <w:t xml:space="preserve"> </w:t>
      </w:r>
      <w:r w:rsidRPr="005E2954">
        <w:rPr>
          <w:rFonts w:ascii="Times New Roman" w:hAnsi="Times New Roman" w:cs="Times New Roman"/>
          <w:color w:val="000000" w:themeColor="text1"/>
        </w:rPr>
        <w:t>pamatojoties uz Ministru kabineta 05.11.2024. noteikumiem Nr.</w:t>
      </w:r>
      <w:r w:rsidR="007D294C">
        <w:rPr>
          <w:rFonts w:ascii="Times New Roman" w:hAnsi="Times New Roman" w:cs="Times New Roman"/>
          <w:color w:val="000000" w:themeColor="text1"/>
        </w:rPr>
        <w:t> </w:t>
      </w:r>
      <w:r w:rsidRPr="005E2954">
        <w:rPr>
          <w:rFonts w:ascii="Times New Roman" w:hAnsi="Times New Roman" w:cs="Times New Roman"/>
          <w:color w:val="000000" w:themeColor="text1"/>
        </w:rPr>
        <w:t>700 “Eiropas Savienības kohēzijas politikas programmas 2021.–2027. gadam 2.1.1.</w:t>
      </w:r>
      <w:r w:rsidR="00C2375F">
        <w:rPr>
          <w:rFonts w:ascii="Times New Roman" w:hAnsi="Times New Roman" w:cs="Times New Roman"/>
          <w:color w:val="000000" w:themeColor="text1"/>
        </w:rPr>
        <w:t> </w:t>
      </w:r>
      <w:r w:rsidRPr="005E2954">
        <w:rPr>
          <w:rFonts w:ascii="Times New Roman" w:hAnsi="Times New Roman" w:cs="Times New Roman"/>
          <w:color w:val="000000" w:themeColor="text1"/>
        </w:rPr>
        <w:t>specifiskā atbalsta mērķa ”Energoefektivitātes veicināšana un siltumnīcefekta gāzu emisiju samazināšana" 2.1.1.6.</w:t>
      </w:r>
      <w:r w:rsidR="00C2375F">
        <w:rPr>
          <w:rFonts w:ascii="Times New Roman" w:hAnsi="Times New Roman" w:cs="Times New Roman"/>
          <w:color w:val="000000" w:themeColor="text1"/>
        </w:rPr>
        <w:t xml:space="preserve">  </w:t>
      </w:r>
      <w:r w:rsidRPr="005E2954">
        <w:rPr>
          <w:rFonts w:ascii="Times New Roman" w:hAnsi="Times New Roman" w:cs="Times New Roman"/>
          <w:color w:val="000000" w:themeColor="text1"/>
        </w:rPr>
        <w:t>pasākuma “Pašvaldību ēku e</w:t>
      </w:r>
      <w:r w:rsidRPr="005E2954">
        <w:rPr>
          <w:rFonts w:ascii="Times New Roman" w:hAnsi="Times New Roman" w:cs="Times New Roman"/>
          <w:color w:val="000000" w:themeColor="text1"/>
        </w:rPr>
        <w:t xml:space="preserve">nergoefektivitātes paaugstināšana” otrās projektu iesniegumu atlases kārtas īstenošanas noteikumi", </w:t>
      </w:r>
      <w:r w:rsidR="007D294C" w:rsidRPr="005E2954">
        <w:rPr>
          <w:rFonts w:ascii="Times New Roman" w:hAnsi="Times New Roman" w:cs="Times New Roman"/>
          <w:color w:val="000000" w:themeColor="text1"/>
        </w:rPr>
        <w:t>Eiropas Savienības</w:t>
      </w:r>
      <w:r w:rsidRPr="005E2954">
        <w:rPr>
          <w:rFonts w:ascii="Times New Roman" w:hAnsi="Times New Roman" w:cs="Times New Roman"/>
          <w:color w:val="000000" w:themeColor="text1"/>
        </w:rPr>
        <w:t xml:space="preserve"> un Latvijas Republikas normatīvajiem aktiem par </w:t>
      </w:r>
      <w:r w:rsidR="007D294C" w:rsidRPr="005E2954">
        <w:rPr>
          <w:rFonts w:ascii="Times New Roman" w:hAnsi="Times New Roman" w:cs="Times New Roman"/>
          <w:color w:val="000000" w:themeColor="text1"/>
        </w:rPr>
        <w:t>Eiropas Savienības</w:t>
      </w:r>
      <w:r w:rsidRPr="005E2954">
        <w:rPr>
          <w:rFonts w:ascii="Times New Roman" w:hAnsi="Times New Roman" w:cs="Times New Roman"/>
          <w:color w:val="000000" w:themeColor="text1"/>
        </w:rPr>
        <w:t xml:space="preserve"> fondu vadību un Centrālās finanšu un līgumu aģentūras 10.04.2025. lēmumu Nr. 39-2-10/1951 par projekta iesnieguma </w:t>
      </w:r>
      <w:r w:rsidR="00C2375F">
        <w:rPr>
          <w:rFonts w:ascii="Times New Roman" w:hAnsi="Times New Roman" w:cs="Times New Roman"/>
          <w:color w:val="000000" w:themeColor="text1"/>
        </w:rPr>
        <w:t>“</w:t>
      </w:r>
      <w:r w:rsidRPr="005E2954">
        <w:rPr>
          <w:rFonts w:ascii="Times New Roman" w:hAnsi="Times New Roman" w:cs="Times New Roman"/>
          <w:color w:val="000000" w:themeColor="text1"/>
        </w:rPr>
        <w:t>SIA “Ādažu ūdens” objektu energoefektivitātes paaugstināšana Ādažu aglomerācijā</w:t>
      </w:r>
      <w:r w:rsidR="00C2375F">
        <w:rPr>
          <w:rFonts w:ascii="Times New Roman" w:hAnsi="Times New Roman" w:cs="Times New Roman"/>
          <w:color w:val="000000" w:themeColor="text1"/>
        </w:rPr>
        <w:t>”</w:t>
      </w:r>
      <w:r w:rsidR="007D294C" w:rsidRPr="005E2954">
        <w:rPr>
          <w:rFonts w:ascii="Times New Roman" w:hAnsi="Times New Roman" w:cs="Times New Roman"/>
          <w:color w:val="000000" w:themeColor="text1"/>
        </w:rPr>
        <w:t xml:space="preserve"> </w:t>
      </w:r>
      <w:r w:rsidRPr="005E2954">
        <w:rPr>
          <w:rFonts w:ascii="Times New Roman" w:hAnsi="Times New Roman" w:cs="Times New Roman"/>
          <w:color w:val="000000" w:themeColor="text1"/>
        </w:rPr>
        <w:t>apstiprināšanu ar nosacījumu un 27.06.2025. atzinumu Nr. 39-2-10/3177 par lēmumā ietverto nosacījumu izpildi</w:t>
      </w:r>
      <w:r w:rsidR="007D294C">
        <w:rPr>
          <w:rFonts w:ascii="Times New Roman" w:hAnsi="Times New Roman" w:cs="Times New Roman"/>
          <w:color w:val="000000" w:themeColor="text1"/>
        </w:rPr>
        <w:t>.</w:t>
      </w:r>
      <w:r w:rsidRPr="005E2954">
        <w:rPr>
          <w:rFonts w:ascii="Times New Roman" w:hAnsi="Times New Roman" w:cs="Times New Roman"/>
          <w:color w:val="000000" w:themeColor="text1"/>
        </w:rPr>
        <w:t xml:space="preserve"> </w:t>
      </w:r>
      <w:r w:rsidR="00645461" w:rsidRPr="005E2954">
        <w:rPr>
          <w:rFonts w:ascii="Times New Roman" w:hAnsi="Times New Roman" w:cs="Times New Roman"/>
          <w:color w:val="000000" w:themeColor="text1"/>
          <w:shd w:val="clear" w:color="auto" w:fill="FFFFFF"/>
        </w:rPr>
        <w:t>Lai Sabiedrība realizētu minēto projektu, ir nepieciešams noslēgt līgumu ar pašvaldību</w:t>
      </w:r>
      <w:r w:rsidR="00AF786A">
        <w:rPr>
          <w:rFonts w:ascii="Times New Roman" w:hAnsi="Times New Roman" w:cs="Times New Roman"/>
          <w:color w:val="000000" w:themeColor="text1"/>
          <w:shd w:val="clear" w:color="auto" w:fill="FFFFFF"/>
        </w:rPr>
        <w:t xml:space="preserve"> par Zemes vienības daļas un Būves nomu</w:t>
      </w:r>
      <w:r w:rsidR="00645461" w:rsidRPr="005E2954">
        <w:rPr>
          <w:rFonts w:ascii="Times New Roman" w:hAnsi="Times New Roman" w:cs="Times New Roman"/>
          <w:color w:val="000000" w:themeColor="text1"/>
          <w:shd w:val="clear" w:color="auto" w:fill="FFFFFF"/>
        </w:rPr>
        <w:t>.</w:t>
      </w:r>
    </w:p>
    <w:p w14:paraId="7B321F24" w14:textId="48E570CF" w:rsidR="00FB09EB" w:rsidRDefault="00AC1FE3" w:rsidP="005E2954">
      <w:pPr>
        <w:numPr>
          <w:ilvl w:val="0"/>
          <w:numId w:val="2"/>
        </w:numPr>
        <w:spacing w:after="120"/>
        <w:ind w:left="426" w:hanging="426"/>
        <w:jc w:val="both"/>
        <w:rPr>
          <w:rFonts w:ascii="Times New Roman" w:hAnsi="Times New Roman" w:cs="Times New Roman"/>
        </w:rPr>
      </w:pPr>
      <w:r w:rsidRPr="005E2954">
        <w:rPr>
          <w:rFonts w:ascii="Times New Roman" w:hAnsi="Times New Roman" w:cs="Times New Roman"/>
        </w:rPr>
        <w:t>Pašvaldība</w:t>
      </w:r>
      <w:r w:rsidR="00645461" w:rsidRPr="005E2954">
        <w:rPr>
          <w:rFonts w:ascii="Times New Roman" w:hAnsi="Times New Roman" w:cs="Times New Roman"/>
        </w:rPr>
        <w:t>,</w:t>
      </w:r>
      <w:r w:rsidRPr="005E2954">
        <w:rPr>
          <w:rFonts w:ascii="Times New Roman" w:hAnsi="Times New Roman" w:cs="Times New Roman"/>
        </w:rPr>
        <w:t xml:space="preserve"> veicot Zemes vienības apsekošanu (</w:t>
      </w:r>
      <w:r w:rsidR="00FE7BB5">
        <w:rPr>
          <w:rFonts w:ascii="Times New Roman" w:hAnsi="Times New Roman" w:cs="Times New Roman"/>
        </w:rPr>
        <w:t>10</w:t>
      </w:r>
      <w:r w:rsidR="0002240B" w:rsidRPr="005E2954">
        <w:rPr>
          <w:rFonts w:ascii="Times New Roman" w:hAnsi="Times New Roman" w:cs="Times New Roman"/>
          <w:color w:val="000000"/>
        </w:rPr>
        <w:t>.09.2025. apsekošanas akts Nr. ĀNP/6-1/25/10)</w:t>
      </w:r>
      <w:r w:rsidR="00E60402">
        <w:rPr>
          <w:rFonts w:ascii="Times New Roman" w:hAnsi="Times New Roman" w:cs="Times New Roman"/>
          <w:color w:val="000000"/>
        </w:rPr>
        <w:t>,</w:t>
      </w:r>
      <w:r w:rsidR="0002240B" w:rsidRPr="005E2954">
        <w:rPr>
          <w:rFonts w:ascii="Times New Roman" w:hAnsi="Times New Roman" w:cs="Times New Roman"/>
          <w:color w:val="000000"/>
        </w:rPr>
        <w:t xml:space="preserve"> </w:t>
      </w:r>
      <w:r w:rsidRPr="005E2954">
        <w:rPr>
          <w:rFonts w:ascii="Times New Roman" w:hAnsi="Times New Roman" w:cs="Times New Roman"/>
        </w:rPr>
        <w:t>konstatēja, ka Būve un tai piegu</w:t>
      </w:r>
      <w:r>
        <w:rPr>
          <w:rFonts w:ascii="Times New Roman" w:hAnsi="Times New Roman" w:cs="Times New Roman"/>
        </w:rPr>
        <w:t>l</w:t>
      </w:r>
      <w:r w:rsidRPr="005E2954">
        <w:rPr>
          <w:rFonts w:ascii="Times New Roman" w:hAnsi="Times New Roman" w:cs="Times New Roman"/>
        </w:rPr>
        <w:t>oš</w:t>
      </w:r>
      <w:r>
        <w:rPr>
          <w:rFonts w:ascii="Times New Roman" w:hAnsi="Times New Roman" w:cs="Times New Roman"/>
        </w:rPr>
        <w:t>ā</w:t>
      </w:r>
      <w:r w:rsidRPr="005E2954">
        <w:rPr>
          <w:rFonts w:ascii="Times New Roman" w:hAnsi="Times New Roman" w:cs="Times New Roman"/>
        </w:rPr>
        <w:t xml:space="preserve"> </w:t>
      </w:r>
      <w:r w:rsidRPr="005E2954">
        <w:rPr>
          <w:rFonts w:ascii="Times New Roman" w:hAnsi="Times New Roman" w:cs="Times New Roman"/>
        </w:rPr>
        <w:t xml:space="preserve">teritorija ir iežogota, un </w:t>
      </w:r>
      <w:r w:rsidR="004E203E" w:rsidRPr="005E2954">
        <w:rPr>
          <w:rFonts w:ascii="Times New Roman" w:hAnsi="Times New Roman" w:cs="Times New Roman"/>
        </w:rPr>
        <w:t xml:space="preserve">Sabiedrības </w:t>
      </w:r>
      <w:r w:rsidRPr="005E2954">
        <w:rPr>
          <w:rFonts w:ascii="Times New Roman" w:hAnsi="Times New Roman" w:cs="Times New Roman"/>
        </w:rPr>
        <w:t>izmantot</w:t>
      </w:r>
      <w:r>
        <w:rPr>
          <w:rFonts w:ascii="Times New Roman" w:hAnsi="Times New Roman" w:cs="Times New Roman"/>
        </w:rPr>
        <w:t>ā</w:t>
      </w:r>
      <w:r w:rsidRPr="005E2954">
        <w:rPr>
          <w:rFonts w:ascii="Times New Roman" w:hAnsi="Times New Roman" w:cs="Times New Roman"/>
        </w:rPr>
        <w:t xml:space="preserve">s teritorijas </w:t>
      </w:r>
      <w:r w:rsidR="005C5687" w:rsidRPr="005E2954">
        <w:rPr>
          <w:rFonts w:ascii="Times New Roman" w:hAnsi="Times New Roman" w:cs="Times New Roman"/>
        </w:rPr>
        <w:t xml:space="preserve">faktiskā </w:t>
      </w:r>
      <w:r w:rsidRPr="005E2954">
        <w:rPr>
          <w:rFonts w:ascii="Times New Roman" w:hAnsi="Times New Roman" w:cs="Times New Roman"/>
        </w:rPr>
        <w:t xml:space="preserve">platība ir </w:t>
      </w:r>
      <w:r w:rsidR="00844D7F">
        <w:rPr>
          <w:rFonts w:ascii="Times New Roman" w:hAnsi="Times New Roman" w:cs="Times New Roman"/>
        </w:rPr>
        <w:t>87</w:t>
      </w:r>
      <w:r w:rsidR="00E13993" w:rsidRPr="005E2954">
        <w:rPr>
          <w:rFonts w:ascii="Times New Roman" w:hAnsi="Times New Roman" w:cs="Times New Roman"/>
        </w:rPr>
        <w:t xml:space="preserve"> </w:t>
      </w:r>
      <w:r w:rsidRPr="005E2954">
        <w:rPr>
          <w:rFonts w:ascii="Times New Roman" w:hAnsi="Times New Roman" w:cs="Times New Roman"/>
        </w:rPr>
        <w:t>m</w:t>
      </w:r>
      <w:r w:rsidRPr="005E2954">
        <w:rPr>
          <w:rFonts w:ascii="Times New Roman" w:hAnsi="Times New Roman" w:cs="Times New Roman"/>
          <w:vertAlign w:val="superscript"/>
        </w:rPr>
        <w:t>2</w:t>
      </w:r>
      <w:r w:rsidR="005C5687" w:rsidRPr="005E2954">
        <w:rPr>
          <w:rFonts w:ascii="Times New Roman" w:hAnsi="Times New Roman" w:cs="Times New Roman"/>
          <w:vertAlign w:val="superscript"/>
        </w:rPr>
        <w:t xml:space="preserve"> </w:t>
      </w:r>
      <w:r w:rsidR="005C5687" w:rsidRPr="005E2954">
        <w:rPr>
          <w:rFonts w:ascii="Times New Roman" w:hAnsi="Times New Roman" w:cs="Times New Roman"/>
        </w:rPr>
        <w:t>(turpmāk – Zemesgabals</w:t>
      </w:r>
      <w:r w:rsidR="00137C16">
        <w:rPr>
          <w:rFonts w:ascii="Times New Roman" w:hAnsi="Times New Roman" w:cs="Times New Roman"/>
        </w:rPr>
        <w:t>) saskaņā ar</w:t>
      </w:r>
      <w:r w:rsidR="005C5687" w:rsidRPr="005E2954">
        <w:rPr>
          <w:rFonts w:ascii="Times New Roman" w:hAnsi="Times New Roman" w:cs="Times New Roman"/>
        </w:rPr>
        <w:t xml:space="preserve"> </w:t>
      </w:r>
      <w:r w:rsidR="00137C16">
        <w:rPr>
          <w:rFonts w:ascii="Times New Roman" w:hAnsi="Times New Roman" w:cs="Times New Roman"/>
        </w:rPr>
        <w:t xml:space="preserve">Zemes gabala </w:t>
      </w:r>
      <w:r w:rsidR="005C5687" w:rsidRPr="005E2954">
        <w:rPr>
          <w:rFonts w:ascii="Times New Roman" w:hAnsi="Times New Roman" w:cs="Times New Roman"/>
        </w:rPr>
        <w:t>shēm</w:t>
      </w:r>
      <w:r w:rsidR="00137C16">
        <w:rPr>
          <w:rFonts w:ascii="Times New Roman" w:hAnsi="Times New Roman" w:cs="Times New Roman"/>
        </w:rPr>
        <w:t>u</w:t>
      </w:r>
      <w:r w:rsidRPr="005E2954">
        <w:rPr>
          <w:rFonts w:ascii="Times New Roman" w:hAnsi="Times New Roman" w:cs="Times New Roman"/>
        </w:rPr>
        <w:t xml:space="preserve">. Līdz ar to nomas līgums </w:t>
      </w:r>
      <w:r>
        <w:rPr>
          <w:rFonts w:ascii="Times New Roman" w:hAnsi="Times New Roman" w:cs="Times New Roman"/>
        </w:rPr>
        <w:t>no</w:t>
      </w:r>
      <w:r w:rsidRPr="005E2954">
        <w:rPr>
          <w:rFonts w:ascii="Times New Roman" w:hAnsi="Times New Roman" w:cs="Times New Roman"/>
        </w:rPr>
        <w:t>slēdzams par faktiski izmantot</w:t>
      </w:r>
      <w:r>
        <w:rPr>
          <w:rFonts w:ascii="Times New Roman" w:hAnsi="Times New Roman" w:cs="Times New Roman"/>
        </w:rPr>
        <w:t>o</w:t>
      </w:r>
      <w:r w:rsidRPr="005E2954">
        <w:rPr>
          <w:rFonts w:ascii="Times New Roman" w:hAnsi="Times New Roman" w:cs="Times New Roman"/>
        </w:rPr>
        <w:t xml:space="preserve"> </w:t>
      </w:r>
      <w:r>
        <w:rPr>
          <w:rFonts w:ascii="Times New Roman" w:hAnsi="Times New Roman" w:cs="Times New Roman"/>
        </w:rPr>
        <w:t>Zemes</w:t>
      </w:r>
      <w:r w:rsidR="00137C16">
        <w:rPr>
          <w:rFonts w:ascii="Times New Roman" w:hAnsi="Times New Roman" w:cs="Times New Roman"/>
        </w:rPr>
        <w:t xml:space="preserve">gabalu </w:t>
      </w:r>
      <w:r w:rsidR="004E203E" w:rsidRPr="005E2954">
        <w:rPr>
          <w:rFonts w:ascii="Times New Roman" w:hAnsi="Times New Roman" w:cs="Times New Roman"/>
        </w:rPr>
        <w:t xml:space="preserve"> </w:t>
      </w:r>
      <w:r w:rsidR="00844D7F">
        <w:rPr>
          <w:rFonts w:ascii="Times New Roman" w:hAnsi="Times New Roman" w:cs="Times New Roman"/>
        </w:rPr>
        <w:t>87</w:t>
      </w:r>
      <w:r w:rsidR="004E203E" w:rsidRPr="005E2954">
        <w:rPr>
          <w:rFonts w:ascii="Times New Roman" w:hAnsi="Times New Roman" w:cs="Times New Roman"/>
        </w:rPr>
        <w:t xml:space="preserve"> m</w:t>
      </w:r>
      <w:r w:rsidR="004E203E" w:rsidRPr="005E2954">
        <w:rPr>
          <w:rFonts w:ascii="Times New Roman" w:hAnsi="Times New Roman" w:cs="Times New Roman"/>
          <w:vertAlign w:val="superscript"/>
        </w:rPr>
        <w:t>2</w:t>
      </w:r>
      <w:r>
        <w:rPr>
          <w:rFonts w:ascii="Times New Roman" w:hAnsi="Times New Roman" w:cs="Times New Roman"/>
        </w:rPr>
        <w:t xml:space="preserve"> platībā</w:t>
      </w:r>
      <w:r w:rsidRPr="005E2954">
        <w:rPr>
          <w:rFonts w:ascii="Times New Roman" w:hAnsi="Times New Roman" w:cs="Times New Roman"/>
        </w:rPr>
        <w:t xml:space="preserve">. </w:t>
      </w:r>
    </w:p>
    <w:p w14:paraId="40D465F6" w14:textId="77777777" w:rsidR="00F61857" w:rsidRPr="005016C4" w:rsidRDefault="00AC1FE3" w:rsidP="00F61857">
      <w:pPr>
        <w:numPr>
          <w:ilvl w:val="0"/>
          <w:numId w:val="2"/>
        </w:numPr>
        <w:spacing w:after="120"/>
        <w:ind w:left="426" w:hanging="426"/>
        <w:jc w:val="both"/>
        <w:rPr>
          <w:rFonts w:ascii="Times New Roman" w:hAnsi="Times New Roman" w:cs="Times New Roman"/>
        </w:rPr>
      </w:pPr>
      <w:r w:rsidRPr="005016C4">
        <w:rPr>
          <w:rFonts w:ascii="Times New Roman" w:hAnsi="Times New Roman" w:cs="Times New Roman"/>
        </w:rPr>
        <w:t>Zemesgabalam nosakāms nekustamā īpašuma lietošanas mērķis atbilstoši tā faktiskajai izmantošanai – “Ar maģistrālajām elektropārvades un sakaru līnijām un maģistrālajiem naftas, naftas produktu, ķīmisko produktu, gāzes un ūdens cauruļvadiem saistīto būvju, ūdens ņemšanas un notekūdeņu attīrīšanas būvju apbūve” (kods 1201).</w:t>
      </w:r>
    </w:p>
    <w:p w14:paraId="2F587518" w14:textId="0DD9A824" w:rsidR="00F61857" w:rsidRPr="005016C4" w:rsidRDefault="00AC1FE3" w:rsidP="00F61857">
      <w:pPr>
        <w:numPr>
          <w:ilvl w:val="0"/>
          <w:numId w:val="2"/>
        </w:numPr>
        <w:spacing w:after="120"/>
        <w:ind w:left="426" w:hanging="426"/>
        <w:jc w:val="both"/>
        <w:rPr>
          <w:rFonts w:ascii="Times New Roman" w:hAnsi="Times New Roman" w:cs="Times New Roman"/>
          <w:color w:val="FF0000"/>
        </w:rPr>
      </w:pPr>
      <w:r>
        <w:rPr>
          <w:rFonts w:ascii="Times New Roman" w:hAnsi="Times New Roman" w:cs="Times New Roman"/>
        </w:rPr>
        <w:t xml:space="preserve">Lai nomas līgumu </w:t>
      </w:r>
      <w:r w:rsidR="00C2375F">
        <w:rPr>
          <w:rFonts w:ascii="Times New Roman" w:hAnsi="Times New Roman" w:cs="Times New Roman"/>
        </w:rPr>
        <w:t>reģistrētu z</w:t>
      </w:r>
      <w:r>
        <w:rPr>
          <w:rFonts w:ascii="Times New Roman" w:hAnsi="Times New Roman" w:cs="Times New Roman"/>
        </w:rPr>
        <w:t xml:space="preserve">emesgrāmatā, Zemesgabalu ir nepieciešams reģistrēt Kadastrā kā zemes vienības daļu. </w:t>
      </w:r>
      <w:r w:rsidRPr="005016C4">
        <w:rPr>
          <w:rFonts w:ascii="Times New Roman" w:hAnsi="Times New Roman" w:cs="Times New Roman"/>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r>
        <w:rPr>
          <w:rFonts w:ascii="Times New Roman" w:hAnsi="Times New Roman" w:cs="Times New Roman"/>
        </w:rPr>
        <w:t xml:space="preserve"> </w:t>
      </w:r>
    </w:p>
    <w:p w14:paraId="550B1C90" w14:textId="0CBBC431" w:rsidR="00FB09EB" w:rsidRPr="00A23387" w:rsidRDefault="00AC1FE3" w:rsidP="005E2954">
      <w:pPr>
        <w:numPr>
          <w:ilvl w:val="0"/>
          <w:numId w:val="2"/>
        </w:numPr>
        <w:spacing w:after="120"/>
        <w:ind w:left="426" w:hanging="426"/>
        <w:jc w:val="both"/>
        <w:rPr>
          <w:rFonts w:ascii="Times New Roman" w:hAnsi="Times New Roman" w:cs="Times New Roman"/>
        </w:rPr>
      </w:pPr>
      <w:r w:rsidRPr="00A23387">
        <w:rPr>
          <w:rFonts w:ascii="Times New Roman" w:hAnsi="Times New Roman" w:cs="Times New Roman"/>
          <w:shd w:val="clear" w:color="auto" w:fill="FFFFFF"/>
        </w:rPr>
        <w:t xml:space="preserve">Atbilstoši </w:t>
      </w:r>
      <w:r w:rsidRPr="00A23387">
        <w:rPr>
          <w:rFonts w:ascii="Times New Roman" w:hAnsi="Times New Roman" w:cs="Times New Roman"/>
        </w:rPr>
        <w:t>Ministru kabineta 29.06.2021. noteikumu Nr. 455 “Adresācijas noteikumi” 9. punktam, pašvaldībai bez personas piekrišanas, izvērtējot situāciju, ir tiesības mainīt adresi, ja tā neatbilst šo noteikumu prasībām.</w:t>
      </w:r>
      <w:r>
        <w:rPr>
          <w:rFonts w:ascii="Times New Roman" w:hAnsi="Times New Roman" w:cs="Times New Roman"/>
        </w:rPr>
        <w:t xml:space="preserve"> </w:t>
      </w:r>
      <w:r w:rsidR="004E203E" w:rsidRPr="00A23387">
        <w:rPr>
          <w:rFonts w:ascii="Times New Roman" w:hAnsi="Times New Roman" w:cs="Times New Roman"/>
        </w:rPr>
        <w:t xml:space="preserve">Pēc </w:t>
      </w:r>
      <w:r w:rsidRPr="00A23387">
        <w:rPr>
          <w:rFonts w:ascii="Times New Roman" w:hAnsi="Times New Roman" w:cs="Times New Roman"/>
        </w:rPr>
        <w:t xml:space="preserve">notikušās </w:t>
      </w:r>
      <w:r w:rsidR="004E203E" w:rsidRPr="00A23387">
        <w:rPr>
          <w:rFonts w:ascii="Times New Roman" w:hAnsi="Times New Roman" w:cs="Times New Roman"/>
        </w:rPr>
        <w:t>zemes</w:t>
      </w:r>
      <w:r w:rsidR="005C5687" w:rsidRPr="00A23387">
        <w:rPr>
          <w:rFonts w:ascii="Times New Roman" w:hAnsi="Times New Roman" w:cs="Times New Roman"/>
        </w:rPr>
        <w:t xml:space="preserve"> vienības</w:t>
      </w:r>
      <w:r w:rsidR="004E203E" w:rsidRPr="00A23387">
        <w:rPr>
          <w:rFonts w:ascii="Times New Roman" w:hAnsi="Times New Roman" w:cs="Times New Roman"/>
        </w:rPr>
        <w:t xml:space="preserve"> Attekas iela 16, Ādaži, Ādažu nov., sadales, </w:t>
      </w:r>
      <w:r w:rsidRPr="00A23387">
        <w:rPr>
          <w:rFonts w:ascii="Times New Roman" w:hAnsi="Times New Roman" w:cs="Times New Roman"/>
        </w:rPr>
        <w:t xml:space="preserve">Būves </w:t>
      </w:r>
      <w:r w:rsidR="00F94770" w:rsidRPr="00A23387">
        <w:rPr>
          <w:rFonts w:ascii="Times New Roman" w:hAnsi="Times New Roman" w:cs="Times New Roman"/>
        </w:rPr>
        <w:t>esoš</w:t>
      </w:r>
      <w:r w:rsidR="004E203E" w:rsidRPr="00A23387">
        <w:rPr>
          <w:rFonts w:ascii="Times New Roman" w:hAnsi="Times New Roman" w:cs="Times New Roman"/>
        </w:rPr>
        <w:t>o</w:t>
      </w:r>
      <w:r w:rsidR="00F94770" w:rsidRPr="00A23387">
        <w:rPr>
          <w:rFonts w:ascii="Times New Roman" w:hAnsi="Times New Roman" w:cs="Times New Roman"/>
        </w:rPr>
        <w:t xml:space="preserve"> adres</w:t>
      </w:r>
      <w:r w:rsidR="004E203E" w:rsidRPr="00A23387">
        <w:rPr>
          <w:rFonts w:ascii="Times New Roman" w:hAnsi="Times New Roman" w:cs="Times New Roman"/>
        </w:rPr>
        <w:t>i</w:t>
      </w:r>
      <w:r w:rsidR="00F94770" w:rsidRPr="00A23387">
        <w:rPr>
          <w:rFonts w:ascii="Times New Roman" w:hAnsi="Times New Roman" w:cs="Times New Roman"/>
        </w:rPr>
        <w:t xml:space="preserve"> – Attekas iela 16, Ādaži,  Ādažu</w:t>
      </w:r>
      <w:r w:rsidR="004E203E" w:rsidRPr="00A23387">
        <w:rPr>
          <w:rFonts w:ascii="Times New Roman" w:hAnsi="Times New Roman" w:cs="Times New Roman"/>
        </w:rPr>
        <w:t xml:space="preserve"> nov.,</w:t>
      </w:r>
      <w:r w:rsidR="00F94770" w:rsidRPr="00A23387">
        <w:rPr>
          <w:rFonts w:ascii="Times New Roman" w:hAnsi="Times New Roman" w:cs="Times New Roman"/>
        </w:rPr>
        <w:t xml:space="preserve"> </w:t>
      </w:r>
      <w:r w:rsidR="004E203E" w:rsidRPr="00A23387">
        <w:rPr>
          <w:rFonts w:ascii="Times New Roman" w:hAnsi="Times New Roman" w:cs="Times New Roman"/>
        </w:rPr>
        <w:t xml:space="preserve">ir nepieciešams mainīt, piesaistot Zemes </w:t>
      </w:r>
      <w:r w:rsidRPr="00A23387">
        <w:rPr>
          <w:rFonts w:ascii="Times New Roman" w:hAnsi="Times New Roman" w:cs="Times New Roman"/>
        </w:rPr>
        <w:t xml:space="preserve">vienības </w:t>
      </w:r>
      <w:r w:rsidR="004E203E" w:rsidRPr="00A23387">
        <w:rPr>
          <w:rFonts w:ascii="Times New Roman" w:hAnsi="Times New Roman" w:cs="Times New Roman"/>
        </w:rPr>
        <w:t xml:space="preserve">adresei – </w:t>
      </w:r>
      <w:r w:rsidR="00F94770" w:rsidRPr="00A23387">
        <w:rPr>
          <w:rFonts w:ascii="Times New Roman" w:hAnsi="Times New Roman" w:cs="Times New Roman"/>
        </w:rPr>
        <w:t xml:space="preserve">uz adresi </w:t>
      </w:r>
      <w:r w:rsidR="004E203E" w:rsidRPr="00A23387">
        <w:rPr>
          <w:rFonts w:ascii="Times New Roman" w:hAnsi="Times New Roman" w:cs="Times New Roman"/>
        </w:rPr>
        <w:t>Attekas iela 39A, Ādaži, Ādažu nov.</w:t>
      </w:r>
    </w:p>
    <w:p w14:paraId="776B052E" w14:textId="6460D5E1" w:rsidR="00AE057A" w:rsidRPr="005E2954" w:rsidRDefault="00AC1FE3" w:rsidP="005E2954">
      <w:pPr>
        <w:numPr>
          <w:ilvl w:val="0"/>
          <w:numId w:val="2"/>
        </w:numPr>
        <w:spacing w:after="120"/>
        <w:ind w:left="426" w:hanging="426"/>
        <w:jc w:val="both"/>
        <w:rPr>
          <w:rFonts w:ascii="Times New Roman" w:hAnsi="Times New Roman" w:cs="Times New Roman"/>
        </w:rPr>
      </w:pPr>
      <w:r w:rsidRPr="005016C4">
        <w:rPr>
          <w:rFonts w:ascii="Times New Roman" w:hAnsi="Times New Roman" w:cs="Times New Roman"/>
        </w:rPr>
        <w:t>Tā kā uz</w:t>
      </w:r>
      <w:r w:rsidR="006F041D" w:rsidRPr="005016C4">
        <w:rPr>
          <w:rFonts w:ascii="Times New Roman" w:hAnsi="Times New Roman" w:cs="Times New Roman"/>
        </w:rPr>
        <w:t xml:space="preserve"> Būves </w:t>
      </w:r>
      <w:r w:rsidRPr="005016C4">
        <w:rPr>
          <w:rFonts w:ascii="Times New Roman" w:hAnsi="Times New Roman" w:cs="Times New Roman"/>
        </w:rPr>
        <w:t xml:space="preserve">jumta </w:t>
      </w:r>
      <w:r w:rsidR="006F041D" w:rsidRPr="005016C4">
        <w:rPr>
          <w:rFonts w:ascii="Times New Roman" w:hAnsi="Times New Roman" w:cs="Times New Roman"/>
        </w:rPr>
        <w:t xml:space="preserve">sākotnēji netika </w:t>
      </w:r>
      <w:r w:rsidRPr="005016C4">
        <w:rPr>
          <w:rFonts w:ascii="Times New Roman" w:hAnsi="Times New Roman" w:cs="Times New Roman"/>
        </w:rPr>
        <w:t xml:space="preserve">paredzēta saules </w:t>
      </w:r>
      <w:r w:rsidR="00A23387" w:rsidRPr="005016C4">
        <w:rPr>
          <w:rFonts w:ascii="Times New Roman" w:hAnsi="Times New Roman" w:cs="Times New Roman"/>
        </w:rPr>
        <w:t>elektrostacij</w:t>
      </w:r>
      <w:r w:rsidR="00A23387">
        <w:rPr>
          <w:rFonts w:ascii="Times New Roman" w:hAnsi="Times New Roman" w:cs="Times New Roman"/>
        </w:rPr>
        <w:t>as</w:t>
      </w:r>
      <w:r w:rsidR="00CA7527" w:rsidRPr="005016C4">
        <w:rPr>
          <w:rFonts w:ascii="Times New Roman" w:hAnsi="Times New Roman" w:cs="Times New Roman"/>
        </w:rPr>
        <w:t xml:space="preserve"> </w:t>
      </w:r>
      <w:r w:rsidR="006F041D" w:rsidRPr="005016C4">
        <w:rPr>
          <w:rFonts w:ascii="Times New Roman" w:hAnsi="Times New Roman" w:cs="Times New Roman"/>
        </w:rPr>
        <w:t>montāža, nomas līgumā ir jāparedz Sabiedrības pienākum</w:t>
      </w:r>
      <w:r w:rsidR="00E60402">
        <w:rPr>
          <w:rFonts w:ascii="Times New Roman" w:hAnsi="Times New Roman" w:cs="Times New Roman"/>
        </w:rPr>
        <w:t>s</w:t>
      </w:r>
      <w:r w:rsidRPr="005016C4">
        <w:rPr>
          <w:rFonts w:ascii="Times New Roman" w:hAnsi="Times New Roman" w:cs="Times New Roman"/>
        </w:rPr>
        <w:t>,</w:t>
      </w:r>
      <w:r w:rsidR="006F041D" w:rsidRPr="005016C4">
        <w:rPr>
          <w:rFonts w:ascii="Times New Roman" w:hAnsi="Times New Roman" w:cs="Times New Roman"/>
        </w:rPr>
        <w:t xml:space="preserve"> izbeidzoties nomas līguma termiņam</w:t>
      </w:r>
      <w:r w:rsidRPr="005016C4">
        <w:rPr>
          <w:rFonts w:ascii="Times New Roman" w:hAnsi="Times New Roman" w:cs="Times New Roman"/>
        </w:rPr>
        <w:t>,</w:t>
      </w:r>
      <w:r w:rsidR="006F041D" w:rsidRPr="005016C4">
        <w:rPr>
          <w:rFonts w:ascii="Times New Roman" w:hAnsi="Times New Roman" w:cs="Times New Roman"/>
        </w:rPr>
        <w:t xml:space="preserve"> atjaunot jumta stāvokli, ja tas būs nepieciešams, un iznomāto objektu pieņemšanu veikt</w:t>
      </w:r>
      <w:r w:rsidR="00E60402">
        <w:rPr>
          <w:rFonts w:ascii="Times New Roman" w:hAnsi="Times New Roman" w:cs="Times New Roman"/>
        </w:rPr>
        <w:t>,</w:t>
      </w:r>
      <w:r w:rsidR="006F041D" w:rsidRPr="005016C4">
        <w:rPr>
          <w:rFonts w:ascii="Times New Roman" w:hAnsi="Times New Roman" w:cs="Times New Roman"/>
        </w:rPr>
        <w:t xml:space="preserve"> pamatojoties uz pieņemšanas-nodošanas</w:t>
      </w:r>
      <w:r w:rsidR="006F041D" w:rsidRPr="005E2954">
        <w:rPr>
          <w:rFonts w:ascii="Times New Roman" w:hAnsi="Times New Roman" w:cs="Times New Roman"/>
        </w:rPr>
        <w:t xml:space="preserve"> aktu, kuru sagatavos pašvaldības aģentūra “Carnikavas komunālserviss”.</w:t>
      </w:r>
    </w:p>
    <w:p w14:paraId="55F92842" w14:textId="2BAA9ECE" w:rsidR="00A23387" w:rsidRDefault="00AC1FE3" w:rsidP="00A23387">
      <w:pPr>
        <w:numPr>
          <w:ilvl w:val="0"/>
          <w:numId w:val="2"/>
        </w:numPr>
        <w:spacing w:after="120"/>
        <w:ind w:left="426" w:hanging="426"/>
        <w:jc w:val="both"/>
        <w:rPr>
          <w:rFonts w:ascii="Times New Roman" w:hAnsi="Times New Roman" w:cs="Times New Roman"/>
          <w:color w:val="FF0000"/>
        </w:rPr>
      </w:pPr>
      <w:r>
        <w:rPr>
          <w:rFonts w:ascii="Times New Roman" w:hAnsi="Times New Roman" w:cs="Times New Roman"/>
          <w:color w:val="000000" w:themeColor="text1"/>
        </w:rPr>
        <w:t>Sabiedrības ierosinātais n</w:t>
      </w:r>
      <w:r w:rsidRPr="005E2954">
        <w:rPr>
          <w:rFonts w:ascii="Times New Roman" w:hAnsi="Times New Roman" w:cs="Times New Roman"/>
          <w:color w:val="000000" w:themeColor="text1"/>
        </w:rPr>
        <w:t xml:space="preserve">omas </w:t>
      </w:r>
      <w:r w:rsidR="006F041D" w:rsidRPr="005E2954">
        <w:rPr>
          <w:rFonts w:ascii="Times New Roman" w:hAnsi="Times New Roman" w:cs="Times New Roman"/>
          <w:color w:val="000000" w:themeColor="text1"/>
        </w:rPr>
        <w:t>līguma termiņš</w:t>
      </w:r>
      <w:r w:rsidR="009B18BC" w:rsidRPr="005E2954">
        <w:rPr>
          <w:rFonts w:ascii="Times New Roman" w:hAnsi="Times New Roman" w:cs="Times New Roman"/>
          <w:color w:val="000000" w:themeColor="text1"/>
        </w:rPr>
        <w:t xml:space="preserve"> – 30 gadi –</w:t>
      </w:r>
      <w:r w:rsidR="005016C4">
        <w:rPr>
          <w:rFonts w:ascii="Times New Roman" w:hAnsi="Times New Roman" w:cs="Times New Roman"/>
          <w:color w:val="000000" w:themeColor="text1"/>
        </w:rPr>
        <w:t xml:space="preserve"> </w:t>
      </w:r>
      <w:r w:rsidR="009B18BC" w:rsidRPr="005E2954">
        <w:rPr>
          <w:rFonts w:ascii="Times New Roman" w:hAnsi="Times New Roman" w:cs="Times New Roman"/>
          <w:color w:val="000000" w:themeColor="text1"/>
        </w:rPr>
        <w:t>atbilst Publiskas personas finanšu līdzekļu un mantas izšķērdēšanas novēršanas likuma prasībām, kas nosaka, ka nekustamā īpašuma nomas līgumu slēdz uz laiku, kas nav ilgāks par 30 gadiem. Likuma 6.</w:t>
      </w:r>
      <w:r w:rsidR="009B18BC" w:rsidRPr="005E2954">
        <w:rPr>
          <w:rFonts w:ascii="Times New Roman" w:hAnsi="Times New Roman" w:cs="Times New Roman"/>
          <w:color w:val="000000" w:themeColor="text1"/>
          <w:vertAlign w:val="superscript"/>
        </w:rPr>
        <w:t>1</w:t>
      </w:r>
      <w:r w:rsidR="009B18BC" w:rsidRPr="005E2954">
        <w:rPr>
          <w:rFonts w:ascii="Times New Roman" w:hAnsi="Times New Roman" w:cs="Times New Roman"/>
          <w:color w:val="000000" w:themeColor="text1"/>
        </w:rPr>
        <w:t> panta 1</w:t>
      </w:r>
      <w:r w:rsidR="009B18BC" w:rsidRPr="005E2954">
        <w:rPr>
          <w:rFonts w:ascii="Times New Roman" w:hAnsi="Times New Roman" w:cs="Times New Roman"/>
          <w:color w:val="000000" w:themeColor="text1"/>
          <w:vertAlign w:val="superscript"/>
        </w:rPr>
        <w:t>1</w:t>
      </w:r>
      <w:r w:rsidR="009B18BC" w:rsidRPr="005E2954">
        <w:rPr>
          <w:rFonts w:ascii="Times New Roman" w:hAnsi="Times New Roman" w:cs="Times New Roman"/>
          <w:color w:val="000000" w:themeColor="text1"/>
        </w:rPr>
        <w:t xml:space="preserve"> daļa nosaka, ka </w:t>
      </w:r>
      <w:r w:rsidR="009B18BC" w:rsidRPr="009B18BC">
        <w:rPr>
          <w:rFonts w:ascii="Times New Roman" w:hAnsi="Times New Roman" w:cs="Times New Roman"/>
          <w:color w:val="000000" w:themeColor="text1"/>
        </w:rPr>
        <w:t>iznomātājs nomas maksas apmēru vienpusēji pārskata un, ja nepieciešams, maina ne retāk kā reizi sešos gados normatīvajos aktos noteiktajā kārtībā</w:t>
      </w:r>
      <w:r w:rsidR="009B18BC" w:rsidRPr="005E2954">
        <w:rPr>
          <w:rFonts w:ascii="Times New Roman" w:hAnsi="Times New Roman" w:cs="Times New Roman"/>
          <w:color w:val="000000" w:themeColor="text1"/>
        </w:rPr>
        <w:t>.</w:t>
      </w:r>
    </w:p>
    <w:p w14:paraId="25DB6F71" w14:textId="466D7656" w:rsidR="00AE057A" w:rsidRPr="005E2954" w:rsidRDefault="00AC1FE3" w:rsidP="00F61857">
      <w:pPr>
        <w:numPr>
          <w:ilvl w:val="0"/>
          <w:numId w:val="2"/>
        </w:numPr>
        <w:spacing w:after="120"/>
        <w:ind w:left="426" w:hanging="426"/>
        <w:jc w:val="both"/>
        <w:rPr>
          <w:rFonts w:ascii="Times New Roman" w:hAnsi="Times New Roman" w:cs="Times New Roman"/>
          <w:color w:val="FF0000"/>
        </w:rPr>
      </w:pPr>
      <w:r w:rsidRPr="005E2954">
        <w:rPr>
          <w:rFonts w:ascii="Times New Roman" w:hAnsi="Times New Roman" w:cs="Times New Roman"/>
          <w:color w:val="000000"/>
        </w:rPr>
        <w:t>Ministru kabineta 19.06.2018. noteikumu Nr. 350 “</w:t>
      </w:r>
      <w:hyperlink r:id="rId9" w:history="1">
        <w:r w:rsidR="00AE057A" w:rsidRPr="005E2954">
          <w:rPr>
            <w:rStyle w:val="Hipersaite"/>
            <w:rFonts w:ascii="Times New Roman" w:hAnsi="Times New Roman" w:cs="Times New Roman"/>
            <w:color w:val="auto"/>
            <w:u w:val="none"/>
          </w:rPr>
          <w:t>Publiskas personas zemes nomas un apbūves tiesības noteikumi</w:t>
        </w:r>
      </w:hyperlink>
      <w:r w:rsidRPr="005E2954">
        <w:rPr>
          <w:rFonts w:ascii="Times New Roman" w:hAnsi="Times New Roman" w:cs="Times New Roman"/>
          <w:color w:val="000000"/>
        </w:rPr>
        <w:t xml:space="preserve">” 8.2. apakšpunkts nosaka, ka apbūvētas zemes vienības nomas maksu nosaka atbilstoši neatkarīga vērtētāja noteiktajai tirgus nomas maksai. Papildus </w:t>
      </w:r>
      <w:r w:rsidR="00C2375F">
        <w:rPr>
          <w:rFonts w:ascii="Times New Roman" w:hAnsi="Times New Roman" w:cs="Times New Roman"/>
          <w:color w:val="000000"/>
        </w:rPr>
        <w:t>n</w:t>
      </w:r>
      <w:r w:rsidRPr="005E2954">
        <w:rPr>
          <w:rFonts w:ascii="Times New Roman" w:hAnsi="Times New Roman" w:cs="Times New Roman"/>
          <w:color w:val="000000"/>
        </w:rPr>
        <w:t xml:space="preserve">omnieks kompensē iznomātājam pieaicinātā neatkarīgā vērtētāja atlīdzības summu. </w:t>
      </w:r>
    </w:p>
    <w:p w14:paraId="49D3F457" w14:textId="21B5B192" w:rsidR="00FB09EB" w:rsidRDefault="00AC1FE3" w:rsidP="00F61857">
      <w:pPr>
        <w:shd w:val="clear" w:color="auto" w:fill="FFFFFF"/>
        <w:spacing w:after="120"/>
        <w:jc w:val="both"/>
        <w:rPr>
          <w:rFonts w:ascii="Times New Roman" w:hAnsi="Times New Roman" w:cs="Times New Roman"/>
        </w:rPr>
      </w:pPr>
      <w:r w:rsidRPr="005E2954">
        <w:rPr>
          <w:rFonts w:ascii="Times New Roman" w:hAnsi="Times New Roman" w:cs="Times New Roman"/>
          <w:color w:val="000000"/>
        </w:rPr>
        <w:lastRenderedPageBreak/>
        <w:t xml:space="preserve">Pašvaldības ieskatā Sabiedrības iecere </w:t>
      </w:r>
      <w:r>
        <w:rPr>
          <w:rFonts w:ascii="Times New Roman" w:hAnsi="Times New Roman" w:cs="Times New Roman"/>
          <w:color w:val="000000"/>
        </w:rPr>
        <w:t xml:space="preserve">30 gadus </w:t>
      </w:r>
      <w:r w:rsidRPr="005E2954">
        <w:rPr>
          <w:rFonts w:ascii="Times New Roman" w:hAnsi="Times New Roman" w:cs="Times New Roman"/>
          <w:color w:val="000000"/>
        </w:rPr>
        <w:t xml:space="preserve">nomāt Zemesgabalu un Būvi ar </w:t>
      </w:r>
      <w:r w:rsidRPr="005E2954">
        <w:rPr>
          <w:rFonts w:ascii="Times New Roman" w:hAnsi="Times New Roman" w:cs="Times New Roman"/>
          <w:shd w:val="clear" w:color="auto" w:fill="FFFFFF"/>
        </w:rPr>
        <w:t>mērķi nodrošināt novada ūdensapgādes un kanalizācijas sistēmu apkalpošanu</w:t>
      </w:r>
      <w:r>
        <w:rPr>
          <w:rFonts w:ascii="Times New Roman" w:hAnsi="Times New Roman" w:cs="Times New Roman"/>
          <w:shd w:val="clear" w:color="auto" w:fill="FFFFFF"/>
        </w:rPr>
        <w:t>,</w:t>
      </w:r>
      <w:r w:rsidRPr="005E2954">
        <w:rPr>
          <w:rFonts w:ascii="Times New Roman" w:hAnsi="Times New Roman" w:cs="Times New Roman"/>
          <w:color w:val="000000"/>
        </w:rPr>
        <w:t xml:space="preserve"> kā arī ierīkot uz Būves </w:t>
      </w:r>
      <w:r>
        <w:rPr>
          <w:rFonts w:ascii="Times New Roman" w:hAnsi="Times New Roman" w:cs="Times New Roman"/>
          <w:color w:val="000000"/>
        </w:rPr>
        <w:t xml:space="preserve">jumta </w:t>
      </w:r>
      <w:r w:rsidRPr="005E2954">
        <w:rPr>
          <w:rFonts w:ascii="Times New Roman" w:hAnsi="Times New Roman" w:cs="Times New Roman"/>
          <w:color w:val="000000"/>
        </w:rPr>
        <w:t xml:space="preserve">saules </w:t>
      </w:r>
      <w:r>
        <w:rPr>
          <w:rFonts w:ascii="Times New Roman" w:hAnsi="Times New Roman" w:cs="Times New Roman"/>
          <w:color w:val="000000"/>
        </w:rPr>
        <w:t>elektrostaciju</w:t>
      </w:r>
      <w:r w:rsidR="00C2375F">
        <w:rPr>
          <w:rFonts w:ascii="Times New Roman" w:hAnsi="Times New Roman" w:cs="Times New Roman"/>
          <w:color w:val="000000"/>
        </w:rPr>
        <w:t>,</w:t>
      </w:r>
      <w:r w:rsidRPr="005E2954">
        <w:rPr>
          <w:rFonts w:ascii="Times New Roman" w:hAnsi="Times New Roman" w:cs="Times New Roman"/>
          <w:color w:val="000000"/>
        </w:rPr>
        <w:t xml:space="preserve"> ir atbalstāma, jo tā nodrošina pašvaldības autonomo funkciju izpildi</w:t>
      </w:r>
      <w:r>
        <w:rPr>
          <w:rFonts w:ascii="Times New Roman" w:hAnsi="Times New Roman" w:cs="Times New Roman"/>
          <w:color w:val="000000"/>
        </w:rPr>
        <w:t>,</w:t>
      </w:r>
      <w:r w:rsidRPr="005E2954">
        <w:rPr>
          <w:rFonts w:ascii="Times New Roman" w:hAnsi="Times New Roman" w:cs="Times New Roman"/>
          <w:color w:val="000000"/>
        </w:rPr>
        <w:t xml:space="preserve"> kā arī veicina e</w:t>
      </w:r>
      <w:r w:rsidRPr="005E2954">
        <w:rPr>
          <w:rFonts w:ascii="Times New Roman" w:hAnsi="Times New Roman" w:cs="Times New Roman"/>
          <w:color w:val="000000" w:themeColor="text1"/>
        </w:rPr>
        <w:t xml:space="preserve">nergoefektivitāti un siltumnīcefekta gāzu emisiju samazināšanu. Sagaidāms, ka saules </w:t>
      </w:r>
      <w:r w:rsidR="00CA7527" w:rsidRPr="005016C4">
        <w:rPr>
          <w:rFonts w:ascii="Times New Roman" w:hAnsi="Times New Roman" w:cs="Times New Roman"/>
        </w:rPr>
        <w:t>elektrost</w:t>
      </w:r>
      <w:r w:rsidR="00F61857">
        <w:rPr>
          <w:rFonts w:ascii="Times New Roman" w:hAnsi="Times New Roman" w:cs="Times New Roman"/>
        </w:rPr>
        <w:t>a</w:t>
      </w:r>
      <w:r w:rsidR="00CA7527" w:rsidRPr="005016C4">
        <w:rPr>
          <w:rFonts w:ascii="Times New Roman" w:hAnsi="Times New Roman" w:cs="Times New Roman"/>
        </w:rPr>
        <w:t>cij</w:t>
      </w:r>
      <w:r w:rsidR="006B319B">
        <w:rPr>
          <w:rFonts w:ascii="Times New Roman" w:hAnsi="Times New Roman" w:cs="Times New Roman"/>
        </w:rPr>
        <w:t>as</w:t>
      </w:r>
      <w:r w:rsidR="00CA7527" w:rsidRPr="00D2489B">
        <w:rPr>
          <w:rFonts w:ascii="Times New Roman" w:hAnsi="Times New Roman" w:cs="Times New Roman"/>
          <w:b/>
          <w:bCs/>
        </w:rPr>
        <w:t xml:space="preserve"> </w:t>
      </w:r>
      <w:r w:rsidRPr="005E2954">
        <w:rPr>
          <w:rFonts w:ascii="Times New Roman" w:hAnsi="Times New Roman" w:cs="Times New Roman"/>
          <w:color w:val="000000" w:themeColor="text1"/>
        </w:rPr>
        <w:t>uzstādīšana neradīs negatīv</w:t>
      </w:r>
      <w:r>
        <w:rPr>
          <w:rFonts w:ascii="Times New Roman" w:hAnsi="Times New Roman" w:cs="Times New Roman"/>
          <w:color w:val="000000" w:themeColor="text1"/>
        </w:rPr>
        <w:t>u</w:t>
      </w:r>
      <w:r w:rsidRPr="005E2954">
        <w:rPr>
          <w:rFonts w:ascii="Times New Roman" w:hAnsi="Times New Roman" w:cs="Times New Roman"/>
          <w:color w:val="000000" w:themeColor="text1"/>
        </w:rPr>
        <w:t xml:space="preserve"> ietekmi uz ainavu</w:t>
      </w:r>
      <w:r>
        <w:rPr>
          <w:rFonts w:ascii="Times New Roman" w:hAnsi="Times New Roman" w:cs="Times New Roman"/>
          <w:color w:val="000000" w:themeColor="text1"/>
        </w:rPr>
        <w:t>.</w:t>
      </w:r>
      <w:r w:rsidRPr="005E2954">
        <w:rPr>
          <w:rFonts w:ascii="Times New Roman" w:hAnsi="Times New Roman" w:cs="Times New Roman"/>
          <w:color w:val="000000" w:themeColor="text1"/>
        </w:rPr>
        <w:t xml:space="preserve"> </w:t>
      </w:r>
      <w:r>
        <w:rPr>
          <w:rFonts w:ascii="Times New Roman" w:hAnsi="Times New Roman" w:cs="Times New Roman"/>
          <w:color w:val="000000" w:themeColor="text1"/>
        </w:rPr>
        <w:t>S</w:t>
      </w:r>
      <w:r w:rsidRPr="005E2954">
        <w:rPr>
          <w:rFonts w:ascii="Times New Roman" w:hAnsi="Times New Roman" w:cs="Times New Roman"/>
          <w:color w:val="000000" w:themeColor="text1"/>
        </w:rPr>
        <w:t>avukārt Būves atrašan</w:t>
      </w:r>
      <w:r w:rsidR="0000631D">
        <w:rPr>
          <w:rFonts w:ascii="Times New Roman" w:hAnsi="Times New Roman" w:cs="Times New Roman"/>
          <w:color w:val="000000" w:themeColor="text1"/>
        </w:rPr>
        <w:t>ā</w:t>
      </w:r>
      <w:r w:rsidRPr="005E2954">
        <w:rPr>
          <w:rFonts w:ascii="Times New Roman" w:hAnsi="Times New Roman" w:cs="Times New Roman"/>
          <w:color w:val="000000" w:themeColor="text1"/>
        </w:rPr>
        <w:t xml:space="preserve">s vieta –  pretī Ādažu sākumskolai, blakus  </w:t>
      </w:r>
      <w:r>
        <w:rPr>
          <w:rFonts w:ascii="Times New Roman" w:hAnsi="Times New Roman" w:cs="Times New Roman"/>
          <w:color w:val="000000" w:themeColor="text1"/>
        </w:rPr>
        <w:t>D</w:t>
      </w:r>
      <w:r w:rsidRPr="005E2954">
        <w:rPr>
          <w:rFonts w:ascii="Times New Roman" w:hAnsi="Times New Roman" w:cs="Times New Roman"/>
          <w:color w:val="000000" w:themeColor="text1"/>
        </w:rPr>
        <w:t>ienas</w:t>
      </w:r>
      <w:r w:rsidR="00627486">
        <w:rPr>
          <w:rFonts w:ascii="Times New Roman" w:hAnsi="Times New Roman" w:cs="Times New Roman"/>
          <w:color w:val="000000" w:themeColor="text1"/>
        </w:rPr>
        <w:t xml:space="preserve"> aprūpes un rehabilitācijas </w:t>
      </w:r>
      <w:r w:rsidRPr="005E2954">
        <w:rPr>
          <w:rFonts w:ascii="Times New Roman" w:hAnsi="Times New Roman" w:cs="Times New Roman"/>
          <w:color w:val="000000" w:themeColor="text1"/>
        </w:rPr>
        <w:t xml:space="preserve"> centram</w:t>
      </w:r>
      <w:r w:rsidR="00822A35">
        <w:rPr>
          <w:rFonts w:ascii="Times New Roman" w:hAnsi="Times New Roman" w:cs="Times New Roman"/>
          <w:color w:val="000000" w:themeColor="text1"/>
        </w:rPr>
        <w:t xml:space="preserve"> “Ādažu Ūdensroze”</w:t>
      </w:r>
      <w:r w:rsidRPr="005E2954">
        <w:rPr>
          <w:rFonts w:ascii="Times New Roman" w:hAnsi="Times New Roman" w:cs="Times New Roman"/>
          <w:color w:val="000000" w:themeColor="text1"/>
        </w:rPr>
        <w:t xml:space="preserve"> un </w:t>
      </w:r>
      <w:proofErr w:type="spellStart"/>
      <w:r w:rsidR="005016C4">
        <w:rPr>
          <w:rFonts w:ascii="Times New Roman" w:hAnsi="Times New Roman" w:cs="Times New Roman"/>
          <w:color w:val="000000" w:themeColor="text1"/>
        </w:rPr>
        <w:t>velo</w:t>
      </w:r>
      <w:r w:rsidRPr="005E2954">
        <w:rPr>
          <w:rFonts w:ascii="Times New Roman" w:hAnsi="Times New Roman" w:cs="Times New Roman"/>
          <w:color w:val="000000" w:themeColor="text1"/>
        </w:rPr>
        <w:t>trasei</w:t>
      </w:r>
      <w:proofErr w:type="spellEnd"/>
      <w:r w:rsidRPr="005E2954">
        <w:rPr>
          <w:rFonts w:ascii="Times New Roman" w:hAnsi="Times New Roman" w:cs="Times New Roman"/>
          <w:color w:val="000000" w:themeColor="text1"/>
        </w:rPr>
        <w:t xml:space="preserve">, var veicināt alternatīvo enerģijas veidu izmantošanu </w:t>
      </w:r>
      <w:r w:rsidR="0000631D">
        <w:rPr>
          <w:rFonts w:ascii="Times New Roman" w:hAnsi="Times New Roman" w:cs="Times New Roman"/>
          <w:color w:val="000000" w:themeColor="text1"/>
        </w:rPr>
        <w:t xml:space="preserve">novadā </w:t>
      </w:r>
      <w:r w:rsidRPr="005E2954">
        <w:rPr>
          <w:rFonts w:ascii="Times New Roman" w:hAnsi="Times New Roman" w:cs="Times New Roman"/>
          <w:color w:val="000000" w:themeColor="text1"/>
        </w:rPr>
        <w:t>un pašvaldības pozitīvo tēlu.</w:t>
      </w:r>
    </w:p>
    <w:p w14:paraId="11F26327" w14:textId="1FED54C6" w:rsidR="009B18BC" w:rsidRPr="005E2954" w:rsidRDefault="00AC1FE3" w:rsidP="00F61857">
      <w:pPr>
        <w:shd w:val="clear" w:color="auto" w:fill="FFFFFF"/>
        <w:spacing w:after="120"/>
        <w:jc w:val="both"/>
        <w:rPr>
          <w:rFonts w:ascii="Times New Roman" w:hAnsi="Times New Roman" w:cs="Times New Roman"/>
        </w:rPr>
      </w:pPr>
      <w:r w:rsidRPr="005E2954">
        <w:rPr>
          <w:rFonts w:ascii="Times New Roman" w:hAnsi="Times New Roman" w:cs="Times New Roman"/>
        </w:rPr>
        <w:t>Pamatojoties uz iepriekš minēto un Pašvaldību likuma</w:t>
      </w:r>
      <w:r w:rsidR="001C6E5D">
        <w:rPr>
          <w:rFonts w:ascii="Times New Roman" w:hAnsi="Times New Roman" w:cs="Times New Roman"/>
        </w:rPr>
        <w:t xml:space="preserve"> 4. panta pirmās daļas 20. un 22. punktu, </w:t>
      </w:r>
      <w:r w:rsidRPr="005E2954">
        <w:rPr>
          <w:rFonts w:ascii="Times New Roman" w:hAnsi="Times New Roman" w:cs="Times New Roman"/>
        </w:rPr>
        <w:t xml:space="preserve">10. panta </w:t>
      </w:r>
      <w:r w:rsidR="004A7A0C">
        <w:rPr>
          <w:rFonts w:ascii="Times New Roman" w:hAnsi="Times New Roman" w:cs="Times New Roman"/>
        </w:rPr>
        <w:t>pirmās daļas 6. un 16. punktu</w:t>
      </w:r>
      <w:r w:rsidR="00C109ED">
        <w:rPr>
          <w:rFonts w:ascii="Times New Roman" w:hAnsi="Times New Roman" w:cs="Times New Roman"/>
        </w:rPr>
        <w:t>,</w:t>
      </w:r>
      <w:r w:rsidR="004A7A0C">
        <w:rPr>
          <w:rFonts w:ascii="Times New Roman" w:hAnsi="Times New Roman" w:cs="Times New Roman"/>
        </w:rPr>
        <w:t xml:space="preserve"> </w:t>
      </w:r>
      <w:r w:rsidRPr="005E2954">
        <w:rPr>
          <w:rFonts w:ascii="Times New Roman" w:hAnsi="Times New Roman" w:cs="Times New Roman"/>
        </w:rPr>
        <w:t>73.</w:t>
      </w:r>
      <w:r w:rsidR="0000631D">
        <w:rPr>
          <w:rFonts w:ascii="Times New Roman" w:hAnsi="Times New Roman" w:cs="Times New Roman"/>
        </w:rPr>
        <w:t> </w:t>
      </w:r>
      <w:r w:rsidRPr="005E2954">
        <w:rPr>
          <w:rFonts w:ascii="Times New Roman" w:hAnsi="Times New Roman" w:cs="Times New Roman"/>
        </w:rPr>
        <w:t xml:space="preserve">panta ceturto daļu, </w:t>
      </w:r>
      <w:r w:rsidRPr="005E2954">
        <w:rPr>
          <w:rFonts w:ascii="Times New Roman" w:hAnsi="Times New Roman" w:cs="Times New Roman"/>
          <w:color w:val="000000" w:themeColor="text1"/>
        </w:rPr>
        <w:t>Publiskas personas finanšu līdzekļu un mantas izšķērdēšanas novēršanas likuma 6</w:t>
      </w:r>
      <w:r w:rsidRPr="005E2954">
        <w:rPr>
          <w:rFonts w:ascii="Times New Roman" w:hAnsi="Times New Roman" w:cs="Times New Roman"/>
          <w:color w:val="000000" w:themeColor="text1"/>
          <w:vertAlign w:val="superscript"/>
        </w:rPr>
        <w:t>1</w:t>
      </w:r>
      <w:r w:rsidRPr="005E2954">
        <w:rPr>
          <w:rFonts w:ascii="Times New Roman" w:hAnsi="Times New Roman" w:cs="Times New Roman"/>
          <w:color w:val="000000" w:themeColor="text1"/>
        </w:rPr>
        <w:t xml:space="preserve"> panta </w:t>
      </w:r>
      <w:r w:rsidR="0000631D">
        <w:rPr>
          <w:rFonts w:ascii="Times New Roman" w:hAnsi="Times New Roman" w:cs="Times New Roman"/>
          <w:color w:val="000000" w:themeColor="text1"/>
        </w:rPr>
        <w:t>pirmo</w:t>
      </w:r>
      <w:r w:rsidR="0000631D" w:rsidRPr="005E2954">
        <w:rPr>
          <w:rFonts w:ascii="Times New Roman" w:hAnsi="Times New Roman" w:cs="Times New Roman"/>
          <w:color w:val="000000" w:themeColor="text1"/>
        </w:rPr>
        <w:t xml:space="preserve"> </w:t>
      </w:r>
      <w:r w:rsidRPr="005E2954">
        <w:rPr>
          <w:rFonts w:ascii="Times New Roman" w:hAnsi="Times New Roman" w:cs="Times New Roman"/>
          <w:color w:val="000000" w:themeColor="text1"/>
        </w:rPr>
        <w:t>un 1</w:t>
      </w:r>
      <w:r w:rsidRPr="005E2954">
        <w:rPr>
          <w:rFonts w:ascii="Times New Roman" w:hAnsi="Times New Roman" w:cs="Times New Roman"/>
          <w:color w:val="000000" w:themeColor="text1"/>
          <w:vertAlign w:val="superscript"/>
        </w:rPr>
        <w:t>1</w:t>
      </w:r>
      <w:r w:rsidRPr="005E2954">
        <w:rPr>
          <w:rFonts w:ascii="Times New Roman" w:hAnsi="Times New Roman" w:cs="Times New Roman"/>
          <w:color w:val="000000" w:themeColor="text1"/>
        </w:rPr>
        <w:t xml:space="preserve"> daļu,</w:t>
      </w:r>
      <w:r w:rsidRPr="005E2954">
        <w:rPr>
          <w:rFonts w:ascii="Times New Roman" w:hAnsi="Times New Roman" w:cs="Times New Roman"/>
          <w:b/>
          <w:bCs/>
          <w:color w:val="000000" w:themeColor="text1"/>
        </w:rPr>
        <w:t xml:space="preserve"> </w:t>
      </w:r>
      <w:r w:rsidR="00C2375F" w:rsidRPr="005016C4">
        <w:rPr>
          <w:rFonts w:ascii="Times New Roman" w:hAnsi="Times New Roman" w:cs="Times New Roman"/>
        </w:rPr>
        <w:t>Ministru kabineta 2006. gada 20.</w:t>
      </w:r>
      <w:r w:rsidR="00C2375F">
        <w:rPr>
          <w:rFonts w:ascii="Times New Roman" w:hAnsi="Times New Roman" w:cs="Times New Roman"/>
        </w:rPr>
        <w:t> </w:t>
      </w:r>
      <w:r w:rsidR="00C2375F" w:rsidRPr="005016C4">
        <w:rPr>
          <w:rFonts w:ascii="Times New Roman" w:hAnsi="Times New Roman" w:cs="Times New Roman"/>
        </w:rPr>
        <w:t>jūnija noteikumu Nr. 496 “Nekustamā īpašuma lietošanas mērķu klasifikācija un nekustamā īpašuma lietošanas mērķu noteikšanas un maiņas kārtība” 16.1. apakšpunkt</w:t>
      </w:r>
      <w:r w:rsidR="00C2375F">
        <w:rPr>
          <w:rFonts w:ascii="Times New Roman" w:hAnsi="Times New Roman" w:cs="Times New Roman"/>
        </w:rPr>
        <w:t>u,</w:t>
      </w:r>
      <w:r w:rsidR="00C2375F" w:rsidRPr="005016C4">
        <w:rPr>
          <w:rFonts w:ascii="Times New Roman" w:hAnsi="Times New Roman" w:cs="Times New Roman"/>
        </w:rPr>
        <w:t xml:space="preserve"> </w:t>
      </w:r>
      <w:r w:rsidRPr="005E2954">
        <w:rPr>
          <w:rFonts w:ascii="Times New Roman" w:hAnsi="Times New Roman" w:cs="Times New Roman"/>
        </w:rPr>
        <w:t>Ministru kabineta 2018. gada 19.</w:t>
      </w:r>
      <w:r w:rsidR="00C2375F">
        <w:rPr>
          <w:rFonts w:ascii="Times New Roman" w:hAnsi="Times New Roman" w:cs="Times New Roman"/>
        </w:rPr>
        <w:t> </w:t>
      </w:r>
      <w:r w:rsidRPr="005E2954">
        <w:rPr>
          <w:rFonts w:ascii="Times New Roman" w:hAnsi="Times New Roman" w:cs="Times New Roman"/>
        </w:rPr>
        <w:t>jūnija noteikumu Nr.</w:t>
      </w:r>
      <w:r w:rsidR="0000631D">
        <w:rPr>
          <w:rFonts w:ascii="Times New Roman" w:hAnsi="Times New Roman" w:cs="Times New Roman"/>
        </w:rPr>
        <w:t> </w:t>
      </w:r>
      <w:r w:rsidRPr="005E2954">
        <w:rPr>
          <w:rFonts w:ascii="Times New Roman" w:hAnsi="Times New Roman" w:cs="Times New Roman"/>
        </w:rPr>
        <w:t>350 “Publiskas personas zemes nomas un apbūves tiesības noteikumi” 8.2.</w:t>
      </w:r>
      <w:r w:rsidR="0000631D">
        <w:rPr>
          <w:rFonts w:ascii="Times New Roman" w:hAnsi="Times New Roman" w:cs="Times New Roman"/>
        </w:rPr>
        <w:t> </w:t>
      </w:r>
      <w:r w:rsidRPr="005E2954">
        <w:rPr>
          <w:rFonts w:ascii="Times New Roman" w:hAnsi="Times New Roman" w:cs="Times New Roman"/>
        </w:rPr>
        <w:t>apakšpunktu</w:t>
      </w:r>
      <w:r w:rsidR="005016C4">
        <w:rPr>
          <w:rFonts w:ascii="Times New Roman" w:hAnsi="Times New Roman" w:cs="Times New Roman"/>
        </w:rPr>
        <w:t xml:space="preserve"> un 28</w:t>
      </w:r>
      <w:r w:rsidR="00C2375F">
        <w:rPr>
          <w:rFonts w:ascii="Times New Roman" w:hAnsi="Times New Roman" w:cs="Times New Roman"/>
        </w:rPr>
        <w:t>. </w:t>
      </w:r>
      <w:r w:rsidR="005016C4">
        <w:rPr>
          <w:rFonts w:ascii="Times New Roman" w:hAnsi="Times New Roman" w:cs="Times New Roman"/>
        </w:rPr>
        <w:t>punktu</w:t>
      </w:r>
      <w:r w:rsidRPr="005E2954">
        <w:rPr>
          <w:rFonts w:ascii="Times New Roman" w:hAnsi="Times New Roman" w:cs="Times New Roman"/>
        </w:rPr>
        <w:t xml:space="preserve">, </w:t>
      </w:r>
      <w:r w:rsidRPr="005E2954">
        <w:rPr>
          <w:rFonts w:ascii="Times New Roman" w:hAnsi="Times New Roman" w:cs="Times New Roman"/>
          <w:bCs/>
        </w:rPr>
        <w:t>kā arī domes Finanšu komitejas 17.09.2025. atzinumu,</w:t>
      </w:r>
      <w:r w:rsidRPr="005E2954">
        <w:rPr>
          <w:rFonts w:ascii="Times New Roman" w:hAnsi="Times New Roman" w:cs="Times New Roman"/>
        </w:rPr>
        <w:t xml:space="preserve"> Ādažu</w:t>
      </w:r>
      <w:r w:rsidRPr="005E2954">
        <w:rPr>
          <w:rFonts w:ascii="Times New Roman" w:hAnsi="Times New Roman" w:cs="Times New Roman"/>
        </w:rPr>
        <w:t xml:space="preserve"> novada pašvaldības dome</w:t>
      </w:r>
    </w:p>
    <w:p w14:paraId="7E71C6D5" w14:textId="1AD28408" w:rsidR="00564CA6" w:rsidRPr="005E2954" w:rsidRDefault="00AC1FE3" w:rsidP="00F61857">
      <w:pPr>
        <w:spacing w:after="120"/>
        <w:jc w:val="center"/>
        <w:rPr>
          <w:rFonts w:ascii="Times New Roman" w:hAnsi="Times New Roman" w:cs="Times New Roman"/>
          <w:b/>
        </w:rPr>
      </w:pPr>
      <w:r w:rsidRPr="005E2954">
        <w:rPr>
          <w:rFonts w:ascii="Times New Roman" w:hAnsi="Times New Roman" w:cs="Times New Roman"/>
          <w:b/>
        </w:rPr>
        <w:t>NOLEMJ:</w:t>
      </w:r>
    </w:p>
    <w:p w14:paraId="6DE8B198" w14:textId="554A7C79" w:rsidR="009B18BC" w:rsidRPr="005E2954" w:rsidRDefault="00AC1FE3" w:rsidP="00F61857">
      <w:pPr>
        <w:pStyle w:val="Sarakstarindkopa"/>
        <w:numPr>
          <w:ilvl w:val="0"/>
          <w:numId w:val="4"/>
        </w:numPr>
        <w:spacing w:after="120"/>
        <w:ind w:left="357" w:hanging="357"/>
        <w:contextualSpacing w:val="0"/>
        <w:jc w:val="both"/>
        <w:rPr>
          <w:rFonts w:ascii="Times New Roman" w:hAnsi="Times New Roman" w:cs="Times New Roman"/>
        </w:rPr>
      </w:pPr>
      <w:r w:rsidRPr="005E2954">
        <w:rPr>
          <w:rFonts w:ascii="Times New Roman" w:hAnsi="Times New Roman" w:cs="Times New Roman"/>
        </w:rPr>
        <w:t xml:space="preserve">Piešķirt </w:t>
      </w:r>
      <w:r w:rsidRPr="005E2954">
        <w:rPr>
          <w:rFonts w:ascii="Times New Roman" w:hAnsi="Times New Roman" w:cs="Times New Roman"/>
          <w:bCs/>
          <w:iCs/>
          <w:color w:val="000000" w:themeColor="text1"/>
          <w:shd w:val="clear" w:color="auto" w:fill="FFFFFF"/>
        </w:rPr>
        <w:t>SIA “Ādažu ūdens” (</w:t>
      </w:r>
      <w:proofErr w:type="spellStart"/>
      <w:r w:rsidRPr="005E2954">
        <w:rPr>
          <w:rFonts w:ascii="Times New Roman" w:hAnsi="Times New Roman" w:cs="Times New Roman"/>
          <w:bCs/>
          <w:iCs/>
          <w:color w:val="000000" w:themeColor="text1"/>
          <w:shd w:val="clear" w:color="auto" w:fill="FFFFFF"/>
        </w:rPr>
        <w:t>reģ</w:t>
      </w:r>
      <w:proofErr w:type="spellEnd"/>
      <w:r w:rsidRPr="005E2954">
        <w:rPr>
          <w:rFonts w:ascii="Times New Roman" w:hAnsi="Times New Roman" w:cs="Times New Roman"/>
          <w:bCs/>
          <w:iCs/>
          <w:color w:val="000000" w:themeColor="text1"/>
          <w:shd w:val="clear" w:color="auto" w:fill="FFFFFF"/>
        </w:rPr>
        <w:t xml:space="preserve">. Nr. 40003929148, </w:t>
      </w:r>
      <w:r w:rsidR="0000631D">
        <w:rPr>
          <w:rFonts w:ascii="Times New Roman" w:hAnsi="Times New Roman" w:cs="Times New Roman"/>
          <w:bCs/>
          <w:iCs/>
          <w:color w:val="000000" w:themeColor="text1"/>
          <w:shd w:val="clear" w:color="auto" w:fill="FFFFFF"/>
        </w:rPr>
        <w:t xml:space="preserve">juridiskā </w:t>
      </w:r>
      <w:r w:rsidRPr="005E2954">
        <w:rPr>
          <w:rFonts w:ascii="Times New Roman" w:hAnsi="Times New Roman" w:cs="Times New Roman"/>
          <w:bCs/>
          <w:iCs/>
          <w:color w:val="000000" w:themeColor="text1"/>
          <w:shd w:val="clear" w:color="auto" w:fill="FFFFFF"/>
        </w:rPr>
        <w:t>adrese</w:t>
      </w:r>
      <w:r w:rsidR="00C2375F">
        <w:rPr>
          <w:rFonts w:ascii="Times New Roman" w:hAnsi="Times New Roman" w:cs="Times New Roman"/>
          <w:bCs/>
          <w:iCs/>
          <w:color w:val="000000" w:themeColor="text1"/>
          <w:shd w:val="clear" w:color="auto" w:fill="FFFFFF"/>
        </w:rPr>
        <w:t>:</w:t>
      </w:r>
      <w:r w:rsidRPr="005E2954">
        <w:rPr>
          <w:rFonts w:ascii="Times New Roman" w:hAnsi="Times New Roman" w:cs="Times New Roman"/>
          <w:bCs/>
          <w:iCs/>
          <w:color w:val="000000" w:themeColor="text1"/>
          <w:shd w:val="clear" w:color="auto" w:fill="FFFFFF"/>
        </w:rPr>
        <w:t xml:space="preserve"> Gaujas iela 16, Ādaži, Ādažu nov.) </w:t>
      </w:r>
      <w:r w:rsidRPr="005E2954">
        <w:rPr>
          <w:rFonts w:ascii="Times New Roman" w:hAnsi="Times New Roman" w:cs="Times New Roman"/>
        </w:rPr>
        <w:t xml:space="preserve">nomā </w:t>
      </w:r>
      <w:r w:rsidRPr="005E2954">
        <w:rPr>
          <w:rFonts w:ascii="Times New Roman" w:hAnsi="Times New Roman" w:cs="Times New Roman"/>
          <w:bCs/>
        </w:rPr>
        <w:t xml:space="preserve">uz 30 gadiem, skaitot no nomas līguma parakstīšanas dienas, </w:t>
      </w:r>
      <w:r w:rsidRPr="005E2954">
        <w:rPr>
          <w:rFonts w:ascii="Times New Roman" w:hAnsi="Times New Roman" w:cs="Times New Roman"/>
        </w:rPr>
        <w:t xml:space="preserve">Ādažu novada pašvaldībai piederoša </w:t>
      </w:r>
      <w:r w:rsidR="0000631D">
        <w:rPr>
          <w:rFonts w:ascii="Times New Roman" w:hAnsi="Times New Roman" w:cs="Times New Roman"/>
        </w:rPr>
        <w:t>n</w:t>
      </w:r>
      <w:r w:rsidR="0000631D" w:rsidRPr="005E2954">
        <w:rPr>
          <w:rFonts w:ascii="Times New Roman" w:hAnsi="Times New Roman" w:cs="Times New Roman"/>
        </w:rPr>
        <w:t>ekustam</w:t>
      </w:r>
      <w:r w:rsidR="00E60402">
        <w:rPr>
          <w:rFonts w:ascii="Times New Roman" w:hAnsi="Times New Roman" w:cs="Times New Roman"/>
        </w:rPr>
        <w:t>ā</w:t>
      </w:r>
      <w:r w:rsidR="0000631D" w:rsidRPr="005E2954">
        <w:rPr>
          <w:rFonts w:ascii="Times New Roman" w:hAnsi="Times New Roman" w:cs="Times New Roman"/>
        </w:rPr>
        <w:t xml:space="preserve"> </w:t>
      </w:r>
      <w:r w:rsidRPr="005E2954">
        <w:rPr>
          <w:rFonts w:ascii="Times New Roman" w:hAnsi="Times New Roman" w:cs="Times New Roman"/>
        </w:rPr>
        <w:t>īpašuma ar kadastra numuru 80440070571 daļas</w:t>
      </w:r>
      <w:r w:rsidR="00AC16BB" w:rsidRPr="005E2954">
        <w:rPr>
          <w:rFonts w:ascii="Times New Roman" w:hAnsi="Times New Roman" w:cs="Times New Roman"/>
        </w:rPr>
        <w:t xml:space="preserve"> (turpmāk – Īpašuma daļa)</w:t>
      </w:r>
      <w:r w:rsidRPr="005E2954">
        <w:rPr>
          <w:rFonts w:ascii="Times New Roman" w:hAnsi="Times New Roman" w:cs="Times New Roman"/>
        </w:rPr>
        <w:t>:</w:t>
      </w:r>
    </w:p>
    <w:p w14:paraId="4A9B9D7A" w14:textId="34975E2E" w:rsidR="00673369" w:rsidRPr="005E2954" w:rsidRDefault="00AC1FE3" w:rsidP="00F61857">
      <w:pPr>
        <w:pStyle w:val="Sarakstarindkopa"/>
        <w:numPr>
          <w:ilvl w:val="1"/>
          <w:numId w:val="4"/>
        </w:numPr>
        <w:spacing w:before="120" w:after="120"/>
        <w:ind w:left="788" w:hanging="431"/>
        <w:contextualSpacing w:val="0"/>
        <w:jc w:val="both"/>
        <w:rPr>
          <w:rFonts w:ascii="Times New Roman" w:hAnsi="Times New Roman" w:cs="Times New Roman"/>
        </w:rPr>
      </w:pPr>
      <w:r w:rsidRPr="005E2954">
        <w:rPr>
          <w:rFonts w:ascii="Times New Roman" w:hAnsi="Times New Roman" w:cs="Times New Roman"/>
        </w:rPr>
        <w:t>zemes vienības</w:t>
      </w:r>
      <w:r w:rsidR="0000631D">
        <w:rPr>
          <w:rFonts w:ascii="Times New Roman" w:hAnsi="Times New Roman" w:cs="Times New Roman"/>
        </w:rPr>
        <w:t xml:space="preserve"> ar adresi</w:t>
      </w:r>
      <w:r w:rsidRPr="005E2954">
        <w:rPr>
          <w:rFonts w:ascii="Times New Roman" w:hAnsi="Times New Roman" w:cs="Times New Roman"/>
        </w:rPr>
        <w:t xml:space="preserve"> Attekas iela 39, Ādaži, Ādažu nov.</w:t>
      </w:r>
      <w:r w:rsidR="0000631D">
        <w:rPr>
          <w:rFonts w:ascii="Times New Roman" w:hAnsi="Times New Roman" w:cs="Times New Roman"/>
        </w:rPr>
        <w:t>,</w:t>
      </w:r>
      <w:r w:rsidRPr="005E2954">
        <w:rPr>
          <w:rFonts w:ascii="Times New Roman" w:hAnsi="Times New Roman" w:cs="Times New Roman"/>
        </w:rPr>
        <w:t xml:space="preserve"> ar kadastra apzīmējumu 80440070562 daļu </w:t>
      </w:r>
      <w:r w:rsidR="00844D7F">
        <w:rPr>
          <w:rFonts w:ascii="Times New Roman" w:hAnsi="Times New Roman" w:cs="Times New Roman"/>
        </w:rPr>
        <w:t>87</w:t>
      </w:r>
      <w:r w:rsidRPr="005E2954">
        <w:rPr>
          <w:rFonts w:ascii="Times New Roman" w:hAnsi="Times New Roman" w:cs="Times New Roman"/>
        </w:rPr>
        <w:t xml:space="preserve"> m</w:t>
      </w:r>
      <w:r w:rsidRPr="005E2954">
        <w:rPr>
          <w:rFonts w:ascii="Times New Roman" w:hAnsi="Times New Roman" w:cs="Times New Roman"/>
          <w:vertAlign w:val="superscript"/>
        </w:rPr>
        <w:t>2</w:t>
      </w:r>
      <w:r w:rsidRPr="005E2954">
        <w:rPr>
          <w:rFonts w:ascii="Times New Roman" w:hAnsi="Times New Roman" w:cs="Times New Roman"/>
        </w:rPr>
        <w:t xml:space="preserve"> platībā (pielikumā – shēma);</w:t>
      </w:r>
    </w:p>
    <w:p w14:paraId="6E674C01" w14:textId="4486D115" w:rsidR="00673369" w:rsidRPr="005E2954" w:rsidRDefault="00AC1FE3" w:rsidP="00F61857">
      <w:pPr>
        <w:pStyle w:val="Sarakstarindkopa"/>
        <w:numPr>
          <w:ilvl w:val="1"/>
          <w:numId w:val="4"/>
        </w:numPr>
        <w:spacing w:after="120"/>
        <w:contextualSpacing w:val="0"/>
        <w:jc w:val="both"/>
        <w:rPr>
          <w:rFonts w:ascii="Times New Roman" w:hAnsi="Times New Roman" w:cs="Times New Roman"/>
        </w:rPr>
      </w:pPr>
      <w:r>
        <w:rPr>
          <w:rFonts w:ascii="Times New Roman" w:hAnsi="Times New Roman" w:cs="Times New Roman"/>
        </w:rPr>
        <w:t>k</w:t>
      </w:r>
      <w:r w:rsidRPr="005E2954">
        <w:rPr>
          <w:rFonts w:ascii="Times New Roman" w:hAnsi="Times New Roman" w:cs="Times New Roman"/>
        </w:rPr>
        <w:t xml:space="preserve">analizācijas </w:t>
      </w:r>
      <w:r w:rsidRPr="005E2954">
        <w:rPr>
          <w:rFonts w:ascii="Times New Roman" w:hAnsi="Times New Roman" w:cs="Times New Roman"/>
        </w:rPr>
        <w:t>sūkņu stacijas ēku (kadastra apzīmējums 80440070385008, apbūves laukums – 13,2 m</w:t>
      </w:r>
      <w:r w:rsidRPr="005E2954">
        <w:rPr>
          <w:rFonts w:ascii="Times New Roman" w:hAnsi="Times New Roman" w:cs="Times New Roman"/>
          <w:vertAlign w:val="superscript"/>
        </w:rPr>
        <w:t>2</w:t>
      </w:r>
      <w:r w:rsidRPr="005E2954">
        <w:rPr>
          <w:rFonts w:ascii="Times New Roman" w:hAnsi="Times New Roman" w:cs="Times New Roman"/>
        </w:rPr>
        <w:t>)</w:t>
      </w:r>
      <w:r w:rsidR="00AC16BB" w:rsidRPr="005E2954">
        <w:rPr>
          <w:rFonts w:ascii="Times New Roman" w:hAnsi="Times New Roman" w:cs="Times New Roman"/>
        </w:rPr>
        <w:t>.</w:t>
      </w:r>
    </w:p>
    <w:p w14:paraId="3575AF98" w14:textId="640D0190" w:rsidR="00AC16BB" w:rsidRPr="009772C0" w:rsidRDefault="00AC1FE3" w:rsidP="009772C0">
      <w:pPr>
        <w:pStyle w:val="Sarakstarindkopa"/>
        <w:numPr>
          <w:ilvl w:val="0"/>
          <w:numId w:val="4"/>
        </w:numPr>
        <w:tabs>
          <w:tab w:val="left" w:pos="426"/>
        </w:tabs>
        <w:spacing w:after="120"/>
        <w:jc w:val="both"/>
        <w:rPr>
          <w:rFonts w:ascii="Times New Roman" w:hAnsi="Times New Roman" w:cs="Times New Roman"/>
          <w:iCs/>
        </w:rPr>
      </w:pPr>
      <w:r w:rsidRPr="009772C0">
        <w:rPr>
          <w:rFonts w:ascii="Times New Roman" w:hAnsi="Times New Roman" w:cs="Times New Roman"/>
        </w:rPr>
        <w:t>Īpašuma daļas</w:t>
      </w:r>
      <w:r w:rsidR="00F11E93" w:rsidRPr="009772C0">
        <w:rPr>
          <w:rFonts w:ascii="Times New Roman" w:hAnsi="Times New Roman" w:cs="Times New Roman"/>
        </w:rPr>
        <w:t xml:space="preserve"> </w:t>
      </w:r>
      <w:r w:rsidR="00C2375F" w:rsidRPr="009772C0">
        <w:rPr>
          <w:rFonts w:ascii="Times New Roman" w:hAnsi="Times New Roman" w:cs="Times New Roman"/>
          <w:iCs/>
        </w:rPr>
        <w:t>n</w:t>
      </w:r>
      <w:r w:rsidRPr="009772C0">
        <w:rPr>
          <w:rFonts w:ascii="Times New Roman" w:hAnsi="Times New Roman" w:cs="Times New Roman"/>
          <w:iCs/>
        </w:rPr>
        <w:t>omas mērķi ir:</w:t>
      </w:r>
    </w:p>
    <w:p w14:paraId="2BD40A07" w14:textId="726A6820" w:rsidR="00AC16BB" w:rsidRPr="005E2954" w:rsidRDefault="00AC1FE3" w:rsidP="00F61857">
      <w:pPr>
        <w:tabs>
          <w:tab w:val="left" w:pos="851"/>
        </w:tabs>
        <w:spacing w:after="120"/>
        <w:ind w:left="792" w:firstLine="59"/>
        <w:jc w:val="both"/>
        <w:rPr>
          <w:rFonts w:ascii="Times New Roman" w:hAnsi="Times New Roman" w:cs="Times New Roman"/>
          <w:iCs/>
        </w:rPr>
      </w:pPr>
      <w:r>
        <w:rPr>
          <w:rFonts w:ascii="Times New Roman" w:hAnsi="Times New Roman" w:cs="Times New Roman"/>
          <w:iCs/>
        </w:rPr>
        <w:t>2.1.</w:t>
      </w:r>
      <w:r w:rsidR="005016C4">
        <w:rPr>
          <w:rFonts w:ascii="Times New Roman" w:hAnsi="Times New Roman" w:cs="Times New Roman"/>
          <w:iCs/>
        </w:rPr>
        <w:t xml:space="preserve"> </w:t>
      </w:r>
      <w:r w:rsidRPr="005E2954">
        <w:rPr>
          <w:rFonts w:ascii="Times New Roman" w:hAnsi="Times New Roman" w:cs="Times New Roman"/>
          <w:shd w:val="clear" w:color="auto" w:fill="FFFFFF"/>
        </w:rPr>
        <w:t>nodrošināt novada ūdensapgādes un kanalizācijas sistēmu apkalpošanu;</w:t>
      </w:r>
      <w:r w:rsidRPr="005E2954">
        <w:rPr>
          <w:rFonts w:ascii="Times New Roman" w:hAnsi="Times New Roman" w:cs="Times New Roman"/>
          <w:color w:val="000000"/>
        </w:rPr>
        <w:t xml:space="preserve"> </w:t>
      </w:r>
    </w:p>
    <w:p w14:paraId="2C7C78C1" w14:textId="0D752DF1" w:rsidR="009F2068" w:rsidRDefault="00AC1FE3" w:rsidP="00F61857">
      <w:pPr>
        <w:spacing w:after="120"/>
        <w:ind w:left="792" w:firstLine="59"/>
        <w:jc w:val="both"/>
        <w:rPr>
          <w:rFonts w:ascii="Times New Roman" w:hAnsi="Times New Roman" w:cs="Times New Roman"/>
          <w:color w:val="000000"/>
        </w:rPr>
      </w:pPr>
      <w:r>
        <w:rPr>
          <w:rFonts w:ascii="Times New Roman" w:hAnsi="Times New Roman" w:cs="Times New Roman"/>
          <w:iCs/>
        </w:rPr>
        <w:t>2.2.</w:t>
      </w:r>
      <w:r w:rsidR="00AC16BB" w:rsidRPr="005E2954">
        <w:rPr>
          <w:rFonts w:ascii="Times New Roman" w:hAnsi="Times New Roman" w:cs="Times New Roman"/>
          <w:iCs/>
        </w:rPr>
        <w:t xml:space="preserve"> </w:t>
      </w:r>
      <w:r w:rsidR="00AC16BB" w:rsidRPr="005E2954">
        <w:rPr>
          <w:rFonts w:ascii="Times New Roman" w:hAnsi="Times New Roman" w:cs="Times New Roman"/>
          <w:color w:val="000000"/>
        </w:rPr>
        <w:t xml:space="preserve">ierīkot </w:t>
      </w:r>
      <w:r w:rsidR="00822A35">
        <w:rPr>
          <w:rFonts w:ascii="Times New Roman" w:hAnsi="Times New Roman" w:cs="Times New Roman"/>
          <w:color w:val="000000"/>
        </w:rPr>
        <w:t xml:space="preserve">un lietot </w:t>
      </w:r>
      <w:r w:rsidR="00AC16BB" w:rsidRPr="005E2954">
        <w:rPr>
          <w:rFonts w:ascii="Times New Roman" w:hAnsi="Times New Roman" w:cs="Times New Roman"/>
          <w:color w:val="000000"/>
        </w:rPr>
        <w:t xml:space="preserve">uz </w:t>
      </w:r>
      <w:r w:rsidR="00FE7BB5">
        <w:rPr>
          <w:rFonts w:ascii="Times New Roman" w:hAnsi="Times New Roman" w:cs="Times New Roman"/>
          <w:color w:val="000000"/>
        </w:rPr>
        <w:t>ēkas</w:t>
      </w:r>
      <w:r w:rsidR="00822A35">
        <w:rPr>
          <w:rFonts w:ascii="Times New Roman" w:hAnsi="Times New Roman" w:cs="Times New Roman"/>
          <w:color w:val="000000"/>
        </w:rPr>
        <w:t xml:space="preserve"> </w:t>
      </w:r>
      <w:r w:rsidR="00AC16BB" w:rsidRPr="005E2954">
        <w:rPr>
          <w:rFonts w:ascii="Times New Roman" w:hAnsi="Times New Roman" w:cs="Times New Roman"/>
          <w:color w:val="000000"/>
        </w:rPr>
        <w:t xml:space="preserve">ar kadastra apzīmējumu </w:t>
      </w:r>
      <w:r w:rsidR="00AC16BB" w:rsidRPr="005E2954">
        <w:rPr>
          <w:rFonts w:ascii="Times New Roman" w:hAnsi="Times New Roman" w:cs="Times New Roman"/>
        </w:rPr>
        <w:t xml:space="preserve">80440070385008 </w:t>
      </w:r>
      <w:r w:rsidR="00AC16BB" w:rsidRPr="005E2954">
        <w:rPr>
          <w:rFonts w:ascii="Times New Roman" w:hAnsi="Times New Roman" w:cs="Times New Roman"/>
          <w:color w:val="000000"/>
        </w:rPr>
        <w:t xml:space="preserve">jumta saules </w:t>
      </w:r>
      <w:r w:rsidR="00E70621">
        <w:rPr>
          <w:rFonts w:ascii="Times New Roman" w:hAnsi="Times New Roman" w:cs="Times New Roman"/>
          <w:color w:val="000000"/>
        </w:rPr>
        <w:t xml:space="preserve"> </w:t>
      </w:r>
      <w:r w:rsidR="00822A35">
        <w:rPr>
          <w:rFonts w:ascii="Times New Roman" w:hAnsi="Times New Roman" w:cs="Times New Roman"/>
          <w:color w:val="000000"/>
        </w:rPr>
        <w:t>paneļus</w:t>
      </w:r>
      <w:r w:rsidR="00F94D87">
        <w:rPr>
          <w:rFonts w:ascii="Times New Roman" w:hAnsi="Times New Roman" w:cs="Times New Roman"/>
          <w:color w:val="000000"/>
        </w:rPr>
        <w:t>;</w:t>
      </w:r>
    </w:p>
    <w:p w14:paraId="26EE01B4" w14:textId="3516C009" w:rsidR="001C6E5D" w:rsidRDefault="00AC1FE3" w:rsidP="00FE7BB5">
      <w:pPr>
        <w:spacing w:after="120"/>
        <w:ind w:left="426" w:hanging="426"/>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 xml:space="preserve">Noteikt, ka: </w:t>
      </w:r>
    </w:p>
    <w:p w14:paraId="09115E1F" w14:textId="4F11B5C5" w:rsidR="00FE7BB5" w:rsidRDefault="00AC1FE3" w:rsidP="003866D4">
      <w:pPr>
        <w:spacing w:after="120"/>
        <w:ind w:left="993" w:hanging="851"/>
        <w:jc w:val="both"/>
        <w:rPr>
          <w:rFonts w:ascii="Times New Roman" w:hAnsi="Times New Roman" w:cs="Times New Roman"/>
        </w:rPr>
      </w:pPr>
      <w:r>
        <w:rPr>
          <w:rFonts w:ascii="Times New Roman" w:hAnsi="Times New Roman" w:cs="Times New Roman"/>
          <w:color w:val="000000"/>
        </w:rPr>
        <w:t xml:space="preserve">      3.1. i</w:t>
      </w:r>
      <w:r w:rsidR="009F2068" w:rsidRPr="005E2954">
        <w:rPr>
          <w:rFonts w:ascii="Times New Roman" w:hAnsi="Times New Roman" w:cs="Times New Roman"/>
          <w:iCs/>
        </w:rPr>
        <w:t xml:space="preserve">zbeidzoties nomas līguma termiņam, </w:t>
      </w:r>
      <w:r w:rsidR="00822A35">
        <w:rPr>
          <w:rFonts w:ascii="Times New Roman" w:hAnsi="Times New Roman" w:cs="Times New Roman"/>
          <w:iCs/>
        </w:rPr>
        <w:t xml:space="preserve">Sabiedrībai </w:t>
      </w:r>
      <w:r w:rsidR="009F2068" w:rsidRPr="005E2954">
        <w:rPr>
          <w:rFonts w:ascii="Times New Roman" w:hAnsi="Times New Roman" w:cs="Times New Roman"/>
          <w:iCs/>
        </w:rPr>
        <w:t xml:space="preserve">ir pienākums </w:t>
      </w:r>
      <w:r w:rsidR="009F2068" w:rsidRPr="005E2954">
        <w:rPr>
          <w:rFonts w:ascii="Times New Roman" w:hAnsi="Times New Roman" w:cs="Times New Roman"/>
        </w:rPr>
        <w:t xml:space="preserve">atjaunot </w:t>
      </w:r>
      <w:r w:rsidR="00822A35">
        <w:rPr>
          <w:rFonts w:ascii="Times New Roman" w:hAnsi="Times New Roman" w:cs="Times New Roman"/>
        </w:rPr>
        <w:t>Īpašuma daļu</w:t>
      </w:r>
      <w:bookmarkStart w:id="0" w:name="_Hlk207290340"/>
      <w:r w:rsidR="009F2068" w:rsidRPr="005E2954">
        <w:rPr>
          <w:rFonts w:ascii="Times New Roman" w:hAnsi="Times New Roman" w:cs="Times New Roman"/>
        </w:rPr>
        <w:t xml:space="preserve">, ja tā būs nolietojusies vai citādi ietekmēta nomas laikā. </w:t>
      </w:r>
      <w:bookmarkEnd w:id="0"/>
      <w:r w:rsidR="00822A35">
        <w:rPr>
          <w:rFonts w:ascii="Times New Roman" w:hAnsi="Times New Roman" w:cs="Times New Roman"/>
        </w:rPr>
        <w:t xml:space="preserve">Īpašuma </w:t>
      </w:r>
      <w:r w:rsidR="009F2068" w:rsidRPr="005E2954">
        <w:rPr>
          <w:rFonts w:ascii="Times New Roman" w:hAnsi="Times New Roman" w:cs="Times New Roman"/>
        </w:rPr>
        <w:t>daļas pieņemšanu, izbeidzoties nomas līgumam</w:t>
      </w:r>
      <w:r w:rsidR="009F2068">
        <w:rPr>
          <w:rFonts w:ascii="Times New Roman" w:hAnsi="Times New Roman" w:cs="Times New Roman"/>
        </w:rPr>
        <w:t>,</w:t>
      </w:r>
      <w:r w:rsidR="009F2068" w:rsidRPr="005E2954">
        <w:rPr>
          <w:rFonts w:ascii="Times New Roman" w:hAnsi="Times New Roman" w:cs="Times New Roman"/>
        </w:rPr>
        <w:t xml:space="preserve"> veikt saskaņā ar pieņemšanas-nodošanas aktu, </w:t>
      </w:r>
      <w:r w:rsidR="009F2068">
        <w:rPr>
          <w:rFonts w:ascii="Times New Roman" w:hAnsi="Times New Roman" w:cs="Times New Roman"/>
        </w:rPr>
        <w:t xml:space="preserve">par ko ir </w:t>
      </w:r>
      <w:r w:rsidR="009F2068" w:rsidRPr="005E2954">
        <w:rPr>
          <w:rFonts w:ascii="Times New Roman" w:hAnsi="Times New Roman" w:cs="Times New Roman"/>
        </w:rPr>
        <w:t>atbildīga pašvaldības aģentūra “Carnikavas komunālserviss”</w:t>
      </w:r>
      <w:r w:rsidR="00F94D87">
        <w:rPr>
          <w:rFonts w:ascii="Times New Roman" w:hAnsi="Times New Roman" w:cs="Times New Roman"/>
        </w:rPr>
        <w:t>;</w:t>
      </w:r>
    </w:p>
    <w:p w14:paraId="2867151A" w14:textId="7496B3CD" w:rsidR="00FE7BB5" w:rsidRDefault="00AC1FE3" w:rsidP="003866D4">
      <w:pPr>
        <w:spacing w:after="120"/>
        <w:ind w:left="993" w:hanging="851"/>
        <w:jc w:val="both"/>
        <w:rPr>
          <w:rFonts w:ascii="Times New Roman" w:hAnsi="Times New Roman" w:cs="Times New Roman"/>
          <w:color w:val="000000"/>
        </w:rPr>
      </w:pPr>
      <w:r>
        <w:rPr>
          <w:rFonts w:ascii="Times New Roman" w:hAnsi="Times New Roman" w:cs="Times New Roman"/>
          <w:color w:val="000000"/>
        </w:rPr>
        <w:t xml:space="preserve">      3.2. n</w:t>
      </w:r>
      <w:r w:rsidR="0002240B" w:rsidRPr="005E2954">
        <w:rPr>
          <w:rFonts w:ascii="Times New Roman" w:hAnsi="Times New Roman" w:cs="Times New Roman"/>
        </w:rPr>
        <w:t>omas līgumam</w:t>
      </w:r>
      <w:r w:rsidR="0002240B" w:rsidRPr="005E2954">
        <w:rPr>
          <w:rFonts w:ascii="Times New Roman" w:hAnsi="Times New Roman" w:cs="Times New Roman"/>
          <w:color w:val="000000"/>
        </w:rPr>
        <w:t xml:space="preserve"> ir </w:t>
      </w:r>
      <w:r w:rsidR="00EA4AD0">
        <w:rPr>
          <w:rFonts w:ascii="Times New Roman" w:hAnsi="Times New Roman" w:cs="Times New Roman"/>
          <w:color w:val="000000"/>
        </w:rPr>
        <w:t xml:space="preserve">pievienojami </w:t>
      </w:r>
      <w:r w:rsidR="009F2068" w:rsidRPr="009F2068">
        <w:rPr>
          <w:rFonts w:ascii="Times New Roman" w:hAnsi="Times New Roman" w:cs="Times New Roman"/>
          <w:color w:val="000000"/>
        </w:rPr>
        <w:t>šā</w:t>
      </w:r>
      <w:r w:rsidR="00EA4AD0" w:rsidRPr="009F2068">
        <w:rPr>
          <w:rFonts w:ascii="Times New Roman" w:hAnsi="Times New Roman" w:cs="Times New Roman"/>
          <w:color w:val="000000"/>
        </w:rPr>
        <w:t>di pielikumi</w:t>
      </w:r>
      <w:r w:rsidR="00F94D87">
        <w:rPr>
          <w:rFonts w:ascii="Times New Roman" w:hAnsi="Times New Roman" w:cs="Times New Roman"/>
          <w:color w:val="000000"/>
        </w:rPr>
        <w:t xml:space="preserve"> </w:t>
      </w:r>
      <w:r w:rsidR="0002240B" w:rsidRPr="009F2068">
        <w:rPr>
          <w:rFonts w:ascii="Times New Roman" w:hAnsi="Times New Roman" w:cs="Times New Roman"/>
          <w:color w:val="000000"/>
        </w:rPr>
        <w:t>– shēma (</w:t>
      </w:r>
      <w:r w:rsidR="00E70621" w:rsidRPr="009F2068">
        <w:rPr>
          <w:rFonts w:ascii="Times New Roman" w:hAnsi="Times New Roman" w:cs="Times New Roman"/>
          <w:color w:val="000000"/>
        </w:rPr>
        <w:t>pielikum</w:t>
      </w:r>
      <w:r w:rsidR="009F2068" w:rsidRPr="009F2068">
        <w:rPr>
          <w:rFonts w:ascii="Times New Roman" w:hAnsi="Times New Roman" w:cs="Times New Roman"/>
          <w:color w:val="000000"/>
        </w:rPr>
        <w:t>ā</w:t>
      </w:r>
      <w:r w:rsidR="0002240B" w:rsidRPr="009F2068">
        <w:rPr>
          <w:rFonts w:ascii="Times New Roman" w:hAnsi="Times New Roman" w:cs="Times New Roman"/>
          <w:color w:val="000000"/>
        </w:rPr>
        <w:t xml:space="preserve">) un </w:t>
      </w:r>
      <w:r>
        <w:rPr>
          <w:rFonts w:ascii="Times New Roman" w:hAnsi="Times New Roman" w:cs="Times New Roman"/>
          <w:color w:val="000000"/>
        </w:rPr>
        <w:t>10</w:t>
      </w:r>
      <w:r w:rsidR="0002240B" w:rsidRPr="009F2068">
        <w:rPr>
          <w:rFonts w:ascii="Times New Roman" w:hAnsi="Times New Roman" w:cs="Times New Roman"/>
          <w:color w:val="000000"/>
        </w:rPr>
        <w:t>.09.2025. apsekošanas akts Nr. ĀNP/6-1/25/10</w:t>
      </w:r>
      <w:r w:rsidR="00F94D87">
        <w:rPr>
          <w:rFonts w:ascii="Times New Roman" w:hAnsi="Times New Roman" w:cs="Times New Roman"/>
          <w:color w:val="000000"/>
        </w:rPr>
        <w:t>;</w:t>
      </w:r>
    </w:p>
    <w:p w14:paraId="692250AD" w14:textId="3214D6CA" w:rsidR="00FE7BB5" w:rsidRDefault="00AC1FE3" w:rsidP="003866D4">
      <w:pPr>
        <w:spacing w:after="120"/>
        <w:ind w:left="851" w:hanging="284"/>
        <w:jc w:val="both"/>
        <w:rPr>
          <w:rFonts w:ascii="Times New Roman" w:hAnsi="Times New Roman" w:cs="Times New Roman"/>
        </w:rPr>
      </w:pPr>
      <w:r>
        <w:rPr>
          <w:rFonts w:ascii="Times New Roman" w:hAnsi="Times New Roman" w:cs="Times New Roman"/>
          <w:color w:val="000000"/>
        </w:rPr>
        <w:t xml:space="preserve">3.3. </w:t>
      </w:r>
      <w:r w:rsidR="004A7A0C">
        <w:rPr>
          <w:rFonts w:ascii="Times New Roman" w:hAnsi="Times New Roman" w:cs="Times New Roman"/>
          <w:color w:val="000000"/>
        </w:rPr>
        <w:t xml:space="preserve">nomas maksu par Īpašuma daļas lietošanu </w:t>
      </w:r>
      <w:r>
        <w:rPr>
          <w:rFonts w:ascii="Times New Roman" w:hAnsi="Times New Roman" w:cs="Times New Roman"/>
          <w:color w:val="000000"/>
        </w:rPr>
        <w:t xml:space="preserve">Sabiedrība maksā </w:t>
      </w:r>
      <w:r w:rsidR="004A7A0C">
        <w:rPr>
          <w:rFonts w:ascii="Times New Roman" w:hAnsi="Times New Roman" w:cs="Times New Roman"/>
          <w:color w:val="000000"/>
        </w:rPr>
        <w:t>saskaņā ar sertificēta vērtētāja vērtējum</w:t>
      </w:r>
      <w:r w:rsidR="008F26EA">
        <w:rPr>
          <w:rFonts w:ascii="Times New Roman" w:hAnsi="Times New Roman" w:cs="Times New Roman"/>
          <w:color w:val="000000"/>
        </w:rPr>
        <w:t>ā noteikto</w:t>
      </w:r>
      <w:r w:rsidR="004A7A0C">
        <w:rPr>
          <w:rFonts w:ascii="Times New Roman" w:hAnsi="Times New Roman" w:cs="Times New Roman"/>
          <w:color w:val="000000"/>
        </w:rPr>
        <w:t xml:space="preserve"> un tā maksājama </w:t>
      </w:r>
      <w:r w:rsidR="004A7A0C">
        <w:rPr>
          <w:rFonts w:ascii="Times New Roman" w:hAnsi="Times New Roman" w:cs="Times New Roman"/>
        </w:rPr>
        <w:t xml:space="preserve">reizi </w:t>
      </w:r>
      <w:r w:rsidR="009F2068" w:rsidRPr="00F94D87">
        <w:rPr>
          <w:rFonts w:ascii="Times New Roman" w:hAnsi="Times New Roman" w:cs="Times New Roman"/>
        </w:rPr>
        <w:t>ceturksnī, sākot ar līguma noslēgšanas brīdi</w:t>
      </w:r>
      <w:r w:rsidR="00F94D87" w:rsidRPr="00F94D87">
        <w:rPr>
          <w:rFonts w:ascii="Times New Roman" w:hAnsi="Times New Roman" w:cs="Times New Roman"/>
        </w:rPr>
        <w:t>;</w:t>
      </w:r>
      <w:r w:rsidR="009F2068" w:rsidRPr="00E70621">
        <w:rPr>
          <w:rFonts w:ascii="Times New Roman" w:hAnsi="Times New Roman" w:cs="Times New Roman"/>
          <w:bCs/>
        </w:rPr>
        <w:t xml:space="preserve"> </w:t>
      </w:r>
    </w:p>
    <w:p w14:paraId="6A2B1852" w14:textId="0CE7EA82" w:rsidR="009F2068" w:rsidRPr="00FE7BB5" w:rsidRDefault="00AC1FE3" w:rsidP="00084926">
      <w:pPr>
        <w:spacing w:after="120"/>
        <w:ind w:left="851" w:hanging="425"/>
        <w:jc w:val="both"/>
        <w:rPr>
          <w:rFonts w:ascii="Times New Roman" w:hAnsi="Times New Roman" w:cs="Times New Roman"/>
        </w:rPr>
      </w:pPr>
      <w:r>
        <w:rPr>
          <w:rFonts w:ascii="Times New Roman" w:hAnsi="Times New Roman" w:cs="Times New Roman"/>
        </w:rPr>
        <w:t>3.4</w:t>
      </w:r>
      <w:r w:rsidR="00084926">
        <w:rPr>
          <w:rFonts w:ascii="Times New Roman" w:hAnsi="Times New Roman" w:cs="Times New Roman"/>
        </w:rPr>
        <w:t>.</w:t>
      </w:r>
      <w:r>
        <w:rPr>
          <w:rFonts w:ascii="Times New Roman" w:hAnsi="Times New Roman" w:cs="Times New Roman"/>
        </w:rPr>
        <w:t xml:space="preserve"> p</w:t>
      </w:r>
      <w:r w:rsidRPr="005E2954">
        <w:rPr>
          <w:rFonts w:ascii="Times New Roman" w:hAnsi="Times New Roman" w:cs="Times New Roman"/>
        </w:rPr>
        <w:t xml:space="preserve">apildu nomas maksai </w:t>
      </w:r>
      <w:r w:rsidR="004A7A0C">
        <w:rPr>
          <w:rFonts w:ascii="Times New Roman" w:hAnsi="Times New Roman" w:cs="Times New Roman"/>
        </w:rPr>
        <w:t xml:space="preserve">Sabiedrība </w:t>
      </w:r>
      <w:r w:rsidRPr="005E2954">
        <w:rPr>
          <w:rFonts w:ascii="Times New Roman" w:hAnsi="Times New Roman" w:cs="Times New Roman"/>
        </w:rPr>
        <w:t xml:space="preserve">maksā pievienotās vērtības nodokli un nekustamā īpašuma nodokli atbilstoši normatīvo aktu prasībām, </w:t>
      </w:r>
      <w:r>
        <w:rPr>
          <w:rFonts w:ascii="Times New Roman" w:hAnsi="Times New Roman" w:cs="Times New Roman"/>
        </w:rPr>
        <w:t>maksājumus</w:t>
      </w:r>
      <w:r w:rsidRPr="005E2954">
        <w:rPr>
          <w:rFonts w:ascii="Times New Roman" w:hAnsi="Times New Roman" w:cs="Times New Roman"/>
        </w:rPr>
        <w:t xml:space="preserve"> par komunālajiem pakalpojumiem, ja tādi tiks </w:t>
      </w:r>
      <w:r w:rsidRPr="008F26EA">
        <w:rPr>
          <w:rFonts w:ascii="Times New Roman" w:hAnsi="Times New Roman" w:cs="Times New Roman"/>
        </w:rPr>
        <w:t>izmantoti,</w:t>
      </w:r>
      <w:r w:rsidRPr="008F26EA">
        <w:rPr>
          <w:rFonts w:ascii="Times New Roman" w:hAnsi="Times New Roman" w:cs="Times New Roman"/>
          <w:spacing w:val="8"/>
        </w:rPr>
        <w:t xml:space="preserve"> sākot ar līguma noslēgšanas brīdi</w:t>
      </w:r>
      <w:r w:rsidR="00C109ED" w:rsidRPr="008F26EA">
        <w:rPr>
          <w:rFonts w:ascii="Times New Roman" w:hAnsi="Times New Roman" w:cs="Times New Roman"/>
          <w:spacing w:val="8"/>
        </w:rPr>
        <w:t xml:space="preserve">, kā </w:t>
      </w:r>
      <w:r w:rsidR="00E60402" w:rsidRPr="008F26EA">
        <w:rPr>
          <w:rFonts w:ascii="Times New Roman" w:hAnsi="Times New Roman" w:cs="Times New Roman"/>
          <w:spacing w:val="8"/>
        </w:rPr>
        <w:t>a</w:t>
      </w:r>
      <w:r w:rsidR="00C109ED" w:rsidRPr="008F26EA">
        <w:rPr>
          <w:rFonts w:ascii="Times New Roman" w:hAnsi="Times New Roman" w:cs="Times New Roman"/>
          <w:spacing w:val="8"/>
        </w:rPr>
        <w:t xml:space="preserve">rī kompensē pašvaldībai izmaksas saistībā </w:t>
      </w:r>
      <w:r w:rsidR="008F26EA" w:rsidRPr="008F26EA">
        <w:rPr>
          <w:rFonts w:ascii="Times New Roman" w:hAnsi="Times New Roman" w:cs="Times New Roman"/>
          <w:spacing w:val="8"/>
        </w:rPr>
        <w:t>ar tās</w:t>
      </w:r>
      <w:r w:rsidR="00C109ED" w:rsidRPr="008F26EA">
        <w:rPr>
          <w:rFonts w:ascii="Times New Roman" w:hAnsi="Times New Roman" w:cs="Times New Roman"/>
          <w:spacing w:val="8"/>
        </w:rPr>
        <w:t xml:space="preserve"> izdevumiem</w:t>
      </w:r>
      <w:r w:rsidR="008F26EA" w:rsidRPr="008F26EA">
        <w:rPr>
          <w:rFonts w:ascii="Times New Roman" w:hAnsi="Times New Roman" w:cs="Times New Roman"/>
          <w:spacing w:val="8"/>
        </w:rPr>
        <w:t>,</w:t>
      </w:r>
      <w:r w:rsidR="00FE7BB5" w:rsidRPr="008F26EA">
        <w:rPr>
          <w:rFonts w:ascii="Times New Roman" w:hAnsi="Times New Roman" w:cs="Times New Roman"/>
          <w:spacing w:val="8"/>
        </w:rPr>
        <w:t xml:space="preserve"> veicot lēmuma</w:t>
      </w:r>
      <w:r w:rsidR="008F26EA" w:rsidRPr="008F26EA">
        <w:rPr>
          <w:rFonts w:ascii="Times New Roman" w:hAnsi="Times New Roman" w:cs="Times New Roman"/>
          <w:spacing w:val="8"/>
        </w:rPr>
        <w:t xml:space="preserve"> apakšpunktos</w:t>
      </w:r>
      <w:r w:rsidR="00FE7BB5" w:rsidRPr="008F26EA">
        <w:rPr>
          <w:rFonts w:ascii="Times New Roman" w:hAnsi="Times New Roman" w:cs="Times New Roman"/>
          <w:spacing w:val="8"/>
        </w:rPr>
        <w:t xml:space="preserve"> </w:t>
      </w:r>
      <w:r w:rsidRPr="008F26EA">
        <w:rPr>
          <w:rFonts w:ascii="Times New Roman" w:hAnsi="Times New Roman" w:cs="Times New Roman"/>
          <w:spacing w:val="8"/>
        </w:rPr>
        <w:t>7</w:t>
      </w:r>
      <w:r w:rsidR="00FE7BB5" w:rsidRPr="008F26EA">
        <w:rPr>
          <w:rFonts w:ascii="Times New Roman" w:hAnsi="Times New Roman" w:cs="Times New Roman"/>
          <w:spacing w:val="8"/>
        </w:rPr>
        <w:t xml:space="preserve">.1.1., </w:t>
      </w:r>
      <w:r w:rsidRPr="008F26EA">
        <w:rPr>
          <w:rFonts w:ascii="Times New Roman" w:hAnsi="Times New Roman" w:cs="Times New Roman"/>
          <w:spacing w:val="8"/>
        </w:rPr>
        <w:t>7</w:t>
      </w:r>
      <w:r w:rsidR="00FE7BB5" w:rsidRPr="008F26EA">
        <w:rPr>
          <w:rFonts w:ascii="Times New Roman" w:hAnsi="Times New Roman" w:cs="Times New Roman"/>
          <w:spacing w:val="8"/>
        </w:rPr>
        <w:t>.1.2</w:t>
      </w:r>
      <w:r w:rsidR="00C109ED" w:rsidRPr="008F26EA">
        <w:rPr>
          <w:rFonts w:ascii="Times New Roman" w:hAnsi="Times New Roman" w:cs="Times New Roman"/>
          <w:spacing w:val="8"/>
        </w:rPr>
        <w:t>.</w:t>
      </w:r>
      <w:r w:rsidR="00FE7BB5" w:rsidRPr="008F26EA">
        <w:rPr>
          <w:rFonts w:ascii="Times New Roman" w:hAnsi="Times New Roman" w:cs="Times New Roman"/>
          <w:spacing w:val="8"/>
        </w:rPr>
        <w:t xml:space="preserve"> un </w:t>
      </w:r>
      <w:r w:rsidRPr="008F26EA">
        <w:rPr>
          <w:rFonts w:ascii="Times New Roman" w:hAnsi="Times New Roman" w:cs="Times New Roman"/>
          <w:spacing w:val="8"/>
        </w:rPr>
        <w:t>7</w:t>
      </w:r>
      <w:r w:rsidR="00FE7BB5" w:rsidRPr="008F26EA">
        <w:rPr>
          <w:rFonts w:ascii="Times New Roman" w:hAnsi="Times New Roman" w:cs="Times New Roman"/>
          <w:spacing w:val="8"/>
        </w:rPr>
        <w:t>.1.3. noteikto uzdevumu izpildi;</w:t>
      </w:r>
      <w:r w:rsidRPr="005E2954">
        <w:rPr>
          <w:rFonts w:ascii="Times New Roman" w:hAnsi="Times New Roman" w:cs="Times New Roman"/>
        </w:rPr>
        <w:t xml:space="preserve"> </w:t>
      </w:r>
    </w:p>
    <w:p w14:paraId="59826A5F" w14:textId="3C1D9A62" w:rsidR="005E2954" w:rsidRPr="005E2954" w:rsidRDefault="00AC1FE3" w:rsidP="00F61857">
      <w:pPr>
        <w:spacing w:after="120"/>
        <w:ind w:left="426" w:hanging="426"/>
        <w:jc w:val="both"/>
        <w:rPr>
          <w:rFonts w:ascii="Times New Roman" w:hAnsi="Times New Roman" w:cs="Times New Roman"/>
          <w:color w:val="000000"/>
        </w:rPr>
      </w:pPr>
      <w:r>
        <w:rPr>
          <w:rFonts w:ascii="Times New Roman" w:hAnsi="Times New Roman" w:cs="Times New Roman"/>
          <w:color w:val="000000"/>
        </w:rPr>
        <w:lastRenderedPageBreak/>
        <w:t>4</w:t>
      </w:r>
      <w:r w:rsidRPr="005E2954">
        <w:rPr>
          <w:rFonts w:ascii="Times New Roman" w:hAnsi="Times New Roman" w:cs="Times New Roman"/>
          <w:color w:val="000000"/>
        </w:rPr>
        <w:t>.</w:t>
      </w:r>
      <w:r w:rsidR="00A60FA0" w:rsidRPr="005E2954">
        <w:rPr>
          <w:rFonts w:ascii="Times New Roman" w:hAnsi="Times New Roman" w:cs="Times New Roman"/>
          <w:color w:val="000000"/>
        </w:rPr>
        <w:tab/>
      </w:r>
      <w:bookmarkStart w:id="1" w:name="_Hlk208486837"/>
      <w:r w:rsidR="00B70518" w:rsidRPr="005E2954">
        <w:rPr>
          <w:rFonts w:ascii="Times New Roman" w:hAnsi="Times New Roman" w:cs="Times New Roman"/>
        </w:rPr>
        <w:t xml:space="preserve">Ar lēmuma 1. </w:t>
      </w:r>
      <w:r w:rsidR="00E70621" w:rsidRPr="005E2954">
        <w:rPr>
          <w:rFonts w:ascii="Times New Roman" w:hAnsi="Times New Roman" w:cs="Times New Roman"/>
        </w:rPr>
        <w:t>punkt</w:t>
      </w:r>
      <w:r w:rsidR="00E70621">
        <w:rPr>
          <w:rFonts w:ascii="Times New Roman" w:hAnsi="Times New Roman" w:cs="Times New Roman"/>
        </w:rPr>
        <w:t>ā</w:t>
      </w:r>
      <w:r w:rsidR="00E70621" w:rsidRPr="005E2954">
        <w:rPr>
          <w:rFonts w:ascii="Times New Roman" w:hAnsi="Times New Roman" w:cs="Times New Roman"/>
        </w:rPr>
        <w:t xml:space="preserve"> minēt</w:t>
      </w:r>
      <w:r w:rsidR="00E70621">
        <w:rPr>
          <w:rFonts w:ascii="Times New Roman" w:hAnsi="Times New Roman" w:cs="Times New Roman"/>
        </w:rPr>
        <w:t>ā</w:t>
      </w:r>
      <w:r w:rsidR="00E70621" w:rsidRPr="005E2954">
        <w:rPr>
          <w:rFonts w:ascii="Times New Roman" w:hAnsi="Times New Roman" w:cs="Times New Roman"/>
        </w:rPr>
        <w:t xml:space="preserve"> </w:t>
      </w:r>
      <w:r w:rsidR="00B70518" w:rsidRPr="005E2954">
        <w:rPr>
          <w:rFonts w:ascii="Times New Roman" w:hAnsi="Times New Roman" w:cs="Times New Roman"/>
        </w:rPr>
        <w:t xml:space="preserve">nomas līguma noslēgšanas dienu izbeigt </w:t>
      </w:r>
      <w:r w:rsidR="00E70621">
        <w:rPr>
          <w:rFonts w:ascii="Times New Roman" w:hAnsi="Times New Roman" w:cs="Times New Roman"/>
          <w:color w:val="000000" w:themeColor="text1"/>
          <w:shd w:val="clear" w:color="auto" w:fill="FFFFFF"/>
        </w:rPr>
        <w:t>s</w:t>
      </w:r>
      <w:r w:rsidR="00E70621" w:rsidRPr="005E2954">
        <w:rPr>
          <w:rFonts w:ascii="Times New Roman" w:hAnsi="Times New Roman" w:cs="Times New Roman"/>
          <w:color w:val="000000" w:themeColor="text1"/>
          <w:shd w:val="clear" w:color="auto" w:fill="FFFFFF"/>
        </w:rPr>
        <w:t xml:space="preserve">tarp </w:t>
      </w:r>
      <w:r w:rsidR="004A7A0C">
        <w:rPr>
          <w:rFonts w:ascii="Times New Roman" w:hAnsi="Times New Roman" w:cs="Times New Roman"/>
          <w:color w:val="000000" w:themeColor="text1"/>
          <w:shd w:val="clear" w:color="auto" w:fill="FFFFFF"/>
        </w:rPr>
        <w:t>Sabiedrību</w:t>
      </w:r>
      <w:r w:rsidR="00FE7BB5">
        <w:rPr>
          <w:rFonts w:ascii="Times New Roman" w:hAnsi="Times New Roman" w:cs="Times New Roman"/>
          <w:color w:val="000000" w:themeColor="text1"/>
          <w:shd w:val="clear" w:color="auto" w:fill="FFFFFF"/>
        </w:rPr>
        <w:t xml:space="preserve"> </w:t>
      </w:r>
      <w:r w:rsidR="00B70518" w:rsidRPr="005E2954">
        <w:rPr>
          <w:rFonts w:ascii="Times New Roman" w:hAnsi="Times New Roman" w:cs="Times New Roman"/>
          <w:color w:val="000000" w:themeColor="text1"/>
          <w:shd w:val="clear" w:color="auto" w:fill="FFFFFF"/>
        </w:rPr>
        <w:t xml:space="preserve">un pašvaldību </w:t>
      </w:r>
      <w:bookmarkStart w:id="2" w:name="_Hlk208486520"/>
      <w:r w:rsidR="00B70518" w:rsidRPr="005E2954">
        <w:rPr>
          <w:rFonts w:ascii="Times New Roman" w:hAnsi="Times New Roman" w:cs="Times New Roman"/>
          <w:color w:val="000000" w:themeColor="text1"/>
          <w:shd w:val="clear" w:color="auto" w:fill="FFFFFF"/>
        </w:rPr>
        <w:t xml:space="preserve">03.12.2012. noslēgto </w:t>
      </w:r>
      <w:r w:rsidR="00E70621" w:rsidRPr="005E2954">
        <w:rPr>
          <w:rFonts w:ascii="Times New Roman" w:hAnsi="Times New Roman" w:cs="Times New Roman"/>
          <w:color w:val="000000" w:themeColor="text1"/>
          <w:shd w:val="clear" w:color="auto" w:fill="FFFFFF"/>
        </w:rPr>
        <w:t>līgum</w:t>
      </w:r>
      <w:r w:rsidR="00E70621">
        <w:rPr>
          <w:rFonts w:ascii="Times New Roman" w:hAnsi="Times New Roman" w:cs="Times New Roman"/>
          <w:color w:val="000000" w:themeColor="text1"/>
          <w:shd w:val="clear" w:color="auto" w:fill="FFFFFF"/>
        </w:rPr>
        <w:t>u</w:t>
      </w:r>
      <w:r w:rsidR="00E70621" w:rsidRPr="005E2954">
        <w:rPr>
          <w:rFonts w:ascii="Times New Roman" w:hAnsi="Times New Roman" w:cs="Times New Roman"/>
          <w:color w:val="000000" w:themeColor="text1"/>
          <w:shd w:val="clear" w:color="auto" w:fill="FFFFFF"/>
        </w:rPr>
        <w:t xml:space="preserve"> </w:t>
      </w:r>
      <w:r w:rsidR="00F94D87" w:rsidRPr="005E2954">
        <w:rPr>
          <w:rFonts w:ascii="Times New Roman" w:hAnsi="Times New Roman" w:cs="Times New Roman"/>
          <w:color w:val="000000" w:themeColor="text1"/>
          <w:shd w:val="clear" w:color="auto" w:fill="FFFFFF"/>
        </w:rPr>
        <w:t>Nr.</w:t>
      </w:r>
      <w:r w:rsidR="00F94D87">
        <w:rPr>
          <w:rFonts w:ascii="Times New Roman" w:hAnsi="Times New Roman" w:cs="Times New Roman"/>
          <w:color w:val="000000" w:themeColor="text1"/>
          <w:shd w:val="clear" w:color="auto" w:fill="FFFFFF"/>
        </w:rPr>
        <w:t> </w:t>
      </w:r>
      <w:r w:rsidR="00F94D87" w:rsidRPr="005E2954">
        <w:rPr>
          <w:rFonts w:ascii="Times New Roman" w:hAnsi="Times New Roman" w:cs="Times New Roman"/>
          <w:color w:val="000000" w:themeColor="text1"/>
          <w:shd w:val="clear" w:color="auto" w:fill="FFFFFF"/>
        </w:rPr>
        <w:t>JUR 2012-12/775</w:t>
      </w:r>
      <w:r w:rsidR="00F94D87">
        <w:rPr>
          <w:rFonts w:ascii="Times New Roman" w:hAnsi="Times New Roman" w:cs="Times New Roman"/>
          <w:color w:val="000000" w:themeColor="text1"/>
          <w:shd w:val="clear" w:color="auto" w:fill="FFFFFF"/>
        </w:rPr>
        <w:t xml:space="preserve"> </w:t>
      </w:r>
      <w:bookmarkEnd w:id="2"/>
      <w:r w:rsidR="00B70518" w:rsidRPr="005E2954">
        <w:rPr>
          <w:rFonts w:ascii="Times New Roman" w:hAnsi="Times New Roman" w:cs="Times New Roman"/>
          <w:color w:val="000000" w:themeColor="text1"/>
          <w:shd w:val="clear" w:color="auto" w:fill="FFFFFF"/>
        </w:rPr>
        <w:t xml:space="preserve">par </w:t>
      </w:r>
      <w:r>
        <w:rPr>
          <w:rFonts w:ascii="Times New Roman" w:hAnsi="Times New Roman" w:cs="Times New Roman"/>
          <w:color w:val="000000" w:themeColor="text1"/>
          <w:shd w:val="clear" w:color="auto" w:fill="FFFFFF"/>
        </w:rPr>
        <w:t>Z</w:t>
      </w:r>
      <w:r w:rsidR="00E70621" w:rsidRPr="005E2954">
        <w:rPr>
          <w:rFonts w:ascii="Times New Roman" w:hAnsi="Times New Roman" w:cs="Times New Roman"/>
          <w:color w:val="000000" w:themeColor="text1"/>
          <w:shd w:val="clear" w:color="auto" w:fill="FFFFFF"/>
        </w:rPr>
        <w:t xml:space="preserve">emes </w:t>
      </w:r>
      <w:r w:rsidR="00B70518" w:rsidRPr="005E2954">
        <w:rPr>
          <w:rFonts w:ascii="Times New Roman" w:hAnsi="Times New Roman" w:cs="Times New Roman"/>
          <w:color w:val="000000" w:themeColor="text1"/>
          <w:shd w:val="clear" w:color="auto" w:fill="FFFFFF"/>
        </w:rPr>
        <w:t>vienības daļu bezatlīdzības lietošanu</w:t>
      </w:r>
      <w:r w:rsidR="004A7A0C">
        <w:rPr>
          <w:rFonts w:ascii="Times New Roman" w:hAnsi="Times New Roman" w:cs="Times New Roman"/>
          <w:color w:val="000000" w:themeColor="text1"/>
          <w:shd w:val="clear" w:color="auto" w:fill="FFFFFF"/>
        </w:rPr>
        <w:t>.</w:t>
      </w:r>
      <w:r w:rsidR="00B70518" w:rsidRPr="005E2954">
        <w:rPr>
          <w:rFonts w:ascii="Times New Roman" w:hAnsi="Times New Roman" w:cs="Times New Roman"/>
          <w:color w:val="000000" w:themeColor="text1"/>
          <w:shd w:val="clear" w:color="auto" w:fill="FFFFFF"/>
        </w:rPr>
        <w:t xml:space="preserve"> </w:t>
      </w:r>
      <w:bookmarkEnd w:id="1"/>
    </w:p>
    <w:p w14:paraId="24105EA3" w14:textId="545B6584" w:rsidR="005016C4" w:rsidRDefault="00AC1FE3" w:rsidP="00F61857">
      <w:pPr>
        <w:spacing w:after="120"/>
        <w:ind w:left="426" w:hanging="426"/>
        <w:jc w:val="both"/>
        <w:rPr>
          <w:rFonts w:ascii="Times New Roman" w:hAnsi="Times New Roman" w:cs="Times New Roman"/>
        </w:rPr>
      </w:pPr>
      <w:r>
        <w:rPr>
          <w:rFonts w:ascii="Times New Roman" w:hAnsi="Times New Roman" w:cs="Times New Roman"/>
          <w:color w:val="000000"/>
        </w:rPr>
        <w:t>5</w:t>
      </w:r>
      <w:r w:rsidR="008B3060">
        <w:rPr>
          <w:rFonts w:ascii="Times New Roman" w:hAnsi="Times New Roman" w:cs="Times New Roman"/>
          <w:color w:val="000000"/>
        </w:rPr>
        <w:t>.</w:t>
      </w:r>
      <w:r w:rsidR="008A07D6">
        <w:rPr>
          <w:rFonts w:ascii="Times New Roman" w:hAnsi="Times New Roman" w:cs="Times New Roman"/>
          <w:color w:val="000000"/>
        </w:rPr>
        <w:t xml:space="preserve"> </w:t>
      </w:r>
      <w:r w:rsidR="008A07D6">
        <w:rPr>
          <w:rFonts w:ascii="Times New Roman" w:hAnsi="Times New Roman" w:cs="Times New Roman"/>
          <w:color w:val="000000"/>
        </w:rPr>
        <w:tab/>
      </w:r>
      <w:r w:rsidRPr="009D0833">
        <w:rPr>
          <w:rFonts w:ascii="Times New Roman" w:hAnsi="Times New Roman" w:cs="Times New Roman"/>
        </w:rPr>
        <w:t xml:space="preserve">Noteikt </w:t>
      </w:r>
      <w:r w:rsidR="009666E2">
        <w:rPr>
          <w:rFonts w:ascii="Times New Roman" w:hAnsi="Times New Roman" w:cs="Times New Roman"/>
        </w:rPr>
        <w:t xml:space="preserve">nomas vajadzībām </w:t>
      </w:r>
      <w:r w:rsidR="009F2068">
        <w:rPr>
          <w:rFonts w:ascii="Times New Roman" w:hAnsi="Times New Roman" w:cs="Times New Roman"/>
        </w:rPr>
        <w:t>zemes vienība</w:t>
      </w:r>
      <w:r w:rsidR="009666E2">
        <w:rPr>
          <w:rFonts w:ascii="Times New Roman" w:hAnsi="Times New Roman" w:cs="Times New Roman"/>
        </w:rPr>
        <w:t>i</w:t>
      </w:r>
      <w:r w:rsidR="009F2068">
        <w:rPr>
          <w:rFonts w:ascii="Times New Roman" w:hAnsi="Times New Roman" w:cs="Times New Roman"/>
        </w:rPr>
        <w:t xml:space="preserve"> </w:t>
      </w:r>
      <w:r w:rsidR="009F2068" w:rsidRPr="005E2954">
        <w:rPr>
          <w:rFonts w:ascii="Times New Roman" w:hAnsi="Times New Roman" w:cs="Times New Roman"/>
        </w:rPr>
        <w:t>Attekas iela 39, Ādaži, Ādažu nov.</w:t>
      </w:r>
      <w:r w:rsidR="009F2068">
        <w:rPr>
          <w:rFonts w:ascii="Times New Roman" w:hAnsi="Times New Roman" w:cs="Times New Roman"/>
        </w:rPr>
        <w:t>,</w:t>
      </w:r>
      <w:r w:rsidR="009F2068" w:rsidRPr="005E2954">
        <w:rPr>
          <w:rFonts w:ascii="Times New Roman" w:hAnsi="Times New Roman" w:cs="Times New Roman"/>
        </w:rPr>
        <w:t xml:space="preserve"> ar kadastra apzīmējumu 80440070562 </w:t>
      </w:r>
      <w:r w:rsidR="009666E2">
        <w:rPr>
          <w:rFonts w:ascii="Times New Roman" w:hAnsi="Times New Roman" w:cs="Times New Roman"/>
        </w:rPr>
        <w:t>dalīto nekustām</w:t>
      </w:r>
      <w:r w:rsidR="008F26EA">
        <w:rPr>
          <w:rFonts w:ascii="Times New Roman" w:hAnsi="Times New Roman" w:cs="Times New Roman"/>
        </w:rPr>
        <w:t>a</w:t>
      </w:r>
      <w:r w:rsidR="009666E2">
        <w:rPr>
          <w:rFonts w:ascii="Times New Roman" w:hAnsi="Times New Roman" w:cs="Times New Roman"/>
        </w:rPr>
        <w:t xml:space="preserve"> īpašuma lietošanas mērķi: </w:t>
      </w:r>
      <w:r w:rsidR="009F2068" w:rsidRPr="005E2954">
        <w:rPr>
          <w:rFonts w:ascii="Times New Roman" w:hAnsi="Times New Roman" w:cs="Times New Roman"/>
        </w:rPr>
        <w:t>daļ</w:t>
      </w:r>
      <w:r w:rsidR="009F2068">
        <w:rPr>
          <w:rFonts w:ascii="Times New Roman" w:hAnsi="Times New Roman" w:cs="Times New Roman"/>
        </w:rPr>
        <w:t>ai</w:t>
      </w:r>
      <w:r w:rsidR="009F2068" w:rsidRPr="005E2954">
        <w:rPr>
          <w:rFonts w:ascii="Times New Roman" w:hAnsi="Times New Roman" w:cs="Times New Roman"/>
        </w:rPr>
        <w:t xml:space="preserve"> </w:t>
      </w:r>
      <w:r w:rsidR="00844D7F">
        <w:rPr>
          <w:rFonts w:ascii="Times New Roman" w:hAnsi="Times New Roman" w:cs="Times New Roman"/>
        </w:rPr>
        <w:t>87</w:t>
      </w:r>
      <w:r w:rsidR="009F2068" w:rsidRPr="005E2954">
        <w:rPr>
          <w:rFonts w:ascii="Times New Roman" w:hAnsi="Times New Roman" w:cs="Times New Roman"/>
        </w:rPr>
        <w:t xml:space="preserve"> m</w:t>
      </w:r>
      <w:r w:rsidR="009F2068" w:rsidRPr="005E2954">
        <w:rPr>
          <w:rFonts w:ascii="Times New Roman" w:hAnsi="Times New Roman" w:cs="Times New Roman"/>
          <w:vertAlign w:val="superscript"/>
        </w:rPr>
        <w:t>2</w:t>
      </w:r>
      <w:r w:rsidR="009F2068" w:rsidRPr="005E2954">
        <w:rPr>
          <w:rFonts w:ascii="Times New Roman" w:hAnsi="Times New Roman" w:cs="Times New Roman"/>
        </w:rPr>
        <w:t xml:space="preserve"> platībā</w:t>
      </w:r>
      <w:r w:rsidR="00D65230">
        <w:rPr>
          <w:rFonts w:ascii="Times New Roman" w:hAnsi="Times New Roman" w:cs="Times New Roman"/>
        </w:rPr>
        <w:t xml:space="preserve"> </w:t>
      </w:r>
      <w:r w:rsidR="009F2068">
        <w:rPr>
          <w:rFonts w:ascii="Times New Roman" w:hAnsi="Times New Roman" w:cs="Times New Roman"/>
        </w:rPr>
        <w:t xml:space="preserve">– </w:t>
      </w:r>
      <w:r w:rsidR="009F2068" w:rsidRPr="005016C4">
        <w:rPr>
          <w:rFonts w:ascii="Times New Roman" w:hAnsi="Times New Roman" w:cs="Times New Roman"/>
        </w:rPr>
        <w:t>“Ar maģistrālajām elektropārvades un sakaru līnijām un maģistrālajiem naftas, naftas produktu, ķīmisko produktu, gāzes un ūdens cauruļvadiem saistīto būvju, ūdens ņemšanas un notekūdeņu attīrīšanas būvju apbūve” (</w:t>
      </w:r>
      <w:r w:rsidR="00F94D87" w:rsidRPr="009D0833">
        <w:rPr>
          <w:rFonts w:ascii="Times New Roman" w:hAnsi="Times New Roman" w:cs="Times New Roman"/>
        </w:rPr>
        <w:t xml:space="preserve">lietošanas mērķa </w:t>
      </w:r>
      <w:r w:rsidR="009F2068" w:rsidRPr="005016C4">
        <w:rPr>
          <w:rFonts w:ascii="Times New Roman" w:hAnsi="Times New Roman" w:cs="Times New Roman"/>
        </w:rPr>
        <w:t>kods 1201)</w:t>
      </w:r>
      <w:r w:rsidR="009F2068">
        <w:rPr>
          <w:rFonts w:ascii="Times New Roman" w:hAnsi="Times New Roman" w:cs="Times New Roman"/>
        </w:rPr>
        <w:t>,</w:t>
      </w:r>
      <w:r w:rsidRPr="009D0833">
        <w:rPr>
          <w:rFonts w:ascii="Times New Roman" w:hAnsi="Times New Roman" w:cs="Times New Roman"/>
        </w:rPr>
        <w:t xml:space="preserve"> </w:t>
      </w:r>
      <w:r w:rsidR="009666E2">
        <w:rPr>
          <w:rFonts w:ascii="Times New Roman" w:hAnsi="Times New Roman" w:cs="Times New Roman"/>
        </w:rPr>
        <w:t xml:space="preserve">un </w:t>
      </w:r>
      <w:r w:rsidR="009F2068">
        <w:rPr>
          <w:rFonts w:ascii="Times New Roman" w:hAnsi="Times New Roman" w:cs="Times New Roman"/>
        </w:rPr>
        <w:t xml:space="preserve">atlikušajai </w:t>
      </w:r>
      <w:r w:rsidRPr="009D0833">
        <w:rPr>
          <w:rFonts w:ascii="Times New Roman" w:hAnsi="Times New Roman" w:cs="Times New Roman"/>
        </w:rPr>
        <w:t xml:space="preserve">zemes vienības daļai </w:t>
      </w:r>
      <w:r w:rsidR="009F2068">
        <w:rPr>
          <w:rFonts w:ascii="Times New Roman" w:hAnsi="Times New Roman" w:cs="Times New Roman"/>
        </w:rPr>
        <w:t>3545</w:t>
      </w:r>
      <w:r w:rsidRPr="009D0833">
        <w:rPr>
          <w:rFonts w:ascii="Times New Roman" w:hAnsi="Times New Roman" w:cs="Times New Roman"/>
        </w:rPr>
        <w:t xml:space="preserve"> m</w:t>
      </w:r>
      <w:r w:rsidRPr="009D0833">
        <w:rPr>
          <w:rFonts w:ascii="Times New Roman" w:hAnsi="Times New Roman" w:cs="Times New Roman"/>
          <w:vertAlign w:val="superscript"/>
        </w:rPr>
        <w:t>2</w:t>
      </w:r>
      <w:r w:rsidRPr="009D0833">
        <w:rPr>
          <w:rFonts w:ascii="Times New Roman" w:hAnsi="Times New Roman" w:cs="Times New Roman"/>
        </w:rPr>
        <w:t xml:space="preserve"> platībā </w:t>
      </w:r>
      <w:r w:rsidR="009666E2">
        <w:rPr>
          <w:rFonts w:ascii="Times New Roman" w:hAnsi="Times New Roman" w:cs="Times New Roman"/>
        </w:rPr>
        <w:t xml:space="preserve">saglabāt </w:t>
      </w:r>
      <w:r w:rsidRPr="009D0833">
        <w:rPr>
          <w:rFonts w:ascii="Times New Roman" w:hAnsi="Times New Roman" w:cs="Times New Roman"/>
        </w:rPr>
        <w:t xml:space="preserve">mērķi </w:t>
      </w:r>
      <w:r w:rsidR="00D65230">
        <w:rPr>
          <w:rFonts w:ascii="Times New Roman" w:hAnsi="Times New Roman" w:cs="Times New Roman"/>
        </w:rPr>
        <w:t xml:space="preserve">– </w:t>
      </w:r>
      <w:r w:rsidRPr="009D0833">
        <w:rPr>
          <w:rFonts w:ascii="Times New Roman" w:hAnsi="Times New Roman" w:cs="Times New Roman"/>
        </w:rPr>
        <w:t>“</w:t>
      </w:r>
      <w:r w:rsidR="009F2068" w:rsidRPr="009F2068">
        <w:rPr>
          <w:rFonts w:ascii="Times New Roman" w:hAnsi="Times New Roman" w:cs="Times New Roman"/>
        </w:rPr>
        <w:t>Ārstniecības, veselības un sociālās aprūpes iestāžu apbūve</w:t>
      </w:r>
      <w:r w:rsidRPr="009D0833">
        <w:rPr>
          <w:rFonts w:ascii="Times New Roman" w:hAnsi="Times New Roman" w:cs="Times New Roman"/>
        </w:rPr>
        <w:t xml:space="preserve">” (lietošanas mērķa kods </w:t>
      </w:r>
      <w:r w:rsidR="009F2068">
        <w:rPr>
          <w:rFonts w:ascii="Times New Roman" w:hAnsi="Times New Roman" w:cs="Times New Roman"/>
        </w:rPr>
        <w:t>0902</w:t>
      </w:r>
      <w:r w:rsidRPr="009D0833">
        <w:rPr>
          <w:rFonts w:ascii="Times New Roman" w:hAnsi="Times New Roman" w:cs="Times New Roman"/>
        </w:rPr>
        <w:t>).</w:t>
      </w:r>
    </w:p>
    <w:p w14:paraId="6D5C0D89" w14:textId="41230ED6" w:rsidR="008A07D6" w:rsidRDefault="00AC1FE3" w:rsidP="00F61857">
      <w:pPr>
        <w:spacing w:after="120"/>
        <w:ind w:left="426" w:hanging="426"/>
        <w:jc w:val="both"/>
        <w:rPr>
          <w:rFonts w:ascii="Times New Roman" w:hAnsi="Times New Roman" w:cs="Times New Roman"/>
          <w:lang w:eastAsia="lv-LV"/>
        </w:rPr>
      </w:pPr>
      <w:r>
        <w:rPr>
          <w:rFonts w:ascii="Times New Roman" w:hAnsi="Times New Roman" w:cs="Times New Roman"/>
          <w:lang w:eastAsia="lv-LV"/>
        </w:rPr>
        <w:t>6</w:t>
      </w:r>
      <w:r w:rsidR="008B3060">
        <w:rPr>
          <w:rFonts w:ascii="Times New Roman" w:hAnsi="Times New Roman" w:cs="Times New Roman"/>
          <w:lang w:eastAsia="lv-LV"/>
        </w:rPr>
        <w:t>.</w:t>
      </w:r>
      <w:r>
        <w:rPr>
          <w:rFonts w:ascii="Times New Roman" w:hAnsi="Times New Roman" w:cs="Times New Roman"/>
          <w:lang w:eastAsia="lv-LV"/>
        </w:rPr>
        <w:t xml:space="preserve"> </w:t>
      </w:r>
      <w:r>
        <w:rPr>
          <w:rFonts w:ascii="Times New Roman" w:hAnsi="Times New Roman" w:cs="Times New Roman"/>
          <w:lang w:eastAsia="lv-LV"/>
        </w:rPr>
        <w:tab/>
      </w:r>
      <w:r w:rsidR="009666E2">
        <w:rPr>
          <w:rFonts w:ascii="Times New Roman" w:hAnsi="Times New Roman" w:cs="Times New Roman"/>
          <w:lang w:eastAsia="lv-LV"/>
        </w:rPr>
        <w:t xml:space="preserve">Mainīt adresi </w:t>
      </w:r>
      <w:r w:rsidR="009666E2" w:rsidRPr="005E2954">
        <w:rPr>
          <w:rFonts w:ascii="Times New Roman" w:hAnsi="Times New Roman" w:cs="Times New Roman"/>
          <w:color w:val="000000"/>
        </w:rPr>
        <w:t>ēka</w:t>
      </w:r>
      <w:r w:rsidR="009666E2">
        <w:rPr>
          <w:rFonts w:ascii="Times New Roman" w:hAnsi="Times New Roman" w:cs="Times New Roman"/>
          <w:color w:val="000000"/>
        </w:rPr>
        <w:t>i</w:t>
      </w:r>
      <w:r w:rsidR="009666E2" w:rsidRPr="005E2954">
        <w:rPr>
          <w:rFonts w:ascii="Times New Roman" w:hAnsi="Times New Roman" w:cs="Times New Roman"/>
          <w:color w:val="000000"/>
        </w:rPr>
        <w:t xml:space="preserve"> ar kadastra apzīmējumu </w:t>
      </w:r>
      <w:r w:rsidR="009666E2" w:rsidRPr="005E2954">
        <w:rPr>
          <w:rFonts w:ascii="Times New Roman" w:hAnsi="Times New Roman" w:cs="Times New Roman"/>
        </w:rPr>
        <w:t>80440070385008</w:t>
      </w:r>
      <w:r w:rsidR="009666E2">
        <w:rPr>
          <w:rFonts w:ascii="Times New Roman" w:hAnsi="Times New Roman" w:cs="Times New Roman"/>
        </w:rPr>
        <w:t xml:space="preserve"> no </w:t>
      </w:r>
      <w:r w:rsidR="009666E2" w:rsidRPr="009666E2">
        <w:rPr>
          <w:rFonts w:ascii="Times New Roman" w:hAnsi="Times New Roman" w:cs="Times New Roman"/>
        </w:rPr>
        <w:t>Attekas iela 16, Ādaži, Ādažu nov., LV-2164</w:t>
      </w:r>
      <w:r w:rsidR="009666E2">
        <w:rPr>
          <w:rFonts w:ascii="Times New Roman" w:hAnsi="Times New Roman" w:cs="Times New Roman"/>
        </w:rPr>
        <w:t xml:space="preserve"> (adreses kods </w:t>
      </w:r>
      <w:r w:rsidR="009666E2" w:rsidRPr="009666E2">
        <w:rPr>
          <w:rFonts w:ascii="Times New Roman" w:hAnsi="Times New Roman" w:cs="Times New Roman"/>
        </w:rPr>
        <w:t>105267927</w:t>
      </w:r>
      <w:r w:rsidR="009666E2">
        <w:rPr>
          <w:rFonts w:ascii="Times New Roman" w:hAnsi="Times New Roman" w:cs="Times New Roman"/>
        </w:rPr>
        <w:t xml:space="preserve">) uz </w:t>
      </w:r>
      <w:r w:rsidR="009666E2" w:rsidRPr="009666E2">
        <w:rPr>
          <w:rFonts w:ascii="Times New Roman" w:hAnsi="Times New Roman" w:cs="Times New Roman"/>
        </w:rPr>
        <w:t xml:space="preserve">Attekas iela </w:t>
      </w:r>
      <w:r w:rsidR="009666E2">
        <w:rPr>
          <w:rFonts w:ascii="Times New Roman" w:hAnsi="Times New Roman" w:cs="Times New Roman"/>
        </w:rPr>
        <w:t>39A</w:t>
      </w:r>
      <w:r w:rsidR="009666E2" w:rsidRPr="009666E2">
        <w:rPr>
          <w:rFonts w:ascii="Times New Roman" w:hAnsi="Times New Roman" w:cs="Times New Roman"/>
        </w:rPr>
        <w:t>, Ādaži, Ādažu nov., LV-2164</w:t>
      </w:r>
      <w:r w:rsidR="009666E2">
        <w:rPr>
          <w:rFonts w:ascii="Times New Roman" w:hAnsi="Times New Roman" w:cs="Times New Roman"/>
        </w:rPr>
        <w:t>.</w:t>
      </w:r>
    </w:p>
    <w:p w14:paraId="7B80D8C5" w14:textId="1A56874C" w:rsidR="00B70518" w:rsidRPr="008A07D6" w:rsidRDefault="00AC1FE3" w:rsidP="00F61857">
      <w:pPr>
        <w:spacing w:after="120"/>
        <w:ind w:left="426" w:hanging="426"/>
        <w:jc w:val="both"/>
        <w:rPr>
          <w:rFonts w:ascii="Times New Roman" w:hAnsi="Times New Roman" w:cs="Times New Roman"/>
          <w:lang w:eastAsia="lv-LV"/>
        </w:rPr>
      </w:pPr>
      <w:r>
        <w:rPr>
          <w:rFonts w:ascii="Times New Roman" w:hAnsi="Times New Roman" w:cs="Times New Roman"/>
          <w:lang w:eastAsia="lv-LV"/>
        </w:rPr>
        <w:t>7</w:t>
      </w:r>
      <w:r w:rsidR="008A07D6">
        <w:rPr>
          <w:rFonts w:ascii="Times New Roman" w:hAnsi="Times New Roman" w:cs="Times New Roman"/>
          <w:lang w:eastAsia="lv-LV"/>
        </w:rPr>
        <w:t xml:space="preserve">. </w:t>
      </w:r>
      <w:r w:rsidR="008A07D6">
        <w:rPr>
          <w:rFonts w:ascii="Times New Roman" w:hAnsi="Times New Roman" w:cs="Times New Roman"/>
          <w:lang w:eastAsia="lv-LV"/>
        </w:rPr>
        <w:tab/>
      </w:r>
      <w:r w:rsidRPr="005E2954">
        <w:rPr>
          <w:rFonts w:ascii="Times New Roman" w:hAnsi="Times New Roman" w:cs="Times New Roman"/>
        </w:rPr>
        <w:t>Pašvaldības Centrālās pārvaldes:</w:t>
      </w:r>
    </w:p>
    <w:p w14:paraId="5D9F4AF7" w14:textId="4B342388" w:rsidR="007411F2" w:rsidRPr="003866D4" w:rsidRDefault="00AC1FE3" w:rsidP="003866D4">
      <w:pPr>
        <w:pStyle w:val="Sarakstarindkopa"/>
        <w:numPr>
          <w:ilvl w:val="1"/>
          <w:numId w:val="12"/>
        </w:numPr>
        <w:tabs>
          <w:tab w:val="left" w:pos="426"/>
        </w:tabs>
        <w:spacing w:after="120"/>
        <w:jc w:val="both"/>
        <w:rPr>
          <w:rFonts w:ascii="Times New Roman" w:hAnsi="Times New Roman" w:cs="Times New Roman"/>
          <w:iCs/>
        </w:rPr>
      </w:pPr>
      <w:r w:rsidRPr="003866D4">
        <w:rPr>
          <w:rFonts w:ascii="Times New Roman" w:hAnsi="Times New Roman" w:cs="Times New Roman"/>
          <w:iCs/>
        </w:rPr>
        <w:t>Nekustamā īpašuma nodaļai:</w:t>
      </w:r>
    </w:p>
    <w:p w14:paraId="3541C6AC" w14:textId="21C013C9" w:rsidR="008A07D6" w:rsidRPr="003866D4" w:rsidRDefault="00AC1FE3" w:rsidP="003866D4">
      <w:pPr>
        <w:pStyle w:val="Sarakstarindkopa"/>
        <w:numPr>
          <w:ilvl w:val="2"/>
          <w:numId w:val="12"/>
        </w:numPr>
        <w:tabs>
          <w:tab w:val="left" w:pos="426"/>
        </w:tabs>
        <w:spacing w:before="120"/>
        <w:ind w:left="1559"/>
        <w:contextualSpacing w:val="0"/>
        <w:jc w:val="both"/>
        <w:rPr>
          <w:rFonts w:ascii="Times New Roman" w:hAnsi="Times New Roman" w:cs="Times New Roman"/>
          <w:iCs/>
        </w:rPr>
      </w:pPr>
      <w:r w:rsidRPr="003866D4">
        <w:rPr>
          <w:rFonts w:ascii="Times New Roman" w:hAnsi="Times New Roman" w:cs="Times New Roman"/>
          <w:iCs/>
        </w:rPr>
        <w:t xml:space="preserve">līdz </w:t>
      </w:r>
      <w:r w:rsidR="005016C4" w:rsidRPr="003866D4">
        <w:rPr>
          <w:rFonts w:ascii="Times New Roman" w:hAnsi="Times New Roman" w:cs="Times New Roman"/>
          <w:iCs/>
        </w:rPr>
        <w:t>15.10</w:t>
      </w:r>
      <w:r w:rsidRPr="003866D4">
        <w:rPr>
          <w:rFonts w:ascii="Times New Roman" w:hAnsi="Times New Roman" w:cs="Times New Roman"/>
          <w:iCs/>
        </w:rPr>
        <w:t>.2025.</w:t>
      </w:r>
      <w:r w:rsidR="00152E30" w:rsidRPr="003866D4">
        <w:rPr>
          <w:rFonts w:ascii="Times New Roman" w:hAnsi="Times New Roman" w:cs="Times New Roman"/>
          <w:iCs/>
        </w:rPr>
        <w:t xml:space="preserve"> </w:t>
      </w:r>
      <w:r w:rsidR="00F94D87" w:rsidRPr="003866D4">
        <w:rPr>
          <w:rFonts w:ascii="Times New Roman" w:hAnsi="Times New Roman" w:cs="Times New Roman"/>
          <w:iCs/>
        </w:rPr>
        <w:t>veik</w:t>
      </w:r>
      <w:r w:rsidRPr="003866D4">
        <w:rPr>
          <w:rFonts w:ascii="Times New Roman" w:hAnsi="Times New Roman" w:cs="Times New Roman"/>
          <w:iCs/>
        </w:rPr>
        <w:t xml:space="preserve">t darbības nomas maksas noteikšanai, pieaicinot </w:t>
      </w:r>
      <w:r w:rsidR="00152E30" w:rsidRPr="003866D4">
        <w:rPr>
          <w:rFonts w:ascii="Times New Roman" w:hAnsi="Times New Roman" w:cs="Times New Roman"/>
          <w:iCs/>
        </w:rPr>
        <w:t xml:space="preserve">sertificētu </w:t>
      </w:r>
      <w:r w:rsidRPr="003866D4">
        <w:rPr>
          <w:rFonts w:ascii="Times New Roman" w:hAnsi="Times New Roman" w:cs="Times New Roman"/>
          <w:iCs/>
        </w:rPr>
        <w:t>vērtētāju</w:t>
      </w:r>
      <w:r w:rsidR="007411F2" w:rsidRPr="003866D4">
        <w:rPr>
          <w:rFonts w:ascii="Times New Roman" w:hAnsi="Times New Roman" w:cs="Times New Roman"/>
          <w:iCs/>
        </w:rPr>
        <w:t>;</w:t>
      </w:r>
    </w:p>
    <w:p w14:paraId="7D506B39" w14:textId="7B333B60" w:rsidR="008A07D6" w:rsidRPr="008A07D6" w:rsidRDefault="00AC1FE3" w:rsidP="003866D4">
      <w:pPr>
        <w:pStyle w:val="Sarakstarindkopa"/>
        <w:numPr>
          <w:ilvl w:val="2"/>
          <w:numId w:val="12"/>
        </w:numPr>
        <w:tabs>
          <w:tab w:val="left" w:pos="426"/>
        </w:tabs>
        <w:spacing w:before="120"/>
        <w:ind w:left="1559"/>
        <w:contextualSpacing w:val="0"/>
        <w:jc w:val="both"/>
        <w:rPr>
          <w:rFonts w:ascii="Times New Roman" w:hAnsi="Times New Roman" w:cs="Times New Roman"/>
          <w:iCs/>
        </w:rPr>
      </w:pPr>
      <w:r w:rsidRPr="008A07D6">
        <w:rPr>
          <w:rFonts w:ascii="Times New Roman" w:hAnsi="Times New Roman" w:cs="Times New Roman"/>
          <w:lang w:eastAsia="lv-LV"/>
        </w:rPr>
        <w:t xml:space="preserve">organizēt zemes vienības daļas izveidošanu un reģistrēšanu Nekustamā īpašuma valsts kadastra informācijas sistēmā, kā arī pēc tam </w:t>
      </w:r>
      <w:r w:rsidRPr="008A07D6">
        <w:rPr>
          <w:rFonts w:ascii="Times New Roman" w:eastAsia="Calibri" w:hAnsi="Times New Roman" w:cs="Times New Roman"/>
        </w:rPr>
        <w:t xml:space="preserve">organizēt šajā lēmumā noteikto nekustamā īpašuma lietošanas mērķu reģistrēšanu </w:t>
      </w:r>
      <w:r w:rsidR="00F94D87" w:rsidRPr="008A07D6">
        <w:rPr>
          <w:rFonts w:ascii="Times New Roman" w:eastAsia="Calibri" w:hAnsi="Times New Roman" w:cs="Times New Roman"/>
        </w:rPr>
        <w:t xml:space="preserve">Nekustamā īpašuma valsts kadastra informācijas sistēmā </w:t>
      </w:r>
      <w:r w:rsidRPr="008A07D6">
        <w:rPr>
          <w:rFonts w:ascii="Times New Roman" w:eastAsia="Calibri" w:hAnsi="Times New Roman" w:cs="Times New Roman"/>
        </w:rPr>
        <w:t>tiešsaistes datu pārraides režīmā</w:t>
      </w:r>
      <w:r w:rsidRPr="008A07D6">
        <w:rPr>
          <w:rFonts w:ascii="Times New Roman" w:hAnsi="Times New Roman" w:cs="Times New Roman"/>
          <w:lang w:eastAsia="lv-LV"/>
        </w:rPr>
        <w:t>;</w:t>
      </w:r>
    </w:p>
    <w:p w14:paraId="40DB196D" w14:textId="5BD8CD6F" w:rsidR="008A07D6" w:rsidRDefault="00AC1FE3" w:rsidP="003866D4">
      <w:pPr>
        <w:pStyle w:val="Sarakstarindkopa"/>
        <w:numPr>
          <w:ilvl w:val="2"/>
          <w:numId w:val="12"/>
        </w:numPr>
        <w:tabs>
          <w:tab w:val="left" w:pos="426"/>
        </w:tabs>
        <w:spacing w:before="120"/>
        <w:contextualSpacing w:val="0"/>
        <w:jc w:val="both"/>
        <w:rPr>
          <w:rFonts w:ascii="Times New Roman" w:hAnsi="Times New Roman" w:cs="Times New Roman"/>
          <w:iCs/>
        </w:rPr>
      </w:pPr>
      <w:r w:rsidRPr="008A07D6">
        <w:rPr>
          <w:rFonts w:ascii="Times New Roman" w:hAnsi="Times New Roman" w:cs="Times New Roman"/>
          <w:iCs/>
        </w:rPr>
        <w:t xml:space="preserve">ne vēlāk </w:t>
      </w:r>
      <w:r w:rsidR="00152E30" w:rsidRPr="008A07D6">
        <w:rPr>
          <w:rFonts w:ascii="Times New Roman" w:hAnsi="Times New Roman" w:cs="Times New Roman"/>
          <w:iCs/>
        </w:rPr>
        <w:t xml:space="preserve">kā 10 (desmit) </w:t>
      </w:r>
      <w:r w:rsidRPr="008A07D6">
        <w:rPr>
          <w:rFonts w:ascii="Times New Roman" w:hAnsi="Times New Roman" w:cs="Times New Roman"/>
          <w:iCs/>
        </w:rPr>
        <w:t xml:space="preserve">darba dienu laikā pēc lēmuma 1. </w:t>
      </w:r>
      <w:r w:rsidR="00152E30" w:rsidRPr="008A07D6">
        <w:rPr>
          <w:rFonts w:ascii="Times New Roman" w:hAnsi="Times New Roman" w:cs="Times New Roman"/>
          <w:iCs/>
        </w:rPr>
        <w:t xml:space="preserve">punktā minētā </w:t>
      </w:r>
      <w:r w:rsidRPr="008A07D6">
        <w:rPr>
          <w:rFonts w:ascii="Times New Roman" w:hAnsi="Times New Roman" w:cs="Times New Roman"/>
          <w:iCs/>
        </w:rPr>
        <w:t xml:space="preserve">līguma </w:t>
      </w:r>
      <w:r w:rsidR="00152E30" w:rsidRPr="008A07D6">
        <w:rPr>
          <w:rFonts w:ascii="Times New Roman" w:hAnsi="Times New Roman" w:cs="Times New Roman"/>
          <w:iCs/>
        </w:rPr>
        <w:t xml:space="preserve">noslēgšanas </w:t>
      </w:r>
      <w:r w:rsidRPr="008A07D6">
        <w:rPr>
          <w:rFonts w:ascii="Times New Roman" w:hAnsi="Times New Roman" w:cs="Times New Roman"/>
          <w:iCs/>
        </w:rPr>
        <w:t xml:space="preserve">iesniegt dokumentus Rīgas rajona </w:t>
      </w:r>
      <w:r w:rsidR="00152E30" w:rsidRPr="008A07D6">
        <w:rPr>
          <w:rFonts w:ascii="Times New Roman" w:hAnsi="Times New Roman" w:cs="Times New Roman"/>
          <w:iCs/>
        </w:rPr>
        <w:t>tiesā</w:t>
      </w:r>
      <w:r w:rsidR="00AC16BB" w:rsidRPr="008A07D6">
        <w:rPr>
          <w:rFonts w:ascii="Times New Roman" w:hAnsi="Times New Roman" w:cs="Times New Roman"/>
          <w:iCs/>
        </w:rPr>
        <w:t xml:space="preserve">, nomas </w:t>
      </w:r>
      <w:r w:rsidR="00152E30" w:rsidRPr="008A07D6">
        <w:rPr>
          <w:rFonts w:ascii="Times New Roman" w:hAnsi="Times New Roman" w:cs="Times New Roman"/>
          <w:iCs/>
        </w:rPr>
        <w:t>tiesības nostiprināšanai zemesgrāmatā</w:t>
      </w:r>
      <w:r w:rsidR="00AC16BB" w:rsidRPr="008A07D6">
        <w:rPr>
          <w:rFonts w:ascii="Times New Roman" w:hAnsi="Times New Roman" w:cs="Times New Roman"/>
          <w:iCs/>
        </w:rPr>
        <w:t>;</w:t>
      </w:r>
    </w:p>
    <w:p w14:paraId="233BC9FB" w14:textId="1F8B1032" w:rsidR="007411F2" w:rsidRPr="008A07D6" w:rsidRDefault="00AC1FE3" w:rsidP="003866D4">
      <w:pPr>
        <w:pStyle w:val="Sarakstarindkopa"/>
        <w:numPr>
          <w:ilvl w:val="2"/>
          <w:numId w:val="12"/>
        </w:numPr>
        <w:tabs>
          <w:tab w:val="left" w:pos="426"/>
        </w:tabs>
        <w:spacing w:before="120"/>
        <w:contextualSpacing w:val="0"/>
        <w:jc w:val="both"/>
        <w:rPr>
          <w:rFonts w:ascii="Times New Roman" w:hAnsi="Times New Roman" w:cs="Times New Roman"/>
          <w:iCs/>
        </w:rPr>
      </w:pPr>
      <w:r w:rsidRPr="008A07D6">
        <w:rPr>
          <w:rFonts w:ascii="Times New Roman" w:hAnsi="Times New Roman" w:cs="Times New Roman"/>
        </w:rPr>
        <w:t>pēc nomas līguma noslēgšanas aktualizēt informāciju par pašvaldības iznomātiem īpašumiem pašvaldības īpašumu kartē</w:t>
      </w:r>
      <w:r w:rsidR="00193320" w:rsidRPr="008A07D6">
        <w:rPr>
          <w:rFonts w:ascii="Times New Roman" w:hAnsi="Times New Roman" w:cs="Times New Roman"/>
        </w:rPr>
        <w:t xml:space="preserve"> </w:t>
      </w:r>
      <w:hyperlink r:id="rId10" w:history="1">
        <w:r w:rsidR="00193320" w:rsidRPr="008A07D6">
          <w:rPr>
            <w:rStyle w:val="Hipersaite"/>
            <w:rFonts w:ascii="Times New Roman" w:hAnsi="Times New Roman" w:cs="Times New Roman"/>
          </w:rPr>
          <w:t>www.adazunovads.lv/karte</w:t>
        </w:r>
      </w:hyperlink>
      <w:r w:rsidR="00D65230">
        <w:t>;</w:t>
      </w:r>
    </w:p>
    <w:p w14:paraId="1D47B7D6" w14:textId="29B6EE5F" w:rsidR="00B70518" w:rsidRPr="008A07D6" w:rsidRDefault="00AC1FE3" w:rsidP="003866D4">
      <w:pPr>
        <w:pStyle w:val="Sarakstarindkopa"/>
        <w:numPr>
          <w:ilvl w:val="1"/>
          <w:numId w:val="12"/>
        </w:numPr>
        <w:tabs>
          <w:tab w:val="left" w:pos="426"/>
        </w:tabs>
        <w:spacing w:before="120"/>
        <w:contextualSpacing w:val="0"/>
        <w:jc w:val="both"/>
        <w:rPr>
          <w:rFonts w:ascii="Times New Roman" w:hAnsi="Times New Roman" w:cs="Times New Roman"/>
          <w:i/>
          <w:iCs/>
        </w:rPr>
      </w:pPr>
      <w:r>
        <w:rPr>
          <w:rFonts w:ascii="Times New Roman" w:hAnsi="Times New Roman" w:cs="Times New Roman"/>
        </w:rPr>
        <w:t xml:space="preserve"> </w:t>
      </w:r>
      <w:r w:rsidRPr="008A07D6">
        <w:rPr>
          <w:rFonts w:ascii="Times New Roman" w:hAnsi="Times New Roman" w:cs="Times New Roman"/>
        </w:rPr>
        <w:t xml:space="preserve">Juridiskajai un iepirkumu nodaļai ne vēlāk, ka </w:t>
      </w:r>
      <w:r w:rsidR="00EA4AD0" w:rsidRPr="008A07D6">
        <w:rPr>
          <w:rFonts w:ascii="Times New Roman" w:hAnsi="Times New Roman" w:cs="Times New Roman"/>
        </w:rPr>
        <w:t>10 (desmit)</w:t>
      </w:r>
      <w:r w:rsidRPr="008A07D6">
        <w:rPr>
          <w:rFonts w:ascii="Times New Roman" w:hAnsi="Times New Roman" w:cs="Times New Roman"/>
        </w:rPr>
        <w:t xml:space="preserve"> darba dienu laikā pēc nomas maksas noteikšanas</w:t>
      </w:r>
      <w:r w:rsidR="00152E30" w:rsidRPr="008A07D6">
        <w:rPr>
          <w:rFonts w:ascii="Times New Roman" w:hAnsi="Times New Roman" w:cs="Times New Roman"/>
        </w:rPr>
        <w:t>,</w:t>
      </w:r>
      <w:r w:rsidRPr="008A07D6">
        <w:rPr>
          <w:rFonts w:ascii="Times New Roman" w:hAnsi="Times New Roman" w:cs="Times New Roman"/>
        </w:rPr>
        <w:t xml:space="preserve"> sagatavot </w:t>
      </w:r>
      <w:r w:rsidR="00C109ED">
        <w:rPr>
          <w:rFonts w:ascii="Times New Roman" w:hAnsi="Times New Roman" w:cs="Times New Roman"/>
        </w:rPr>
        <w:t xml:space="preserve">nomas </w:t>
      </w:r>
      <w:r w:rsidRPr="008A07D6">
        <w:rPr>
          <w:rFonts w:ascii="Times New Roman" w:hAnsi="Times New Roman" w:cs="Times New Roman"/>
        </w:rPr>
        <w:t>līgumu un organizēt t</w:t>
      </w:r>
      <w:r w:rsidR="00D65230">
        <w:rPr>
          <w:rFonts w:ascii="Times New Roman" w:hAnsi="Times New Roman" w:cs="Times New Roman"/>
        </w:rPr>
        <w:t>ā</w:t>
      </w:r>
      <w:r w:rsidRPr="008A07D6">
        <w:rPr>
          <w:rFonts w:ascii="Times New Roman" w:hAnsi="Times New Roman" w:cs="Times New Roman"/>
        </w:rPr>
        <w:t xml:space="preserve"> parakstīšanu</w:t>
      </w:r>
      <w:r w:rsidR="00D65230">
        <w:rPr>
          <w:rFonts w:ascii="Times New Roman" w:hAnsi="Times New Roman" w:cs="Times New Roman"/>
        </w:rPr>
        <w:t>;</w:t>
      </w:r>
    </w:p>
    <w:p w14:paraId="1EECD965" w14:textId="4C6BBE3A" w:rsidR="007411F2" w:rsidRPr="00D65230" w:rsidRDefault="00AC1FE3" w:rsidP="003866D4">
      <w:pPr>
        <w:pStyle w:val="Sarakstarindkopa"/>
        <w:numPr>
          <w:ilvl w:val="1"/>
          <w:numId w:val="12"/>
        </w:numPr>
        <w:tabs>
          <w:tab w:val="left" w:pos="426"/>
        </w:tabs>
        <w:spacing w:before="120"/>
        <w:ind w:left="851" w:hanging="425"/>
        <w:contextualSpacing w:val="0"/>
        <w:jc w:val="both"/>
        <w:rPr>
          <w:rFonts w:ascii="Times New Roman" w:hAnsi="Times New Roman" w:cs="Times New Roman"/>
        </w:rPr>
      </w:pPr>
      <w:r w:rsidRPr="00D65230">
        <w:rPr>
          <w:rFonts w:ascii="Times New Roman" w:hAnsi="Times New Roman" w:cs="Times New Roman"/>
        </w:rPr>
        <w:t xml:space="preserve">Grāmatvedības nodaļai </w:t>
      </w:r>
      <w:r w:rsidR="005E2954" w:rsidRPr="00D65230">
        <w:rPr>
          <w:rFonts w:ascii="Times New Roman" w:hAnsi="Times New Roman" w:cs="Times New Roman"/>
        </w:rPr>
        <w:t xml:space="preserve">veikt aprēķinu, uzskaiti un maksājumu kontroli </w:t>
      </w:r>
      <w:r w:rsidR="00475C8C" w:rsidRPr="00D65230">
        <w:rPr>
          <w:rFonts w:ascii="Times New Roman" w:hAnsi="Times New Roman" w:cs="Times New Roman"/>
        </w:rPr>
        <w:t xml:space="preserve">lēmuma </w:t>
      </w:r>
      <w:r w:rsidR="00D65230" w:rsidRPr="00D65230">
        <w:rPr>
          <w:rFonts w:ascii="Times New Roman" w:hAnsi="Times New Roman" w:cs="Times New Roman"/>
        </w:rPr>
        <w:t>3.3</w:t>
      </w:r>
      <w:r w:rsidR="00FE7BB5" w:rsidRPr="00D65230">
        <w:rPr>
          <w:rFonts w:ascii="Times New Roman" w:hAnsi="Times New Roman" w:cs="Times New Roman"/>
        </w:rPr>
        <w:t xml:space="preserve">. un </w:t>
      </w:r>
      <w:r w:rsidR="00D65230" w:rsidRPr="00D65230">
        <w:rPr>
          <w:rFonts w:ascii="Times New Roman" w:hAnsi="Times New Roman" w:cs="Times New Roman"/>
        </w:rPr>
        <w:t>3.4</w:t>
      </w:r>
      <w:r w:rsidR="00FE7BB5" w:rsidRPr="00D65230">
        <w:rPr>
          <w:rFonts w:ascii="Times New Roman" w:hAnsi="Times New Roman" w:cs="Times New Roman"/>
        </w:rPr>
        <w:t>.</w:t>
      </w:r>
      <w:r w:rsidRPr="00D65230">
        <w:rPr>
          <w:rFonts w:ascii="Times New Roman" w:hAnsi="Times New Roman" w:cs="Times New Roman"/>
        </w:rPr>
        <w:t xml:space="preserve"> punkt</w:t>
      </w:r>
      <w:r w:rsidR="00FE7BB5" w:rsidRPr="00D65230">
        <w:rPr>
          <w:rFonts w:ascii="Times New Roman" w:hAnsi="Times New Roman" w:cs="Times New Roman"/>
        </w:rPr>
        <w:t>u</w:t>
      </w:r>
      <w:r w:rsidRPr="00D65230">
        <w:rPr>
          <w:rFonts w:ascii="Times New Roman" w:hAnsi="Times New Roman" w:cs="Times New Roman"/>
        </w:rPr>
        <w:t xml:space="preserve"> izpild</w:t>
      </w:r>
      <w:r w:rsidR="005E2954" w:rsidRPr="00D65230">
        <w:rPr>
          <w:rFonts w:ascii="Times New Roman" w:hAnsi="Times New Roman" w:cs="Times New Roman"/>
        </w:rPr>
        <w:t>ei</w:t>
      </w:r>
      <w:r w:rsidRPr="00D65230">
        <w:rPr>
          <w:rFonts w:ascii="Times New Roman" w:hAnsi="Times New Roman" w:cs="Times New Roman"/>
        </w:rPr>
        <w:t>;</w:t>
      </w:r>
    </w:p>
    <w:p w14:paraId="31C5038D" w14:textId="35581B38" w:rsidR="007411F2" w:rsidRDefault="00AC1FE3" w:rsidP="003866D4">
      <w:pPr>
        <w:pStyle w:val="Sarakstarindkopa"/>
        <w:numPr>
          <w:ilvl w:val="1"/>
          <w:numId w:val="12"/>
        </w:numPr>
        <w:tabs>
          <w:tab w:val="left" w:pos="426"/>
        </w:tabs>
        <w:spacing w:before="120"/>
        <w:ind w:left="851" w:hanging="425"/>
        <w:contextualSpacing w:val="0"/>
        <w:jc w:val="both"/>
        <w:rPr>
          <w:rFonts w:ascii="Times New Roman" w:hAnsi="Times New Roman" w:cs="Times New Roman"/>
        </w:rPr>
      </w:pPr>
      <w:r w:rsidRPr="00D65230">
        <w:rPr>
          <w:rFonts w:ascii="Times New Roman" w:hAnsi="Times New Roman" w:cs="Times New Roman"/>
        </w:rPr>
        <w:t xml:space="preserve">Sabiedrisko attiecību nodaļai </w:t>
      </w:r>
      <w:r w:rsidR="00F94D87" w:rsidRPr="00D65230">
        <w:rPr>
          <w:rFonts w:ascii="Times New Roman" w:hAnsi="Times New Roman" w:cs="Times New Roman"/>
        </w:rPr>
        <w:t xml:space="preserve">pēc nomas līguma </w:t>
      </w:r>
      <w:r w:rsidR="003866D4" w:rsidRPr="00D65230">
        <w:rPr>
          <w:rFonts w:ascii="Times New Roman" w:hAnsi="Times New Roman" w:cs="Times New Roman"/>
        </w:rPr>
        <w:t>no</w:t>
      </w:r>
      <w:r w:rsidR="00F94D87" w:rsidRPr="00D65230">
        <w:rPr>
          <w:rFonts w:ascii="Times New Roman" w:hAnsi="Times New Roman" w:cs="Times New Roman"/>
        </w:rPr>
        <w:t xml:space="preserve">slēgšanas </w:t>
      </w:r>
      <w:r w:rsidRPr="00D65230">
        <w:rPr>
          <w:rFonts w:ascii="Times New Roman" w:hAnsi="Times New Roman" w:cs="Times New Roman"/>
        </w:rPr>
        <w:t>aktualizēt informāciju par pašvaldības</w:t>
      </w:r>
      <w:r w:rsidRPr="007411F2">
        <w:rPr>
          <w:rFonts w:ascii="Times New Roman" w:hAnsi="Times New Roman" w:cs="Times New Roman"/>
        </w:rPr>
        <w:t xml:space="preserve"> iznomātiem īpašumiem pašvaldības tīmekļvietnē </w:t>
      </w:r>
      <w:hyperlink r:id="rId11" w:history="1">
        <w:r w:rsidR="007411F2" w:rsidRPr="007411F2">
          <w:rPr>
            <w:rStyle w:val="Hipersaite"/>
            <w:rFonts w:ascii="Times New Roman" w:hAnsi="Times New Roman" w:cs="Times New Roman"/>
          </w:rPr>
          <w:t>www.adazunovads.lv</w:t>
        </w:r>
      </w:hyperlink>
      <w:r w:rsidRPr="007411F2">
        <w:rPr>
          <w:rFonts w:ascii="Times New Roman" w:hAnsi="Times New Roman" w:cs="Times New Roman"/>
        </w:rPr>
        <w:t xml:space="preserve">. </w:t>
      </w:r>
    </w:p>
    <w:p w14:paraId="42417FDC" w14:textId="5F28963E" w:rsidR="004C49A3" w:rsidRPr="007411F2" w:rsidRDefault="00AC1FE3" w:rsidP="003866D4">
      <w:pPr>
        <w:pStyle w:val="Sarakstarindkopa"/>
        <w:numPr>
          <w:ilvl w:val="1"/>
          <w:numId w:val="12"/>
        </w:numPr>
        <w:tabs>
          <w:tab w:val="left" w:pos="426"/>
        </w:tabs>
        <w:spacing w:before="120"/>
        <w:ind w:left="851" w:hanging="425"/>
        <w:contextualSpacing w:val="0"/>
        <w:jc w:val="both"/>
        <w:rPr>
          <w:rFonts w:ascii="Times New Roman" w:hAnsi="Times New Roman" w:cs="Times New Roman"/>
        </w:rPr>
      </w:pPr>
      <w:r>
        <w:rPr>
          <w:rFonts w:ascii="Times New Roman" w:hAnsi="Times New Roman" w:cs="Times New Roman"/>
        </w:rPr>
        <w:t>Administratīvajai nodaļai nosūtīt šo lēmumu uz Valsts zemes dienesta e-adresi.</w:t>
      </w:r>
    </w:p>
    <w:p w14:paraId="75930C8A" w14:textId="34F91D4A" w:rsidR="004A2B5D" w:rsidRPr="004A2B5D" w:rsidRDefault="00AC1FE3" w:rsidP="003866D4">
      <w:pPr>
        <w:numPr>
          <w:ilvl w:val="0"/>
          <w:numId w:val="12"/>
        </w:numPr>
        <w:tabs>
          <w:tab w:val="left" w:pos="426"/>
        </w:tabs>
        <w:spacing w:before="120"/>
        <w:jc w:val="both"/>
        <w:rPr>
          <w:rFonts w:ascii="Times New Roman" w:hAnsi="Times New Roman" w:cs="Times New Roman"/>
          <w:iCs/>
        </w:rPr>
      </w:pPr>
      <w:r w:rsidRPr="005E2954">
        <w:rPr>
          <w:rFonts w:ascii="Times New Roman" w:hAnsi="Times New Roman" w:cs="Times New Roman"/>
        </w:rPr>
        <w:t>Pašvaldības izpilddirektoram parakstīt 1. punktā noteikto līgumu</w:t>
      </w:r>
      <w:r w:rsidR="00C109ED">
        <w:rPr>
          <w:rFonts w:ascii="Times New Roman" w:hAnsi="Times New Roman" w:cs="Times New Roman"/>
        </w:rPr>
        <w:t>.</w:t>
      </w:r>
    </w:p>
    <w:p w14:paraId="255500E5" w14:textId="57AFF61B" w:rsidR="004A2B5D" w:rsidRPr="00981E65" w:rsidRDefault="00AC1FE3" w:rsidP="003866D4">
      <w:pPr>
        <w:numPr>
          <w:ilvl w:val="0"/>
          <w:numId w:val="12"/>
        </w:numPr>
        <w:tabs>
          <w:tab w:val="left" w:pos="426"/>
        </w:tabs>
        <w:spacing w:before="120"/>
        <w:jc w:val="both"/>
        <w:rPr>
          <w:rFonts w:ascii="Times New Roman" w:hAnsi="Times New Roman" w:cs="Times New Roman"/>
          <w:iCs/>
        </w:rPr>
      </w:pPr>
      <w:r w:rsidRPr="00981E65">
        <w:rPr>
          <w:rFonts w:ascii="Times New Roman" w:hAnsi="Times New Roman" w:cs="Times New Roman"/>
        </w:rPr>
        <w:t xml:space="preserve">Pašvaldības izpilddirektora vietniecei </w:t>
      </w:r>
      <w:r w:rsidR="00152E30">
        <w:rPr>
          <w:rFonts w:ascii="Times New Roman" w:hAnsi="Times New Roman" w:cs="Times New Roman"/>
        </w:rPr>
        <w:t>veik</w:t>
      </w:r>
      <w:r w:rsidR="00152E30" w:rsidRPr="00981E65">
        <w:rPr>
          <w:rFonts w:ascii="Times New Roman" w:hAnsi="Times New Roman" w:cs="Times New Roman"/>
        </w:rPr>
        <w:t xml:space="preserve">t </w:t>
      </w:r>
      <w:r w:rsidRPr="00981E65">
        <w:rPr>
          <w:rFonts w:ascii="Times New Roman" w:hAnsi="Times New Roman" w:cs="Times New Roman"/>
        </w:rPr>
        <w:t>lēmuma izpildes kontroli.</w:t>
      </w:r>
    </w:p>
    <w:p w14:paraId="53C60E67" w14:textId="77777777" w:rsidR="009B18BC" w:rsidRPr="005E2954" w:rsidRDefault="009B18BC" w:rsidP="003866D4">
      <w:pPr>
        <w:widowControl w:val="0"/>
        <w:shd w:val="clear" w:color="auto" w:fill="FFFFFF"/>
        <w:tabs>
          <w:tab w:val="left" w:pos="1985"/>
        </w:tabs>
        <w:autoSpaceDE w:val="0"/>
        <w:autoSpaceDN w:val="0"/>
        <w:adjustRightInd w:val="0"/>
        <w:spacing w:before="120"/>
        <w:jc w:val="both"/>
        <w:rPr>
          <w:rFonts w:ascii="Times New Roman" w:hAnsi="Times New Roman" w:cs="Times New Roman"/>
        </w:rPr>
      </w:pPr>
    </w:p>
    <w:p w14:paraId="7023560A" w14:textId="77777777" w:rsidR="009B18BC" w:rsidRPr="005E2954" w:rsidRDefault="009B18BC" w:rsidP="009B18BC">
      <w:pPr>
        <w:widowControl w:val="0"/>
        <w:shd w:val="clear" w:color="auto" w:fill="FFFFFF"/>
        <w:tabs>
          <w:tab w:val="left" w:pos="1985"/>
        </w:tabs>
        <w:autoSpaceDE w:val="0"/>
        <w:autoSpaceDN w:val="0"/>
        <w:adjustRightInd w:val="0"/>
        <w:jc w:val="both"/>
        <w:rPr>
          <w:rFonts w:ascii="Times New Roman" w:hAnsi="Times New Roman" w:cs="Times New Roman"/>
        </w:rPr>
      </w:pPr>
    </w:p>
    <w:p w14:paraId="16A8A88F" w14:textId="77777777" w:rsidR="009B18BC" w:rsidRPr="005E2954" w:rsidRDefault="009B18BC" w:rsidP="009B18BC">
      <w:pPr>
        <w:jc w:val="both"/>
        <w:rPr>
          <w:rFonts w:ascii="Times New Roman" w:hAnsi="Times New Roman" w:cs="Times New Roman"/>
        </w:rPr>
      </w:pPr>
    </w:p>
    <w:p w14:paraId="5F573137" w14:textId="77777777" w:rsidR="009B18BC" w:rsidRPr="005E2954" w:rsidRDefault="00AC1FE3" w:rsidP="009B18BC">
      <w:pPr>
        <w:jc w:val="both"/>
        <w:rPr>
          <w:rFonts w:ascii="Times New Roman" w:hAnsi="Times New Roman" w:cs="Times New Roman"/>
          <w:noProof/>
        </w:rPr>
      </w:pPr>
      <w:r w:rsidRPr="005E2954">
        <w:rPr>
          <w:rFonts w:ascii="Times New Roman" w:hAnsi="Times New Roman" w:cs="Times New Roman"/>
          <w:noProof/>
        </w:rPr>
        <w:t>Pašvaldības domes priekšsēdētāja</w:t>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r>
      <w:r w:rsidRPr="005E2954">
        <w:rPr>
          <w:rFonts w:ascii="Times New Roman" w:hAnsi="Times New Roman" w:cs="Times New Roman"/>
          <w:noProof/>
        </w:rPr>
        <w:tab/>
        <w:t xml:space="preserve">K. Miķelsone </w:t>
      </w:r>
    </w:p>
    <w:p w14:paraId="2F07FED2" w14:textId="77777777" w:rsidR="009B18BC" w:rsidRPr="005E2954" w:rsidRDefault="009B18BC" w:rsidP="009B18BC">
      <w:pPr>
        <w:jc w:val="both"/>
        <w:rPr>
          <w:rFonts w:ascii="Times New Roman" w:hAnsi="Times New Roman" w:cs="Times New Roman"/>
          <w:noProof/>
        </w:rPr>
      </w:pPr>
    </w:p>
    <w:p w14:paraId="60C79115" w14:textId="77777777" w:rsidR="009B18BC" w:rsidRPr="005E2954" w:rsidRDefault="00AC1FE3" w:rsidP="009B18BC">
      <w:pPr>
        <w:jc w:val="center"/>
        <w:rPr>
          <w:rFonts w:ascii="Times New Roman" w:hAnsi="Times New Roman" w:cs="Times New Roman"/>
        </w:rPr>
      </w:pPr>
      <w:r w:rsidRPr="005E2954">
        <w:rPr>
          <w:rFonts w:ascii="Times New Roman" w:eastAsia="Calibri" w:hAnsi="Times New Roman" w:cs="Times New Roman"/>
        </w:rPr>
        <w:t>ŠIS DOKUMENTS IR ELEKTRONISKI PARAKSTĪTS AR DROŠU ELEKTRONISKO PARAKSTU UN SATUR LAIKA ZĪMOGU</w:t>
      </w:r>
    </w:p>
    <w:p w14:paraId="6315C7D1" w14:textId="77777777" w:rsidR="009B18BC" w:rsidRPr="005E2954" w:rsidRDefault="009B18BC" w:rsidP="009B18BC">
      <w:pPr>
        <w:rPr>
          <w:rFonts w:ascii="Times New Roman" w:hAnsi="Times New Roman" w:cs="Times New Roman"/>
          <w:sz w:val="20"/>
          <w:szCs w:val="20"/>
        </w:rPr>
      </w:pPr>
    </w:p>
    <w:p w14:paraId="4CEDE976" w14:textId="222CEEA6" w:rsidR="00564CA6" w:rsidRPr="005E2954" w:rsidRDefault="00564CA6" w:rsidP="00564CA6">
      <w:pPr>
        <w:jc w:val="both"/>
        <w:rPr>
          <w:rFonts w:ascii="Times New Roman" w:hAnsi="Times New Roman" w:cs="Times New Roman"/>
        </w:rPr>
      </w:pPr>
    </w:p>
    <w:sectPr w:rsidR="00564CA6" w:rsidRPr="005E2954"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CE47" w14:textId="77777777" w:rsidR="00AC1FE3" w:rsidRDefault="00AC1FE3">
      <w:r>
        <w:separator/>
      </w:r>
    </w:p>
  </w:endnote>
  <w:endnote w:type="continuationSeparator" w:id="0">
    <w:p w14:paraId="6E2A4FE2" w14:textId="77777777" w:rsidR="00AC1FE3" w:rsidRDefault="00AC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25273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C1FE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1F18" w14:textId="77777777" w:rsidR="00AC1FE3" w:rsidRDefault="00AC1FE3">
      <w:r>
        <w:separator/>
      </w:r>
    </w:p>
  </w:footnote>
  <w:footnote w:type="continuationSeparator" w:id="0">
    <w:p w14:paraId="71CB3005" w14:textId="77777777" w:rsidR="00AC1FE3" w:rsidRDefault="00AC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FFF"/>
    <w:multiLevelType w:val="hybridMultilevel"/>
    <w:tmpl w:val="C4BE5C7C"/>
    <w:lvl w:ilvl="0" w:tplc="388CBF2A">
      <w:start w:val="5"/>
      <w:numFmt w:val="decimal"/>
      <w:lvlText w:val="%1."/>
      <w:lvlJc w:val="left"/>
      <w:pPr>
        <w:ind w:left="720" w:hanging="360"/>
      </w:pPr>
      <w:rPr>
        <w:rFonts w:cstheme="minorBidi" w:hint="default"/>
      </w:rPr>
    </w:lvl>
    <w:lvl w:ilvl="1" w:tplc="384E9630">
      <w:start w:val="1"/>
      <w:numFmt w:val="lowerLetter"/>
      <w:lvlText w:val="%2."/>
      <w:lvlJc w:val="left"/>
      <w:pPr>
        <w:ind w:left="1440" w:hanging="360"/>
      </w:pPr>
    </w:lvl>
    <w:lvl w:ilvl="2" w:tplc="4ABC9766" w:tentative="1">
      <w:start w:val="1"/>
      <w:numFmt w:val="lowerRoman"/>
      <w:lvlText w:val="%3."/>
      <w:lvlJc w:val="right"/>
      <w:pPr>
        <w:ind w:left="2160" w:hanging="180"/>
      </w:pPr>
    </w:lvl>
    <w:lvl w:ilvl="3" w:tplc="B48C0684" w:tentative="1">
      <w:start w:val="1"/>
      <w:numFmt w:val="decimal"/>
      <w:lvlText w:val="%4."/>
      <w:lvlJc w:val="left"/>
      <w:pPr>
        <w:ind w:left="2880" w:hanging="360"/>
      </w:pPr>
    </w:lvl>
    <w:lvl w:ilvl="4" w:tplc="42807C98" w:tentative="1">
      <w:start w:val="1"/>
      <w:numFmt w:val="lowerLetter"/>
      <w:lvlText w:val="%5."/>
      <w:lvlJc w:val="left"/>
      <w:pPr>
        <w:ind w:left="3600" w:hanging="360"/>
      </w:pPr>
    </w:lvl>
    <w:lvl w:ilvl="5" w:tplc="4EA44014" w:tentative="1">
      <w:start w:val="1"/>
      <w:numFmt w:val="lowerRoman"/>
      <w:lvlText w:val="%6."/>
      <w:lvlJc w:val="right"/>
      <w:pPr>
        <w:ind w:left="4320" w:hanging="180"/>
      </w:pPr>
    </w:lvl>
    <w:lvl w:ilvl="6" w:tplc="88BE4EB2" w:tentative="1">
      <w:start w:val="1"/>
      <w:numFmt w:val="decimal"/>
      <w:lvlText w:val="%7."/>
      <w:lvlJc w:val="left"/>
      <w:pPr>
        <w:ind w:left="5040" w:hanging="360"/>
      </w:pPr>
    </w:lvl>
    <w:lvl w:ilvl="7" w:tplc="73C857FE" w:tentative="1">
      <w:start w:val="1"/>
      <w:numFmt w:val="lowerLetter"/>
      <w:lvlText w:val="%8."/>
      <w:lvlJc w:val="left"/>
      <w:pPr>
        <w:ind w:left="5760" w:hanging="360"/>
      </w:pPr>
    </w:lvl>
    <w:lvl w:ilvl="8" w:tplc="234EADE6" w:tentative="1">
      <w:start w:val="1"/>
      <w:numFmt w:val="lowerRoman"/>
      <w:lvlText w:val="%9."/>
      <w:lvlJc w:val="right"/>
      <w:pPr>
        <w:ind w:left="6480" w:hanging="180"/>
      </w:pPr>
    </w:lvl>
  </w:abstractNum>
  <w:abstractNum w:abstractNumId="1" w15:restartNumberingAfterBreak="0">
    <w:nsid w:val="107752F3"/>
    <w:multiLevelType w:val="multilevel"/>
    <w:tmpl w:val="0E727038"/>
    <w:lvl w:ilvl="0">
      <w:start w:val="1"/>
      <w:numFmt w:val="decimal"/>
      <w:lvlText w:val="%1."/>
      <w:lvlJc w:val="left"/>
      <w:pPr>
        <w:ind w:left="720" w:hanging="360"/>
      </w:pPr>
      <w:rPr>
        <w:rFonts w:hint="default"/>
        <w:color w:val="auto"/>
      </w:rPr>
    </w:lvl>
    <w:lvl w:ilvl="1">
      <w:start w:val="1"/>
      <w:numFmt w:val="decimal"/>
      <w:isLgl/>
      <w:lvlText w:val="%1.%2."/>
      <w:lvlJc w:val="left"/>
      <w:pPr>
        <w:ind w:left="1800" w:hanging="360"/>
      </w:pPr>
      <w:rPr>
        <w:rFonts w:hint="default"/>
        <w:i w:val="0"/>
        <w:iCs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4B63D89"/>
    <w:multiLevelType w:val="multilevel"/>
    <w:tmpl w:val="01B84140"/>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BE65BDD"/>
    <w:multiLevelType w:val="multilevel"/>
    <w:tmpl w:val="7EC4B99A"/>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CA709F"/>
    <w:multiLevelType w:val="hybridMultilevel"/>
    <w:tmpl w:val="A0A675E0"/>
    <w:lvl w:ilvl="0" w:tplc="F94C8C90">
      <w:start w:val="1"/>
      <w:numFmt w:val="lowerLetter"/>
      <w:lvlText w:val="%1)"/>
      <w:lvlJc w:val="left"/>
      <w:pPr>
        <w:ind w:left="1211" w:hanging="360"/>
      </w:pPr>
      <w:rPr>
        <w:rFonts w:hint="default"/>
      </w:rPr>
    </w:lvl>
    <w:lvl w:ilvl="1" w:tplc="F2FAE9F0">
      <w:start w:val="1"/>
      <w:numFmt w:val="lowerLetter"/>
      <w:lvlText w:val="%2."/>
      <w:lvlJc w:val="left"/>
      <w:pPr>
        <w:ind w:left="1931" w:hanging="360"/>
      </w:pPr>
    </w:lvl>
    <w:lvl w:ilvl="2" w:tplc="57DE4074" w:tentative="1">
      <w:start w:val="1"/>
      <w:numFmt w:val="lowerRoman"/>
      <w:lvlText w:val="%3."/>
      <w:lvlJc w:val="right"/>
      <w:pPr>
        <w:ind w:left="2651" w:hanging="180"/>
      </w:pPr>
    </w:lvl>
    <w:lvl w:ilvl="3" w:tplc="2B720D18" w:tentative="1">
      <w:start w:val="1"/>
      <w:numFmt w:val="decimal"/>
      <w:lvlText w:val="%4."/>
      <w:lvlJc w:val="left"/>
      <w:pPr>
        <w:ind w:left="3371" w:hanging="360"/>
      </w:pPr>
    </w:lvl>
    <w:lvl w:ilvl="4" w:tplc="B69AB8FE" w:tentative="1">
      <w:start w:val="1"/>
      <w:numFmt w:val="lowerLetter"/>
      <w:lvlText w:val="%5."/>
      <w:lvlJc w:val="left"/>
      <w:pPr>
        <w:ind w:left="4091" w:hanging="360"/>
      </w:pPr>
    </w:lvl>
    <w:lvl w:ilvl="5" w:tplc="63F4E4E0" w:tentative="1">
      <w:start w:val="1"/>
      <w:numFmt w:val="lowerRoman"/>
      <w:lvlText w:val="%6."/>
      <w:lvlJc w:val="right"/>
      <w:pPr>
        <w:ind w:left="4811" w:hanging="180"/>
      </w:pPr>
    </w:lvl>
    <w:lvl w:ilvl="6" w:tplc="F32C7EEA" w:tentative="1">
      <w:start w:val="1"/>
      <w:numFmt w:val="decimal"/>
      <w:lvlText w:val="%7."/>
      <w:lvlJc w:val="left"/>
      <w:pPr>
        <w:ind w:left="5531" w:hanging="360"/>
      </w:pPr>
    </w:lvl>
    <w:lvl w:ilvl="7" w:tplc="4B3A69EC" w:tentative="1">
      <w:start w:val="1"/>
      <w:numFmt w:val="lowerLetter"/>
      <w:lvlText w:val="%8."/>
      <w:lvlJc w:val="left"/>
      <w:pPr>
        <w:ind w:left="6251" w:hanging="360"/>
      </w:pPr>
    </w:lvl>
    <w:lvl w:ilvl="8" w:tplc="14E4E508" w:tentative="1">
      <w:start w:val="1"/>
      <w:numFmt w:val="lowerRoman"/>
      <w:lvlText w:val="%9."/>
      <w:lvlJc w:val="right"/>
      <w:pPr>
        <w:ind w:left="6971" w:hanging="180"/>
      </w:pPr>
    </w:lvl>
  </w:abstractNum>
  <w:abstractNum w:abstractNumId="5" w15:restartNumberingAfterBreak="0">
    <w:nsid w:val="50CA16B8"/>
    <w:multiLevelType w:val="multilevel"/>
    <w:tmpl w:val="A1BADB86"/>
    <w:lvl w:ilvl="0">
      <w:start w:val="10"/>
      <w:numFmt w:val="decimal"/>
      <w:lvlText w:val="%1."/>
      <w:lvlJc w:val="left"/>
      <w:pPr>
        <w:ind w:left="480" w:hanging="480"/>
      </w:pPr>
      <w:rPr>
        <w:rFonts w:hint="default"/>
      </w:rPr>
    </w:lvl>
    <w:lvl w:ilvl="1">
      <w:start w:val="1"/>
      <w:numFmt w:val="decimal"/>
      <w:lvlText w:val="%1.%2."/>
      <w:lvlJc w:val="left"/>
      <w:pPr>
        <w:ind w:left="900" w:hanging="48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65CB77C4"/>
    <w:multiLevelType w:val="multilevel"/>
    <w:tmpl w:val="2F72A6EE"/>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E186FEC"/>
    <w:multiLevelType w:val="multilevel"/>
    <w:tmpl w:val="1764C422"/>
    <w:lvl w:ilvl="0">
      <w:start w:val="4"/>
      <w:numFmt w:val="decimal"/>
      <w:lvlText w:val="%1."/>
      <w:lvlJc w:val="left"/>
      <w:pPr>
        <w:ind w:left="644"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F3525E1"/>
    <w:multiLevelType w:val="hybridMultilevel"/>
    <w:tmpl w:val="D986924A"/>
    <w:lvl w:ilvl="0" w:tplc="F45CFDAA">
      <w:start w:val="1"/>
      <w:numFmt w:val="decimal"/>
      <w:lvlText w:val="%1)"/>
      <w:lvlJc w:val="left"/>
      <w:pPr>
        <w:ind w:left="720" w:hanging="360"/>
      </w:pPr>
      <w:rPr>
        <w:rFonts w:hint="default"/>
        <w:color w:val="auto"/>
      </w:rPr>
    </w:lvl>
    <w:lvl w:ilvl="1" w:tplc="1C00925C" w:tentative="1">
      <w:start w:val="1"/>
      <w:numFmt w:val="lowerLetter"/>
      <w:lvlText w:val="%2."/>
      <w:lvlJc w:val="left"/>
      <w:pPr>
        <w:ind w:left="1440" w:hanging="360"/>
      </w:pPr>
    </w:lvl>
    <w:lvl w:ilvl="2" w:tplc="53F2EB16" w:tentative="1">
      <w:start w:val="1"/>
      <w:numFmt w:val="lowerRoman"/>
      <w:lvlText w:val="%3."/>
      <w:lvlJc w:val="right"/>
      <w:pPr>
        <w:ind w:left="2160" w:hanging="180"/>
      </w:pPr>
    </w:lvl>
    <w:lvl w:ilvl="3" w:tplc="403C9EEE" w:tentative="1">
      <w:start w:val="1"/>
      <w:numFmt w:val="decimal"/>
      <w:lvlText w:val="%4."/>
      <w:lvlJc w:val="left"/>
      <w:pPr>
        <w:ind w:left="2880" w:hanging="360"/>
      </w:pPr>
    </w:lvl>
    <w:lvl w:ilvl="4" w:tplc="AE081250" w:tentative="1">
      <w:start w:val="1"/>
      <w:numFmt w:val="lowerLetter"/>
      <w:lvlText w:val="%5."/>
      <w:lvlJc w:val="left"/>
      <w:pPr>
        <w:ind w:left="3600" w:hanging="360"/>
      </w:pPr>
    </w:lvl>
    <w:lvl w:ilvl="5" w:tplc="E8466918" w:tentative="1">
      <w:start w:val="1"/>
      <w:numFmt w:val="lowerRoman"/>
      <w:lvlText w:val="%6."/>
      <w:lvlJc w:val="right"/>
      <w:pPr>
        <w:ind w:left="4320" w:hanging="180"/>
      </w:pPr>
    </w:lvl>
    <w:lvl w:ilvl="6" w:tplc="18B8C7E2" w:tentative="1">
      <w:start w:val="1"/>
      <w:numFmt w:val="decimal"/>
      <w:lvlText w:val="%7."/>
      <w:lvlJc w:val="left"/>
      <w:pPr>
        <w:ind w:left="5040" w:hanging="360"/>
      </w:pPr>
    </w:lvl>
    <w:lvl w:ilvl="7" w:tplc="B6BE2B92" w:tentative="1">
      <w:start w:val="1"/>
      <w:numFmt w:val="lowerLetter"/>
      <w:lvlText w:val="%8."/>
      <w:lvlJc w:val="left"/>
      <w:pPr>
        <w:ind w:left="5760" w:hanging="360"/>
      </w:pPr>
    </w:lvl>
    <w:lvl w:ilvl="8" w:tplc="D97AD0E2" w:tentative="1">
      <w:start w:val="1"/>
      <w:numFmt w:val="lowerRoman"/>
      <w:lvlText w:val="%9."/>
      <w:lvlJc w:val="right"/>
      <w:pPr>
        <w:ind w:left="6480" w:hanging="180"/>
      </w:pPr>
    </w:lvl>
  </w:abstractNum>
  <w:abstractNum w:abstractNumId="10" w15:restartNumberingAfterBreak="0">
    <w:nsid w:val="77B5240B"/>
    <w:multiLevelType w:val="hybridMultilevel"/>
    <w:tmpl w:val="29A40424"/>
    <w:lvl w:ilvl="0" w:tplc="FE5840A4">
      <w:start w:val="6"/>
      <w:numFmt w:val="decimal"/>
      <w:lvlText w:val="%1."/>
      <w:lvlJc w:val="left"/>
      <w:pPr>
        <w:ind w:left="786" w:hanging="360"/>
      </w:pPr>
      <w:rPr>
        <w:rFonts w:cstheme="minorBidi" w:hint="default"/>
      </w:rPr>
    </w:lvl>
    <w:lvl w:ilvl="1" w:tplc="48986DCE" w:tentative="1">
      <w:start w:val="1"/>
      <w:numFmt w:val="lowerLetter"/>
      <w:lvlText w:val="%2."/>
      <w:lvlJc w:val="left"/>
      <w:pPr>
        <w:ind w:left="1506" w:hanging="360"/>
      </w:pPr>
    </w:lvl>
    <w:lvl w:ilvl="2" w:tplc="FDDEBC5E" w:tentative="1">
      <w:start w:val="1"/>
      <w:numFmt w:val="lowerRoman"/>
      <w:lvlText w:val="%3."/>
      <w:lvlJc w:val="right"/>
      <w:pPr>
        <w:ind w:left="2226" w:hanging="180"/>
      </w:pPr>
    </w:lvl>
    <w:lvl w:ilvl="3" w:tplc="F52AF044" w:tentative="1">
      <w:start w:val="1"/>
      <w:numFmt w:val="decimal"/>
      <w:lvlText w:val="%4."/>
      <w:lvlJc w:val="left"/>
      <w:pPr>
        <w:ind w:left="2946" w:hanging="360"/>
      </w:pPr>
    </w:lvl>
    <w:lvl w:ilvl="4" w:tplc="26E2178A" w:tentative="1">
      <w:start w:val="1"/>
      <w:numFmt w:val="lowerLetter"/>
      <w:lvlText w:val="%5."/>
      <w:lvlJc w:val="left"/>
      <w:pPr>
        <w:ind w:left="3666" w:hanging="360"/>
      </w:pPr>
    </w:lvl>
    <w:lvl w:ilvl="5" w:tplc="477E33F6" w:tentative="1">
      <w:start w:val="1"/>
      <w:numFmt w:val="lowerRoman"/>
      <w:lvlText w:val="%6."/>
      <w:lvlJc w:val="right"/>
      <w:pPr>
        <w:ind w:left="4386" w:hanging="180"/>
      </w:pPr>
    </w:lvl>
    <w:lvl w:ilvl="6" w:tplc="E9FE5C08" w:tentative="1">
      <w:start w:val="1"/>
      <w:numFmt w:val="decimal"/>
      <w:lvlText w:val="%7."/>
      <w:lvlJc w:val="left"/>
      <w:pPr>
        <w:ind w:left="5106" w:hanging="360"/>
      </w:pPr>
    </w:lvl>
    <w:lvl w:ilvl="7" w:tplc="FEFCA4A0" w:tentative="1">
      <w:start w:val="1"/>
      <w:numFmt w:val="lowerLetter"/>
      <w:lvlText w:val="%8."/>
      <w:lvlJc w:val="left"/>
      <w:pPr>
        <w:ind w:left="5826" w:hanging="360"/>
      </w:pPr>
    </w:lvl>
    <w:lvl w:ilvl="8" w:tplc="3C8C4CEA" w:tentative="1">
      <w:start w:val="1"/>
      <w:numFmt w:val="lowerRoman"/>
      <w:lvlText w:val="%9."/>
      <w:lvlJc w:val="right"/>
      <w:pPr>
        <w:ind w:left="6546" w:hanging="180"/>
      </w:pPr>
    </w:lvl>
  </w:abstractNum>
  <w:abstractNum w:abstractNumId="11"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7"/>
  </w:num>
  <w:num w:numId="2" w16cid:durableId="1964530278">
    <w:abstractNumId w:val="1"/>
  </w:num>
  <w:num w:numId="3" w16cid:durableId="1062871207">
    <w:abstractNumId w:val="9"/>
  </w:num>
  <w:num w:numId="4" w16cid:durableId="292291291">
    <w:abstractNumId w:val="3"/>
  </w:num>
  <w:num w:numId="5" w16cid:durableId="297106478">
    <w:abstractNumId w:val="0"/>
  </w:num>
  <w:num w:numId="6" w16cid:durableId="660936659">
    <w:abstractNumId w:val="10"/>
  </w:num>
  <w:num w:numId="7" w16cid:durableId="1728914426">
    <w:abstractNumId w:val="4"/>
  </w:num>
  <w:num w:numId="8" w16cid:durableId="660278632">
    <w:abstractNumId w:val="11"/>
  </w:num>
  <w:num w:numId="9" w16cid:durableId="1977950215">
    <w:abstractNumId w:val="8"/>
  </w:num>
  <w:num w:numId="10" w16cid:durableId="1110394119">
    <w:abstractNumId w:val="2"/>
  </w:num>
  <w:num w:numId="11" w16cid:durableId="455953441">
    <w:abstractNumId w:val="5"/>
  </w:num>
  <w:num w:numId="12" w16cid:durableId="6294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31D"/>
    <w:rsid w:val="0002240B"/>
    <w:rsid w:val="00030457"/>
    <w:rsid w:val="00070E3F"/>
    <w:rsid w:val="00084926"/>
    <w:rsid w:val="00111559"/>
    <w:rsid w:val="001263F3"/>
    <w:rsid w:val="00137C16"/>
    <w:rsid w:val="00147221"/>
    <w:rsid w:val="00152E30"/>
    <w:rsid w:val="0015792A"/>
    <w:rsid w:val="00193320"/>
    <w:rsid w:val="00195A73"/>
    <w:rsid w:val="001A297B"/>
    <w:rsid w:val="001A7535"/>
    <w:rsid w:val="001B603A"/>
    <w:rsid w:val="001C6E5D"/>
    <w:rsid w:val="001C7AA2"/>
    <w:rsid w:val="001F0786"/>
    <w:rsid w:val="001F74A1"/>
    <w:rsid w:val="0025391B"/>
    <w:rsid w:val="00272691"/>
    <w:rsid w:val="00297558"/>
    <w:rsid w:val="002A340F"/>
    <w:rsid w:val="002A5A39"/>
    <w:rsid w:val="002D53F6"/>
    <w:rsid w:val="00351D48"/>
    <w:rsid w:val="003866D4"/>
    <w:rsid w:val="003C401E"/>
    <w:rsid w:val="00475C8C"/>
    <w:rsid w:val="00477390"/>
    <w:rsid w:val="004925A6"/>
    <w:rsid w:val="004A2B5D"/>
    <w:rsid w:val="004A7A0C"/>
    <w:rsid w:val="004C49A3"/>
    <w:rsid w:val="004D516C"/>
    <w:rsid w:val="004E203E"/>
    <w:rsid w:val="004E58C4"/>
    <w:rsid w:val="005016C4"/>
    <w:rsid w:val="00505EA3"/>
    <w:rsid w:val="00521C00"/>
    <w:rsid w:val="00523271"/>
    <w:rsid w:val="0053073B"/>
    <w:rsid w:val="00543508"/>
    <w:rsid w:val="00564CA6"/>
    <w:rsid w:val="00586F71"/>
    <w:rsid w:val="005C5687"/>
    <w:rsid w:val="005C7FA1"/>
    <w:rsid w:val="005E2954"/>
    <w:rsid w:val="005E5C92"/>
    <w:rsid w:val="00617AAC"/>
    <w:rsid w:val="00623CD1"/>
    <w:rsid w:val="00627486"/>
    <w:rsid w:val="006439C9"/>
    <w:rsid w:val="00645461"/>
    <w:rsid w:val="00673369"/>
    <w:rsid w:val="0068420D"/>
    <w:rsid w:val="00693F05"/>
    <w:rsid w:val="006B319B"/>
    <w:rsid w:val="006D3451"/>
    <w:rsid w:val="006D513B"/>
    <w:rsid w:val="006F041D"/>
    <w:rsid w:val="0071786F"/>
    <w:rsid w:val="00725F75"/>
    <w:rsid w:val="0074092B"/>
    <w:rsid w:val="007411F2"/>
    <w:rsid w:val="00755783"/>
    <w:rsid w:val="00777D9A"/>
    <w:rsid w:val="0079484F"/>
    <w:rsid w:val="007B4DDB"/>
    <w:rsid w:val="007D294C"/>
    <w:rsid w:val="00822A35"/>
    <w:rsid w:val="008257F8"/>
    <w:rsid w:val="00833EBF"/>
    <w:rsid w:val="00844D7F"/>
    <w:rsid w:val="0089483B"/>
    <w:rsid w:val="008A07D6"/>
    <w:rsid w:val="008B3060"/>
    <w:rsid w:val="008E3846"/>
    <w:rsid w:val="008F26EA"/>
    <w:rsid w:val="009111AA"/>
    <w:rsid w:val="009139A1"/>
    <w:rsid w:val="00915792"/>
    <w:rsid w:val="009225DF"/>
    <w:rsid w:val="00931891"/>
    <w:rsid w:val="00946013"/>
    <w:rsid w:val="009666E2"/>
    <w:rsid w:val="009772C0"/>
    <w:rsid w:val="00981E65"/>
    <w:rsid w:val="00995714"/>
    <w:rsid w:val="00996740"/>
    <w:rsid w:val="00997687"/>
    <w:rsid w:val="009A3989"/>
    <w:rsid w:val="009B18BC"/>
    <w:rsid w:val="009B7F8F"/>
    <w:rsid w:val="009C0BB6"/>
    <w:rsid w:val="009D0833"/>
    <w:rsid w:val="009E6273"/>
    <w:rsid w:val="009F2068"/>
    <w:rsid w:val="00A23387"/>
    <w:rsid w:val="00A254B5"/>
    <w:rsid w:val="00A33393"/>
    <w:rsid w:val="00A47F72"/>
    <w:rsid w:val="00A52B04"/>
    <w:rsid w:val="00A60FA0"/>
    <w:rsid w:val="00AC16BB"/>
    <w:rsid w:val="00AC1FE3"/>
    <w:rsid w:val="00AD601E"/>
    <w:rsid w:val="00AE057A"/>
    <w:rsid w:val="00AE29ED"/>
    <w:rsid w:val="00AF786A"/>
    <w:rsid w:val="00B324E0"/>
    <w:rsid w:val="00B33E82"/>
    <w:rsid w:val="00B36CD4"/>
    <w:rsid w:val="00B4014F"/>
    <w:rsid w:val="00B47C10"/>
    <w:rsid w:val="00B70518"/>
    <w:rsid w:val="00B8152B"/>
    <w:rsid w:val="00BB16A4"/>
    <w:rsid w:val="00BE75D1"/>
    <w:rsid w:val="00C03E2F"/>
    <w:rsid w:val="00C109ED"/>
    <w:rsid w:val="00C2375F"/>
    <w:rsid w:val="00C4644E"/>
    <w:rsid w:val="00C56B16"/>
    <w:rsid w:val="00C8130E"/>
    <w:rsid w:val="00C8180C"/>
    <w:rsid w:val="00C82360"/>
    <w:rsid w:val="00C9477C"/>
    <w:rsid w:val="00CA7527"/>
    <w:rsid w:val="00CB1CEE"/>
    <w:rsid w:val="00CB3DA0"/>
    <w:rsid w:val="00CC1B2F"/>
    <w:rsid w:val="00CF16C2"/>
    <w:rsid w:val="00D151FB"/>
    <w:rsid w:val="00D2489B"/>
    <w:rsid w:val="00D64449"/>
    <w:rsid w:val="00D65230"/>
    <w:rsid w:val="00D76931"/>
    <w:rsid w:val="00D86969"/>
    <w:rsid w:val="00DD2BBC"/>
    <w:rsid w:val="00E05178"/>
    <w:rsid w:val="00E13993"/>
    <w:rsid w:val="00E52DA2"/>
    <w:rsid w:val="00E60402"/>
    <w:rsid w:val="00E70621"/>
    <w:rsid w:val="00E75D8D"/>
    <w:rsid w:val="00EA4AD0"/>
    <w:rsid w:val="00EA5925"/>
    <w:rsid w:val="00EC1BA8"/>
    <w:rsid w:val="00EF06E1"/>
    <w:rsid w:val="00F11E93"/>
    <w:rsid w:val="00F506C9"/>
    <w:rsid w:val="00F562CB"/>
    <w:rsid w:val="00F61857"/>
    <w:rsid w:val="00F94770"/>
    <w:rsid w:val="00F94D87"/>
    <w:rsid w:val="00FA29A3"/>
    <w:rsid w:val="00FB09EB"/>
    <w:rsid w:val="00FE7B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89483B"/>
    <w:rPr>
      <w:color w:val="0563C1" w:themeColor="hyperlink"/>
      <w:u w:val="single"/>
    </w:rPr>
  </w:style>
  <w:style w:type="character" w:styleId="Neatrisintapieminana">
    <w:name w:val="Unresolved Mention"/>
    <w:basedOn w:val="Noklusjumarindkopasfonts"/>
    <w:uiPriority w:val="99"/>
    <w:semiHidden/>
    <w:unhideWhenUsed/>
    <w:rsid w:val="0089483B"/>
    <w:rPr>
      <w:color w:val="605E5C"/>
      <w:shd w:val="clear" w:color="auto" w:fill="E1DFDD"/>
    </w:rPr>
  </w:style>
  <w:style w:type="paragraph" w:styleId="Sarakstarindkopa">
    <w:name w:val="List Paragraph"/>
    <w:aliases w:val="2,Satura rādītājs,Strip"/>
    <w:basedOn w:val="Parasts"/>
    <w:link w:val="SarakstarindkopaRakstz"/>
    <w:uiPriority w:val="34"/>
    <w:qFormat/>
    <w:rsid w:val="005C5687"/>
    <w:pPr>
      <w:ind w:left="720"/>
      <w:contextualSpacing/>
    </w:pPr>
  </w:style>
  <w:style w:type="character" w:customStyle="1" w:styleId="SarakstarindkopaRakstz">
    <w:name w:val="Saraksta rindkopa Rakstz."/>
    <w:aliases w:val="2 Rakstz.,Satura rādītājs Rakstz.,Strip Rakstz."/>
    <w:link w:val="Sarakstarindkopa"/>
    <w:uiPriority w:val="34"/>
    <w:locked/>
    <w:rsid w:val="009B18BC"/>
  </w:style>
  <w:style w:type="paragraph" w:styleId="Prskatjums">
    <w:name w:val="Revision"/>
    <w:hidden/>
    <w:uiPriority w:val="99"/>
    <w:semiHidden/>
    <w:rsid w:val="00C4644E"/>
  </w:style>
  <w:style w:type="character" w:styleId="Komentraatsauce">
    <w:name w:val="annotation reference"/>
    <w:basedOn w:val="Noklusjumarindkopasfonts"/>
    <w:uiPriority w:val="99"/>
    <w:semiHidden/>
    <w:unhideWhenUsed/>
    <w:rsid w:val="004A7A0C"/>
    <w:rPr>
      <w:sz w:val="16"/>
      <w:szCs w:val="16"/>
    </w:rPr>
  </w:style>
  <w:style w:type="paragraph" w:styleId="Komentrateksts">
    <w:name w:val="annotation text"/>
    <w:basedOn w:val="Parasts"/>
    <w:link w:val="KomentratekstsRakstz"/>
    <w:uiPriority w:val="99"/>
    <w:unhideWhenUsed/>
    <w:rsid w:val="004A7A0C"/>
    <w:rPr>
      <w:sz w:val="20"/>
      <w:szCs w:val="20"/>
    </w:rPr>
  </w:style>
  <w:style w:type="character" w:customStyle="1" w:styleId="KomentratekstsRakstz">
    <w:name w:val="Komentāra teksts Rakstz."/>
    <w:basedOn w:val="Noklusjumarindkopasfonts"/>
    <w:link w:val="Komentrateksts"/>
    <w:uiPriority w:val="99"/>
    <w:rsid w:val="004A7A0C"/>
    <w:rPr>
      <w:sz w:val="20"/>
      <w:szCs w:val="20"/>
    </w:rPr>
  </w:style>
  <w:style w:type="paragraph" w:styleId="Komentratma">
    <w:name w:val="annotation subject"/>
    <w:basedOn w:val="Komentrateksts"/>
    <w:next w:val="Komentrateksts"/>
    <w:link w:val="KomentratmaRakstz"/>
    <w:uiPriority w:val="99"/>
    <w:semiHidden/>
    <w:unhideWhenUsed/>
    <w:rsid w:val="004A7A0C"/>
    <w:rPr>
      <w:b/>
      <w:bCs/>
    </w:rPr>
  </w:style>
  <w:style w:type="character" w:customStyle="1" w:styleId="KomentratmaRakstz">
    <w:name w:val="Komentāra tēma Rakstz."/>
    <w:basedOn w:val="KomentratekstsRakstz"/>
    <w:link w:val="Komentratma"/>
    <w:uiPriority w:val="99"/>
    <w:semiHidden/>
    <w:rsid w:val="004A7A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azunovads.lv/karte" TargetMode="External"/><Relationship Id="rId4" Type="http://schemas.openxmlformats.org/officeDocument/2006/relationships/settings" Target="settings.xml"/><Relationship Id="rId9" Type="http://schemas.openxmlformats.org/officeDocument/2006/relationships/hyperlink" Target="https://likumi.lv/ta/id/299999-publiskas-personas-zemes-nomas-un-apbuves-tiesibas-noteikum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7641A-B218-48FD-B4D0-2AA23FF7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4</Pages>
  <Words>8070</Words>
  <Characters>4600</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86</cp:revision>
  <dcterms:created xsi:type="dcterms:W3CDTF">2024-06-01T14:06:00Z</dcterms:created>
  <dcterms:modified xsi:type="dcterms:W3CDTF">2025-09-26T11:00:00Z</dcterms:modified>
</cp:coreProperties>
</file>