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45941" w:rsidP="00564CA6">
      <w:r>
        <w:rPr>
          <w:noProof/>
        </w:rPr>
        <w:drawing>
          <wp:inline distT="0" distB="0" distL="0" distR="0" wp14:anchorId="6D24B593" wp14:editId="3456A7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A80CFC" w:rsidRDefault="00C45941" w:rsidP="00195A73">
      <w:pPr>
        <w:tabs>
          <w:tab w:val="center" w:pos="4535"/>
          <w:tab w:val="left" w:pos="7116"/>
        </w:tabs>
        <w:rPr>
          <w:rFonts w:ascii="Times New Roman" w:hAnsi="Times New Roman" w:cs="Times New Roman"/>
          <w:noProof/>
          <w:sz w:val="28"/>
          <w:szCs w:val="28"/>
        </w:rPr>
      </w:pPr>
      <w:r w:rsidRPr="00A80CFC">
        <w:rPr>
          <w:rFonts w:ascii="Times New Roman" w:hAnsi="Times New Roman" w:cs="Times New Roman"/>
          <w:noProof/>
          <w:sz w:val="28"/>
          <w:szCs w:val="28"/>
        </w:rPr>
        <w:tab/>
        <w:t>LĒMUMS</w:t>
      </w:r>
      <w:r w:rsidRPr="00A80CFC">
        <w:rPr>
          <w:rFonts w:ascii="Times New Roman" w:hAnsi="Times New Roman" w:cs="Times New Roman"/>
          <w:noProof/>
          <w:sz w:val="28"/>
          <w:szCs w:val="28"/>
        </w:rPr>
        <w:tab/>
      </w:r>
    </w:p>
    <w:p w14:paraId="5941AE1A" w14:textId="77777777" w:rsidR="00564CA6" w:rsidRPr="00A80CFC" w:rsidRDefault="00C45941" w:rsidP="00564CA6">
      <w:pPr>
        <w:jc w:val="center"/>
        <w:rPr>
          <w:rFonts w:ascii="Times New Roman" w:hAnsi="Times New Roman" w:cs="Times New Roman"/>
          <w:noProof/>
        </w:rPr>
      </w:pPr>
      <w:r w:rsidRPr="00A80CFC">
        <w:rPr>
          <w:rFonts w:ascii="Times New Roman" w:hAnsi="Times New Roman" w:cs="Times New Roman"/>
          <w:noProof/>
        </w:rPr>
        <w:t>Ādažos, Ādažu novadā</w:t>
      </w:r>
    </w:p>
    <w:p w14:paraId="47C0F9DB" w14:textId="77777777" w:rsidR="00564CA6" w:rsidRPr="00A80CFC" w:rsidRDefault="00C45941" w:rsidP="00564CA6">
      <w:pPr>
        <w:rPr>
          <w:rFonts w:ascii="Times New Roman" w:hAnsi="Times New Roman" w:cs="Times New Roman"/>
        </w:rPr>
      </w:pPr>
      <w:r w:rsidRPr="00A80CFC">
        <w:rPr>
          <w:rFonts w:ascii="Times New Roman" w:hAnsi="Times New Roman" w:cs="Times New Roman"/>
          <w:noProof/>
        </w:rPr>
        <w:tab/>
      </w:r>
      <w:r w:rsidRPr="00A80CFC">
        <w:rPr>
          <w:rFonts w:ascii="Times New Roman" w:hAnsi="Times New Roman" w:cs="Times New Roman"/>
          <w:noProof/>
        </w:rPr>
        <w:tab/>
      </w:r>
      <w:r w:rsidRPr="00A80CFC">
        <w:rPr>
          <w:rFonts w:ascii="Times New Roman" w:hAnsi="Times New Roman" w:cs="Times New Roman"/>
          <w:noProof/>
        </w:rPr>
        <w:tab/>
      </w:r>
      <w:r w:rsidRPr="00A80CFC">
        <w:rPr>
          <w:rFonts w:ascii="Times New Roman" w:hAnsi="Times New Roman" w:cs="Times New Roman"/>
          <w:noProof/>
        </w:rPr>
        <w:tab/>
      </w:r>
    </w:p>
    <w:p w14:paraId="513E1B4D" w14:textId="5A38CCB1" w:rsidR="00564CA6" w:rsidRPr="00A80CFC" w:rsidRDefault="00C45941" w:rsidP="00564CA6">
      <w:pPr>
        <w:rPr>
          <w:rFonts w:ascii="Times New Roman" w:hAnsi="Times New Roman" w:cs="Times New Roman"/>
        </w:rPr>
      </w:pPr>
      <w:r w:rsidRPr="00A80CFC">
        <w:rPr>
          <w:rFonts w:ascii="Times New Roman" w:hAnsi="Times New Roman" w:cs="Times New Roman"/>
        </w:rPr>
        <w:t>202</w:t>
      </w:r>
      <w:r w:rsidR="00AA0991" w:rsidRPr="008925F4">
        <w:rPr>
          <w:rFonts w:ascii="Times New Roman" w:hAnsi="Times New Roman" w:cs="Times New Roman"/>
        </w:rPr>
        <w:t>5</w:t>
      </w:r>
      <w:r w:rsidRPr="00A80CFC">
        <w:rPr>
          <w:rFonts w:ascii="Times New Roman" w:hAnsi="Times New Roman" w:cs="Times New Roman"/>
        </w:rPr>
        <w:t xml:space="preserve">. gada </w:t>
      </w:r>
      <w:r w:rsidR="00AA0991" w:rsidRPr="008925F4">
        <w:rPr>
          <w:rFonts w:ascii="Times New Roman" w:hAnsi="Times New Roman" w:cs="Times New Roman"/>
        </w:rPr>
        <w:t>28</w:t>
      </w:r>
      <w:r w:rsidRPr="008925F4">
        <w:rPr>
          <w:rFonts w:ascii="Times New Roman" w:hAnsi="Times New Roman" w:cs="Times New Roman"/>
        </w:rPr>
        <w:t xml:space="preserve">. </w:t>
      </w:r>
      <w:r w:rsidR="00AA0991" w:rsidRPr="008925F4">
        <w:rPr>
          <w:rFonts w:ascii="Times New Roman" w:hAnsi="Times New Roman" w:cs="Times New Roman"/>
        </w:rPr>
        <w:t>augustā</w:t>
      </w:r>
      <w:r w:rsidRPr="00A80CFC">
        <w:rPr>
          <w:rFonts w:ascii="Times New Roman" w:hAnsi="Times New Roman" w:cs="Times New Roman"/>
        </w:rPr>
        <w:t xml:space="preserve"> </w:t>
      </w:r>
      <w:r w:rsidRPr="00A80CFC">
        <w:rPr>
          <w:rFonts w:ascii="Times New Roman" w:hAnsi="Times New Roman" w:cs="Times New Roman"/>
        </w:rPr>
        <w:tab/>
      </w:r>
      <w:r w:rsidRPr="00A80CFC">
        <w:rPr>
          <w:rFonts w:ascii="Times New Roman" w:hAnsi="Times New Roman" w:cs="Times New Roman"/>
        </w:rPr>
        <w:tab/>
      </w:r>
      <w:r w:rsidRPr="00A80CFC">
        <w:rPr>
          <w:rFonts w:ascii="Times New Roman" w:hAnsi="Times New Roman" w:cs="Times New Roman"/>
        </w:rPr>
        <w:tab/>
      </w:r>
      <w:r w:rsidR="00892F45">
        <w:rPr>
          <w:rFonts w:ascii="Times New Roman" w:hAnsi="Times New Roman" w:cs="Times New Roman"/>
        </w:rPr>
        <w:tab/>
      </w:r>
      <w:r w:rsidR="00892F45">
        <w:rPr>
          <w:rFonts w:ascii="Times New Roman" w:hAnsi="Times New Roman" w:cs="Times New Roman"/>
        </w:rPr>
        <w:tab/>
      </w:r>
      <w:r w:rsidR="00892F45">
        <w:rPr>
          <w:rFonts w:ascii="Times New Roman" w:hAnsi="Times New Roman" w:cs="Times New Roman"/>
        </w:rPr>
        <w:tab/>
      </w:r>
      <w:r w:rsidRPr="00A80CFC">
        <w:rPr>
          <w:rFonts w:ascii="Times New Roman" w:hAnsi="Times New Roman" w:cs="Times New Roman"/>
        </w:rPr>
        <w:tab/>
      </w:r>
      <w:r w:rsidRPr="00A80CFC">
        <w:rPr>
          <w:rFonts w:ascii="Times New Roman" w:hAnsi="Times New Roman" w:cs="Times New Roman"/>
        </w:rPr>
        <w:tab/>
      </w:r>
      <w:r w:rsidRPr="00A80CFC">
        <w:rPr>
          <w:rFonts w:ascii="Times New Roman" w:hAnsi="Times New Roman" w:cs="Times New Roman"/>
          <w:b/>
        </w:rPr>
        <w:t>Nr.</w:t>
      </w:r>
      <w:r w:rsidR="00892F45" w:rsidRPr="00892F45">
        <w:rPr>
          <w:rFonts w:ascii="Times New Roman" w:hAnsi="Times New Roman" w:cs="Times New Roman"/>
          <w:b/>
          <w:bCs/>
        </w:rPr>
        <w:t xml:space="preserve"> </w:t>
      </w:r>
      <w:r w:rsidR="00892F45" w:rsidRPr="00892F45">
        <w:rPr>
          <w:rFonts w:ascii="Times New Roman" w:hAnsi="Times New Roman" w:cs="Times New Roman"/>
          <w:b/>
          <w:bCs/>
          <w:noProof/>
        </w:rPr>
        <w:t>333</w:t>
      </w:r>
    </w:p>
    <w:p w14:paraId="56AA4385" w14:textId="77777777" w:rsidR="00564CA6" w:rsidRPr="00564CA6" w:rsidRDefault="00564CA6" w:rsidP="00564CA6">
      <w:pPr>
        <w:rPr>
          <w:rFonts w:ascii="Times New Roman" w:hAnsi="Times New Roman" w:cs="Times New Roman"/>
          <w:b/>
        </w:rPr>
      </w:pPr>
    </w:p>
    <w:p w14:paraId="754D5F0A" w14:textId="77777777" w:rsidR="008925F4" w:rsidRDefault="00C45941" w:rsidP="00564CA6">
      <w:pPr>
        <w:jc w:val="center"/>
        <w:rPr>
          <w:rFonts w:ascii="Times New Roman" w:hAnsi="Times New Roman" w:cs="Times New Roman"/>
          <w:b/>
        </w:rPr>
      </w:pPr>
      <w:r w:rsidRPr="00564CA6">
        <w:rPr>
          <w:rFonts w:ascii="Times New Roman" w:hAnsi="Times New Roman" w:cs="Times New Roman"/>
          <w:b/>
        </w:rPr>
        <w:t xml:space="preserve">Par </w:t>
      </w:r>
      <w:r w:rsidR="00BD25A6">
        <w:rPr>
          <w:rFonts w:ascii="Times New Roman" w:hAnsi="Times New Roman" w:cs="Times New Roman"/>
          <w:b/>
        </w:rPr>
        <w:t xml:space="preserve">atļauju sadalīt zemes vienību un </w:t>
      </w:r>
      <w:r w:rsidR="00AA0991" w:rsidRPr="00AA0991">
        <w:rPr>
          <w:rFonts w:ascii="Times New Roman" w:hAnsi="Times New Roman" w:cs="Times New Roman"/>
          <w:b/>
        </w:rPr>
        <w:t xml:space="preserve">adrešu piešķiršanu detālplānojuma </w:t>
      </w:r>
    </w:p>
    <w:p w14:paraId="11803FCF" w14:textId="08AD2411" w:rsidR="00564CA6" w:rsidRPr="00ED0E32" w:rsidRDefault="00AA0991" w:rsidP="00564CA6">
      <w:pPr>
        <w:jc w:val="center"/>
        <w:rPr>
          <w:rFonts w:ascii="Times New Roman" w:hAnsi="Times New Roman" w:cs="Times New Roman"/>
          <w:b/>
          <w:color w:val="000000" w:themeColor="text1"/>
        </w:rPr>
      </w:pPr>
      <w:r w:rsidRPr="00ED0E32">
        <w:rPr>
          <w:rFonts w:ascii="Times New Roman" w:hAnsi="Times New Roman" w:cs="Times New Roman"/>
          <w:b/>
          <w:color w:val="000000" w:themeColor="text1"/>
        </w:rPr>
        <w:t>“</w:t>
      </w:r>
      <w:proofErr w:type="spellStart"/>
      <w:r w:rsidRPr="00ED0E32">
        <w:rPr>
          <w:rFonts w:ascii="Times New Roman" w:hAnsi="Times New Roman" w:cs="Times New Roman"/>
          <w:b/>
          <w:color w:val="000000" w:themeColor="text1"/>
        </w:rPr>
        <w:t>Iļķenes</w:t>
      </w:r>
      <w:proofErr w:type="spellEnd"/>
      <w:r w:rsidRPr="00ED0E32">
        <w:rPr>
          <w:rFonts w:ascii="Times New Roman" w:hAnsi="Times New Roman" w:cs="Times New Roman"/>
          <w:b/>
          <w:color w:val="000000" w:themeColor="text1"/>
        </w:rPr>
        <w:t xml:space="preserve"> ceļš 17” teritorijā</w:t>
      </w:r>
      <w:r w:rsidR="00BD25A6" w:rsidRPr="00ED0E32">
        <w:rPr>
          <w:rFonts w:ascii="Times New Roman" w:hAnsi="Times New Roman" w:cs="Times New Roman"/>
          <w:b/>
          <w:color w:val="000000" w:themeColor="text1"/>
        </w:rPr>
        <w:t xml:space="preserve">, </w:t>
      </w:r>
      <w:proofErr w:type="spellStart"/>
      <w:r w:rsidR="00BD25A6" w:rsidRPr="00ED0E32">
        <w:rPr>
          <w:rFonts w:ascii="Times New Roman" w:hAnsi="Times New Roman" w:cs="Times New Roman"/>
          <w:b/>
          <w:color w:val="000000" w:themeColor="text1"/>
        </w:rPr>
        <w:t>Iļķenē</w:t>
      </w:r>
      <w:proofErr w:type="spellEnd"/>
    </w:p>
    <w:p w14:paraId="001C96E2" w14:textId="77777777" w:rsidR="00564CA6" w:rsidRPr="00ED0E32" w:rsidRDefault="00564CA6" w:rsidP="00564CA6">
      <w:pPr>
        <w:rPr>
          <w:rFonts w:ascii="Times New Roman" w:hAnsi="Times New Roman" w:cs="Times New Roman"/>
          <w:b/>
          <w:i/>
          <w:color w:val="000000" w:themeColor="text1"/>
        </w:rPr>
      </w:pPr>
    </w:p>
    <w:p w14:paraId="67277015" w14:textId="525676CE" w:rsidR="00AA0991" w:rsidRDefault="00AA0991" w:rsidP="00AA0991">
      <w:pPr>
        <w:spacing w:after="120"/>
        <w:jc w:val="both"/>
        <w:rPr>
          <w:rFonts w:ascii="Times New Roman" w:eastAsia="Times New Roman" w:hAnsi="Times New Roman" w:cs="Times New Roman"/>
          <w:lang w:val="x-none"/>
        </w:rPr>
      </w:pPr>
      <w:r w:rsidRPr="00AA0991">
        <w:rPr>
          <w:rFonts w:ascii="Times New Roman" w:eastAsia="Times New Roman" w:hAnsi="Times New Roman" w:cs="Times New Roman"/>
          <w:lang w:val="x-none"/>
        </w:rPr>
        <w:t>Ādažu novada</w:t>
      </w:r>
      <w:r w:rsidRPr="00AA0991">
        <w:rPr>
          <w:rFonts w:ascii="Times New Roman" w:eastAsia="Times New Roman" w:hAnsi="Times New Roman" w:cs="Times New Roman"/>
        </w:rPr>
        <w:t xml:space="preserve"> pašvaldības</w:t>
      </w:r>
      <w:r w:rsidRPr="00AA0991">
        <w:rPr>
          <w:rFonts w:ascii="Times New Roman" w:eastAsia="Times New Roman" w:hAnsi="Times New Roman" w:cs="Times New Roman"/>
          <w:lang w:val="x-none"/>
        </w:rPr>
        <w:t xml:space="preserve"> dome izskatīja </w:t>
      </w:r>
      <w:r>
        <w:rPr>
          <w:rFonts w:ascii="Times New Roman" w:eastAsia="Times New Roman" w:hAnsi="Times New Roman" w:cs="Times New Roman"/>
        </w:rPr>
        <w:t xml:space="preserve">UR </w:t>
      </w:r>
      <w:proofErr w:type="spellStart"/>
      <w:r>
        <w:rPr>
          <w:rFonts w:ascii="Times New Roman" w:eastAsia="Times New Roman" w:hAnsi="Times New Roman" w:cs="Times New Roman"/>
        </w:rPr>
        <w:t>property</w:t>
      </w:r>
      <w:proofErr w:type="spellEnd"/>
      <w:r w:rsidR="0085101C">
        <w:rPr>
          <w:rFonts w:ascii="Times New Roman" w:eastAsia="Times New Roman" w:hAnsi="Times New Roman" w:cs="Times New Roman"/>
          <w:lang w:val="x-none"/>
        </w:rPr>
        <w:t xml:space="preserve"> SIA</w:t>
      </w:r>
      <w:r w:rsidRPr="00AA0991">
        <w:rPr>
          <w:rFonts w:ascii="Times New Roman" w:eastAsia="Times New Roman" w:hAnsi="Times New Roman" w:cs="Times New Roman"/>
          <w:lang w:val="x-none"/>
        </w:rPr>
        <w:t xml:space="preserve"> </w:t>
      </w:r>
      <w:r w:rsidRPr="00AA0991">
        <w:rPr>
          <w:rFonts w:ascii="Times New Roman" w:eastAsia="Times New Roman" w:hAnsi="Times New Roman" w:cs="Times New Roman"/>
        </w:rPr>
        <w:t>(</w:t>
      </w:r>
      <w:r w:rsidRPr="00AA0991">
        <w:rPr>
          <w:rFonts w:ascii="Times New Roman" w:eastAsia="Times New Roman" w:hAnsi="Times New Roman" w:cs="Times New Roman"/>
          <w:lang w:val="x-none"/>
        </w:rPr>
        <w:t>reģ</w:t>
      </w:r>
      <w:r w:rsidRPr="00AA0991">
        <w:rPr>
          <w:rFonts w:ascii="Times New Roman" w:eastAsia="Times New Roman" w:hAnsi="Times New Roman" w:cs="Times New Roman"/>
        </w:rPr>
        <w:t>istrācijas</w:t>
      </w:r>
      <w:r w:rsidRPr="00AA0991">
        <w:rPr>
          <w:rFonts w:ascii="Times New Roman" w:eastAsia="Times New Roman" w:hAnsi="Times New Roman" w:cs="Times New Roman"/>
          <w:lang w:val="x-none"/>
        </w:rPr>
        <w:t xml:space="preserve"> Nr.</w:t>
      </w:r>
      <w:r w:rsidRPr="00AA0991">
        <w:rPr>
          <w:rFonts w:ascii="Times New Roman" w:eastAsia="Times New Roman" w:hAnsi="Times New Roman" w:cs="Times New Roman"/>
        </w:rPr>
        <w:t> </w:t>
      </w:r>
      <w:r w:rsidR="003E3B78" w:rsidRPr="003E3B78">
        <w:rPr>
          <w:rFonts w:ascii="Times New Roman" w:eastAsia="Times New Roman" w:hAnsi="Times New Roman" w:cs="Times New Roman"/>
          <w:lang w:val="x-none"/>
        </w:rPr>
        <w:t>40203170037</w:t>
      </w:r>
      <w:r w:rsidRPr="00AA0991">
        <w:rPr>
          <w:rFonts w:ascii="Times New Roman" w:eastAsia="Times New Roman" w:hAnsi="Times New Roman" w:cs="Times New Roman"/>
        </w:rPr>
        <w:t xml:space="preserve">, juridiskā </w:t>
      </w:r>
      <w:r w:rsidRPr="00AA0991">
        <w:rPr>
          <w:rFonts w:ascii="Times New Roman" w:eastAsia="Times New Roman" w:hAnsi="Times New Roman" w:cs="Times New Roman"/>
          <w:lang w:val="x-none"/>
        </w:rPr>
        <w:t xml:space="preserve">adrese: </w:t>
      </w:r>
      <w:r w:rsidRPr="00AA0991">
        <w:rPr>
          <w:rFonts w:ascii="Times New Roman" w:eastAsia="Times New Roman" w:hAnsi="Times New Roman" w:cs="Times New Roman"/>
        </w:rPr>
        <w:t>Bruņinieku iela 22 - 11, Rīga, Latvija, LV-1001</w:t>
      </w:r>
      <w:r w:rsidRPr="00AA0991">
        <w:rPr>
          <w:rFonts w:ascii="Times New Roman" w:eastAsia="Times New Roman" w:hAnsi="Times New Roman" w:cs="Times New Roman"/>
          <w:lang w:val="x-none"/>
        </w:rPr>
        <w:t>, e</w:t>
      </w:r>
      <w:r w:rsidRPr="00AA0991">
        <w:rPr>
          <w:rFonts w:ascii="Times New Roman" w:eastAsia="Times New Roman" w:hAnsi="Times New Roman" w:cs="Times New Roman"/>
        </w:rPr>
        <w:t>-</w:t>
      </w:r>
      <w:r w:rsidRPr="00AA0991">
        <w:rPr>
          <w:rFonts w:ascii="Times New Roman" w:eastAsia="Times New Roman" w:hAnsi="Times New Roman" w:cs="Times New Roman"/>
          <w:lang w:val="x-none"/>
        </w:rPr>
        <w:t xml:space="preserve">pasts: </w:t>
      </w:r>
      <w:r w:rsidRPr="00AA0991">
        <w:rPr>
          <w:rFonts w:ascii="Times New Roman" w:eastAsia="Times New Roman" w:hAnsi="Times New Roman" w:cs="Times New Roman"/>
          <w:color w:val="0563C1"/>
          <w:u w:val="single"/>
        </w:rPr>
        <w:t>ugis.rengarts@lexmagnus.lv</w:t>
      </w:r>
      <w:r w:rsidRPr="00AA0991">
        <w:rPr>
          <w:rFonts w:ascii="Times New Roman" w:eastAsia="Times New Roman" w:hAnsi="Times New Roman" w:cs="Times New Roman"/>
          <w:lang w:val="x-none"/>
        </w:rPr>
        <w:t>)</w:t>
      </w:r>
      <w:r w:rsidRPr="00AA0991">
        <w:rPr>
          <w:rFonts w:ascii="Times New Roman" w:eastAsia="Times New Roman" w:hAnsi="Times New Roman" w:cs="Times New Roman"/>
        </w:rPr>
        <w:t xml:space="preserve"> </w:t>
      </w:r>
      <w:r w:rsidR="009A3E33">
        <w:rPr>
          <w:rFonts w:ascii="Times New Roman" w:eastAsia="Times New Roman" w:hAnsi="Times New Roman" w:cs="Times New Roman"/>
        </w:rPr>
        <w:t>15.07</w:t>
      </w:r>
      <w:r w:rsidRPr="00AA0991">
        <w:rPr>
          <w:rFonts w:ascii="Times New Roman" w:eastAsia="Times New Roman" w:hAnsi="Times New Roman" w:cs="Times New Roman"/>
        </w:rPr>
        <w:t xml:space="preserve">.2025. </w:t>
      </w:r>
      <w:r w:rsidRPr="00AA0991">
        <w:rPr>
          <w:rFonts w:ascii="Times New Roman" w:eastAsia="Times New Roman" w:hAnsi="Times New Roman" w:cs="Times New Roman"/>
          <w:lang w:val="x-none"/>
        </w:rPr>
        <w:t>iesniegumu (reģ</w:t>
      </w:r>
      <w:r w:rsidRPr="00AA0991">
        <w:rPr>
          <w:rFonts w:ascii="Times New Roman" w:eastAsia="Times New Roman" w:hAnsi="Times New Roman" w:cs="Times New Roman"/>
        </w:rPr>
        <w:t xml:space="preserve">istrēts </w:t>
      </w:r>
      <w:r w:rsidR="009A3E33">
        <w:rPr>
          <w:rFonts w:ascii="Times New Roman" w:eastAsia="Times New Roman" w:hAnsi="Times New Roman" w:cs="Times New Roman"/>
        </w:rPr>
        <w:t>15.07</w:t>
      </w:r>
      <w:r w:rsidRPr="00AA0991">
        <w:rPr>
          <w:rFonts w:ascii="Times New Roman" w:eastAsia="Times New Roman" w:hAnsi="Times New Roman" w:cs="Times New Roman"/>
        </w:rPr>
        <w:t>.2025</w:t>
      </w:r>
      <w:r w:rsidRPr="00AA0991">
        <w:rPr>
          <w:rFonts w:ascii="Times New Roman" w:eastAsia="Times New Roman" w:hAnsi="Times New Roman" w:cs="Times New Roman"/>
          <w:lang w:val="x-none"/>
        </w:rPr>
        <w:t>.</w:t>
      </w:r>
      <w:r w:rsidRPr="00AA0991">
        <w:rPr>
          <w:rFonts w:ascii="Times New Roman" w:eastAsia="Times New Roman" w:hAnsi="Times New Roman" w:cs="Times New Roman"/>
        </w:rPr>
        <w:t xml:space="preserve"> ar</w:t>
      </w:r>
      <w:r w:rsidRPr="00AA0991">
        <w:rPr>
          <w:rFonts w:ascii="Times New Roman" w:eastAsia="Times New Roman" w:hAnsi="Times New Roman" w:cs="Times New Roman"/>
          <w:lang w:val="x-none"/>
        </w:rPr>
        <w:t xml:space="preserve"> </w:t>
      </w:r>
      <w:r w:rsidRPr="00AA0991">
        <w:rPr>
          <w:rFonts w:ascii="Times New Roman" w:eastAsia="Times New Roman" w:hAnsi="Times New Roman" w:cs="Times New Roman"/>
        </w:rPr>
        <w:t>Nr.</w:t>
      </w:r>
      <w:r w:rsidRPr="00AA0991">
        <w:rPr>
          <w:rFonts w:ascii="Segoe UI" w:eastAsia="Times New Roman" w:hAnsi="Segoe UI" w:cs="Segoe UI"/>
          <w:color w:val="212529"/>
          <w:shd w:val="clear" w:color="auto" w:fill="FFFFFF"/>
        </w:rPr>
        <w:t xml:space="preserve"> </w:t>
      </w:r>
      <w:r w:rsidR="009A3E33" w:rsidRPr="009A3E33">
        <w:rPr>
          <w:rFonts w:ascii="Times New Roman" w:eastAsia="Times New Roman" w:hAnsi="Times New Roman" w:cs="Times New Roman"/>
        </w:rPr>
        <w:t>ĀNP/1-11-1/25/4246</w:t>
      </w:r>
      <w:r w:rsidRPr="00AA0991">
        <w:rPr>
          <w:rFonts w:ascii="Times New Roman" w:eastAsia="Times New Roman" w:hAnsi="Times New Roman" w:cs="Times New Roman"/>
          <w:lang w:val="x-none"/>
        </w:rPr>
        <w:t>) ar lūgumu</w:t>
      </w:r>
      <w:r w:rsidR="00662ECA">
        <w:rPr>
          <w:rFonts w:ascii="Times New Roman" w:eastAsia="Times New Roman" w:hAnsi="Times New Roman" w:cs="Times New Roman"/>
          <w:lang w:val="x-none"/>
        </w:rPr>
        <w:t xml:space="preserve"> sadalīt zemes vienību atbilstoši spēkā esošā detālplānojuma risinājumiem un</w:t>
      </w:r>
      <w:r w:rsidRPr="00AA0991">
        <w:rPr>
          <w:rFonts w:ascii="Times New Roman" w:eastAsia="Times New Roman" w:hAnsi="Times New Roman" w:cs="Times New Roman"/>
          <w:lang w:val="x-none"/>
        </w:rPr>
        <w:t xml:space="preserve"> </w:t>
      </w:r>
      <w:r w:rsidR="00662ECA">
        <w:rPr>
          <w:rFonts w:ascii="Times New Roman" w:eastAsia="Times New Roman" w:hAnsi="Times New Roman" w:cs="Times New Roman"/>
          <w:lang w:val="x-none"/>
        </w:rPr>
        <w:t>piešķirt</w:t>
      </w:r>
      <w:r w:rsidR="00093DF9">
        <w:rPr>
          <w:rFonts w:ascii="Times New Roman" w:eastAsia="Times New Roman" w:hAnsi="Times New Roman" w:cs="Times New Roman"/>
          <w:lang w:val="x-none"/>
        </w:rPr>
        <w:t xml:space="preserve"> atdalītajām zemes vienībām adreses</w:t>
      </w:r>
      <w:r w:rsidR="00662ECA">
        <w:rPr>
          <w:rFonts w:ascii="Times New Roman" w:eastAsia="Times New Roman" w:hAnsi="Times New Roman" w:cs="Times New Roman"/>
          <w:lang w:val="x-none"/>
        </w:rPr>
        <w:t xml:space="preserve"> </w:t>
      </w:r>
      <w:r w:rsidR="00093DF9">
        <w:rPr>
          <w:rFonts w:ascii="Times New Roman" w:eastAsia="Times New Roman" w:hAnsi="Times New Roman" w:cs="Times New Roman"/>
          <w:lang w:val="x-none"/>
        </w:rPr>
        <w:t>un lietošanas mērķus detālplānojuma</w:t>
      </w:r>
      <w:r w:rsidR="00662ECA">
        <w:rPr>
          <w:rFonts w:ascii="Times New Roman" w:eastAsia="Times New Roman" w:hAnsi="Times New Roman" w:cs="Times New Roman"/>
          <w:lang w:val="x-none"/>
        </w:rPr>
        <w:t xml:space="preserve"> “</w:t>
      </w:r>
      <w:proofErr w:type="spellStart"/>
      <w:r w:rsidR="00662ECA">
        <w:rPr>
          <w:rFonts w:ascii="Times New Roman" w:eastAsia="Times New Roman" w:hAnsi="Times New Roman" w:cs="Times New Roman"/>
          <w:lang w:val="x-none"/>
        </w:rPr>
        <w:t>Iļķenes</w:t>
      </w:r>
      <w:proofErr w:type="spellEnd"/>
      <w:r w:rsidR="00662ECA">
        <w:rPr>
          <w:rFonts w:ascii="Times New Roman" w:eastAsia="Times New Roman" w:hAnsi="Times New Roman" w:cs="Times New Roman"/>
          <w:lang w:val="x-none"/>
        </w:rPr>
        <w:t xml:space="preserve"> ceļš 17” teritorijā</w:t>
      </w:r>
      <w:r w:rsidRPr="00AA0991">
        <w:rPr>
          <w:rFonts w:ascii="Times New Roman" w:eastAsia="Times New Roman" w:hAnsi="Times New Roman" w:cs="Times New Roman"/>
          <w:lang w:val="x-none"/>
        </w:rPr>
        <w:t>.</w:t>
      </w:r>
    </w:p>
    <w:p w14:paraId="00E1338C" w14:textId="77777777" w:rsidR="00974980" w:rsidRPr="00564CA6" w:rsidRDefault="00974980" w:rsidP="00974980">
      <w:pPr>
        <w:spacing w:after="120"/>
        <w:jc w:val="both"/>
        <w:rPr>
          <w:rFonts w:ascii="Times New Roman" w:hAnsi="Times New Roman" w:cs="Times New Roman"/>
        </w:rPr>
      </w:pPr>
      <w:r w:rsidRPr="00564CA6">
        <w:rPr>
          <w:rFonts w:ascii="Times New Roman" w:hAnsi="Times New Roman" w:cs="Times New Roman"/>
        </w:rPr>
        <w:t>Izvērtējot ar iesniegumu saistītos apstākļus, tika konstatēts</w:t>
      </w:r>
      <w:r w:rsidRPr="00564CA6">
        <w:rPr>
          <w:rFonts w:ascii="Times New Roman" w:hAnsi="Times New Roman" w:cs="Times New Roman"/>
          <w:color w:val="000000"/>
        </w:rPr>
        <w:t>:</w:t>
      </w:r>
    </w:p>
    <w:p w14:paraId="5A832E4A" w14:textId="7CE3364F" w:rsidR="00974980" w:rsidRPr="00A466FD" w:rsidRDefault="00974980" w:rsidP="00974980">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 xml:space="preserve">Zemes vienība </w:t>
      </w:r>
      <w:r w:rsidR="00F102D9" w:rsidRPr="00F102D9">
        <w:rPr>
          <w:rFonts w:ascii="Times New Roman" w:hAnsi="Times New Roman" w:cs="Times New Roman"/>
        </w:rPr>
        <w:t>"</w:t>
      </w:r>
      <w:proofErr w:type="spellStart"/>
      <w:r w:rsidR="00F102D9" w:rsidRPr="00F102D9">
        <w:rPr>
          <w:rFonts w:ascii="Times New Roman" w:hAnsi="Times New Roman" w:cs="Times New Roman"/>
        </w:rPr>
        <w:t>Iļķenes</w:t>
      </w:r>
      <w:proofErr w:type="spellEnd"/>
      <w:r w:rsidR="00F102D9" w:rsidRPr="00F102D9">
        <w:rPr>
          <w:rFonts w:ascii="Times New Roman" w:hAnsi="Times New Roman" w:cs="Times New Roman"/>
        </w:rPr>
        <w:t xml:space="preserve"> ceļš 17", </w:t>
      </w:r>
      <w:proofErr w:type="spellStart"/>
      <w:r w:rsidR="00F102D9" w:rsidRPr="00F102D9">
        <w:rPr>
          <w:rFonts w:ascii="Times New Roman" w:hAnsi="Times New Roman" w:cs="Times New Roman"/>
        </w:rPr>
        <w:t>Iļķen</w:t>
      </w:r>
      <w:r w:rsidR="00F102D9">
        <w:rPr>
          <w:rFonts w:ascii="Times New Roman" w:hAnsi="Times New Roman" w:cs="Times New Roman"/>
        </w:rPr>
        <w:t>ē</w:t>
      </w:r>
      <w:proofErr w:type="spellEnd"/>
      <w:r w:rsidR="00F102D9" w:rsidRPr="00F102D9">
        <w:rPr>
          <w:rFonts w:ascii="Times New Roman" w:hAnsi="Times New Roman" w:cs="Times New Roman"/>
        </w:rPr>
        <w:t>, Ādažu pag., Ādažu nov.</w:t>
      </w:r>
      <w:r w:rsidR="00F102D9">
        <w:rPr>
          <w:rFonts w:ascii="Times New Roman" w:hAnsi="Times New Roman" w:cs="Times New Roman"/>
        </w:rPr>
        <w:t xml:space="preserve">, </w:t>
      </w:r>
      <w:r w:rsidRPr="00A466FD">
        <w:rPr>
          <w:rFonts w:ascii="Times New Roman" w:hAnsi="Times New Roman" w:cs="Times New Roman"/>
        </w:rPr>
        <w:t>ar kadastra apzīmējum</w:t>
      </w:r>
      <w:r>
        <w:rPr>
          <w:rFonts w:ascii="Times New Roman" w:hAnsi="Times New Roman" w:cs="Times New Roman"/>
        </w:rPr>
        <w:t>u</w:t>
      </w:r>
      <w:r w:rsidRPr="00A466FD">
        <w:rPr>
          <w:rFonts w:ascii="Times New Roman" w:hAnsi="Times New Roman" w:cs="Times New Roman"/>
        </w:rPr>
        <w:t xml:space="preserve"> </w:t>
      </w:r>
      <w:r w:rsidRPr="00974980">
        <w:rPr>
          <w:rFonts w:ascii="Times New Roman" w:hAnsi="Times New Roman" w:cs="Times New Roman"/>
        </w:rPr>
        <w:t>80440060013</w:t>
      </w:r>
      <w:r w:rsidR="004866AB">
        <w:rPr>
          <w:rFonts w:ascii="Times New Roman" w:hAnsi="Times New Roman" w:cs="Times New Roman"/>
        </w:rPr>
        <w:t xml:space="preserve">, </w:t>
      </w:r>
      <w:r w:rsidR="004866AB" w:rsidRPr="004866AB">
        <w:rPr>
          <w:rFonts w:ascii="Times New Roman" w:hAnsi="Times New Roman" w:cs="Times New Roman"/>
        </w:rPr>
        <w:t>1.900 ha platībā</w:t>
      </w:r>
      <w:r w:rsidRPr="00974980">
        <w:rPr>
          <w:rFonts w:ascii="Times New Roman" w:hAnsi="Times New Roman" w:cs="Times New Roman"/>
        </w:rPr>
        <w:t xml:space="preserve"> </w:t>
      </w:r>
      <w:r>
        <w:rPr>
          <w:rFonts w:ascii="Times New Roman" w:hAnsi="Times New Roman" w:cs="Times New Roman"/>
        </w:rPr>
        <w:t xml:space="preserve">(turpmāk – Zemes vienība) </w:t>
      </w:r>
      <w:r w:rsidRPr="00A466FD">
        <w:rPr>
          <w:rFonts w:ascii="Times New Roman" w:hAnsi="Times New Roman" w:cs="Times New Roman"/>
        </w:rPr>
        <w:t xml:space="preserve">ir nekustamā īpašuma </w:t>
      </w:r>
      <w:r>
        <w:rPr>
          <w:rFonts w:ascii="Times New Roman" w:hAnsi="Times New Roman" w:cs="Times New Roman"/>
        </w:rPr>
        <w:t>“</w:t>
      </w:r>
      <w:proofErr w:type="spellStart"/>
      <w:r>
        <w:rPr>
          <w:rFonts w:ascii="Times New Roman" w:hAnsi="Times New Roman" w:cs="Times New Roman"/>
        </w:rPr>
        <w:t>Iļķenes</w:t>
      </w:r>
      <w:proofErr w:type="spellEnd"/>
      <w:r>
        <w:rPr>
          <w:rFonts w:ascii="Times New Roman" w:hAnsi="Times New Roman" w:cs="Times New Roman"/>
        </w:rPr>
        <w:t xml:space="preserve"> ceļš 17” ar </w:t>
      </w:r>
      <w:r w:rsidRPr="00A466FD">
        <w:rPr>
          <w:rFonts w:ascii="Times New Roman" w:hAnsi="Times New Roman" w:cs="Times New Roman"/>
        </w:rPr>
        <w:t xml:space="preserve">kadastra Nr. </w:t>
      </w:r>
      <w:r w:rsidRPr="00974980">
        <w:rPr>
          <w:rFonts w:ascii="Times New Roman" w:hAnsi="Times New Roman" w:cs="Times New Roman"/>
        </w:rPr>
        <w:t>80440060132</w:t>
      </w:r>
      <w:r>
        <w:rPr>
          <w:rFonts w:ascii="Times New Roman" w:hAnsi="Times New Roman" w:cs="Times New Roman"/>
        </w:rPr>
        <w:t xml:space="preserve"> </w:t>
      </w:r>
      <w:r w:rsidRPr="00A466FD">
        <w:rPr>
          <w:rFonts w:ascii="Times New Roman" w:hAnsi="Times New Roman" w:cs="Times New Roman"/>
        </w:rPr>
        <w:t>sastāvā, kas ierakstīt</w:t>
      </w:r>
      <w:r>
        <w:rPr>
          <w:rFonts w:ascii="Times New Roman" w:hAnsi="Times New Roman" w:cs="Times New Roman"/>
        </w:rPr>
        <w:t>s</w:t>
      </w:r>
      <w:r w:rsidRPr="00A466FD">
        <w:rPr>
          <w:rFonts w:ascii="Times New Roman" w:hAnsi="Times New Roman" w:cs="Times New Roman"/>
        </w:rPr>
        <w:t xml:space="preserve"> Ādažu pagasta zemesgrāmatas nodalījumā Nr. </w:t>
      </w:r>
      <w:r w:rsidRPr="00974980">
        <w:rPr>
          <w:rFonts w:ascii="Times New Roman" w:hAnsi="Times New Roman" w:cs="Times New Roman"/>
        </w:rPr>
        <w:t>100000625815</w:t>
      </w:r>
      <w:r w:rsidRPr="00A466FD">
        <w:rPr>
          <w:rFonts w:ascii="Times New Roman" w:hAnsi="Times New Roman" w:cs="Times New Roman"/>
        </w:rPr>
        <w:t xml:space="preserve"> un pieder </w:t>
      </w:r>
      <w:r>
        <w:rPr>
          <w:rFonts w:ascii="Times New Roman" w:hAnsi="Times New Roman" w:cs="Times New Roman"/>
        </w:rPr>
        <w:t xml:space="preserve">UR </w:t>
      </w:r>
      <w:proofErr w:type="spellStart"/>
      <w:r>
        <w:rPr>
          <w:rFonts w:ascii="Times New Roman" w:hAnsi="Times New Roman" w:cs="Times New Roman"/>
        </w:rPr>
        <w:t>Property</w:t>
      </w:r>
      <w:proofErr w:type="spellEnd"/>
      <w:r w:rsidR="0085351D">
        <w:rPr>
          <w:rFonts w:ascii="Times New Roman" w:hAnsi="Times New Roman" w:cs="Times New Roman"/>
        </w:rPr>
        <w:t xml:space="preserve"> SIA</w:t>
      </w:r>
      <w:r>
        <w:rPr>
          <w:rFonts w:ascii="Times New Roman" w:hAnsi="Times New Roman" w:cs="Times New Roman"/>
        </w:rPr>
        <w:t>.</w:t>
      </w:r>
    </w:p>
    <w:p w14:paraId="7593C212" w14:textId="4C9237FD" w:rsidR="00974980" w:rsidRPr="00A466FD" w:rsidRDefault="00974980" w:rsidP="00974980">
      <w:pPr>
        <w:numPr>
          <w:ilvl w:val="0"/>
          <w:numId w:val="2"/>
        </w:numPr>
        <w:spacing w:after="120"/>
        <w:ind w:left="426" w:hanging="426"/>
        <w:jc w:val="both"/>
        <w:rPr>
          <w:rFonts w:ascii="Times New Roman" w:hAnsi="Times New Roman" w:cs="Times New Roman"/>
        </w:rPr>
      </w:pPr>
      <w:r w:rsidRPr="00A466FD">
        <w:rPr>
          <w:rFonts w:ascii="Times New Roman" w:hAnsi="Times New Roman" w:cs="Times New Roman"/>
        </w:rPr>
        <w:t>Zemes vienība atrodas detālplānojuma nekustamajam īpašumam “</w:t>
      </w:r>
      <w:proofErr w:type="spellStart"/>
      <w:r w:rsidR="00B44028" w:rsidRPr="00B44028">
        <w:rPr>
          <w:rFonts w:ascii="Times New Roman" w:hAnsi="Times New Roman" w:cs="Times New Roman"/>
        </w:rPr>
        <w:t>Iļķenes</w:t>
      </w:r>
      <w:proofErr w:type="spellEnd"/>
      <w:r w:rsidR="00B44028" w:rsidRPr="00B44028">
        <w:rPr>
          <w:rFonts w:ascii="Times New Roman" w:hAnsi="Times New Roman" w:cs="Times New Roman"/>
        </w:rPr>
        <w:t xml:space="preserve"> ceļš 17, </w:t>
      </w:r>
      <w:proofErr w:type="spellStart"/>
      <w:r w:rsidR="00B44028" w:rsidRPr="00B44028">
        <w:rPr>
          <w:rFonts w:ascii="Times New Roman" w:hAnsi="Times New Roman" w:cs="Times New Roman"/>
        </w:rPr>
        <w:t>Iļķenē</w:t>
      </w:r>
      <w:proofErr w:type="spellEnd"/>
      <w:r w:rsidR="00B44028" w:rsidRPr="00B44028">
        <w:rPr>
          <w:rFonts w:ascii="Times New Roman" w:hAnsi="Times New Roman" w:cs="Times New Roman"/>
        </w:rPr>
        <w:t>, Ādažu pagastā</w:t>
      </w:r>
      <w:r w:rsidRPr="00A466FD">
        <w:rPr>
          <w:rFonts w:ascii="Times New Roman" w:hAnsi="Times New Roman" w:cs="Times New Roman"/>
        </w:rPr>
        <w:t xml:space="preserve">” (apstiprināts ar Ādažu novada </w:t>
      </w:r>
      <w:r w:rsidR="00F102D9">
        <w:rPr>
          <w:rFonts w:ascii="Times New Roman" w:hAnsi="Times New Roman" w:cs="Times New Roman"/>
        </w:rPr>
        <w:t xml:space="preserve">pašvaldības </w:t>
      </w:r>
      <w:r w:rsidRPr="00A466FD">
        <w:rPr>
          <w:rFonts w:ascii="Times New Roman" w:hAnsi="Times New Roman" w:cs="Times New Roman"/>
        </w:rPr>
        <w:t xml:space="preserve">domes </w:t>
      </w:r>
      <w:r w:rsidR="00B44028">
        <w:rPr>
          <w:rFonts w:ascii="Times New Roman" w:hAnsi="Times New Roman" w:cs="Times New Roman"/>
        </w:rPr>
        <w:t>29.08.2024</w:t>
      </w:r>
      <w:r w:rsidRPr="00A466FD">
        <w:rPr>
          <w:rFonts w:ascii="Times New Roman" w:hAnsi="Times New Roman" w:cs="Times New Roman"/>
        </w:rPr>
        <w:t>. lēmumu Nr.</w:t>
      </w:r>
      <w:r w:rsidR="00B44028">
        <w:rPr>
          <w:rFonts w:ascii="Times New Roman" w:hAnsi="Times New Roman" w:cs="Times New Roman"/>
        </w:rPr>
        <w:t>329</w:t>
      </w:r>
      <w:r w:rsidRPr="00A466FD">
        <w:rPr>
          <w:rFonts w:ascii="Times New Roman" w:hAnsi="Times New Roman" w:cs="Times New Roman"/>
        </w:rPr>
        <w:t xml:space="preserve"> “</w:t>
      </w:r>
      <w:r w:rsidR="00B44028" w:rsidRPr="00B44028">
        <w:rPr>
          <w:rFonts w:ascii="Times New Roman" w:hAnsi="Times New Roman" w:cs="Times New Roman"/>
        </w:rPr>
        <w:t xml:space="preserve">Par detālplānojuma apstiprināšanu īpašumam </w:t>
      </w:r>
      <w:proofErr w:type="spellStart"/>
      <w:r w:rsidR="00B44028" w:rsidRPr="00B44028">
        <w:rPr>
          <w:rFonts w:ascii="Times New Roman" w:hAnsi="Times New Roman" w:cs="Times New Roman"/>
        </w:rPr>
        <w:t>Iļķenes</w:t>
      </w:r>
      <w:proofErr w:type="spellEnd"/>
      <w:r w:rsidR="00B44028" w:rsidRPr="00B44028">
        <w:rPr>
          <w:rFonts w:ascii="Times New Roman" w:hAnsi="Times New Roman" w:cs="Times New Roman"/>
        </w:rPr>
        <w:t xml:space="preserve"> ceļš 17, </w:t>
      </w:r>
      <w:proofErr w:type="spellStart"/>
      <w:r w:rsidR="00B44028" w:rsidRPr="00B44028">
        <w:rPr>
          <w:rFonts w:ascii="Times New Roman" w:hAnsi="Times New Roman" w:cs="Times New Roman"/>
        </w:rPr>
        <w:t>Iļķenē</w:t>
      </w:r>
      <w:proofErr w:type="spellEnd"/>
      <w:r w:rsidRPr="00A466FD">
        <w:rPr>
          <w:rFonts w:ascii="Times New Roman" w:hAnsi="Times New Roman" w:cs="Times New Roman"/>
        </w:rPr>
        <w:t>”) teritorijā (turpmāk – Detālplānojums)</w:t>
      </w:r>
      <w:r>
        <w:rPr>
          <w:rFonts w:ascii="Times New Roman" w:hAnsi="Times New Roman" w:cs="Times New Roman"/>
        </w:rPr>
        <w:t>.</w:t>
      </w:r>
    </w:p>
    <w:p w14:paraId="0ABCD5C6" w14:textId="0313285A" w:rsidR="00F102D9" w:rsidRPr="00F102D9" w:rsidRDefault="00974980" w:rsidP="00F102D9">
      <w:pPr>
        <w:pStyle w:val="BodyText"/>
        <w:numPr>
          <w:ilvl w:val="0"/>
          <w:numId w:val="2"/>
        </w:numPr>
        <w:spacing w:after="120"/>
        <w:ind w:left="426" w:hanging="426"/>
        <w:rPr>
          <w:rFonts w:ascii="Times New Roman" w:hAnsi="Times New Roman"/>
          <w:sz w:val="24"/>
          <w:szCs w:val="24"/>
          <w:lang w:val="lv-LV"/>
        </w:rPr>
      </w:pPr>
      <w:r w:rsidRPr="00010C82">
        <w:rPr>
          <w:rFonts w:ascii="Times New Roman" w:hAnsi="Times New Roman"/>
          <w:sz w:val="24"/>
          <w:szCs w:val="24"/>
          <w:lang w:val="lv-LV"/>
        </w:rPr>
        <w:t xml:space="preserve">Detālplānojuma sastāvā ir izstrādāts zemes </w:t>
      </w:r>
      <w:r w:rsidR="0021189A">
        <w:rPr>
          <w:rFonts w:ascii="Times New Roman" w:hAnsi="Times New Roman"/>
          <w:sz w:val="24"/>
          <w:szCs w:val="24"/>
          <w:lang w:val="lv-LV"/>
        </w:rPr>
        <w:t>ierīcības projekts</w:t>
      </w:r>
      <w:r w:rsidR="004866AB">
        <w:rPr>
          <w:rFonts w:ascii="Times New Roman" w:hAnsi="Times New Roman"/>
          <w:sz w:val="24"/>
          <w:szCs w:val="24"/>
          <w:lang w:val="lv-LV"/>
        </w:rPr>
        <w:t xml:space="preserve"> (Detālplānojuma grafiskās daļas 6.lapa “Zemes ierīcības plāns”)</w:t>
      </w:r>
      <w:r>
        <w:rPr>
          <w:rFonts w:ascii="Times New Roman" w:hAnsi="Times New Roman"/>
          <w:sz w:val="24"/>
          <w:szCs w:val="24"/>
          <w:lang w:val="lv-LV"/>
        </w:rPr>
        <w:t>.</w:t>
      </w:r>
    </w:p>
    <w:p w14:paraId="4522648E" w14:textId="10FFA91E" w:rsidR="0067342F" w:rsidRPr="004B33D8" w:rsidRDefault="00974980" w:rsidP="0067342F">
      <w:pPr>
        <w:pStyle w:val="BodyText"/>
        <w:numPr>
          <w:ilvl w:val="0"/>
          <w:numId w:val="2"/>
        </w:numPr>
        <w:spacing w:after="120"/>
        <w:ind w:left="426" w:hanging="426"/>
        <w:rPr>
          <w:rFonts w:ascii="Times New Roman" w:hAnsi="Times New Roman"/>
          <w:sz w:val="24"/>
          <w:szCs w:val="24"/>
          <w:lang w:val="lv-LV"/>
        </w:rPr>
      </w:pPr>
      <w:r>
        <w:rPr>
          <w:rFonts w:ascii="Times New Roman" w:hAnsi="Times New Roman"/>
          <w:sz w:val="24"/>
          <w:szCs w:val="24"/>
          <w:lang w:val="lv-LV"/>
        </w:rPr>
        <w:t xml:space="preserve">Saskaņā ar Detālplānojuma </w:t>
      </w:r>
      <w:r w:rsidR="00DB2504">
        <w:rPr>
          <w:rFonts w:ascii="Times New Roman" w:hAnsi="Times New Roman"/>
          <w:sz w:val="24"/>
          <w:szCs w:val="24"/>
          <w:lang w:val="lv-LV"/>
        </w:rPr>
        <w:t xml:space="preserve">Teritorijas izmantošanas un apbūves nosacījumos ietverto </w:t>
      </w:r>
      <w:r>
        <w:rPr>
          <w:rFonts w:ascii="Times New Roman" w:hAnsi="Times New Roman"/>
          <w:sz w:val="24"/>
          <w:szCs w:val="24"/>
          <w:lang w:val="lv-LV"/>
        </w:rPr>
        <w:t>īstenošanas kārtīb</w:t>
      </w:r>
      <w:r w:rsidR="00FC0DAE">
        <w:rPr>
          <w:rFonts w:ascii="Times New Roman" w:hAnsi="Times New Roman"/>
          <w:sz w:val="24"/>
          <w:szCs w:val="24"/>
          <w:lang w:val="lv-LV"/>
        </w:rPr>
        <w:t>u</w:t>
      </w:r>
      <w:r w:rsidR="00DB2504">
        <w:rPr>
          <w:rFonts w:ascii="Times New Roman" w:hAnsi="Times New Roman"/>
          <w:sz w:val="24"/>
          <w:szCs w:val="24"/>
          <w:lang w:val="lv-LV"/>
        </w:rPr>
        <w:t xml:space="preserve"> (4.1.nodaļa), Detālplānojumu ir paredzēts īstenot 4 kārtās -</w:t>
      </w:r>
      <w:r>
        <w:rPr>
          <w:rFonts w:ascii="Times New Roman" w:hAnsi="Times New Roman"/>
          <w:sz w:val="24"/>
          <w:szCs w:val="24"/>
          <w:lang w:val="lv-LV"/>
        </w:rPr>
        <w:t xml:space="preserve"> </w:t>
      </w:r>
      <w:r w:rsidR="00CA7C4D" w:rsidRPr="00CA7C4D">
        <w:rPr>
          <w:rFonts w:ascii="Times New Roman" w:hAnsi="Times New Roman"/>
          <w:sz w:val="24"/>
          <w:szCs w:val="24"/>
          <w:lang w:val="lv-LV"/>
        </w:rPr>
        <w:t xml:space="preserve">apbūvei paredzēto zemes vienību izveide </w:t>
      </w:r>
      <w:r w:rsidR="00CA7C4D">
        <w:rPr>
          <w:rFonts w:ascii="Times New Roman" w:hAnsi="Times New Roman"/>
          <w:sz w:val="24"/>
          <w:szCs w:val="24"/>
          <w:lang w:val="lv-LV"/>
        </w:rPr>
        <w:t xml:space="preserve">(jaunu kadastra objektu izveide) paredzēta 4. kārtā pēc </w:t>
      </w:r>
      <w:r w:rsidR="00FF60BD">
        <w:rPr>
          <w:rFonts w:ascii="Times New Roman" w:hAnsi="Times New Roman"/>
          <w:sz w:val="24"/>
          <w:szCs w:val="24"/>
          <w:lang w:val="lv-LV"/>
        </w:rPr>
        <w:t xml:space="preserve">apgriešanās laukuma izbūves </w:t>
      </w:r>
      <w:r w:rsidR="00DB2504" w:rsidRPr="00DB2504">
        <w:rPr>
          <w:rFonts w:ascii="Times New Roman" w:hAnsi="Times New Roman"/>
          <w:sz w:val="24"/>
          <w:szCs w:val="24"/>
          <w:lang w:val="lv-LV"/>
        </w:rPr>
        <w:t>ar cieto segumu un nodošana</w:t>
      </w:r>
      <w:r w:rsidR="00DB2504">
        <w:rPr>
          <w:rFonts w:ascii="Times New Roman" w:hAnsi="Times New Roman"/>
          <w:sz w:val="24"/>
          <w:szCs w:val="24"/>
          <w:lang w:val="lv-LV"/>
        </w:rPr>
        <w:t xml:space="preserve">s </w:t>
      </w:r>
      <w:r w:rsidR="00DB2504" w:rsidRPr="00DB2504">
        <w:rPr>
          <w:rFonts w:ascii="Times New Roman" w:hAnsi="Times New Roman"/>
          <w:sz w:val="24"/>
          <w:szCs w:val="24"/>
          <w:lang w:val="lv-LV"/>
        </w:rPr>
        <w:t>ekspluatācijā</w:t>
      </w:r>
      <w:r w:rsidR="00DB2504">
        <w:rPr>
          <w:rFonts w:ascii="Times New Roman" w:hAnsi="Times New Roman"/>
          <w:sz w:val="24"/>
          <w:szCs w:val="24"/>
          <w:lang w:val="lv-LV"/>
        </w:rPr>
        <w:t xml:space="preserve"> un</w:t>
      </w:r>
      <w:r w:rsidR="00DB2504" w:rsidRPr="00DB2504">
        <w:rPr>
          <w:rFonts w:ascii="Times New Roman" w:hAnsi="Times New Roman"/>
          <w:sz w:val="24"/>
          <w:szCs w:val="24"/>
          <w:lang w:val="lv-LV"/>
        </w:rPr>
        <w:t xml:space="preserve"> elektroapgādes izbūve</w:t>
      </w:r>
      <w:r w:rsidR="00DB2504">
        <w:rPr>
          <w:rFonts w:ascii="Times New Roman" w:hAnsi="Times New Roman"/>
          <w:sz w:val="24"/>
          <w:szCs w:val="24"/>
          <w:lang w:val="lv-LV"/>
        </w:rPr>
        <w:t>s</w:t>
      </w:r>
      <w:r w:rsidR="00DB2504" w:rsidRPr="00DB2504">
        <w:rPr>
          <w:rFonts w:ascii="Times New Roman" w:hAnsi="Times New Roman"/>
          <w:sz w:val="24"/>
          <w:szCs w:val="24"/>
          <w:lang w:val="lv-LV"/>
        </w:rPr>
        <w:t xml:space="preserve"> katra</w:t>
      </w:r>
      <w:r w:rsidR="00DB2504">
        <w:rPr>
          <w:rFonts w:ascii="Times New Roman" w:hAnsi="Times New Roman"/>
          <w:sz w:val="24"/>
          <w:szCs w:val="24"/>
          <w:lang w:val="lv-LV"/>
        </w:rPr>
        <w:t>i</w:t>
      </w:r>
      <w:r w:rsidR="00DB2504" w:rsidRPr="00DB2504">
        <w:rPr>
          <w:rFonts w:ascii="Times New Roman" w:hAnsi="Times New Roman"/>
          <w:sz w:val="24"/>
          <w:szCs w:val="24"/>
          <w:lang w:val="lv-LV"/>
        </w:rPr>
        <w:t xml:space="preserve"> </w:t>
      </w:r>
      <w:proofErr w:type="spellStart"/>
      <w:r w:rsidR="00DB2504" w:rsidRPr="00DB2504">
        <w:rPr>
          <w:rFonts w:ascii="Times New Roman" w:hAnsi="Times New Roman"/>
          <w:sz w:val="24"/>
          <w:szCs w:val="24"/>
          <w:lang w:val="lv-LV"/>
        </w:rPr>
        <w:t>jaunveidojamai</w:t>
      </w:r>
      <w:proofErr w:type="spellEnd"/>
      <w:r w:rsidR="00DB2504" w:rsidRPr="00DB2504">
        <w:rPr>
          <w:rFonts w:ascii="Times New Roman" w:hAnsi="Times New Roman"/>
          <w:sz w:val="24"/>
          <w:szCs w:val="24"/>
          <w:lang w:val="lv-LV"/>
        </w:rPr>
        <w:t xml:space="preserve"> zemes vienībai un</w:t>
      </w:r>
      <w:r w:rsidR="00DB2504">
        <w:rPr>
          <w:rFonts w:ascii="Times New Roman" w:hAnsi="Times New Roman"/>
          <w:sz w:val="24"/>
          <w:szCs w:val="24"/>
          <w:lang w:val="lv-LV"/>
        </w:rPr>
        <w:t xml:space="preserve"> </w:t>
      </w:r>
      <w:r w:rsidR="00DB2504" w:rsidRPr="00DB2504">
        <w:rPr>
          <w:rFonts w:ascii="Times New Roman" w:hAnsi="Times New Roman"/>
          <w:sz w:val="24"/>
          <w:szCs w:val="24"/>
          <w:lang w:val="lv-LV"/>
        </w:rPr>
        <w:t>nodošana</w:t>
      </w:r>
      <w:r w:rsidR="00DB2504">
        <w:rPr>
          <w:rFonts w:ascii="Times New Roman" w:hAnsi="Times New Roman"/>
          <w:sz w:val="24"/>
          <w:szCs w:val="24"/>
          <w:lang w:val="lv-LV"/>
        </w:rPr>
        <w:t>s</w:t>
      </w:r>
      <w:r w:rsidR="00DB2504" w:rsidRPr="00DB2504">
        <w:rPr>
          <w:rFonts w:ascii="Times New Roman" w:hAnsi="Times New Roman"/>
          <w:sz w:val="24"/>
          <w:szCs w:val="24"/>
          <w:lang w:val="lv-LV"/>
        </w:rPr>
        <w:t xml:space="preserve"> ekspluatācijā</w:t>
      </w:r>
      <w:r w:rsidRPr="00DB2504">
        <w:rPr>
          <w:rFonts w:ascii="Times New Roman" w:hAnsi="Times New Roman"/>
          <w:sz w:val="24"/>
          <w:szCs w:val="24"/>
          <w:lang w:val="lv-LV"/>
        </w:rPr>
        <w:t>.</w:t>
      </w:r>
    </w:p>
    <w:p w14:paraId="2BF3DAEC" w14:textId="740CD398" w:rsidR="0067342F" w:rsidRPr="0030126E" w:rsidRDefault="00676A09" w:rsidP="00676A09">
      <w:pPr>
        <w:pStyle w:val="BodyText"/>
        <w:numPr>
          <w:ilvl w:val="0"/>
          <w:numId w:val="2"/>
        </w:numPr>
        <w:spacing w:after="120"/>
        <w:ind w:left="426" w:hanging="426"/>
        <w:rPr>
          <w:rFonts w:ascii="Times New Roman" w:hAnsi="Times New Roman"/>
          <w:sz w:val="24"/>
          <w:szCs w:val="24"/>
          <w:lang w:val="lv-LV"/>
        </w:rPr>
      </w:pPr>
      <w:r w:rsidRPr="0030126E">
        <w:rPr>
          <w:rFonts w:ascii="Times New Roman" w:hAnsi="Times New Roman"/>
          <w:sz w:val="24"/>
          <w:szCs w:val="24"/>
          <w:lang w:val="lv-LV"/>
        </w:rPr>
        <w:t xml:space="preserve">Saskaņā ar </w:t>
      </w:r>
      <w:r w:rsidR="0030126E">
        <w:rPr>
          <w:rFonts w:ascii="Times New Roman" w:hAnsi="Times New Roman"/>
          <w:sz w:val="24"/>
          <w:szCs w:val="24"/>
          <w:lang w:val="lv-LV"/>
        </w:rPr>
        <w:t>informāciju no īpašnieka un AS “Sadales tīkls”</w:t>
      </w:r>
      <w:r w:rsidRPr="0030126E">
        <w:rPr>
          <w:rFonts w:ascii="Times New Roman" w:hAnsi="Times New Roman"/>
          <w:sz w:val="24"/>
          <w:szCs w:val="24"/>
          <w:lang w:val="lv-LV"/>
        </w:rPr>
        <w:t xml:space="preserve"> ir izbūvēta elektroapgāde.</w:t>
      </w:r>
    </w:p>
    <w:p w14:paraId="20294695" w14:textId="313F538D" w:rsidR="00974980" w:rsidRPr="00303FEE" w:rsidRDefault="00F91FB6" w:rsidP="001E76B2">
      <w:pPr>
        <w:numPr>
          <w:ilvl w:val="0"/>
          <w:numId w:val="2"/>
        </w:numPr>
        <w:spacing w:after="120"/>
        <w:jc w:val="both"/>
        <w:rPr>
          <w:rFonts w:ascii="Times New Roman" w:hAnsi="Times New Roman" w:cs="Times New Roman"/>
        </w:rPr>
      </w:pPr>
      <w:r w:rsidRPr="00303FEE">
        <w:rPr>
          <w:rFonts w:ascii="Times New Roman" w:hAnsi="Times New Roman" w:cs="Times New Roman"/>
        </w:rPr>
        <w:t>18.08.</w:t>
      </w:r>
      <w:r w:rsidR="00E74F4A" w:rsidRPr="00303FEE">
        <w:rPr>
          <w:rFonts w:ascii="Times New Roman" w:hAnsi="Times New Roman" w:cs="Times New Roman"/>
        </w:rPr>
        <w:t>2025</w:t>
      </w:r>
      <w:r w:rsidR="00974980" w:rsidRPr="00303FEE">
        <w:rPr>
          <w:rFonts w:ascii="Times New Roman" w:hAnsi="Times New Roman" w:cs="Times New Roman"/>
        </w:rPr>
        <w:t xml:space="preserve">. izdots Ādažu novada būvvaldes akts par būves pieņemšanu ekspluatācijā (kods  </w:t>
      </w:r>
      <w:r w:rsidRPr="00303FEE">
        <w:rPr>
          <w:rFonts w:ascii="Times New Roman" w:hAnsi="Times New Roman" w:cs="Times New Roman"/>
        </w:rPr>
        <w:t xml:space="preserve"> 2112 Ielas, ceļi un laukumi</w:t>
      </w:r>
      <w:r w:rsidR="00974980" w:rsidRPr="00303FEE">
        <w:rPr>
          <w:rFonts w:ascii="Times New Roman" w:hAnsi="Times New Roman" w:cs="Times New Roman"/>
        </w:rPr>
        <w:t>),</w:t>
      </w:r>
      <w:r w:rsidR="00974980" w:rsidRPr="006234E8">
        <w:t xml:space="preserve"> </w:t>
      </w:r>
      <w:r w:rsidR="00974980">
        <w:t>“</w:t>
      </w:r>
      <w:r w:rsidRPr="00303FEE">
        <w:rPr>
          <w:rFonts w:ascii="Times New Roman" w:hAnsi="Times New Roman" w:cs="Times New Roman"/>
        </w:rPr>
        <w:t>Pievienojums pašvaldības ceļam</w:t>
      </w:r>
      <w:r w:rsidR="00974980" w:rsidRPr="00303FEE">
        <w:rPr>
          <w:rFonts w:ascii="Times New Roman" w:hAnsi="Times New Roman" w:cs="Times New Roman"/>
        </w:rPr>
        <w:t>" pieņemšanu ekspluatācijā” (BIS lietas Nr.</w:t>
      </w:r>
      <w:r w:rsidR="00974980" w:rsidRPr="002D05A1">
        <w:t xml:space="preserve"> </w:t>
      </w:r>
      <w:r w:rsidR="00303FEE" w:rsidRPr="00303FEE">
        <w:rPr>
          <w:rFonts w:ascii="Times New Roman" w:hAnsi="Times New Roman" w:cs="Times New Roman"/>
        </w:rPr>
        <w:t>BIS-BV2.8-2025-211</w:t>
      </w:r>
      <w:r w:rsidR="00974980" w:rsidRPr="00303FEE">
        <w:rPr>
          <w:rFonts w:ascii="Times New Roman" w:hAnsi="Times New Roman" w:cs="Times New Roman"/>
        </w:rPr>
        <w:t>), ar kuru ekspluatācijā pieņemt</w:t>
      </w:r>
      <w:r w:rsidR="00E74F4A" w:rsidRPr="00303FEE">
        <w:rPr>
          <w:rFonts w:ascii="Times New Roman" w:hAnsi="Times New Roman" w:cs="Times New Roman"/>
        </w:rPr>
        <w:t>s</w:t>
      </w:r>
      <w:r w:rsidR="00974980" w:rsidRPr="00303FEE">
        <w:rPr>
          <w:rFonts w:ascii="Times New Roman" w:hAnsi="Times New Roman" w:cs="Times New Roman"/>
        </w:rPr>
        <w:t xml:space="preserve"> </w:t>
      </w:r>
      <w:r w:rsidR="00E74F4A" w:rsidRPr="00303FEE">
        <w:rPr>
          <w:rFonts w:ascii="Times New Roman" w:hAnsi="Times New Roman" w:cs="Times New Roman"/>
        </w:rPr>
        <w:t>apgriešanās laukums ar asfalta segumu</w:t>
      </w:r>
      <w:r w:rsidR="00974980" w:rsidRPr="00303FEE">
        <w:rPr>
          <w:rFonts w:ascii="Times New Roman" w:hAnsi="Times New Roman" w:cs="Times New Roman"/>
        </w:rPr>
        <w:t xml:space="preserve"> un pazemes komunikācij</w:t>
      </w:r>
      <w:r w:rsidR="006D7D86">
        <w:rPr>
          <w:rFonts w:ascii="Times New Roman" w:hAnsi="Times New Roman" w:cs="Times New Roman"/>
        </w:rPr>
        <w:t>ām</w:t>
      </w:r>
      <w:r w:rsidR="00974980" w:rsidRPr="00303FEE">
        <w:rPr>
          <w:rFonts w:ascii="Times New Roman" w:hAnsi="Times New Roman" w:cs="Times New Roman"/>
        </w:rPr>
        <w:t>.</w:t>
      </w:r>
    </w:p>
    <w:p w14:paraId="2EE22A79" w14:textId="77777777" w:rsidR="00F102D9" w:rsidRDefault="00F102D9" w:rsidP="00F102D9">
      <w:pPr>
        <w:pStyle w:val="BodyText"/>
        <w:numPr>
          <w:ilvl w:val="0"/>
          <w:numId w:val="2"/>
        </w:numPr>
        <w:spacing w:after="120"/>
        <w:ind w:left="426" w:hanging="426"/>
        <w:rPr>
          <w:rFonts w:ascii="Times New Roman" w:hAnsi="Times New Roman"/>
          <w:sz w:val="24"/>
          <w:szCs w:val="24"/>
          <w:lang w:val="lv-LV"/>
        </w:rPr>
      </w:pPr>
      <w:r w:rsidRPr="00F102D9">
        <w:rPr>
          <w:rFonts w:ascii="Times New Roman" w:hAnsi="Times New Roman"/>
          <w:sz w:val="24"/>
          <w:szCs w:val="24"/>
          <w:lang w:val="lv-LV"/>
        </w:rPr>
        <w:t xml:space="preserve">Atbilstoši Nekustamā īpašuma valsts kadastra informācijas sistēmas datiem </w:t>
      </w:r>
      <w:r>
        <w:rPr>
          <w:rFonts w:ascii="Times New Roman" w:hAnsi="Times New Roman"/>
          <w:sz w:val="24"/>
          <w:szCs w:val="24"/>
          <w:lang w:val="lv-LV"/>
        </w:rPr>
        <w:t xml:space="preserve">Zemes vienībai ir noteikts nekustamā īpašuma lietošanas mērķis </w:t>
      </w:r>
      <w:r w:rsidRPr="007F1340">
        <w:rPr>
          <w:rFonts w:ascii="Times New Roman" w:hAnsi="Times New Roman"/>
          <w:sz w:val="24"/>
          <w:szCs w:val="24"/>
          <w:lang w:val="lv-LV"/>
        </w:rPr>
        <w:t>0101 (Zeme, uz kuras galvenā saimnieciskā darbība ir lauksaimniecība)</w:t>
      </w:r>
      <w:r>
        <w:rPr>
          <w:rFonts w:ascii="Times New Roman" w:hAnsi="Times New Roman"/>
          <w:sz w:val="24"/>
          <w:szCs w:val="24"/>
          <w:lang w:val="lv-LV"/>
        </w:rPr>
        <w:t xml:space="preserve"> </w:t>
      </w:r>
      <w:bookmarkStart w:id="0" w:name="_Hlk204849319"/>
      <w:r>
        <w:rPr>
          <w:rFonts w:ascii="Times New Roman" w:hAnsi="Times New Roman"/>
          <w:sz w:val="24"/>
          <w:szCs w:val="24"/>
          <w:lang w:val="lv-LV"/>
        </w:rPr>
        <w:t>1.900 ha platībā</w:t>
      </w:r>
      <w:bookmarkEnd w:id="0"/>
      <w:r>
        <w:rPr>
          <w:rFonts w:ascii="Times New Roman" w:hAnsi="Times New Roman"/>
          <w:sz w:val="24"/>
          <w:szCs w:val="24"/>
          <w:lang w:val="lv-LV"/>
        </w:rPr>
        <w:t>.</w:t>
      </w:r>
    </w:p>
    <w:p w14:paraId="2CC2881C" w14:textId="3CB80DB4" w:rsidR="00F102D9" w:rsidRDefault="00F102D9" w:rsidP="00974980">
      <w:pPr>
        <w:numPr>
          <w:ilvl w:val="0"/>
          <w:numId w:val="2"/>
        </w:numPr>
        <w:spacing w:after="120"/>
        <w:ind w:left="426" w:hanging="426"/>
        <w:jc w:val="both"/>
        <w:rPr>
          <w:rFonts w:ascii="Times New Roman" w:hAnsi="Times New Roman" w:cs="Times New Roman"/>
        </w:rPr>
      </w:pPr>
      <w:bookmarkStart w:id="1" w:name="_Hlk204849101"/>
      <w:r w:rsidRPr="00F102D9">
        <w:rPr>
          <w:rFonts w:ascii="Times New Roman" w:hAnsi="Times New Roman" w:cs="Times New Roman"/>
        </w:rPr>
        <w:t>Projektētā zemes vienība Nr.1</w:t>
      </w:r>
      <w:r w:rsidR="004866AB">
        <w:rPr>
          <w:rFonts w:ascii="Times New Roman" w:hAnsi="Times New Roman" w:cs="Times New Roman"/>
        </w:rPr>
        <w:t xml:space="preserve"> (projektētais kadastra apzīmējums 8044 006 0142)</w:t>
      </w:r>
      <w:r w:rsidRPr="00F102D9">
        <w:rPr>
          <w:rFonts w:ascii="Times New Roman" w:hAnsi="Times New Roman" w:cs="Times New Roman"/>
        </w:rPr>
        <w:t xml:space="preserve"> ir neapbūvēta un saskaņā ar Ādažu novada teritorijas plānojumu atrodas Savrupmāju apbūves teritorijā (DzS1).</w:t>
      </w:r>
      <w:bookmarkEnd w:id="1"/>
    </w:p>
    <w:p w14:paraId="7B69203A" w14:textId="19226052" w:rsidR="004866AB" w:rsidRDefault="004866AB" w:rsidP="004866AB">
      <w:pPr>
        <w:numPr>
          <w:ilvl w:val="0"/>
          <w:numId w:val="2"/>
        </w:numPr>
        <w:spacing w:after="120"/>
        <w:ind w:left="426" w:hanging="426"/>
        <w:jc w:val="both"/>
        <w:rPr>
          <w:rFonts w:ascii="Times New Roman" w:hAnsi="Times New Roman" w:cs="Times New Roman"/>
        </w:rPr>
      </w:pPr>
      <w:bookmarkStart w:id="2" w:name="_Hlk157080968"/>
      <w:r w:rsidRPr="00F102D9">
        <w:rPr>
          <w:rFonts w:ascii="Times New Roman" w:hAnsi="Times New Roman" w:cs="Times New Roman"/>
        </w:rPr>
        <w:lastRenderedPageBreak/>
        <w:t>Projektētā zemes vienība Nr.</w:t>
      </w:r>
      <w:r>
        <w:rPr>
          <w:rFonts w:ascii="Times New Roman" w:hAnsi="Times New Roman" w:cs="Times New Roman"/>
        </w:rPr>
        <w:t>2 (projektētais kadastra apzīmējums 8044 006 0143)</w:t>
      </w:r>
      <w:r w:rsidRPr="00F102D9">
        <w:rPr>
          <w:rFonts w:ascii="Times New Roman" w:hAnsi="Times New Roman" w:cs="Times New Roman"/>
        </w:rPr>
        <w:t xml:space="preserve"> ir neapbūvēta un saskaņā ar Ādažu novada teritorijas plānojumu atrodas Savrupmāju apbūves teritorijā (DzS1).</w:t>
      </w:r>
    </w:p>
    <w:p w14:paraId="33CC3CE0" w14:textId="2AFDCCC2" w:rsidR="004866AB" w:rsidRDefault="004866AB" w:rsidP="004866AB">
      <w:pPr>
        <w:numPr>
          <w:ilvl w:val="0"/>
          <w:numId w:val="2"/>
        </w:numPr>
        <w:spacing w:after="120"/>
        <w:ind w:left="426" w:hanging="426"/>
        <w:jc w:val="both"/>
        <w:rPr>
          <w:rFonts w:ascii="Times New Roman" w:hAnsi="Times New Roman" w:cs="Times New Roman"/>
        </w:rPr>
      </w:pPr>
      <w:r w:rsidRPr="00F102D9">
        <w:rPr>
          <w:rFonts w:ascii="Times New Roman" w:hAnsi="Times New Roman" w:cs="Times New Roman"/>
        </w:rPr>
        <w:t>Projektētā zemes vienība Nr.</w:t>
      </w:r>
      <w:r>
        <w:rPr>
          <w:rFonts w:ascii="Times New Roman" w:hAnsi="Times New Roman" w:cs="Times New Roman"/>
        </w:rPr>
        <w:t>3 (projektētais kadastra apzīmējums 8044 006 0144)</w:t>
      </w:r>
      <w:r w:rsidRPr="00F102D9">
        <w:rPr>
          <w:rFonts w:ascii="Times New Roman" w:hAnsi="Times New Roman" w:cs="Times New Roman"/>
        </w:rPr>
        <w:t xml:space="preserve"> ir neapbūvēta un saskaņā ar Ādažu novada teritorijas plānojumu atrodas Savrupmāju apbūves teritorijā (DzS1).</w:t>
      </w:r>
    </w:p>
    <w:p w14:paraId="19266D7F" w14:textId="7A1DB6A4" w:rsidR="004866AB" w:rsidRPr="004866AB" w:rsidRDefault="004866AB" w:rsidP="004866AB">
      <w:pPr>
        <w:pStyle w:val="ListParagraph"/>
        <w:numPr>
          <w:ilvl w:val="0"/>
          <w:numId w:val="2"/>
        </w:numPr>
        <w:ind w:left="426" w:hanging="426"/>
        <w:jc w:val="both"/>
        <w:rPr>
          <w:rFonts w:ascii="Times New Roman" w:hAnsi="Times New Roman" w:cstheme="minorBidi"/>
          <w:sz w:val="24"/>
          <w:szCs w:val="24"/>
          <w:lang w:val="x-none"/>
        </w:rPr>
      </w:pPr>
      <w:r w:rsidRPr="004866AB">
        <w:rPr>
          <w:rFonts w:ascii="Times New Roman" w:hAnsi="Times New Roman" w:cstheme="minorBidi"/>
          <w:sz w:val="24"/>
          <w:szCs w:val="24"/>
          <w:lang w:val="x-none"/>
        </w:rPr>
        <w:t>Projektēt</w:t>
      </w:r>
      <w:r w:rsidR="009467C9">
        <w:rPr>
          <w:rFonts w:ascii="Times New Roman" w:hAnsi="Times New Roman" w:cstheme="minorBidi"/>
          <w:sz w:val="24"/>
          <w:szCs w:val="24"/>
          <w:lang w:val="x-none"/>
        </w:rPr>
        <w:t>aj</w:t>
      </w:r>
      <w:r w:rsidRPr="004866AB">
        <w:rPr>
          <w:rFonts w:ascii="Times New Roman" w:hAnsi="Times New Roman" w:cstheme="minorBidi"/>
          <w:sz w:val="24"/>
          <w:szCs w:val="24"/>
          <w:lang w:val="x-none"/>
        </w:rPr>
        <w:t>ā zemes vienīb</w:t>
      </w:r>
      <w:r>
        <w:rPr>
          <w:rFonts w:ascii="Times New Roman" w:hAnsi="Times New Roman" w:cstheme="minorBidi"/>
          <w:sz w:val="24"/>
          <w:szCs w:val="24"/>
          <w:lang w:val="x-none"/>
        </w:rPr>
        <w:t>ā</w:t>
      </w:r>
      <w:r w:rsidRPr="004866AB">
        <w:rPr>
          <w:rFonts w:ascii="Times New Roman" w:hAnsi="Times New Roman" w:cstheme="minorBidi"/>
          <w:sz w:val="24"/>
          <w:szCs w:val="24"/>
          <w:lang w:val="x-none"/>
        </w:rPr>
        <w:t xml:space="preserve"> Nr.</w:t>
      </w:r>
      <w:r>
        <w:rPr>
          <w:rFonts w:ascii="Times New Roman" w:hAnsi="Times New Roman" w:cstheme="minorBidi"/>
          <w:sz w:val="24"/>
          <w:szCs w:val="24"/>
          <w:lang w:val="x-none"/>
        </w:rPr>
        <w:t>4</w:t>
      </w:r>
      <w:r w:rsidRPr="004866AB">
        <w:rPr>
          <w:rFonts w:ascii="Times New Roman" w:hAnsi="Times New Roman" w:cstheme="minorBidi"/>
          <w:sz w:val="24"/>
          <w:szCs w:val="24"/>
          <w:lang w:val="x-none"/>
        </w:rPr>
        <w:t xml:space="preserve"> (projektētais kadastra apzīmējums 8044 006 014</w:t>
      </w:r>
      <w:r>
        <w:rPr>
          <w:rFonts w:ascii="Times New Roman" w:hAnsi="Times New Roman" w:cstheme="minorBidi"/>
          <w:sz w:val="24"/>
          <w:szCs w:val="24"/>
          <w:lang w:val="x-none"/>
        </w:rPr>
        <w:t>5</w:t>
      </w:r>
      <w:r w:rsidRPr="004866AB">
        <w:rPr>
          <w:rFonts w:ascii="Times New Roman" w:hAnsi="Times New Roman" w:cstheme="minorBidi"/>
          <w:sz w:val="24"/>
          <w:szCs w:val="24"/>
          <w:lang w:val="x-none"/>
        </w:rPr>
        <w:t xml:space="preserve">) ir </w:t>
      </w:r>
      <w:r>
        <w:rPr>
          <w:rFonts w:ascii="Times New Roman" w:hAnsi="Times New Roman" w:cstheme="minorBidi"/>
          <w:sz w:val="24"/>
          <w:szCs w:val="24"/>
          <w:lang w:val="x-none"/>
        </w:rPr>
        <w:t>izbūvēta iela</w:t>
      </w:r>
      <w:r w:rsidRPr="004866AB">
        <w:rPr>
          <w:rFonts w:ascii="Times New Roman" w:hAnsi="Times New Roman" w:cstheme="minorBidi"/>
          <w:sz w:val="24"/>
          <w:szCs w:val="24"/>
          <w:lang w:val="x-none"/>
        </w:rPr>
        <w:t xml:space="preserve"> un saskaņā ar Ādažu novada teritorijas plānojumu </w:t>
      </w:r>
      <w:r w:rsidR="009467C9">
        <w:rPr>
          <w:rFonts w:ascii="Times New Roman" w:hAnsi="Times New Roman" w:cstheme="minorBidi"/>
          <w:sz w:val="24"/>
          <w:szCs w:val="24"/>
          <w:lang w:val="x-none"/>
        </w:rPr>
        <w:t xml:space="preserve">tā </w:t>
      </w:r>
      <w:r w:rsidRPr="004866AB">
        <w:rPr>
          <w:rFonts w:ascii="Times New Roman" w:hAnsi="Times New Roman" w:cstheme="minorBidi"/>
          <w:sz w:val="24"/>
          <w:szCs w:val="24"/>
          <w:lang w:val="x-none"/>
        </w:rPr>
        <w:t>atrodas Transporta infrastruktūras teritorij</w:t>
      </w:r>
      <w:r>
        <w:rPr>
          <w:rFonts w:ascii="Times New Roman" w:hAnsi="Times New Roman" w:cstheme="minorBidi"/>
          <w:sz w:val="24"/>
          <w:szCs w:val="24"/>
          <w:lang w:val="x-none"/>
        </w:rPr>
        <w:t>ā</w:t>
      </w:r>
      <w:r w:rsidRPr="004866AB">
        <w:rPr>
          <w:rFonts w:ascii="Times New Roman" w:hAnsi="Times New Roman" w:cstheme="minorBidi"/>
          <w:sz w:val="24"/>
          <w:szCs w:val="24"/>
          <w:lang w:val="x-none"/>
        </w:rPr>
        <w:t xml:space="preserve"> (</w:t>
      </w:r>
      <w:r>
        <w:rPr>
          <w:rFonts w:ascii="Times New Roman" w:hAnsi="Times New Roman" w:cstheme="minorBidi"/>
          <w:sz w:val="24"/>
          <w:szCs w:val="24"/>
          <w:lang w:val="x-none"/>
        </w:rPr>
        <w:t>TR</w:t>
      </w:r>
      <w:r w:rsidRPr="004866AB">
        <w:rPr>
          <w:rFonts w:ascii="Times New Roman" w:hAnsi="Times New Roman" w:cstheme="minorBidi"/>
          <w:sz w:val="24"/>
          <w:szCs w:val="24"/>
          <w:lang w:val="x-none"/>
        </w:rPr>
        <w:t>).</w:t>
      </w:r>
    </w:p>
    <w:p w14:paraId="36F1E706" w14:textId="77777777" w:rsidR="004866AB" w:rsidRPr="004866AB" w:rsidRDefault="004866AB" w:rsidP="004866AB">
      <w:pPr>
        <w:ind w:left="426"/>
        <w:jc w:val="both"/>
        <w:rPr>
          <w:rFonts w:ascii="Times New Roman" w:hAnsi="Times New Roman"/>
          <w:sz w:val="12"/>
          <w:szCs w:val="12"/>
          <w:lang w:val="x-none"/>
        </w:rPr>
      </w:pPr>
    </w:p>
    <w:p w14:paraId="6A85955F" w14:textId="625A22B2" w:rsidR="00974980" w:rsidRPr="002D05A1" w:rsidRDefault="00974980" w:rsidP="00974980">
      <w:pPr>
        <w:numPr>
          <w:ilvl w:val="0"/>
          <w:numId w:val="2"/>
        </w:numPr>
        <w:ind w:left="426" w:hanging="426"/>
        <w:jc w:val="both"/>
        <w:rPr>
          <w:rFonts w:ascii="Times New Roman" w:hAnsi="Times New Roman"/>
          <w:lang w:val="x-none"/>
        </w:rPr>
      </w:pPr>
      <w:r w:rsidRPr="002D05A1">
        <w:rPr>
          <w:rFonts w:ascii="Times New Roman" w:hAnsi="Times New Roman"/>
          <w:lang w:val="x-none"/>
        </w:rPr>
        <w:t>Pašvaldību likuma 4.panta pirmās daļas 15. punkts un 10.panta pirmās daļas 21.punkts</w:t>
      </w:r>
      <w:bookmarkEnd w:id="2"/>
      <w:r w:rsidRPr="002D05A1">
        <w:rPr>
          <w:rFonts w:ascii="Times New Roman" w:hAnsi="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1C05626" w14:textId="77777777" w:rsidR="00974980" w:rsidRPr="002D05A1" w:rsidRDefault="00974980" w:rsidP="00974980">
      <w:pPr>
        <w:numPr>
          <w:ilvl w:val="0"/>
          <w:numId w:val="2"/>
        </w:numPr>
        <w:spacing w:before="120"/>
        <w:ind w:left="426" w:hanging="426"/>
        <w:jc w:val="both"/>
        <w:rPr>
          <w:rFonts w:ascii="Times New Roman" w:hAnsi="Times New Roman"/>
          <w:lang w:val="x-none"/>
        </w:rPr>
      </w:pPr>
      <w:r w:rsidRPr="002D05A1">
        <w:rPr>
          <w:rFonts w:ascii="Times New Roman" w:hAnsi="Times New Roman"/>
          <w:lang w:val="x-none"/>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2D05A1">
        <w:rPr>
          <w:rFonts w:ascii="Times New Roman" w:hAnsi="Times New Roman"/>
          <w:lang w:val="x-none"/>
        </w:rPr>
        <w:t>lokālplānojumu</w:t>
      </w:r>
      <w:proofErr w:type="spellEnd"/>
      <w:r w:rsidRPr="002D05A1">
        <w:rPr>
          <w:rFonts w:ascii="Times New Roman" w:hAnsi="Times New Roman"/>
          <w:lang w:val="x-none"/>
        </w:rPr>
        <w:t>, detālplānojumu un tematisko plānojumu īstenošanu.</w:t>
      </w:r>
    </w:p>
    <w:p w14:paraId="566F9849" w14:textId="77777777" w:rsidR="00682E2A" w:rsidRPr="00682E2A" w:rsidRDefault="00682E2A" w:rsidP="00682E2A">
      <w:pPr>
        <w:pStyle w:val="ListParagraph"/>
        <w:numPr>
          <w:ilvl w:val="0"/>
          <w:numId w:val="2"/>
        </w:numPr>
        <w:spacing w:before="120"/>
        <w:ind w:left="426" w:hanging="426"/>
        <w:contextualSpacing/>
        <w:jc w:val="both"/>
        <w:rPr>
          <w:rFonts w:ascii="Times New Roman" w:hAnsi="Times New Roman" w:cstheme="minorBidi"/>
          <w:sz w:val="24"/>
          <w:szCs w:val="24"/>
          <w:lang w:val="x-none"/>
        </w:rPr>
      </w:pPr>
      <w:r w:rsidRPr="00682E2A">
        <w:rPr>
          <w:rFonts w:ascii="Times New Roman" w:hAnsi="Times New Roman" w:cstheme="minorBidi"/>
          <w:sz w:val="24"/>
          <w:szCs w:val="24"/>
          <w:lang w:val="x-none"/>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ED91598" w14:textId="4A68BC1B" w:rsidR="009467C9" w:rsidRDefault="009467C9" w:rsidP="009467C9">
      <w:pPr>
        <w:numPr>
          <w:ilvl w:val="0"/>
          <w:numId w:val="2"/>
        </w:numPr>
        <w:spacing w:before="120"/>
        <w:ind w:left="426" w:hanging="426"/>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791E53F6" w14:textId="77777777" w:rsidR="009467C9" w:rsidRPr="007622C3" w:rsidRDefault="009467C9" w:rsidP="009467C9">
      <w:pPr>
        <w:ind w:left="426" w:hanging="426"/>
        <w:rPr>
          <w:rFonts w:ascii="Times New Roman" w:eastAsia="Times New Roman" w:hAnsi="Times New Roman" w:cs="Times New Roman"/>
          <w:sz w:val="12"/>
          <w:szCs w:val="12"/>
        </w:rPr>
      </w:pPr>
    </w:p>
    <w:p w14:paraId="1B880C37" w14:textId="77777777" w:rsidR="009467C9" w:rsidRDefault="009467C9" w:rsidP="009467C9">
      <w:pPr>
        <w:numPr>
          <w:ilvl w:val="0"/>
          <w:numId w:val="2"/>
        </w:numPr>
        <w:spacing w:before="120"/>
        <w:ind w:left="426" w:hanging="426"/>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D495998" w14:textId="77777777" w:rsidR="009467C9" w:rsidRPr="007622C3" w:rsidRDefault="009467C9" w:rsidP="009467C9">
      <w:pPr>
        <w:tabs>
          <w:tab w:val="left" w:pos="6812"/>
        </w:tabs>
        <w:ind w:left="426" w:hanging="426"/>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3364A59B" w14:textId="05C28AB2" w:rsidR="009467C9" w:rsidRPr="009467C9" w:rsidRDefault="009467C9" w:rsidP="009467C9">
      <w:pPr>
        <w:numPr>
          <w:ilvl w:val="0"/>
          <w:numId w:val="2"/>
        </w:numPr>
        <w:spacing w:before="120"/>
        <w:ind w:left="426" w:hanging="426"/>
        <w:contextualSpacing/>
        <w:jc w:val="both"/>
        <w:rPr>
          <w:rFonts w:ascii="Times New Roman" w:eastAsia="Times New Roman" w:hAnsi="Times New Roman" w:cs="Times New Roman"/>
        </w:rPr>
      </w:pPr>
      <w:bookmarkStart w:id="3"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3"/>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767EE171" w14:textId="6ADA8FED" w:rsidR="009467C9" w:rsidRPr="009467C9" w:rsidRDefault="009467C9" w:rsidP="009467C9">
      <w:pPr>
        <w:numPr>
          <w:ilvl w:val="0"/>
          <w:numId w:val="2"/>
        </w:numPr>
        <w:spacing w:before="120" w:after="120"/>
        <w:ind w:left="426" w:hanging="426"/>
        <w:jc w:val="both"/>
        <w:rPr>
          <w:rFonts w:ascii="Times New Roman" w:eastAsia="Times New Roman" w:hAnsi="Times New Roman" w:cs="Times New Roman"/>
        </w:rPr>
      </w:pPr>
      <w:r w:rsidRPr="002D05A1">
        <w:rPr>
          <w:rFonts w:ascii="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7E6BC105" w14:textId="77777777" w:rsidR="009467C9" w:rsidRPr="00661066" w:rsidRDefault="009467C9" w:rsidP="009467C9">
      <w:pPr>
        <w:pStyle w:val="ListParagraph"/>
        <w:ind w:left="426" w:hanging="426"/>
        <w:jc w:val="both"/>
        <w:rPr>
          <w:rFonts w:ascii="Times New Roman" w:eastAsia="Times New Roman" w:hAnsi="Times New Roman" w:cs="Times New Roman"/>
          <w:sz w:val="12"/>
          <w:szCs w:val="12"/>
        </w:rPr>
      </w:pPr>
    </w:p>
    <w:p w14:paraId="06D8E7BD" w14:textId="77777777" w:rsidR="009467C9" w:rsidRDefault="009467C9" w:rsidP="009467C9">
      <w:pPr>
        <w:numPr>
          <w:ilvl w:val="0"/>
          <w:numId w:val="2"/>
        </w:numPr>
        <w:ind w:left="426" w:hanging="426"/>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4A3EE825" w14:textId="77777777" w:rsidR="009467C9" w:rsidRPr="00120D30" w:rsidRDefault="009467C9" w:rsidP="009467C9">
      <w:pPr>
        <w:pStyle w:val="ListParagraph"/>
        <w:ind w:left="426" w:hanging="426"/>
        <w:rPr>
          <w:rFonts w:ascii="Times New Roman" w:eastAsia="Times New Roman" w:hAnsi="Times New Roman" w:cs="Times New Roman"/>
          <w:sz w:val="12"/>
          <w:szCs w:val="12"/>
        </w:rPr>
      </w:pPr>
    </w:p>
    <w:p w14:paraId="6D9DE0ED" w14:textId="534FBE80" w:rsidR="00682E2A" w:rsidRPr="009467C9" w:rsidRDefault="009467C9" w:rsidP="009467C9">
      <w:pPr>
        <w:numPr>
          <w:ilvl w:val="0"/>
          <w:numId w:val="2"/>
        </w:numPr>
        <w:spacing w:after="120"/>
        <w:ind w:left="426" w:hanging="426"/>
        <w:jc w:val="both"/>
        <w:rPr>
          <w:rFonts w:ascii="Times New Roman" w:eastAsia="Times New Roman" w:hAnsi="Times New Roman"/>
        </w:rPr>
      </w:pPr>
      <w:r w:rsidRPr="00B763CC">
        <w:rPr>
          <w:rFonts w:ascii="Times New Roman" w:hAnsi="Times New Roman"/>
        </w:rPr>
        <w:lastRenderedPageBreak/>
        <w:t>Ministru kabineta 20.06.2006. noteikumu Nr.496 „Nekustamā īpašuma lietošanas mērķu klasifikācija un nekustamā īpašuma lietošanas mērķu noteikšanas un maiņas kārtība”</w:t>
      </w:r>
      <w:r w:rsidRPr="000E2437">
        <w:rPr>
          <w:rFonts w:ascii="Times New Roman" w:hAnsi="Times New Roman"/>
        </w:rPr>
        <w:t xml:space="preserve"> </w:t>
      </w:r>
      <w:r w:rsidRPr="006F3214">
        <w:rPr>
          <w:rFonts w:ascii="Times New Roman" w:hAnsi="Times New Roman"/>
        </w:rPr>
        <w:t xml:space="preserve">23. punkts noteic, ka neapbūvētai apbūves zemes vienībai (zemes vienības daļai) funkcionālās zonas lietošanas mērķi nosaka vai maina atbilstoši detālplānojumā, </w:t>
      </w:r>
      <w:proofErr w:type="spellStart"/>
      <w:r w:rsidRPr="006F3214">
        <w:rPr>
          <w:rFonts w:ascii="Times New Roman" w:hAnsi="Times New Roman"/>
        </w:rPr>
        <w:t>lokālplānojumā</w:t>
      </w:r>
      <w:proofErr w:type="spellEnd"/>
      <w:r w:rsidRPr="006F3214">
        <w:rPr>
          <w:rFonts w:ascii="Times New Roman" w:hAnsi="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57CF7599" w14:textId="77777777" w:rsidR="00974980" w:rsidRDefault="00974980" w:rsidP="00974980">
      <w:pPr>
        <w:numPr>
          <w:ilvl w:val="0"/>
          <w:numId w:val="2"/>
        </w:numPr>
        <w:spacing w:after="120"/>
        <w:ind w:left="426" w:hanging="426"/>
        <w:jc w:val="both"/>
        <w:rPr>
          <w:rFonts w:ascii="Times New Roman" w:hAnsi="Times New Roman" w:cs="Times New Roman"/>
        </w:rPr>
      </w:pPr>
      <w:bookmarkStart w:id="4" w:name="_Hlk159940483"/>
      <w:r w:rsidRPr="002D05A1">
        <w:rPr>
          <w:rFonts w:ascii="Times New Roman" w:hAnsi="Times New Roman" w:cs="Times New Roman"/>
        </w:rPr>
        <w:t xml:space="preserve">Ministru kabineta 29.06.2021. noteikumu Nr.455 „Adresācijas noteikumi” 9.punkts </w:t>
      </w:r>
      <w:bookmarkEnd w:id="4"/>
      <w:r w:rsidRPr="002D05A1">
        <w:rPr>
          <w:rFonts w:ascii="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F774219" w14:textId="75714A0C" w:rsidR="00682E2A" w:rsidRDefault="00682E2A" w:rsidP="00974980">
      <w:pPr>
        <w:numPr>
          <w:ilvl w:val="0"/>
          <w:numId w:val="2"/>
        </w:numPr>
        <w:spacing w:after="120"/>
        <w:ind w:left="426" w:hanging="426"/>
        <w:jc w:val="both"/>
        <w:rPr>
          <w:rFonts w:ascii="Times New Roman" w:hAnsi="Times New Roman" w:cs="Times New Roman"/>
        </w:rPr>
      </w:pPr>
      <w:r w:rsidRPr="00682E2A">
        <w:rPr>
          <w:rFonts w:ascii="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761DC967" w14:textId="3FE3785D" w:rsidR="00682E2A" w:rsidRPr="006669DF" w:rsidRDefault="00682E2A" w:rsidP="0085351D">
      <w:pPr>
        <w:numPr>
          <w:ilvl w:val="0"/>
          <w:numId w:val="2"/>
        </w:numPr>
        <w:ind w:left="426" w:hanging="426"/>
        <w:contextualSpacing/>
        <w:jc w:val="both"/>
        <w:rPr>
          <w:rFonts w:ascii="Times New Roman" w:eastAsia="Times New Roman" w:hAnsi="Times New Roman" w:cs="Times New Roman"/>
        </w:rPr>
      </w:pPr>
      <w:r w:rsidRPr="00DB5F9E">
        <w:rPr>
          <w:rFonts w:ascii="Times New Roman" w:eastAsia="Times New Roman" w:hAnsi="Times New Roman" w:cs="Times New Roman"/>
        </w:rPr>
        <w:t xml:space="preserve">Valsts valodas centrs </w:t>
      </w:r>
      <w:r w:rsidR="003C3D6C">
        <w:rPr>
          <w:rFonts w:ascii="Times New Roman" w:eastAsia="Times New Roman" w:hAnsi="Times New Roman" w:cs="Times New Roman"/>
        </w:rPr>
        <w:t>11.08</w:t>
      </w:r>
      <w:r w:rsidRPr="00DB5F9E">
        <w:rPr>
          <w:rFonts w:ascii="Times New Roman" w:eastAsia="Times New Roman" w:hAnsi="Times New Roman" w:cs="Times New Roman"/>
        </w:rPr>
        <w:t xml:space="preserve">.2025. ir sniedzis pozitīvu </w:t>
      </w:r>
      <w:r w:rsidRPr="006669DF">
        <w:rPr>
          <w:rFonts w:ascii="Times New Roman" w:eastAsia="Times New Roman" w:hAnsi="Times New Roman" w:cs="Times New Roman"/>
        </w:rPr>
        <w:t xml:space="preserve">atzinumu Nr. </w:t>
      </w:r>
      <w:r w:rsidR="003C3D6C" w:rsidRPr="006669DF">
        <w:rPr>
          <w:rFonts w:ascii="Times New Roman" w:eastAsia="Times New Roman" w:hAnsi="Times New Roman" w:cs="Times New Roman"/>
        </w:rPr>
        <w:t>1-16.1/582</w:t>
      </w:r>
      <w:r w:rsidRPr="006669DF">
        <w:rPr>
          <w:rFonts w:ascii="Times New Roman" w:eastAsia="Times New Roman" w:hAnsi="Times New Roman" w:cs="Times New Roman"/>
        </w:rPr>
        <w:t xml:space="preserve"> “</w:t>
      </w:r>
      <w:r w:rsidR="003C3D6C" w:rsidRPr="006669DF">
        <w:rPr>
          <w:rFonts w:ascii="Times New Roman" w:eastAsia="Times New Roman" w:hAnsi="Times New Roman" w:cs="Times New Roman"/>
        </w:rPr>
        <w:t>Par oficiālā vietvārda piešķiršanu, kā arī adrešu noteikšanu un anulēšanu</w:t>
      </w:r>
      <w:r w:rsidRPr="006669DF">
        <w:rPr>
          <w:rFonts w:ascii="Times New Roman" w:eastAsia="Times New Roman" w:hAnsi="Times New Roman" w:cs="Times New Roman"/>
        </w:rPr>
        <w:t>”.</w:t>
      </w:r>
    </w:p>
    <w:p w14:paraId="4CDF63B2" w14:textId="11F66565" w:rsidR="00974980" w:rsidRPr="00564CA6" w:rsidRDefault="00974980" w:rsidP="0085351D">
      <w:pPr>
        <w:spacing w:before="120"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Pr="006947E8">
        <w:rPr>
          <w:rFonts w:ascii="Times New Roman" w:hAnsi="Times New Roman" w:cs="Times New Roman"/>
          <w:bCs/>
        </w:rPr>
        <w:t xml:space="preserve">Pašvaldību likuma 4.panta pirmās daļas 15.punktu un 10.panta pirmās daļas 21.punktu,  Teritorijas attīstības plānošanas likuma 12.panta trešo daļu, </w:t>
      </w:r>
      <w:r w:rsidR="00682E2A" w:rsidRPr="00167560">
        <w:rPr>
          <w:rFonts w:ascii="Times New Roman" w:hAnsi="Times New Roman" w:cs="Times New Roman"/>
          <w:bCs/>
        </w:rPr>
        <w:t>Nekustamā īpašuma valsts kadastra likuma 1.panta 14.punktu</w:t>
      </w:r>
      <w:r w:rsidR="00682E2A">
        <w:rPr>
          <w:rFonts w:ascii="Times New Roman" w:hAnsi="Times New Roman" w:cs="Times New Roman"/>
          <w:bCs/>
        </w:rPr>
        <w:t xml:space="preserve">, </w:t>
      </w:r>
      <w:r w:rsidRPr="006947E8">
        <w:rPr>
          <w:rFonts w:ascii="Times New Roman" w:hAnsi="Times New Roman" w:cs="Times New Roman"/>
          <w:bCs/>
        </w:rPr>
        <w:t xml:space="preserve">Ministru kabineta 20.06.2006. noteikumu Nr.496 „Nekustamā īpašuma lietošanas mērķu klasifikācija un nekustamā īpašuma lietošanas mērķu noteikšanas un maiņas kārtība” </w:t>
      </w:r>
      <w:r w:rsidR="009467C9" w:rsidRPr="00AE424E">
        <w:rPr>
          <w:rFonts w:ascii="Times New Roman" w:hAnsi="Times New Roman" w:cs="Times New Roman"/>
          <w:bCs/>
        </w:rPr>
        <w:t>2.punktu, 5.punktu, 6.punktu,</w:t>
      </w:r>
      <w:r w:rsidR="009467C9">
        <w:rPr>
          <w:rFonts w:ascii="Times New Roman" w:hAnsi="Times New Roman" w:cs="Times New Roman"/>
          <w:bCs/>
        </w:rPr>
        <w:t xml:space="preserve"> </w:t>
      </w:r>
      <w:r w:rsidR="009467C9" w:rsidRPr="00A60347">
        <w:rPr>
          <w:rFonts w:ascii="Times New Roman" w:hAnsi="Times New Roman" w:cs="Times New Roman"/>
          <w:bCs/>
        </w:rPr>
        <w:t>16.1.</w:t>
      </w:r>
      <w:r w:rsidR="009467C9">
        <w:rPr>
          <w:rFonts w:ascii="Times New Roman" w:hAnsi="Times New Roman" w:cs="Times New Roman"/>
          <w:bCs/>
        </w:rPr>
        <w:t>punktu, 18.punktu un 23.punktu</w:t>
      </w:r>
      <w:r>
        <w:rPr>
          <w:rFonts w:ascii="Times New Roman" w:hAnsi="Times New Roman" w:cs="Times New Roman"/>
          <w:bCs/>
        </w:rPr>
        <w:t xml:space="preserve">, </w:t>
      </w:r>
      <w:r w:rsidRPr="006947E8">
        <w:rPr>
          <w:rFonts w:ascii="Times New Roman" w:hAnsi="Times New Roman" w:cs="Times New Roman"/>
          <w:bCs/>
        </w:rPr>
        <w:t>Ministru kabineta 29.06.2021. noteikumu Nr.455 „Adresācijas noteikumi” 9.punkt</w:t>
      </w:r>
      <w:r>
        <w:rPr>
          <w:rFonts w:ascii="Times New Roman" w:hAnsi="Times New Roman" w:cs="Times New Roman"/>
          <w:bCs/>
        </w:rPr>
        <w:t>u</w:t>
      </w:r>
      <w:r w:rsidR="00682E2A">
        <w:rPr>
          <w:rFonts w:ascii="Times New Roman" w:hAnsi="Times New Roman" w:cs="Times New Roman"/>
          <w:bCs/>
        </w:rPr>
        <w:t xml:space="preserve"> un 15.punktu</w:t>
      </w:r>
      <w:r>
        <w:rPr>
          <w:rFonts w:ascii="Times New Roman" w:hAnsi="Times New Roman" w:cs="Times New Roman"/>
          <w:bCs/>
        </w:rPr>
        <w:t>,</w:t>
      </w:r>
      <w:r w:rsidRPr="006947E8">
        <w:rPr>
          <w:rFonts w:ascii="Times New Roman" w:hAnsi="Times New Roman" w:cs="Times New Roman"/>
          <w:bCs/>
        </w:rPr>
        <w:t xml:space="preserve"> </w:t>
      </w:r>
      <w:r w:rsidRPr="00895C31">
        <w:rPr>
          <w:rFonts w:ascii="Times New Roman" w:eastAsia="Times New Roman" w:hAnsi="Times New Roman" w:cs="Times New Roman"/>
          <w:lang w:val="x-none"/>
        </w:rPr>
        <w:t xml:space="preserve">kā arī ņemot vērā domes Attīstības komitejas </w:t>
      </w:r>
      <w:r w:rsidR="00412491">
        <w:rPr>
          <w:rFonts w:ascii="Times New Roman" w:eastAsia="Times New Roman" w:hAnsi="Times New Roman" w:cs="Times New Roman"/>
        </w:rPr>
        <w:t>13.08.2025</w:t>
      </w:r>
      <w:r>
        <w:rPr>
          <w:rFonts w:ascii="Times New Roman" w:eastAsia="Times New Roman" w:hAnsi="Times New Roman" w:cs="Times New Roman"/>
          <w:lang w:val="x-none"/>
        </w:rPr>
        <w:t>. atzinumu</w:t>
      </w:r>
      <w:r w:rsidRPr="001F7B1A">
        <w:rPr>
          <w:rFonts w:ascii="Times New Roman" w:eastAsia="Times New Roman" w:hAnsi="Times New Roman" w:cs="Times New Roman"/>
          <w:lang w:val="x-none"/>
        </w:rPr>
        <w:t>, Ādažu novada pašvaldības dome</w:t>
      </w:r>
    </w:p>
    <w:p w14:paraId="310079D5" w14:textId="77777777" w:rsidR="00974980" w:rsidRPr="00564CA6" w:rsidRDefault="00974980" w:rsidP="00974980">
      <w:pPr>
        <w:spacing w:after="120"/>
        <w:jc w:val="center"/>
        <w:rPr>
          <w:rFonts w:ascii="Times New Roman" w:hAnsi="Times New Roman" w:cs="Times New Roman"/>
          <w:b/>
        </w:rPr>
      </w:pPr>
      <w:r w:rsidRPr="00564CA6">
        <w:rPr>
          <w:rFonts w:ascii="Times New Roman" w:hAnsi="Times New Roman" w:cs="Times New Roman"/>
          <w:b/>
        </w:rPr>
        <w:t>NOLEMJ:</w:t>
      </w:r>
    </w:p>
    <w:p w14:paraId="7A4EB5DE" w14:textId="3EA4CAD2" w:rsidR="00974980" w:rsidRDefault="00974980" w:rsidP="00974980">
      <w:pPr>
        <w:pStyle w:val="tv213"/>
        <w:numPr>
          <w:ilvl w:val="0"/>
          <w:numId w:val="4"/>
        </w:numPr>
        <w:spacing w:before="0" w:beforeAutospacing="0" w:after="120" w:afterAutospacing="0"/>
        <w:jc w:val="both"/>
        <w:rPr>
          <w:rFonts w:eastAsia="Calibri"/>
          <w:b/>
          <w:lang w:eastAsia="en-US"/>
        </w:rPr>
      </w:pPr>
      <w:r>
        <w:rPr>
          <w:rFonts w:eastAsia="Calibri"/>
          <w:bCs/>
          <w:lang w:eastAsia="en-US"/>
        </w:rPr>
        <w:t xml:space="preserve">Atļaut </w:t>
      </w:r>
      <w:r w:rsidR="00A80CFC">
        <w:rPr>
          <w:rFonts w:eastAsia="Calibri"/>
          <w:bCs/>
          <w:lang w:eastAsia="en-US"/>
        </w:rPr>
        <w:t xml:space="preserve">sadalīt zemes vienību </w:t>
      </w:r>
      <w:r w:rsidR="00A80CFC" w:rsidRPr="00A80CFC">
        <w:rPr>
          <w:rFonts w:eastAsia="Calibri"/>
          <w:bCs/>
          <w:lang w:eastAsia="en-US"/>
        </w:rPr>
        <w:t>"</w:t>
      </w:r>
      <w:proofErr w:type="spellStart"/>
      <w:r w:rsidR="00A80CFC" w:rsidRPr="00A80CFC">
        <w:rPr>
          <w:rFonts w:eastAsia="Calibri"/>
          <w:bCs/>
          <w:lang w:eastAsia="en-US"/>
        </w:rPr>
        <w:t>Iļķenes</w:t>
      </w:r>
      <w:proofErr w:type="spellEnd"/>
      <w:r w:rsidR="00A80CFC" w:rsidRPr="00A80CFC">
        <w:rPr>
          <w:rFonts w:eastAsia="Calibri"/>
          <w:bCs/>
          <w:lang w:eastAsia="en-US"/>
        </w:rPr>
        <w:t xml:space="preserve"> ceļš 17", </w:t>
      </w:r>
      <w:proofErr w:type="spellStart"/>
      <w:r w:rsidR="00A80CFC" w:rsidRPr="00A80CFC">
        <w:rPr>
          <w:rFonts w:eastAsia="Calibri"/>
          <w:bCs/>
          <w:lang w:eastAsia="en-US"/>
        </w:rPr>
        <w:t>Iļķene</w:t>
      </w:r>
      <w:proofErr w:type="spellEnd"/>
      <w:r w:rsidR="00A80CFC" w:rsidRPr="00A80CFC">
        <w:rPr>
          <w:rFonts w:eastAsia="Calibri"/>
          <w:bCs/>
          <w:lang w:eastAsia="en-US"/>
        </w:rPr>
        <w:t>, Ādažu pag., Ādažu nov.,</w:t>
      </w:r>
      <w:r w:rsidR="00A80CFC">
        <w:rPr>
          <w:rFonts w:eastAsia="Calibri"/>
          <w:bCs/>
          <w:lang w:eastAsia="en-US"/>
        </w:rPr>
        <w:t xml:space="preserve"> ar kadastra apzīmējumu</w:t>
      </w:r>
      <w:r w:rsidR="00A80CFC" w:rsidRPr="00A80CFC">
        <w:rPr>
          <w:rFonts w:eastAsia="Calibri"/>
          <w:bCs/>
          <w:lang w:eastAsia="en-US"/>
        </w:rPr>
        <w:tab/>
        <w:t>80440060013</w:t>
      </w:r>
      <w:r w:rsidR="00A80CFC">
        <w:rPr>
          <w:rFonts w:eastAsia="Calibri"/>
          <w:bCs/>
          <w:lang w:eastAsia="en-US"/>
        </w:rPr>
        <w:t xml:space="preserve"> </w:t>
      </w:r>
      <w:r>
        <w:rPr>
          <w:rFonts w:eastAsia="Calibri"/>
          <w:bCs/>
          <w:lang w:eastAsia="en-US"/>
        </w:rPr>
        <w:t xml:space="preserve">atbilstoši </w:t>
      </w:r>
      <w:bookmarkStart w:id="5" w:name="_Hlk170468542"/>
      <w:r>
        <w:rPr>
          <w:rFonts w:eastAsia="Calibri"/>
          <w:bCs/>
          <w:lang w:eastAsia="en-US"/>
        </w:rPr>
        <w:t>detālplānojuma “</w:t>
      </w:r>
      <w:proofErr w:type="spellStart"/>
      <w:r w:rsidR="00412491" w:rsidRPr="00412491">
        <w:rPr>
          <w:rFonts w:eastAsia="Calibri"/>
          <w:bCs/>
          <w:lang w:eastAsia="en-US"/>
        </w:rPr>
        <w:t>Iļķenes</w:t>
      </w:r>
      <w:proofErr w:type="spellEnd"/>
      <w:r w:rsidR="00412491" w:rsidRPr="00412491">
        <w:rPr>
          <w:rFonts w:eastAsia="Calibri"/>
          <w:bCs/>
          <w:lang w:eastAsia="en-US"/>
        </w:rPr>
        <w:t xml:space="preserve"> ceļš 17, </w:t>
      </w:r>
      <w:proofErr w:type="spellStart"/>
      <w:r w:rsidR="00412491" w:rsidRPr="00412491">
        <w:rPr>
          <w:rFonts w:eastAsia="Calibri"/>
          <w:bCs/>
          <w:lang w:eastAsia="en-US"/>
        </w:rPr>
        <w:t>Iļķenē</w:t>
      </w:r>
      <w:proofErr w:type="spellEnd"/>
      <w:r w:rsidR="00412491" w:rsidRPr="00412491">
        <w:rPr>
          <w:rFonts w:eastAsia="Calibri"/>
          <w:bCs/>
          <w:lang w:eastAsia="en-US"/>
        </w:rPr>
        <w:t>, Ādažu pagastā</w:t>
      </w:r>
      <w:r>
        <w:rPr>
          <w:rFonts w:eastAsia="Calibri"/>
          <w:bCs/>
          <w:lang w:eastAsia="en-US"/>
        </w:rPr>
        <w:t>” grafiskās daļas plānam “Zemes ierīcības plāns”</w:t>
      </w:r>
      <w:bookmarkEnd w:id="5"/>
      <w:r w:rsidR="00676A09">
        <w:rPr>
          <w:rFonts w:eastAsia="Calibri"/>
          <w:bCs/>
          <w:lang w:eastAsia="en-US"/>
        </w:rPr>
        <w:t xml:space="preserve"> (pielikumā)</w:t>
      </w:r>
      <w:r>
        <w:rPr>
          <w:rFonts w:eastAsia="Calibri"/>
          <w:bCs/>
          <w:lang w:eastAsia="en-US"/>
        </w:rPr>
        <w:t>.</w:t>
      </w:r>
      <w:r w:rsidRPr="00080783">
        <w:rPr>
          <w:rFonts w:eastAsia="Calibri"/>
          <w:b/>
          <w:lang w:eastAsia="en-US"/>
        </w:rPr>
        <w:t xml:space="preserve"> </w:t>
      </w:r>
    </w:p>
    <w:p w14:paraId="38A40F84" w14:textId="77777777" w:rsidR="00974980" w:rsidRPr="007A6AEC" w:rsidRDefault="00974980" w:rsidP="00974980">
      <w:pPr>
        <w:pStyle w:val="tv213"/>
        <w:numPr>
          <w:ilvl w:val="0"/>
          <w:numId w:val="4"/>
        </w:numPr>
        <w:spacing w:before="0" w:beforeAutospacing="0" w:after="120" w:afterAutospacing="0"/>
        <w:jc w:val="both"/>
        <w:rPr>
          <w:rFonts w:eastAsia="Calibri"/>
          <w:b/>
          <w:lang w:eastAsia="en-US"/>
        </w:rPr>
      </w:pPr>
      <w:r w:rsidRPr="002F17FE">
        <w:rPr>
          <w:rFonts w:eastAsia="Calibri"/>
          <w:bCs/>
          <w:lang w:eastAsia="en-US"/>
        </w:rPr>
        <w:t>Piešķirt adreses saskaņā ar sarakstu:</w:t>
      </w:r>
    </w:p>
    <w:tbl>
      <w:tblPr>
        <w:tblStyle w:val="TableGrid"/>
        <w:tblW w:w="0" w:type="auto"/>
        <w:jc w:val="center"/>
        <w:tblLook w:val="04A0" w:firstRow="1" w:lastRow="0" w:firstColumn="1" w:lastColumn="0" w:noHBand="0" w:noVBand="1"/>
      </w:tblPr>
      <w:tblGrid>
        <w:gridCol w:w="2223"/>
        <w:gridCol w:w="1960"/>
        <w:gridCol w:w="1696"/>
        <w:gridCol w:w="3182"/>
      </w:tblGrid>
      <w:tr w:rsidR="00974980" w14:paraId="11352EC2" w14:textId="77777777" w:rsidTr="00CE4F17">
        <w:trPr>
          <w:trHeight w:val="394"/>
          <w:jc w:val="center"/>
        </w:trPr>
        <w:tc>
          <w:tcPr>
            <w:tcW w:w="2223" w:type="dxa"/>
            <w:vAlign w:val="center"/>
          </w:tcPr>
          <w:p w14:paraId="08F41D30" w14:textId="77777777" w:rsidR="00974980" w:rsidRPr="002E5E1E" w:rsidRDefault="00974980" w:rsidP="005A3B27">
            <w:pPr>
              <w:jc w:val="center"/>
              <w:rPr>
                <w:rFonts w:ascii="Times New Roman" w:hAnsi="Times New Roman" w:cs="Times New Roman"/>
                <w:b/>
                <w:bCs/>
              </w:rPr>
            </w:pPr>
            <w:bookmarkStart w:id="6" w:name="_Hlk164148709"/>
            <w:r w:rsidRPr="002E5E1E">
              <w:rPr>
                <w:rFonts w:ascii="Times New Roman" w:hAnsi="Times New Roman" w:cs="Times New Roman"/>
                <w:b/>
                <w:bCs/>
              </w:rPr>
              <w:t>Veiktā darbība</w:t>
            </w:r>
          </w:p>
        </w:tc>
        <w:tc>
          <w:tcPr>
            <w:tcW w:w="1960" w:type="dxa"/>
            <w:vAlign w:val="center"/>
          </w:tcPr>
          <w:p w14:paraId="181072F0"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 xml:space="preserve">Adresācijas objekts </w:t>
            </w:r>
          </w:p>
        </w:tc>
        <w:tc>
          <w:tcPr>
            <w:tcW w:w="1696" w:type="dxa"/>
            <w:vAlign w:val="center"/>
          </w:tcPr>
          <w:p w14:paraId="4A161304" w14:textId="6549D1ED"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Numerācija detālplānojumā</w:t>
            </w:r>
          </w:p>
        </w:tc>
        <w:tc>
          <w:tcPr>
            <w:tcW w:w="3182" w:type="dxa"/>
            <w:vAlign w:val="center"/>
          </w:tcPr>
          <w:p w14:paraId="4BE45246"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Adresācijas objekta jaunā adrese</w:t>
            </w:r>
          </w:p>
        </w:tc>
      </w:tr>
      <w:tr w:rsidR="00974980" w14:paraId="59C7790B" w14:textId="77777777" w:rsidTr="00CE4F17">
        <w:trPr>
          <w:jc w:val="center"/>
        </w:trPr>
        <w:tc>
          <w:tcPr>
            <w:tcW w:w="2223" w:type="dxa"/>
            <w:vAlign w:val="center"/>
          </w:tcPr>
          <w:p w14:paraId="404F8E76" w14:textId="77777777" w:rsidR="00974980" w:rsidRPr="007D5636" w:rsidRDefault="00974980" w:rsidP="005A3B27">
            <w:pPr>
              <w:jc w:val="center"/>
              <w:rPr>
                <w:rFonts w:ascii="Times New Roman" w:hAnsi="Times New Roman" w:cs="Times New Roman"/>
              </w:rPr>
            </w:pPr>
            <w:r w:rsidRPr="007D5636">
              <w:rPr>
                <w:rFonts w:ascii="Times New Roman" w:hAnsi="Times New Roman" w:cs="Times New Roman"/>
                <w:shd w:val="clear" w:color="auto" w:fill="FFFFFF"/>
              </w:rPr>
              <w:t>piešķiršana</w:t>
            </w:r>
          </w:p>
        </w:tc>
        <w:tc>
          <w:tcPr>
            <w:tcW w:w="1960" w:type="dxa"/>
            <w:vAlign w:val="center"/>
          </w:tcPr>
          <w:p w14:paraId="4719115E" w14:textId="77777777" w:rsidR="00974980" w:rsidRPr="007D5636" w:rsidRDefault="00974980" w:rsidP="005A3B27">
            <w:pPr>
              <w:jc w:val="center"/>
              <w:rPr>
                <w:rFonts w:ascii="Times New Roman" w:hAnsi="Times New Roman" w:cs="Times New Roman"/>
              </w:rPr>
            </w:pPr>
            <w:r w:rsidRPr="007D5636">
              <w:rPr>
                <w:rFonts w:ascii="Times New Roman" w:hAnsi="Times New Roman" w:cs="Times New Roman"/>
              </w:rPr>
              <w:t>zemes vienība</w:t>
            </w:r>
          </w:p>
        </w:tc>
        <w:tc>
          <w:tcPr>
            <w:tcW w:w="1696" w:type="dxa"/>
            <w:vAlign w:val="center"/>
          </w:tcPr>
          <w:p w14:paraId="27BC2E73" w14:textId="13AB65D8" w:rsidR="00974980" w:rsidRPr="007D5636" w:rsidRDefault="00974980" w:rsidP="005A3B27">
            <w:pPr>
              <w:jc w:val="center"/>
              <w:rPr>
                <w:rFonts w:ascii="Times New Roman" w:eastAsia="Calibri" w:hAnsi="Times New Roman" w:cs="Times New Roman"/>
              </w:rPr>
            </w:pPr>
            <w:r w:rsidRPr="007D5636">
              <w:rPr>
                <w:rFonts w:ascii="Times New Roman" w:eastAsia="Calibri" w:hAnsi="Times New Roman" w:cs="Times New Roman"/>
              </w:rPr>
              <w:t xml:space="preserve">Nr. </w:t>
            </w:r>
            <w:r w:rsidR="00CE4F17">
              <w:rPr>
                <w:rFonts w:ascii="Times New Roman" w:eastAsia="Calibri" w:hAnsi="Times New Roman" w:cs="Times New Roman"/>
              </w:rPr>
              <w:t>1</w:t>
            </w:r>
          </w:p>
        </w:tc>
        <w:tc>
          <w:tcPr>
            <w:tcW w:w="3182" w:type="dxa"/>
            <w:vAlign w:val="center"/>
          </w:tcPr>
          <w:p w14:paraId="794EA972" w14:textId="5305A272" w:rsidR="00974980" w:rsidRPr="007D5636" w:rsidRDefault="00A22A8D" w:rsidP="005A3B27">
            <w:pPr>
              <w:jc w:val="center"/>
              <w:rPr>
                <w:rFonts w:ascii="Times New Roman" w:hAnsi="Times New Roman" w:cs="Times New Roman"/>
              </w:rPr>
            </w:pPr>
            <w:r>
              <w:rPr>
                <w:rFonts w:ascii="Times New Roman" w:hAnsi="Times New Roman" w:cs="Times New Roman"/>
                <w:shd w:val="clear" w:color="auto" w:fill="FFFFFF"/>
              </w:rPr>
              <w:t>“</w:t>
            </w:r>
            <w:proofErr w:type="spellStart"/>
            <w:r w:rsidR="00CE4F17">
              <w:rPr>
                <w:rFonts w:ascii="Times New Roman" w:hAnsi="Times New Roman" w:cs="Times New Roman"/>
                <w:shd w:val="clear" w:color="auto" w:fill="FFFFFF"/>
              </w:rPr>
              <w:t>Iļķenes</w:t>
            </w:r>
            <w:proofErr w:type="spellEnd"/>
            <w:r w:rsidR="00CE4F17">
              <w:rPr>
                <w:rFonts w:ascii="Times New Roman" w:hAnsi="Times New Roman" w:cs="Times New Roman"/>
                <w:shd w:val="clear" w:color="auto" w:fill="FFFFFF"/>
              </w:rPr>
              <w:t xml:space="preserve"> ceļš </w:t>
            </w:r>
            <w:r>
              <w:rPr>
                <w:rFonts w:ascii="Times New Roman" w:hAnsi="Times New Roman" w:cs="Times New Roman"/>
                <w:shd w:val="clear" w:color="auto" w:fill="FFFFFF"/>
              </w:rPr>
              <w:t>14”</w:t>
            </w:r>
            <w:r w:rsidR="00974980" w:rsidRPr="003356D5">
              <w:rPr>
                <w:rFonts w:ascii="Times New Roman" w:hAnsi="Times New Roman" w:cs="Times New Roman"/>
                <w:shd w:val="clear" w:color="auto" w:fill="FFFFFF"/>
              </w:rPr>
              <w:t xml:space="preserve">, </w:t>
            </w:r>
            <w:proofErr w:type="spellStart"/>
            <w:r w:rsidR="00CE4F17">
              <w:rPr>
                <w:rFonts w:ascii="Times New Roman" w:hAnsi="Times New Roman" w:cs="Times New Roman"/>
                <w:shd w:val="clear" w:color="auto" w:fill="FFFFFF"/>
              </w:rPr>
              <w:t>Iļķene</w:t>
            </w:r>
            <w:proofErr w:type="spellEnd"/>
            <w:r w:rsidR="00974980" w:rsidRPr="003356D5">
              <w:rPr>
                <w:rFonts w:ascii="Times New Roman" w:hAnsi="Times New Roman" w:cs="Times New Roman"/>
                <w:shd w:val="clear" w:color="auto" w:fill="FFFFFF"/>
              </w:rPr>
              <w:t>, Ādažu pag., Ādažu nov., LV-2164</w:t>
            </w:r>
          </w:p>
        </w:tc>
      </w:tr>
      <w:tr w:rsidR="00974980" w14:paraId="0B56B2FC" w14:textId="77777777" w:rsidTr="00CE4F17">
        <w:trPr>
          <w:jc w:val="center"/>
        </w:trPr>
        <w:tc>
          <w:tcPr>
            <w:tcW w:w="2223" w:type="dxa"/>
            <w:vAlign w:val="center"/>
          </w:tcPr>
          <w:p w14:paraId="547B73EF" w14:textId="77777777" w:rsidR="00974980" w:rsidRPr="007D5636" w:rsidRDefault="00974980" w:rsidP="005A3B27">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60" w:type="dxa"/>
            <w:vAlign w:val="center"/>
          </w:tcPr>
          <w:p w14:paraId="1F1B88F8" w14:textId="77777777" w:rsidR="00974980" w:rsidRPr="007D5636" w:rsidRDefault="00974980" w:rsidP="005A3B27">
            <w:pPr>
              <w:jc w:val="center"/>
              <w:rPr>
                <w:rFonts w:ascii="Times New Roman" w:hAnsi="Times New Roman" w:cs="Times New Roman"/>
              </w:rPr>
            </w:pPr>
            <w:r w:rsidRPr="007D5636">
              <w:rPr>
                <w:rFonts w:ascii="Times New Roman" w:hAnsi="Times New Roman" w:cs="Times New Roman"/>
              </w:rPr>
              <w:t>zemes vienība</w:t>
            </w:r>
          </w:p>
        </w:tc>
        <w:tc>
          <w:tcPr>
            <w:tcW w:w="1696" w:type="dxa"/>
            <w:vAlign w:val="center"/>
          </w:tcPr>
          <w:p w14:paraId="7E625035" w14:textId="003F7AD7" w:rsidR="00974980" w:rsidRPr="007D5636" w:rsidRDefault="00974980" w:rsidP="005A3B27">
            <w:pPr>
              <w:jc w:val="center"/>
              <w:rPr>
                <w:rFonts w:ascii="Times New Roman" w:eastAsia="Calibri" w:hAnsi="Times New Roman" w:cs="Times New Roman"/>
              </w:rPr>
            </w:pPr>
            <w:r w:rsidRPr="007D5636">
              <w:rPr>
                <w:rFonts w:ascii="Times New Roman" w:eastAsia="Calibri" w:hAnsi="Times New Roman" w:cs="Times New Roman"/>
              </w:rPr>
              <w:t xml:space="preserve">Nr. </w:t>
            </w:r>
            <w:r w:rsidR="00CE4F17">
              <w:rPr>
                <w:rFonts w:ascii="Times New Roman" w:eastAsia="Calibri" w:hAnsi="Times New Roman" w:cs="Times New Roman"/>
              </w:rPr>
              <w:t>2</w:t>
            </w:r>
          </w:p>
        </w:tc>
        <w:tc>
          <w:tcPr>
            <w:tcW w:w="3182" w:type="dxa"/>
            <w:vAlign w:val="center"/>
          </w:tcPr>
          <w:p w14:paraId="1CABF159" w14:textId="1C00B997" w:rsidR="00974980" w:rsidRPr="007D5636" w:rsidRDefault="00A22A8D" w:rsidP="005A3B27">
            <w:pPr>
              <w:jc w:val="center"/>
              <w:rPr>
                <w:rFonts w:ascii="Times New Roman" w:hAnsi="Times New Roman" w:cs="Times New Roman"/>
                <w:shd w:val="clear" w:color="auto" w:fill="FFFFFF"/>
              </w:rPr>
            </w:pPr>
            <w:r>
              <w:rPr>
                <w:rFonts w:ascii="Times New Roman" w:hAnsi="Times New Roman" w:cs="Times New Roman"/>
                <w:shd w:val="clear" w:color="auto" w:fill="FFFFFF"/>
              </w:rPr>
              <w:t>“</w:t>
            </w:r>
            <w:proofErr w:type="spellStart"/>
            <w:r w:rsidR="00CE4F17" w:rsidRPr="00CE4F17">
              <w:rPr>
                <w:rFonts w:ascii="Times New Roman" w:hAnsi="Times New Roman" w:cs="Times New Roman"/>
                <w:shd w:val="clear" w:color="auto" w:fill="FFFFFF"/>
              </w:rPr>
              <w:t>Iļķenes</w:t>
            </w:r>
            <w:proofErr w:type="spellEnd"/>
            <w:r w:rsidR="00CE4F17" w:rsidRPr="00CE4F17">
              <w:rPr>
                <w:rFonts w:ascii="Times New Roman" w:hAnsi="Times New Roman" w:cs="Times New Roman"/>
                <w:shd w:val="clear" w:color="auto" w:fill="FFFFFF"/>
              </w:rPr>
              <w:t xml:space="preserve"> ceļš </w:t>
            </w:r>
            <w:r>
              <w:rPr>
                <w:rFonts w:ascii="Times New Roman" w:hAnsi="Times New Roman" w:cs="Times New Roman"/>
                <w:shd w:val="clear" w:color="auto" w:fill="FFFFFF"/>
              </w:rPr>
              <w:t>16”</w:t>
            </w:r>
            <w:r w:rsidR="00CE4F17" w:rsidRPr="00CE4F17">
              <w:rPr>
                <w:rFonts w:ascii="Times New Roman" w:hAnsi="Times New Roman" w:cs="Times New Roman"/>
                <w:shd w:val="clear" w:color="auto" w:fill="FFFFFF"/>
              </w:rPr>
              <w:t xml:space="preserve">, </w:t>
            </w:r>
            <w:proofErr w:type="spellStart"/>
            <w:r w:rsidR="00CE4F17" w:rsidRPr="00CE4F17">
              <w:rPr>
                <w:rFonts w:ascii="Times New Roman" w:hAnsi="Times New Roman" w:cs="Times New Roman"/>
                <w:shd w:val="clear" w:color="auto" w:fill="FFFFFF"/>
              </w:rPr>
              <w:t>Iļķene</w:t>
            </w:r>
            <w:proofErr w:type="spellEnd"/>
            <w:r w:rsidR="00CE4F17" w:rsidRPr="00CE4F17">
              <w:rPr>
                <w:rFonts w:ascii="Times New Roman" w:hAnsi="Times New Roman" w:cs="Times New Roman"/>
                <w:shd w:val="clear" w:color="auto" w:fill="FFFFFF"/>
              </w:rPr>
              <w:t>, Ādažu pag., Ādažu nov., LV-2164</w:t>
            </w:r>
          </w:p>
        </w:tc>
      </w:tr>
      <w:tr w:rsidR="00974980" w14:paraId="5929DB76" w14:textId="77777777" w:rsidTr="00CE4F17">
        <w:trPr>
          <w:jc w:val="center"/>
        </w:trPr>
        <w:tc>
          <w:tcPr>
            <w:tcW w:w="2223" w:type="dxa"/>
            <w:vAlign w:val="center"/>
          </w:tcPr>
          <w:p w14:paraId="181D243F" w14:textId="77777777" w:rsidR="00974980" w:rsidRPr="007D5636" w:rsidRDefault="00974980" w:rsidP="005A3B27">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piešķiršana</w:t>
            </w:r>
          </w:p>
        </w:tc>
        <w:tc>
          <w:tcPr>
            <w:tcW w:w="1960" w:type="dxa"/>
            <w:vAlign w:val="center"/>
          </w:tcPr>
          <w:p w14:paraId="31044F4B" w14:textId="77777777" w:rsidR="00974980" w:rsidRPr="007D5636" w:rsidRDefault="00974980" w:rsidP="005A3B27">
            <w:pPr>
              <w:jc w:val="center"/>
              <w:rPr>
                <w:rFonts w:ascii="Times New Roman" w:hAnsi="Times New Roman" w:cs="Times New Roman"/>
              </w:rPr>
            </w:pPr>
            <w:r w:rsidRPr="007D5636">
              <w:rPr>
                <w:rFonts w:ascii="Times New Roman" w:hAnsi="Times New Roman" w:cs="Times New Roman"/>
              </w:rPr>
              <w:t>zemes vienība</w:t>
            </w:r>
          </w:p>
        </w:tc>
        <w:tc>
          <w:tcPr>
            <w:tcW w:w="1696" w:type="dxa"/>
            <w:vAlign w:val="center"/>
          </w:tcPr>
          <w:p w14:paraId="0D62B1E3" w14:textId="3C2AD8B0" w:rsidR="00974980" w:rsidRPr="007D5636" w:rsidRDefault="00974980" w:rsidP="005A3B27">
            <w:pPr>
              <w:jc w:val="center"/>
              <w:rPr>
                <w:rFonts w:ascii="Times New Roman" w:eastAsia="Calibri" w:hAnsi="Times New Roman" w:cs="Times New Roman"/>
              </w:rPr>
            </w:pPr>
            <w:r w:rsidRPr="007D5636">
              <w:rPr>
                <w:rFonts w:ascii="Times New Roman" w:eastAsia="Calibri" w:hAnsi="Times New Roman" w:cs="Times New Roman"/>
              </w:rPr>
              <w:t xml:space="preserve">Nr. </w:t>
            </w:r>
            <w:r w:rsidR="00CE4F17">
              <w:rPr>
                <w:rFonts w:ascii="Times New Roman" w:eastAsia="Calibri" w:hAnsi="Times New Roman" w:cs="Times New Roman"/>
              </w:rPr>
              <w:t>3</w:t>
            </w:r>
          </w:p>
        </w:tc>
        <w:tc>
          <w:tcPr>
            <w:tcW w:w="3182" w:type="dxa"/>
            <w:vAlign w:val="center"/>
          </w:tcPr>
          <w:p w14:paraId="1E4F0970" w14:textId="43CF198E" w:rsidR="00974980" w:rsidRPr="007D5636" w:rsidRDefault="00A22A8D" w:rsidP="005A3B27">
            <w:pPr>
              <w:jc w:val="center"/>
              <w:rPr>
                <w:rFonts w:ascii="Times New Roman" w:hAnsi="Times New Roman" w:cs="Times New Roman"/>
                <w:shd w:val="clear" w:color="auto" w:fill="FFFFFF"/>
              </w:rPr>
            </w:pPr>
            <w:r>
              <w:rPr>
                <w:rFonts w:ascii="Times New Roman" w:hAnsi="Times New Roman" w:cs="Times New Roman"/>
                <w:shd w:val="clear" w:color="auto" w:fill="FFFFFF"/>
              </w:rPr>
              <w:t>“</w:t>
            </w:r>
            <w:proofErr w:type="spellStart"/>
            <w:r w:rsidR="00CE4F17" w:rsidRPr="00CE4F17">
              <w:rPr>
                <w:rFonts w:ascii="Times New Roman" w:hAnsi="Times New Roman" w:cs="Times New Roman"/>
                <w:shd w:val="clear" w:color="auto" w:fill="FFFFFF"/>
              </w:rPr>
              <w:t>Iļķenes</w:t>
            </w:r>
            <w:proofErr w:type="spellEnd"/>
            <w:r w:rsidR="00CE4F17" w:rsidRPr="00CE4F17">
              <w:rPr>
                <w:rFonts w:ascii="Times New Roman" w:hAnsi="Times New Roman" w:cs="Times New Roman"/>
                <w:shd w:val="clear" w:color="auto" w:fill="FFFFFF"/>
              </w:rPr>
              <w:t xml:space="preserve"> ceļš </w:t>
            </w:r>
            <w:r>
              <w:rPr>
                <w:rFonts w:ascii="Times New Roman" w:hAnsi="Times New Roman" w:cs="Times New Roman"/>
                <w:shd w:val="clear" w:color="auto" w:fill="FFFFFF"/>
              </w:rPr>
              <w:t>18”</w:t>
            </w:r>
            <w:r w:rsidR="00CE4F17" w:rsidRPr="00CE4F17">
              <w:rPr>
                <w:rFonts w:ascii="Times New Roman" w:hAnsi="Times New Roman" w:cs="Times New Roman"/>
                <w:shd w:val="clear" w:color="auto" w:fill="FFFFFF"/>
              </w:rPr>
              <w:t xml:space="preserve">, </w:t>
            </w:r>
            <w:proofErr w:type="spellStart"/>
            <w:r w:rsidR="00CE4F17" w:rsidRPr="00CE4F17">
              <w:rPr>
                <w:rFonts w:ascii="Times New Roman" w:hAnsi="Times New Roman" w:cs="Times New Roman"/>
                <w:shd w:val="clear" w:color="auto" w:fill="FFFFFF"/>
              </w:rPr>
              <w:t>Iļķene</w:t>
            </w:r>
            <w:proofErr w:type="spellEnd"/>
            <w:r w:rsidR="00CE4F17" w:rsidRPr="00CE4F17">
              <w:rPr>
                <w:rFonts w:ascii="Times New Roman" w:hAnsi="Times New Roman" w:cs="Times New Roman"/>
                <w:shd w:val="clear" w:color="auto" w:fill="FFFFFF"/>
              </w:rPr>
              <w:t>, Ādažu pag., Ādažu nov., LV-2164</w:t>
            </w:r>
          </w:p>
        </w:tc>
      </w:tr>
    </w:tbl>
    <w:bookmarkEnd w:id="6"/>
    <w:p w14:paraId="75030557" w14:textId="28B8A9A5" w:rsidR="00F21176" w:rsidRPr="00F21176" w:rsidRDefault="00F21176" w:rsidP="00974980">
      <w:pPr>
        <w:numPr>
          <w:ilvl w:val="0"/>
          <w:numId w:val="4"/>
        </w:numPr>
        <w:spacing w:before="120" w:after="120"/>
        <w:ind w:left="641" w:hanging="357"/>
        <w:jc w:val="both"/>
        <w:rPr>
          <w:rFonts w:ascii="Times New Roman" w:eastAsia="Times New Roman" w:hAnsi="Times New Roman" w:cs="Times New Roman"/>
          <w:szCs w:val="20"/>
        </w:rPr>
      </w:pPr>
      <w:r>
        <w:rPr>
          <w:rFonts w:ascii="Times New Roman" w:eastAsia="Times New Roman" w:hAnsi="Times New Roman" w:cs="Times New Roman"/>
          <w:szCs w:val="20"/>
        </w:rPr>
        <w:t>Zemes vienīb</w:t>
      </w:r>
      <w:r w:rsidR="00A80CFC">
        <w:rPr>
          <w:rFonts w:ascii="Times New Roman" w:eastAsia="Times New Roman" w:hAnsi="Times New Roman" w:cs="Times New Roman"/>
          <w:szCs w:val="20"/>
        </w:rPr>
        <w:t>u</w:t>
      </w:r>
      <w:r>
        <w:rPr>
          <w:rFonts w:ascii="Times New Roman" w:eastAsia="Times New Roman" w:hAnsi="Times New Roman" w:cs="Times New Roman"/>
          <w:szCs w:val="20"/>
        </w:rPr>
        <w:t xml:space="preserve"> Nr.4 </w:t>
      </w:r>
      <w:r w:rsidR="00A80CFC">
        <w:rPr>
          <w:rFonts w:ascii="Times New Roman" w:eastAsia="Times New Roman" w:hAnsi="Times New Roman" w:cs="Times New Roman"/>
          <w:szCs w:val="20"/>
        </w:rPr>
        <w:t xml:space="preserve">izdalīt atsevišķā nekustamā </w:t>
      </w:r>
      <w:r w:rsidR="00CF0F8D">
        <w:rPr>
          <w:rFonts w:ascii="Times New Roman" w:eastAsia="Times New Roman" w:hAnsi="Times New Roman" w:cs="Times New Roman"/>
          <w:szCs w:val="20"/>
        </w:rPr>
        <w:t xml:space="preserve">īpašumā un </w:t>
      </w:r>
      <w:r>
        <w:rPr>
          <w:rFonts w:ascii="Times New Roman" w:eastAsia="Times New Roman" w:hAnsi="Times New Roman" w:cs="Times New Roman"/>
          <w:szCs w:val="20"/>
        </w:rPr>
        <w:t xml:space="preserve">piešķirt </w:t>
      </w:r>
      <w:r w:rsidR="00CF0F8D">
        <w:rPr>
          <w:rFonts w:ascii="Times New Roman" w:eastAsia="Times New Roman" w:hAnsi="Times New Roman" w:cs="Times New Roman"/>
          <w:szCs w:val="20"/>
        </w:rPr>
        <w:t xml:space="preserve">nekustamā īpašuma </w:t>
      </w:r>
      <w:r>
        <w:rPr>
          <w:rFonts w:ascii="Times New Roman" w:eastAsia="Times New Roman" w:hAnsi="Times New Roman" w:cs="Times New Roman"/>
          <w:szCs w:val="20"/>
        </w:rPr>
        <w:t>nosaukumu “</w:t>
      </w:r>
      <w:proofErr w:type="spellStart"/>
      <w:r>
        <w:rPr>
          <w:rFonts w:ascii="Times New Roman" w:eastAsia="Times New Roman" w:hAnsi="Times New Roman" w:cs="Times New Roman"/>
          <w:szCs w:val="20"/>
        </w:rPr>
        <w:t>Iļķenes</w:t>
      </w:r>
      <w:proofErr w:type="spellEnd"/>
      <w:r>
        <w:rPr>
          <w:rFonts w:ascii="Times New Roman" w:eastAsia="Times New Roman" w:hAnsi="Times New Roman" w:cs="Times New Roman"/>
          <w:szCs w:val="20"/>
        </w:rPr>
        <w:t xml:space="preserve"> ceļa </w:t>
      </w:r>
      <w:proofErr w:type="spellStart"/>
      <w:r>
        <w:rPr>
          <w:rFonts w:ascii="Times New Roman" w:eastAsia="Times New Roman" w:hAnsi="Times New Roman" w:cs="Times New Roman"/>
          <w:szCs w:val="20"/>
        </w:rPr>
        <w:t>starpgabals</w:t>
      </w:r>
      <w:proofErr w:type="spellEnd"/>
      <w:r>
        <w:rPr>
          <w:rFonts w:ascii="Times New Roman" w:eastAsia="Times New Roman" w:hAnsi="Times New Roman" w:cs="Times New Roman"/>
          <w:szCs w:val="20"/>
        </w:rPr>
        <w:t>”</w:t>
      </w:r>
      <w:r w:rsidR="003842F2">
        <w:rPr>
          <w:rFonts w:ascii="Times New Roman" w:eastAsia="Times New Roman" w:hAnsi="Times New Roman" w:cs="Times New Roman"/>
          <w:szCs w:val="20"/>
        </w:rPr>
        <w:t>.</w:t>
      </w:r>
    </w:p>
    <w:p w14:paraId="072BBDB1" w14:textId="4F50F017" w:rsidR="00974980" w:rsidRPr="00FE211C" w:rsidRDefault="00974980" w:rsidP="00974980">
      <w:pPr>
        <w:numPr>
          <w:ilvl w:val="0"/>
          <w:numId w:val="4"/>
        </w:numPr>
        <w:spacing w:before="120" w:after="120"/>
        <w:ind w:left="641" w:hanging="357"/>
        <w:jc w:val="both"/>
        <w:rPr>
          <w:rFonts w:ascii="Times New Roman" w:eastAsia="Times New Roman" w:hAnsi="Times New Roman" w:cs="Times New Roman"/>
          <w:szCs w:val="20"/>
        </w:rPr>
      </w:pPr>
      <w:r w:rsidRPr="00FE211C">
        <w:rPr>
          <w:rFonts w:ascii="Times New Roman" w:eastAsia="Times New Roman" w:hAnsi="Times New Roman" w:cs="Times New Roman"/>
        </w:rPr>
        <w:t>Noteikt nekustamā īpašuma lietošanas mērķus atbilstoši tabulai:</w:t>
      </w:r>
    </w:p>
    <w:tbl>
      <w:tblPr>
        <w:tblStyle w:val="TableGrid1"/>
        <w:tblW w:w="0" w:type="auto"/>
        <w:jc w:val="center"/>
        <w:tblLook w:val="04A0" w:firstRow="1" w:lastRow="0" w:firstColumn="1" w:lastColumn="0" w:noHBand="0" w:noVBand="1"/>
      </w:tblPr>
      <w:tblGrid>
        <w:gridCol w:w="1829"/>
        <w:gridCol w:w="2368"/>
        <w:gridCol w:w="1391"/>
        <w:gridCol w:w="1698"/>
        <w:gridCol w:w="1775"/>
      </w:tblGrid>
      <w:tr w:rsidR="00974980" w14:paraId="6450B976" w14:textId="77777777" w:rsidTr="005A3B27">
        <w:trPr>
          <w:trHeight w:val="394"/>
          <w:jc w:val="center"/>
        </w:trPr>
        <w:tc>
          <w:tcPr>
            <w:tcW w:w="1829" w:type="dxa"/>
            <w:vAlign w:val="center"/>
          </w:tcPr>
          <w:p w14:paraId="3418EDDE"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Veiktā darbība</w:t>
            </w:r>
          </w:p>
        </w:tc>
        <w:tc>
          <w:tcPr>
            <w:tcW w:w="2368" w:type="dxa"/>
            <w:vAlign w:val="center"/>
          </w:tcPr>
          <w:p w14:paraId="3B6A2AD3"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Numerācija detālplānojumā</w:t>
            </w:r>
          </w:p>
        </w:tc>
        <w:tc>
          <w:tcPr>
            <w:tcW w:w="1391" w:type="dxa"/>
            <w:vAlign w:val="center"/>
          </w:tcPr>
          <w:p w14:paraId="72F9BDEF"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Platība, ha</w:t>
            </w:r>
          </w:p>
        </w:tc>
        <w:tc>
          <w:tcPr>
            <w:tcW w:w="1698" w:type="dxa"/>
          </w:tcPr>
          <w:p w14:paraId="71F87F7E" w14:textId="77777777"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1775" w:type="dxa"/>
            <w:vAlign w:val="center"/>
          </w:tcPr>
          <w:p w14:paraId="654006C6" w14:textId="6959ADF8" w:rsidR="00974980" w:rsidRPr="002E5E1E" w:rsidRDefault="00974980" w:rsidP="005A3B27">
            <w:pPr>
              <w:jc w:val="center"/>
              <w:rPr>
                <w:rFonts w:ascii="Times New Roman" w:hAnsi="Times New Roman" w:cs="Times New Roman"/>
                <w:b/>
                <w:bCs/>
              </w:rPr>
            </w:pPr>
            <w:r w:rsidRPr="002E5E1E">
              <w:rPr>
                <w:rFonts w:ascii="Times New Roman" w:hAnsi="Times New Roman" w:cs="Times New Roman"/>
                <w:b/>
                <w:bCs/>
              </w:rPr>
              <w:t>Projektētais lietošanas mērķis</w:t>
            </w:r>
            <w:r w:rsidR="009467C9">
              <w:rPr>
                <w:rFonts w:ascii="Times New Roman" w:hAnsi="Times New Roman" w:cs="Times New Roman"/>
                <w:b/>
                <w:bCs/>
              </w:rPr>
              <w:t xml:space="preserve"> un tā platība</w:t>
            </w:r>
          </w:p>
        </w:tc>
      </w:tr>
      <w:tr w:rsidR="00974980" w14:paraId="7546B238" w14:textId="77777777" w:rsidTr="005A3B27">
        <w:trPr>
          <w:jc w:val="center"/>
        </w:trPr>
        <w:tc>
          <w:tcPr>
            <w:tcW w:w="1829" w:type="dxa"/>
            <w:vAlign w:val="center"/>
          </w:tcPr>
          <w:p w14:paraId="07E7D46A" w14:textId="77777777" w:rsidR="00974980" w:rsidRPr="00FE211C" w:rsidRDefault="00974980" w:rsidP="005A3B27">
            <w:pPr>
              <w:jc w:val="center"/>
              <w:rPr>
                <w:rFonts w:ascii="Times New Roman" w:hAnsi="Times New Roman" w:cs="Times New Roman"/>
              </w:rPr>
            </w:pPr>
            <w:r w:rsidRPr="00FE211C">
              <w:rPr>
                <w:rFonts w:ascii="Times New Roman" w:hAnsi="Times New Roman" w:cs="Times New Roman"/>
                <w:shd w:val="clear" w:color="auto" w:fill="FFFFFF"/>
              </w:rPr>
              <w:t>noteikšana</w:t>
            </w:r>
          </w:p>
        </w:tc>
        <w:tc>
          <w:tcPr>
            <w:tcW w:w="2368" w:type="dxa"/>
            <w:vAlign w:val="center"/>
          </w:tcPr>
          <w:p w14:paraId="63CC933D" w14:textId="41573D22" w:rsidR="00974980" w:rsidRPr="00FE211C" w:rsidRDefault="00974980" w:rsidP="005A3B27">
            <w:pPr>
              <w:jc w:val="center"/>
              <w:rPr>
                <w:rFonts w:ascii="Times New Roman" w:hAnsi="Times New Roman" w:cs="Times New Roman"/>
              </w:rPr>
            </w:pPr>
            <w:r w:rsidRPr="00FE211C">
              <w:rPr>
                <w:rFonts w:ascii="Times New Roman" w:eastAsia="Calibri" w:hAnsi="Times New Roman" w:cs="Times New Roman"/>
              </w:rPr>
              <w:t>Nr.</w:t>
            </w:r>
            <w:r w:rsidR="00F21176">
              <w:rPr>
                <w:rFonts w:ascii="Times New Roman" w:eastAsia="Calibri" w:hAnsi="Times New Roman" w:cs="Times New Roman"/>
              </w:rPr>
              <w:t>1</w:t>
            </w:r>
          </w:p>
        </w:tc>
        <w:tc>
          <w:tcPr>
            <w:tcW w:w="1391" w:type="dxa"/>
            <w:vAlign w:val="center"/>
          </w:tcPr>
          <w:p w14:paraId="3A3975DC" w14:textId="7D304C01" w:rsidR="00974980" w:rsidRPr="00FE211C" w:rsidRDefault="00974980" w:rsidP="005A3B27">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w:t>
            </w:r>
            <w:r w:rsidR="003842F2">
              <w:rPr>
                <w:rFonts w:ascii="Times New Roman" w:eastAsia="Calibri" w:hAnsi="Times New Roman" w:cs="Times New Roman"/>
              </w:rPr>
              <w:t>52</w:t>
            </w:r>
            <w:r w:rsidRPr="00FE211C">
              <w:rPr>
                <w:rFonts w:ascii="Times New Roman" w:hAnsi="Times New Roman" w:cs="Times New Roman"/>
              </w:rPr>
              <w:t>*</w:t>
            </w:r>
          </w:p>
        </w:tc>
        <w:tc>
          <w:tcPr>
            <w:tcW w:w="1698" w:type="dxa"/>
            <w:vAlign w:val="center"/>
          </w:tcPr>
          <w:p w14:paraId="496B4593" w14:textId="77777777" w:rsidR="00974980" w:rsidRPr="00FE211C" w:rsidRDefault="00974980" w:rsidP="005A3B27">
            <w:pPr>
              <w:jc w:val="center"/>
              <w:rPr>
                <w:rFonts w:ascii="Times New Roman" w:hAnsi="Times New Roman" w:cs="Times New Roman"/>
              </w:rPr>
            </w:pPr>
            <w:r>
              <w:rPr>
                <w:rFonts w:ascii="Times New Roman" w:hAnsi="Times New Roman" w:cs="Times New Roman"/>
                <w:shd w:val="clear" w:color="auto" w:fill="FFFFFF"/>
              </w:rPr>
              <w:t>-</w:t>
            </w:r>
          </w:p>
        </w:tc>
        <w:tc>
          <w:tcPr>
            <w:tcW w:w="1775" w:type="dxa"/>
            <w:vAlign w:val="center"/>
          </w:tcPr>
          <w:p w14:paraId="3358EB46" w14:textId="6F177154" w:rsidR="00974980" w:rsidRPr="00FE211C" w:rsidRDefault="00A80CFC" w:rsidP="005A3B27">
            <w:pPr>
              <w:jc w:val="center"/>
              <w:rPr>
                <w:rFonts w:ascii="Times New Roman" w:hAnsi="Times New Roman" w:cs="Times New Roman"/>
              </w:rPr>
            </w:pPr>
            <w:proofErr w:type="spellStart"/>
            <w:r>
              <w:rPr>
                <w:rFonts w:ascii="Times New Roman" w:hAnsi="Times New Roman" w:cs="Times New Roman"/>
                <w:shd w:val="clear" w:color="auto" w:fill="FFFFFF"/>
              </w:rPr>
              <w:t>DzS</w:t>
            </w:r>
            <w:proofErr w:type="spellEnd"/>
            <w:r w:rsidR="009467C9">
              <w:rPr>
                <w:rFonts w:ascii="Times New Roman" w:hAnsi="Times New Roman" w:cs="Times New Roman"/>
                <w:shd w:val="clear" w:color="auto" w:fill="FFFFFF"/>
              </w:rPr>
              <w:t xml:space="preserve"> - </w:t>
            </w:r>
            <w:r w:rsidR="009467C9" w:rsidRPr="009C6DAC">
              <w:rPr>
                <w:rFonts w:ascii="Times New Roman" w:eastAsia="Calibri" w:hAnsi="Times New Roman" w:cs="Times New Roman"/>
              </w:rPr>
              <w:t>0.</w:t>
            </w:r>
            <w:r w:rsidR="009467C9">
              <w:rPr>
                <w:rFonts w:ascii="Times New Roman" w:eastAsia="Calibri" w:hAnsi="Times New Roman" w:cs="Times New Roman"/>
              </w:rPr>
              <w:t>52 ha</w:t>
            </w:r>
          </w:p>
        </w:tc>
      </w:tr>
      <w:tr w:rsidR="00974980" w14:paraId="4B4B5CA5" w14:textId="77777777" w:rsidTr="005A3B27">
        <w:trPr>
          <w:jc w:val="center"/>
        </w:trPr>
        <w:tc>
          <w:tcPr>
            <w:tcW w:w="1829" w:type="dxa"/>
            <w:vAlign w:val="center"/>
          </w:tcPr>
          <w:p w14:paraId="34300DB9" w14:textId="3122C2C6" w:rsidR="00974980" w:rsidRPr="00FE211C" w:rsidRDefault="0067146F" w:rsidP="005A3B27">
            <w:pPr>
              <w:jc w:val="center"/>
              <w:rPr>
                <w:rFonts w:ascii="Times New Roman" w:hAnsi="Times New Roman" w:cs="Times New Roman"/>
                <w:shd w:val="clear" w:color="auto" w:fill="FFFFFF"/>
              </w:rPr>
            </w:pPr>
            <w:r w:rsidRPr="0067146F">
              <w:rPr>
                <w:rFonts w:ascii="Times New Roman" w:hAnsi="Times New Roman" w:cs="Times New Roman"/>
                <w:shd w:val="clear" w:color="auto" w:fill="FFFFFF"/>
              </w:rPr>
              <w:lastRenderedPageBreak/>
              <w:t>noteikšana</w:t>
            </w:r>
          </w:p>
        </w:tc>
        <w:tc>
          <w:tcPr>
            <w:tcW w:w="2368" w:type="dxa"/>
            <w:vAlign w:val="center"/>
          </w:tcPr>
          <w:p w14:paraId="328B43F4" w14:textId="5032D952" w:rsidR="00974980" w:rsidRPr="00FE211C" w:rsidRDefault="00974980" w:rsidP="005A3B27">
            <w:pPr>
              <w:jc w:val="center"/>
              <w:rPr>
                <w:rFonts w:ascii="Times New Roman" w:hAnsi="Times New Roman" w:cs="Times New Roman"/>
              </w:rPr>
            </w:pPr>
            <w:r w:rsidRPr="00FE211C">
              <w:rPr>
                <w:rFonts w:ascii="Times New Roman" w:eastAsia="Calibri" w:hAnsi="Times New Roman" w:cs="Times New Roman"/>
              </w:rPr>
              <w:t>Nr.</w:t>
            </w:r>
            <w:r w:rsidR="00F21176">
              <w:rPr>
                <w:rFonts w:ascii="Times New Roman" w:eastAsia="Calibri" w:hAnsi="Times New Roman" w:cs="Times New Roman"/>
              </w:rPr>
              <w:t>2</w:t>
            </w:r>
          </w:p>
        </w:tc>
        <w:tc>
          <w:tcPr>
            <w:tcW w:w="1391" w:type="dxa"/>
            <w:vAlign w:val="center"/>
          </w:tcPr>
          <w:p w14:paraId="23BAC800" w14:textId="204B82FB" w:rsidR="00974980" w:rsidRPr="00FE211C" w:rsidRDefault="00974980" w:rsidP="005A3B27">
            <w:pPr>
              <w:jc w:val="center"/>
              <w:rPr>
                <w:rFonts w:ascii="Times New Roman" w:hAnsi="Times New Roman" w:cs="Times New Roman"/>
                <w:color w:val="000000"/>
                <w:shd w:val="clear" w:color="auto" w:fill="FFFFFF"/>
              </w:rPr>
            </w:pPr>
            <w:r w:rsidRPr="009C6DAC">
              <w:rPr>
                <w:rFonts w:ascii="Times New Roman" w:eastAsia="Calibri" w:hAnsi="Times New Roman" w:cs="Times New Roman"/>
              </w:rPr>
              <w:t>0.</w:t>
            </w:r>
            <w:r w:rsidR="003842F2">
              <w:rPr>
                <w:rFonts w:ascii="Times New Roman" w:eastAsia="Calibri" w:hAnsi="Times New Roman" w:cs="Times New Roman"/>
              </w:rPr>
              <w:t>52*</w:t>
            </w:r>
          </w:p>
        </w:tc>
        <w:tc>
          <w:tcPr>
            <w:tcW w:w="1698" w:type="dxa"/>
            <w:vAlign w:val="center"/>
          </w:tcPr>
          <w:p w14:paraId="4F97721A" w14:textId="3CDD41ED" w:rsidR="00974980" w:rsidRPr="00FE211C" w:rsidRDefault="0067146F" w:rsidP="005A3B27">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000141F1" w14:textId="71638E96" w:rsidR="00974980" w:rsidRPr="00FE211C" w:rsidRDefault="00A80CFC" w:rsidP="005A3B27">
            <w:pPr>
              <w:jc w:val="center"/>
              <w:rPr>
                <w:rFonts w:ascii="Times New Roman" w:hAnsi="Times New Roman" w:cs="Times New Roman"/>
                <w:shd w:val="clear" w:color="auto" w:fill="FFFFFF"/>
              </w:rPr>
            </w:pPr>
            <w:proofErr w:type="spellStart"/>
            <w:r>
              <w:rPr>
                <w:rFonts w:ascii="Times New Roman" w:hAnsi="Times New Roman" w:cs="Times New Roman"/>
                <w:shd w:val="clear" w:color="auto" w:fill="FFFFFF"/>
              </w:rPr>
              <w:t>DzS</w:t>
            </w:r>
            <w:proofErr w:type="spellEnd"/>
            <w:r w:rsidR="009467C9">
              <w:rPr>
                <w:rFonts w:ascii="Times New Roman" w:hAnsi="Times New Roman" w:cs="Times New Roman"/>
                <w:shd w:val="clear" w:color="auto" w:fill="FFFFFF"/>
              </w:rPr>
              <w:t xml:space="preserve"> - </w:t>
            </w:r>
            <w:r w:rsidR="009467C9" w:rsidRPr="009467C9">
              <w:rPr>
                <w:rFonts w:ascii="Times New Roman" w:hAnsi="Times New Roman" w:cs="Times New Roman"/>
                <w:shd w:val="clear" w:color="auto" w:fill="FFFFFF"/>
              </w:rPr>
              <w:t>0.52</w:t>
            </w:r>
            <w:r w:rsidR="009467C9">
              <w:rPr>
                <w:rFonts w:ascii="Times New Roman" w:hAnsi="Times New Roman" w:cs="Times New Roman"/>
                <w:shd w:val="clear" w:color="auto" w:fill="FFFFFF"/>
              </w:rPr>
              <w:t xml:space="preserve"> ha</w:t>
            </w:r>
          </w:p>
        </w:tc>
      </w:tr>
      <w:tr w:rsidR="00974980" w14:paraId="3AED6040" w14:textId="77777777" w:rsidTr="005A3B27">
        <w:trPr>
          <w:jc w:val="center"/>
        </w:trPr>
        <w:tc>
          <w:tcPr>
            <w:tcW w:w="1829" w:type="dxa"/>
            <w:vAlign w:val="center"/>
          </w:tcPr>
          <w:p w14:paraId="252DF239" w14:textId="77777777" w:rsidR="00974980" w:rsidRPr="00FE211C" w:rsidRDefault="00974980" w:rsidP="005A3B27">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6EB23298" w14:textId="192C780F" w:rsidR="00974980" w:rsidRPr="00FE211C" w:rsidRDefault="00974980" w:rsidP="005A3B27">
            <w:pPr>
              <w:jc w:val="center"/>
              <w:rPr>
                <w:rFonts w:ascii="Times New Roman" w:hAnsi="Times New Roman" w:cs="Times New Roman"/>
              </w:rPr>
            </w:pPr>
            <w:r w:rsidRPr="00FE211C">
              <w:rPr>
                <w:rFonts w:ascii="Times New Roman" w:eastAsia="Calibri" w:hAnsi="Times New Roman" w:cs="Times New Roman"/>
              </w:rPr>
              <w:t>Nr.</w:t>
            </w:r>
            <w:r w:rsidR="00F21176">
              <w:rPr>
                <w:rFonts w:ascii="Times New Roman" w:eastAsia="Calibri" w:hAnsi="Times New Roman" w:cs="Times New Roman"/>
              </w:rPr>
              <w:t>3</w:t>
            </w:r>
          </w:p>
        </w:tc>
        <w:tc>
          <w:tcPr>
            <w:tcW w:w="1391" w:type="dxa"/>
            <w:vAlign w:val="center"/>
          </w:tcPr>
          <w:p w14:paraId="454BF2C5" w14:textId="74199116" w:rsidR="00974980" w:rsidRPr="00FE211C" w:rsidRDefault="00974980" w:rsidP="005A3B27">
            <w:pPr>
              <w:jc w:val="center"/>
              <w:rPr>
                <w:rFonts w:ascii="Times New Roman" w:eastAsia="Calibri" w:hAnsi="Times New Roman" w:cs="Times New Roman"/>
              </w:rPr>
            </w:pPr>
            <w:r w:rsidRPr="009C6DAC">
              <w:rPr>
                <w:rFonts w:ascii="Times New Roman" w:eastAsia="Calibri" w:hAnsi="Times New Roman" w:cs="Times New Roman"/>
              </w:rPr>
              <w:t>0.</w:t>
            </w:r>
            <w:r w:rsidR="003842F2">
              <w:rPr>
                <w:rFonts w:ascii="Times New Roman" w:eastAsia="Calibri" w:hAnsi="Times New Roman" w:cs="Times New Roman"/>
              </w:rPr>
              <w:t>52</w:t>
            </w:r>
            <w:r w:rsidRPr="00FE211C">
              <w:rPr>
                <w:rFonts w:ascii="Times New Roman" w:hAnsi="Times New Roman" w:cs="Times New Roman"/>
              </w:rPr>
              <w:t>*</w:t>
            </w:r>
          </w:p>
        </w:tc>
        <w:tc>
          <w:tcPr>
            <w:tcW w:w="1698" w:type="dxa"/>
            <w:vAlign w:val="center"/>
          </w:tcPr>
          <w:p w14:paraId="0DAD4BA8" w14:textId="77777777" w:rsidR="00974980" w:rsidRPr="00FE211C" w:rsidRDefault="00974980" w:rsidP="005A3B27">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4C3C2893" w14:textId="13620010" w:rsidR="00974980" w:rsidRPr="00FE211C" w:rsidRDefault="00A80CFC" w:rsidP="005A3B27">
            <w:pPr>
              <w:jc w:val="center"/>
              <w:rPr>
                <w:rFonts w:ascii="Times New Roman" w:hAnsi="Times New Roman" w:cs="Times New Roman"/>
                <w:shd w:val="clear" w:color="auto" w:fill="FFFFFF"/>
              </w:rPr>
            </w:pPr>
            <w:proofErr w:type="spellStart"/>
            <w:r>
              <w:rPr>
                <w:rFonts w:ascii="Times New Roman" w:hAnsi="Times New Roman" w:cs="Times New Roman"/>
                <w:shd w:val="clear" w:color="auto" w:fill="FFFFFF"/>
              </w:rPr>
              <w:t>DzS</w:t>
            </w:r>
            <w:proofErr w:type="spellEnd"/>
            <w:r w:rsidR="009467C9">
              <w:rPr>
                <w:rFonts w:ascii="Times New Roman" w:hAnsi="Times New Roman" w:cs="Times New Roman"/>
                <w:shd w:val="clear" w:color="auto" w:fill="FFFFFF"/>
              </w:rPr>
              <w:t xml:space="preserve"> - </w:t>
            </w:r>
            <w:r w:rsidR="009467C9" w:rsidRPr="009C6DAC">
              <w:rPr>
                <w:rFonts w:ascii="Times New Roman" w:eastAsia="Calibri" w:hAnsi="Times New Roman" w:cs="Times New Roman"/>
              </w:rPr>
              <w:t>0.</w:t>
            </w:r>
            <w:r w:rsidR="009467C9">
              <w:rPr>
                <w:rFonts w:ascii="Times New Roman" w:eastAsia="Calibri" w:hAnsi="Times New Roman" w:cs="Times New Roman"/>
              </w:rPr>
              <w:t>52 ha</w:t>
            </w:r>
          </w:p>
        </w:tc>
      </w:tr>
      <w:tr w:rsidR="00974980" w14:paraId="36009CC4" w14:textId="77777777" w:rsidTr="005A3B27">
        <w:trPr>
          <w:jc w:val="center"/>
        </w:trPr>
        <w:tc>
          <w:tcPr>
            <w:tcW w:w="1829" w:type="dxa"/>
            <w:vAlign w:val="center"/>
          </w:tcPr>
          <w:p w14:paraId="3F9250B7" w14:textId="77777777" w:rsidR="00974980" w:rsidRPr="00FE211C" w:rsidRDefault="00974980" w:rsidP="005A3B27">
            <w:pPr>
              <w:jc w:val="center"/>
              <w:rPr>
                <w:rFonts w:ascii="Times New Roman" w:hAnsi="Times New Roman" w:cs="Times New Roman"/>
                <w:shd w:val="clear" w:color="auto" w:fill="FFFFFF"/>
              </w:rPr>
            </w:pPr>
            <w:r w:rsidRPr="00FE211C">
              <w:rPr>
                <w:rFonts w:ascii="Times New Roman" w:hAnsi="Times New Roman" w:cs="Times New Roman"/>
                <w:shd w:val="clear" w:color="auto" w:fill="FFFFFF"/>
              </w:rPr>
              <w:t>noteikšana</w:t>
            </w:r>
          </w:p>
        </w:tc>
        <w:tc>
          <w:tcPr>
            <w:tcW w:w="2368" w:type="dxa"/>
            <w:vAlign w:val="center"/>
          </w:tcPr>
          <w:p w14:paraId="6B2F51AC" w14:textId="630EBE65" w:rsidR="00974980" w:rsidRPr="00FE211C" w:rsidRDefault="00974980" w:rsidP="005A3B27">
            <w:pPr>
              <w:jc w:val="center"/>
              <w:rPr>
                <w:rFonts w:ascii="Times New Roman" w:eastAsia="Calibri" w:hAnsi="Times New Roman" w:cs="Times New Roman"/>
              </w:rPr>
            </w:pPr>
            <w:r w:rsidRPr="00FE211C">
              <w:rPr>
                <w:rFonts w:ascii="Times New Roman" w:eastAsia="Calibri" w:hAnsi="Times New Roman" w:cs="Times New Roman"/>
              </w:rPr>
              <w:t>Nr.</w:t>
            </w:r>
            <w:r w:rsidR="003842F2">
              <w:rPr>
                <w:rFonts w:ascii="Times New Roman" w:eastAsia="Calibri" w:hAnsi="Times New Roman" w:cs="Times New Roman"/>
              </w:rPr>
              <w:t>4</w:t>
            </w:r>
          </w:p>
        </w:tc>
        <w:tc>
          <w:tcPr>
            <w:tcW w:w="1391" w:type="dxa"/>
            <w:vAlign w:val="center"/>
          </w:tcPr>
          <w:p w14:paraId="115D217B" w14:textId="4B3AFE5F" w:rsidR="00974980" w:rsidRPr="00FE211C" w:rsidRDefault="00974980" w:rsidP="005A3B27">
            <w:pPr>
              <w:jc w:val="center"/>
              <w:rPr>
                <w:rFonts w:ascii="Times New Roman" w:eastAsia="Calibri" w:hAnsi="Times New Roman" w:cs="Times New Roman"/>
              </w:rPr>
            </w:pPr>
            <w:r w:rsidRPr="009C6DAC">
              <w:rPr>
                <w:rFonts w:ascii="Times New Roman" w:eastAsia="Calibri" w:hAnsi="Times New Roman" w:cs="Times New Roman"/>
              </w:rPr>
              <w:t>0.</w:t>
            </w:r>
            <w:r w:rsidR="003842F2">
              <w:rPr>
                <w:rFonts w:ascii="Times New Roman" w:eastAsia="Calibri" w:hAnsi="Times New Roman" w:cs="Times New Roman"/>
              </w:rPr>
              <w:t>34</w:t>
            </w:r>
            <w:r w:rsidRPr="00BC5009">
              <w:rPr>
                <w:rFonts w:ascii="Times New Roman" w:eastAsia="Calibri" w:hAnsi="Times New Roman" w:cs="Times New Roman"/>
              </w:rPr>
              <w:t>*</w:t>
            </w:r>
          </w:p>
        </w:tc>
        <w:tc>
          <w:tcPr>
            <w:tcW w:w="1698" w:type="dxa"/>
            <w:vAlign w:val="center"/>
          </w:tcPr>
          <w:p w14:paraId="3CDA3809" w14:textId="77777777" w:rsidR="00974980" w:rsidRPr="00FE211C" w:rsidRDefault="00974980" w:rsidP="005A3B27">
            <w:pPr>
              <w:jc w:val="center"/>
              <w:rPr>
                <w:rFonts w:ascii="Times New Roman" w:hAnsi="Times New Roman" w:cs="Times New Roman"/>
                <w:shd w:val="clear" w:color="auto" w:fill="FFFFFF"/>
              </w:rPr>
            </w:pPr>
            <w:r>
              <w:rPr>
                <w:rFonts w:ascii="Times New Roman" w:hAnsi="Times New Roman" w:cs="Times New Roman"/>
                <w:shd w:val="clear" w:color="auto" w:fill="FFFFFF"/>
              </w:rPr>
              <w:t>-</w:t>
            </w:r>
          </w:p>
        </w:tc>
        <w:tc>
          <w:tcPr>
            <w:tcW w:w="1775" w:type="dxa"/>
            <w:vAlign w:val="center"/>
          </w:tcPr>
          <w:p w14:paraId="1AA48EA2" w14:textId="31A92B1F" w:rsidR="00974980" w:rsidRPr="00FE211C" w:rsidRDefault="00A80CFC" w:rsidP="005A3B27">
            <w:pPr>
              <w:jc w:val="center"/>
              <w:rPr>
                <w:rFonts w:ascii="Times New Roman" w:hAnsi="Times New Roman" w:cs="Times New Roman"/>
                <w:shd w:val="clear" w:color="auto" w:fill="FFFFFF"/>
              </w:rPr>
            </w:pPr>
            <w:r w:rsidRPr="00A80CFC">
              <w:rPr>
                <w:rFonts w:ascii="Times New Roman" w:hAnsi="Times New Roman" w:cs="Times New Roman"/>
                <w:shd w:val="clear" w:color="auto" w:fill="FFFFFF"/>
              </w:rPr>
              <w:t>1101</w:t>
            </w:r>
            <w:r w:rsidR="009467C9">
              <w:rPr>
                <w:rFonts w:ascii="Times New Roman" w:hAnsi="Times New Roman" w:cs="Times New Roman"/>
                <w:shd w:val="clear" w:color="auto" w:fill="FFFFFF"/>
              </w:rPr>
              <w:t xml:space="preserve"> – 0.34 ha</w:t>
            </w:r>
          </w:p>
        </w:tc>
      </w:tr>
    </w:tbl>
    <w:p w14:paraId="33C47F63" w14:textId="77777777" w:rsidR="00974980" w:rsidRPr="0085351D" w:rsidRDefault="00974980" w:rsidP="00974980">
      <w:pPr>
        <w:spacing w:after="120"/>
        <w:jc w:val="both"/>
        <w:rPr>
          <w:rFonts w:ascii="Times New Roman" w:eastAsia="Times New Roman" w:hAnsi="Times New Roman" w:cs="Times New Roman"/>
          <w:sz w:val="20"/>
          <w:szCs w:val="20"/>
        </w:rPr>
      </w:pPr>
      <w:r w:rsidRPr="0085351D">
        <w:rPr>
          <w:rFonts w:ascii="Times New Roman" w:eastAsia="Times New Roman" w:hAnsi="Times New Roman" w:cs="Times New Roman"/>
          <w:sz w:val="20"/>
          <w:szCs w:val="20"/>
        </w:rPr>
        <w:t xml:space="preserve">* </w:t>
      </w:r>
      <w:bookmarkStart w:id="7" w:name="_Hlk170468440"/>
      <w:bookmarkStart w:id="8" w:name="_Hlk166232791"/>
      <w:r w:rsidRPr="0085351D">
        <w:rPr>
          <w:rFonts w:ascii="Times New Roman" w:eastAsia="Times New Roman" w:hAnsi="Times New Roman" w:cs="Times New Roman"/>
          <w:sz w:val="20"/>
          <w:szCs w:val="20"/>
        </w:rPr>
        <w:t>vairāk vai mazāk, cik tiks konstatēts pēc instrumentālās uzmērīšanas dabā</w:t>
      </w:r>
      <w:bookmarkEnd w:id="7"/>
    </w:p>
    <w:bookmarkEnd w:id="8"/>
    <w:p w14:paraId="06ADF5EF" w14:textId="4B2D1A4E" w:rsidR="00A80CFC" w:rsidRPr="0085351D" w:rsidRDefault="00A80CFC" w:rsidP="00657847">
      <w:pPr>
        <w:pStyle w:val="tv213"/>
        <w:spacing w:before="0" w:beforeAutospacing="0" w:after="0" w:afterAutospacing="0"/>
        <w:jc w:val="both"/>
        <w:rPr>
          <w:rFonts w:eastAsiaTheme="minorHAnsi"/>
          <w:sz w:val="20"/>
          <w:szCs w:val="20"/>
          <w:lang w:eastAsia="en-US"/>
        </w:rPr>
      </w:pPr>
      <w:proofErr w:type="spellStart"/>
      <w:r w:rsidRPr="0085351D">
        <w:rPr>
          <w:rFonts w:eastAsiaTheme="minorHAnsi"/>
          <w:sz w:val="20"/>
          <w:szCs w:val="20"/>
          <w:lang w:eastAsia="en-US"/>
        </w:rPr>
        <w:t>DzS</w:t>
      </w:r>
      <w:proofErr w:type="spellEnd"/>
      <w:r w:rsidRPr="0085351D">
        <w:rPr>
          <w:rFonts w:eastAsiaTheme="minorHAnsi"/>
          <w:sz w:val="20"/>
          <w:szCs w:val="20"/>
          <w:lang w:eastAsia="en-US"/>
        </w:rPr>
        <w:t xml:space="preserve"> </w:t>
      </w:r>
      <w:r w:rsidR="00974980" w:rsidRPr="0085351D">
        <w:rPr>
          <w:rFonts w:eastAsiaTheme="minorHAnsi"/>
          <w:sz w:val="20"/>
          <w:szCs w:val="20"/>
          <w:lang w:eastAsia="en-US"/>
        </w:rPr>
        <w:t xml:space="preserve">- </w:t>
      </w:r>
      <w:r w:rsidRPr="0085351D">
        <w:rPr>
          <w:rFonts w:eastAsiaTheme="minorHAnsi"/>
          <w:sz w:val="20"/>
          <w:szCs w:val="20"/>
          <w:lang w:eastAsia="en-US"/>
        </w:rPr>
        <w:t>Savrupmāju apbūves teritorija </w:t>
      </w:r>
    </w:p>
    <w:p w14:paraId="0708887B" w14:textId="1C56F3F0" w:rsidR="00974980" w:rsidRPr="0085351D" w:rsidRDefault="00A80CFC" w:rsidP="00974980">
      <w:pPr>
        <w:pStyle w:val="tv213"/>
        <w:spacing w:before="0" w:beforeAutospacing="0" w:after="120" w:afterAutospacing="0"/>
        <w:jc w:val="both"/>
        <w:rPr>
          <w:rFonts w:eastAsiaTheme="minorHAnsi"/>
          <w:sz w:val="20"/>
          <w:szCs w:val="20"/>
          <w:lang w:eastAsia="en-US"/>
        </w:rPr>
      </w:pPr>
      <w:r w:rsidRPr="0085351D">
        <w:rPr>
          <w:sz w:val="20"/>
          <w:szCs w:val="20"/>
        </w:rPr>
        <w:t xml:space="preserve">1101 - </w:t>
      </w:r>
      <w:r w:rsidRPr="0085351D">
        <w:rPr>
          <w:rFonts w:eastAsiaTheme="minorHAnsi"/>
          <w:sz w:val="20"/>
          <w:szCs w:val="20"/>
          <w:lang w:eastAsia="en-US"/>
        </w:rPr>
        <w:t>Zeme dzelzceļa infrastruktūras zemes nodalījuma joslā un ceļu zemes nodalījuma joslā</w:t>
      </w:r>
    </w:p>
    <w:p w14:paraId="58E52510" w14:textId="5D50F4CE" w:rsidR="00A22A8D" w:rsidRPr="00CC790C" w:rsidRDefault="00A22A8D" w:rsidP="00974980">
      <w:pPr>
        <w:pStyle w:val="ListParagraph"/>
        <w:numPr>
          <w:ilvl w:val="0"/>
          <w:numId w:val="4"/>
        </w:numPr>
        <w:spacing w:before="120" w:after="120"/>
        <w:jc w:val="both"/>
        <w:rPr>
          <w:rFonts w:ascii="Times New Roman" w:hAnsi="Times New Roman" w:cs="Times New Roman"/>
          <w:sz w:val="24"/>
          <w:szCs w:val="24"/>
        </w:rPr>
      </w:pPr>
      <w:r w:rsidRPr="00CC790C">
        <w:rPr>
          <w:rFonts w:ascii="Times New Roman" w:hAnsi="Times New Roman" w:cs="Times New Roman"/>
          <w:sz w:val="24"/>
          <w:szCs w:val="24"/>
        </w:rPr>
        <w:t xml:space="preserve">Likvidēt adresi </w:t>
      </w:r>
      <w:r w:rsidRPr="00657847">
        <w:rPr>
          <w:rFonts w:ascii="Times New Roman" w:eastAsia="Calibri" w:hAnsi="Times New Roman" w:cs="Times New Roman"/>
          <w:sz w:val="24"/>
          <w:szCs w:val="24"/>
        </w:rPr>
        <w:t>“</w:t>
      </w:r>
      <w:proofErr w:type="spellStart"/>
      <w:r w:rsidRPr="00657847">
        <w:rPr>
          <w:rFonts w:ascii="Times New Roman" w:eastAsia="Calibri" w:hAnsi="Times New Roman" w:cs="Times New Roman"/>
          <w:sz w:val="24"/>
          <w:szCs w:val="24"/>
        </w:rPr>
        <w:t>Iļķenes</w:t>
      </w:r>
      <w:proofErr w:type="spellEnd"/>
      <w:r w:rsidRPr="00657847">
        <w:rPr>
          <w:rFonts w:ascii="Times New Roman" w:eastAsia="Calibri" w:hAnsi="Times New Roman" w:cs="Times New Roman"/>
          <w:sz w:val="24"/>
          <w:szCs w:val="24"/>
        </w:rPr>
        <w:t xml:space="preserve"> ceļš 17”, </w:t>
      </w:r>
      <w:proofErr w:type="spellStart"/>
      <w:r w:rsidRPr="00657847">
        <w:rPr>
          <w:rFonts w:ascii="Times New Roman" w:eastAsia="Calibri" w:hAnsi="Times New Roman" w:cs="Times New Roman"/>
          <w:sz w:val="24"/>
          <w:szCs w:val="24"/>
        </w:rPr>
        <w:t>Iļķene</w:t>
      </w:r>
      <w:proofErr w:type="spellEnd"/>
      <w:r w:rsidRPr="00657847">
        <w:rPr>
          <w:rFonts w:ascii="Times New Roman" w:eastAsia="Calibri" w:hAnsi="Times New Roman" w:cs="Times New Roman"/>
          <w:sz w:val="24"/>
          <w:szCs w:val="24"/>
        </w:rPr>
        <w:t xml:space="preserve">, </w:t>
      </w:r>
      <w:r w:rsidRPr="00CC790C">
        <w:rPr>
          <w:rFonts w:ascii="Times New Roman" w:hAnsi="Times New Roman" w:cs="Times New Roman"/>
          <w:sz w:val="24"/>
          <w:szCs w:val="24"/>
        </w:rPr>
        <w:t xml:space="preserve">Ādažu pag., Ādažu nov., LV-2103 (adreses </w:t>
      </w:r>
      <w:r w:rsidR="00CC790C" w:rsidRPr="00CC790C">
        <w:rPr>
          <w:rFonts w:ascii="Times New Roman" w:hAnsi="Times New Roman" w:cs="Times New Roman"/>
          <w:sz w:val="24"/>
          <w:szCs w:val="24"/>
        </w:rPr>
        <w:t>klasifikatora</w:t>
      </w:r>
      <w:r w:rsidRPr="00CC790C">
        <w:rPr>
          <w:rFonts w:ascii="Times New Roman" w:hAnsi="Times New Roman" w:cs="Times New Roman"/>
          <w:sz w:val="24"/>
          <w:szCs w:val="24"/>
        </w:rPr>
        <w:t xml:space="preserve"> kods</w:t>
      </w:r>
      <w:r w:rsidR="00CC790C" w:rsidRPr="00CC790C">
        <w:rPr>
          <w:rFonts w:ascii="Times New Roman" w:hAnsi="Times New Roman" w:cs="Times New Roman"/>
          <w:sz w:val="24"/>
          <w:szCs w:val="24"/>
        </w:rPr>
        <w:t xml:space="preserve"> </w:t>
      </w:r>
      <w:hyperlink r:id="rId8" w:history="1">
        <w:r w:rsidR="00CC790C" w:rsidRPr="00657847">
          <w:rPr>
            <w:rStyle w:val="Hyperlink"/>
            <w:rFonts w:ascii="Times New Roman" w:hAnsi="Times New Roman" w:cs="Times New Roman"/>
            <w:sz w:val="24"/>
            <w:szCs w:val="24"/>
          </w:rPr>
          <w:t>106941836</w:t>
        </w:r>
      </w:hyperlink>
      <w:r w:rsidR="00CC790C" w:rsidRPr="00CC790C">
        <w:rPr>
          <w:rFonts w:ascii="Times New Roman" w:hAnsi="Times New Roman" w:cs="Times New Roman"/>
          <w:sz w:val="24"/>
          <w:szCs w:val="24"/>
        </w:rPr>
        <w:t>)</w:t>
      </w:r>
      <w:r w:rsidRPr="00CC790C">
        <w:rPr>
          <w:rFonts w:ascii="Times New Roman" w:hAnsi="Times New Roman" w:cs="Times New Roman"/>
          <w:sz w:val="24"/>
          <w:szCs w:val="24"/>
        </w:rPr>
        <w:t xml:space="preserve">  saistībā ar to, ka tā nav piesaistīta nevienam adresācijas objektam.</w:t>
      </w:r>
    </w:p>
    <w:p w14:paraId="5C2D73B9" w14:textId="2ACB6B6E" w:rsidR="00974980" w:rsidRPr="00E4617C" w:rsidRDefault="00974980" w:rsidP="00974980">
      <w:pPr>
        <w:pStyle w:val="ListParagraph"/>
        <w:numPr>
          <w:ilvl w:val="0"/>
          <w:numId w:val="4"/>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Pašvaldības Centrālās pārvaldes Nekustamā īpašuma nodaļai ar lēmumu noteiktos nekustamā īpašuma lietošanas mērķus un ar tiem saistīto informāciju nosūtīt reģistrēšanai Nekustamā īpašuma valsts kadastra informācijas sistēmā.</w:t>
      </w:r>
      <w:r w:rsidRPr="00E4617C">
        <w:rPr>
          <w:rFonts w:ascii="Times New Roman" w:hAnsi="Times New Roman" w:cs="Times New Roman"/>
          <w:sz w:val="24"/>
          <w:szCs w:val="24"/>
        </w:rPr>
        <w:t xml:space="preserve"> </w:t>
      </w:r>
    </w:p>
    <w:p w14:paraId="56BD6F06" w14:textId="77777777" w:rsidR="00974980" w:rsidRPr="008E3FA8" w:rsidRDefault="00974980" w:rsidP="00974980">
      <w:pPr>
        <w:pStyle w:val="ListParagraph"/>
        <w:numPr>
          <w:ilvl w:val="0"/>
          <w:numId w:val="4"/>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Pašvaldības Centrālās pārvaldes Administratīvajai nodaļai lēmumu nosūtīt Valsts zemes dienestam uz e-adresi un adresācijas objektu īpašniekam uz e-pasta adresi.</w:t>
      </w:r>
    </w:p>
    <w:p w14:paraId="3C592BD2" w14:textId="77777777" w:rsidR="00974980" w:rsidRDefault="00974980" w:rsidP="00974980">
      <w:pPr>
        <w:pStyle w:val="ListParagraph"/>
        <w:numPr>
          <w:ilvl w:val="0"/>
          <w:numId w:val="4"/>
        </w:numPr>
        <w:spacing w:before="120" w:after="120"/>
        <w:jc w:val="both"/>
        <w:rPr>
          <w:rFonts w:ascii="Times New Roman" w:hAnsi="Times New Roman" w:cs="Times New Roman"/>
          <w:sz w:val="24"/>
          <w:szCs w:val="24"/>
        </w:rPr>
      </w:pPr>
      <w:r w:rsidRPr="008E3FA8">
        <w:rPr>
          <w:rFonts w:ascii="Times New Roman" w:hAnsi="Times New Roman" w:cs="Times New Roman"/>
          <w:sz w:val="24"/>
          <w:szCs w:val="24"/>
        </w:rPr>
        <w:t>Lēmuma izpildes kontroli veikt pašvaldības izpilddirektora vietniecei</w:t>
      </w:r>
      <w:r w:rsidRPr="002D2C7C">
        <w:rPr>
          <w:rFonts w:ascii="Times New Roman" w:hAnsi="Times New Roman" w:cs="Times New Roman"/>
          <w:sz w:val="24"/>
          <w:szCs w:val="24"/>
        </w:rPr>
        <w:t>.</w:t>
      </w:r>
    </w:p>
    <w:p w14:paraId="43F2EDAE" w14:textId="77777777" w:rsidR="00974980" w:rsidRPr="008E3FA8" w:rsidRDefault="00974980" w:rsidP="00974980">
      <w:pPr>
        <w:pStyle w:val="ListParagraph"/>
        <w:numPr>
          <w:ilvl w:val="0"/>
          <w:numId w:val="4"/>
        </w:numPr>
        <w:spacing w:after="120"/>
        <w:ind w:left="641" w:hanging="357"/>
        <w:jc w:val="both"/>
        <w:rPr>
          <w:rFonts w:ascii="Times New Roman" w:hAnsi="Times New Roman" w:cs="Times New Roman"/>
          <w:sz w:val="24"/>
          <w:szCs w:val="24"/>
        </w:rPr>
      </w:pPr>
      <w:r w:rsidRPr="008E3FA8">
        <w:rPr>
          <w:rFonts w:ascii="Times New Roman" w:hAnsi="Times New Roman" w:cs="Times New Roman"/>
          <w:sz w:val="24"/>
          <w:szCs w:val="24"/>
        </w:rPr>
        <w:t>Lēmumu var pārsūdzēt Administratīvajā rajona tiesā, Baldones ielā 1A, Rīgā, viena mēneša laikā no tā spēkā stāšanās dienas.</w:t>
      </w:r>
    </w:p>
    <w:p w14:paraId="38486A6D" w14:textId="77777777" w:rsidR="0085351D" w:rsidRDefault="0085351D" w:rsidP="00974980">
      <w:pPr>
        <w:jc w:val="both"/>
        <w:rPr>
          <w:rFonts w:ascii="Times New Roman" w:hAnsi="Times New Roman" w:cs="Times New Roman"/>
        </w:rPr>
      </w:pPr>
    </w:p>
    <w:p w14:paraId="5995169C" w14:textId="4B452372" w:rsidR="00974980" w:rsidRPr="002E5E1E" w:rsidRDefault="00974980" w:rsidP="00974980">
      <w:pPr>
        <w:jc w:val="both"/>
        <w:rPr>
          <w:rFonts w:ascii="Times New Roman" w:hAnsi="Times New Roman" w:cs="Times New Roman"/>
        </w:rPr>
      </w:pPr>
      <w:r w:rsidRPr="002E5E1E">
        <w:rPr>
          <w:rFonts w:ascii="Times New Roman" w:hAnsi="Times New Roman" w:cs="Times New Roman"/>
        </w:rPr>
        <w:t xml:space="preserve">Pielikumā: </w:t>
      </w:r>
      <w:r w:rsidR="00A80CFC">
        <w:rPr>
          <w:rFonts w:ascii="Times New Roman" w:hAnsi="Times New Roman" w:cs="Times New Roman"/>
        </w:rPr>
        <w:t>Detālplānojuma grafiskās daļas</w:t>
      </w:r>
      <w:r w:rsidRPr="002E5E1E">
        <w:rPr>
          <w:rFonts w:ascii="Times New Roman" w:hAnsi="Times New Roman" w:cs="Times New Roman"/>
        </w:rPr>
        <w:t xml:space="preserve"> plāns </w:t>
      </w:r>
      <w:r w:rsidR="00A80CFC">
        <w:rPr>
          <w:rFonts w:ascii="Times New Roman" w:hAnsi="Times New Roman" w:cs="Times New Roman"/>
        </w:rPr>
        <w:t xml:space="preserve">“Zemes ierīcības plāns” </w:t>
      </w:r>
      <w:r w:rsidRPr="002E5E1E">
        <w:rPr>
          <w:rFonts w:ascii="Times New Roman" w:hAnsi="Times New Roman" w:cs="Times New Roman"/>
        </w:rPr>
        <w:t xml:space="preserve">uz </w:t>
      </w:r>
      <w:r w:rsidR="00A80CFC">
        <w:rPr>
          <w:rFonts w:ascii="Times New Roman" w:hAnsi="Times New Roman" w:cs="Times New Roman"/>
        </w:rPr>
        <w:t>1</w:t>
      </w:r>
      <w:r w:rsidR="00A80CFC" w:rsidRPr="002E5E1E">
        <w:rPr>
          <w:rFonts w:ascii="Times New Roman" w:hAnsi="Times New Roman" w:cs="Times New Roman"/>
        </w:rPr>
        <w:t xml:space="preserve"> </w:t>
      </w:r>
      <w:proofErr w:type="spellStart"/>
      <w:r w:rsidRPr="002E5E1E">
        <w:rPr>
          <w:rFonts w:ascii="Times New Roman" w:hAnsi="Times New Roman" w:cs="Times New Roman"/>
        </w:rPr>
        <w:t>lp</w:t>
      </w:r>
      <w:proofErr w:type="spellEnd"/>
      <w:r w:rsidRPr="002E5E1E">
        <w:rPr>
          <w:rFonts w:ascii="Times New Roman" w:hAnsi="Times New Roman" w:cs="Times New Roman"/>
        </w:rPr>
        <w:t>.</w:t>
      </w:r>
    </w:p>
    <w:p w14:paraId="18BCF335" w14:textId="77777777" w:rsidR="00564CA6" w:rsidRPr="00ED0E3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4594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4594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C574" w14:textId="77777777" w:rsidR="00C45941" w:rsidRDefault="00C45941">
      <w:r>
        <w:separator/>
      </w:r>
    </w:p>
  </w:endnote>
  <w:endnote w:type="continuationSeparator" w:id="0">
    <w:p w14:paraId="25B5EA3B" w14:textId="77777777" w:rsidR="00C45941" w:rsidRDefault="00C4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1936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4594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3E58" w14:textId="77777777" w:rsidR="00C45941" w:rsidRDefault="00C45941">
      <w:r>
        <w:separator/>
      </w:r>
    </w:p>
  </w:footnote>
  <w:footnote w:type="continuationSeparator" w:id="0">
    <w:p w14:paraId="5CE0EB15" w14:textId="77777777" w:rsidR="00C45941" w:rsidRDefault="00C45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918C3F24"/>
    <w:lvl w:ilvl="0" w:tplc="86D650DA">
      <w:start w:val="1"/>
      <w:numFmt w:val="decimal"/>
      <w:lvlText w:val="%1."/>
      <w:lvlJc w:val="left"/>
      <w:pPr>
        <w:ind w:left="720" w:hanging="360"/>
      </w:pPr>
      <w:rPr>
        <w:rFonts w:hint="default"/>
      </w:rPr>
    </w:lvl>
    <w:lvl w:ilvl="1" w:tplc="54AA945E" w:tentative="1">
      <w:start w:val="1"/>
      <w:numFmt w:val="lowerLetter"/>
      <w:lvlText w:val="%2."/>
      <w:lvlJc w:val="left"/>
      <w:pPr>
        <w:ind w:left="1440" w:hanging="360"/>
      </w:pPr>
    </w:lvl>
    <w:lvl w:ilvl="2" w:tplc="671E7B2E" w:tentative="1">
      <w:start w:val="1"/>
      <w:numFmt w:val="lowerRoman"/>
      <w:lvlText w:val="%3."/>
      <w:lvlJc w:val="right"/>
      <w:pPr>
        <w:ind w:left="2160" w:hanging="180"/>
      </w:pPr>
    </w:lvl>
    <w:lvl w:ilvl="3" w:tplc="F7700622" w:tentative="1">
      <w:start w:val="1"/>
      <w:numFmt w:val="decimal"/>
      <w:lvlText w:val="%4."/>
      <w:lvlJc w:val="left"/>
      <w:pPr>
        <w:ind w:left="2880" w:hanging="360"/>
      </w:pPr>
    </w:lvl>
    <w:lvl w:ilvl="4" w:tplc="8C646128" w:tentative="1">
      <w:start w:val="1"/>
      <w:numFmt w:val="lowerLetter"/>
      <w:lvlText w:val="%5."/>
      <w:lvlJc w:val="left"/>
      <w:pPr>
        <w:ind w:left="3600" w:hanging="360"/>
      </w:pPr>
    </w:lvl>
    <w:lvl w:ilvl="5" w:tplc="95CC1EE4" w:tentative="1">
      <w:start w:val="1"/>
      <w:numFmt w:val="lowerRoman"/>
      <w:lvlText w:val="%6."/>
      <w:lvlJc w:val="right"/>
      <w:pPr>
        <w:ind w:left="4320" w:hanging="180"/>
      </w:pPr>
    </w:lvl>
    <w:lvl w:ilvl="6" w:tplc="8BD02D56" w:tentative="1">
      <w:start w:val="1"/>
      <w:numFmt w:val="decimal"/>
      <w:lvlText w:val="%7."/>
      <w:lvlJc w:val="left"/>
      <w:pPr>
        <w:ind w:left="5040" w:hanging="360"/>
      </w:pPr>
    </w:lvl>
    <w:lvl w:ilvl="7" w:tplc="A5264FF6" w:tentative="1">
      <w:start w:val="1"/>
      <w:numFmt w:val="lowerLetter"/>
      <w:lvlText w:val="%8."/>
      <w:lvlJc w:val="left"/>
      <w:pPr>
        <w:ind w:left="5760" w:hanging="360"/>
      </w:pPr>
    </w:lvl>
    <w:lvl w:ilvl="8" w:tplc="E6142020" w:tentative="1">
      <w:start w:val="1"/>
      <w:numFmt w:val="lowerRoman"/>
      <w:lvlText w:val="%9."/>
      <w:lvlJc w:val="right"/>
      <w:pPr>
        <w:ind w:left="6480" w:hanging="180"/>
      </w:pPr>
    </w:lvl>
  </w:abstractNum>
  <w:abstractNum w:abstractNumId="1" w15:restartNumberingAfterBreak="0">
    <w:nsid w:val="26C3385E"/>
    <w:multiLevelType w:val="hybridMultilevel"/>
    <w:tmpl w:val="8D604146"/>
    <w:lvl w:ilvl="0" w:tplc="DCA644DE">
      <w:start w:val="1"/>
      <w:numFmt w:val="decimal"/>
      <w:lvlText w:val="%1."/>
      <w:lvlJc w:val="left"/>
      <w:pPr>
        <w:ind w:left="644" w:hanging="360"/>
      </w:pPr>
      <w:rPr>
        <w:rFonts w:hint="default"/>
        <w:b w:val="0"/>
      </w:rPr>
    </w:lvl>
    <w:lvl w:ilvl="1" w:tplc="8708C73E" w:tentative="1">
      <w:start w:val="1"/>
      <w:numFmt w:val="lowerLetter"/>
      <w:lvlText w:val="%2."/>
      <w:lvlJc w:val="left"/>
      <w:pPr>
        <w:ind w:left="1440" w:hanging="360"/>
      </w:pPr>
    </w:lvl>
    <w:lvl w:ilvl="2" w:tplc="17D49126" w:tentative="1">
      <w:start w:val="1"/>
      <w:numFmt w:val="lowerRoman"/>
      <w:lvlText w:val="%3."/>
      <w:lvlJc w:val="right"/>
      <w:pPr>
        <w:ind w:left="2160" w:hanging="180"/>
      </w:pPr>
    </w:lvl>
    <w:lvl w:ilvl="3" w:tplc="C8CE18FA" w:tentative="1">
      <w:start w:val="1"/>
      <w:numFmt w:val="decimal"/>
      <w:lvlText w:val="%4."/>
      <w:lvlJc w:val="left"/>
      <w:pPr>
        <w:ind w:left="2880" w:hanging="360"/>
      </w:pPr>
    </w:lvl>
    <w:lvl w:ilvl="4" w:tplc="7884FD52" w:tentative="1">
      <w:start w:val="1"/>
      <w:numFmt w:val="lowerLetter"/>
      <w:lvlText w:val="%5."/>
      <w:lvlJc w:val="left"/>
      <w:pPr>
        <w:ind w:left="3600" w:hanging="360"/>
      </w:pPr>
    </w:lvl>
    <w:lvl w:ilvl="5" w:tplc="EEA4A154" w:tentative="1">
      <w:start w:val="1"/>
      <w:numFmt w:val="lowerRoman"/>
      <w:lvlText w:val="%6."/>
      <w:lvlJc w:val="right"/>
      <w:pPr>
        <w:ind w:left="4320" w:hanging="180"/>
      </w:pPr>
    </w:lvl>
    <w:lvl w:ilvl="6" w:tplc="B3381636" w:tentative="1">
      <w:start w:val="1"/>
      <w:numFmt w:val="decimal"/>
      <w:lvlText w:val="%7."/>
      <w:lvlJc w:val="left"/>
      <w:pPr>
        <w:ind w:left="5040" w:hanging="360"/>
      </w:pPr>
    </w:lvl>
    <w:lvl w:ilvl="7" w:tplc="81FC39B2" w:tentative="1">
      <w:start w:val="1"/>
      <w:numFmt w:val="lowerLetter"/>
      <w:lvlText w:val="%8."/>
      <w:lvlJc w:val="left"/>
      <w:pPr>
        <w:ind w:left="5760" w:hanging="360"/>
      </w:pPr>
    </w:lvl>
    <w:lvl w:ilvl="8" w:tplc="B43E3F0A" w:tentative="1">
      <w:start w:val="1"/>
      <w:numFmt w:val="lowerRoman"/>
      <w:lvlText w:val="%9."/>
      <w:lvlJc w:val="right"/>
      <w:pPr>
        <w:ind w:left="6480" w:hanging="180"/>
      </w:pPr>
    </w:lvl>
  </w:abstractNum>
  <w:abstractNum w:abstractNumId="2" w15:restartNumberingAfterBreak="0">
    <w:nsid w:val="3626136E"/>
    <w:multiLevelType w:val="hybridMultilevel"/>
    <w:tmpl w:val="54B65652"/>
    <w:lvl w:ilvl="0" w:tplc="FCB2EBDA">
      <w:start w:val="1"/>
      <w:numFmt w:val="decimal"/>
      <w:lvlText w:val="%1."/>
      <w:lvlJc w:val="left"/>
      <w:pPr>
        <w:ind w:left="720" w:hanging="360"/>
      </w:pPr>
      <w:rPr>
        <w:rFonts w:hint="default"/>
        <w:sz w:val="24"/>
        <w:szCs w:val="24"/>
      </w:rPr>
    </w:lvl>
    <w:lvl w:ilvl="1" w:tplc="7F84501A">
      <w:start w:val="1"/>
      <w:numFmt w:val="lowerLetter"/>
      <w:lvlText w:val="%2."/>
      <w:lvlJc w:val="left"/>
      <w:pPr>
        <w:ind w:left="1440" w:hanging="360"/>
      </w:pPr>
    </w:lvl>
    <w:lvl w:ilvl="2" w:tplc="8A3A4F4C" w:tentative="1">
      <w:start w:val="1"/>
      <w:numFmt w:val="lowerRoman"/>
      <w:lvlText w:val="%3."/>
      <w:lvlJc w:val="right"/>
      <w:pPr>
        <w:ind w:left="2160" w:hanging="180"/>
      </w:pPr>
    </w:lvl>
    <w:lvl w:ilvl="3" w:tplc="A89E42AE" w:tentative="1">
      <w:start w:val="1"/>
      <w:numFmt w:val="decimal"/>
      <w:lvlText w:val="%4."/>
      <w:lvlJc w:val="left"/>
      <w:pPr>
        <w:ind w:left="2880" w:hanging="360"/>
      </w:pPr>
    </w:lvl>
    <w:lvl w:ilvl="4" w:tplc="59C6651E" w:tentative="1">
      <w:start w:val="1"/>
      <w:numFmt w:val="lowerLetter"/>
      <w:lvlText w:val="%5."/>
      <w:lvlJc w:val="left"/>
      <w:pPr>
        <w:ind w:left="3600" w:hanging="360"/>
      </w:pPr>
    </w:lvl>
    <w:lvl w:ilvl="5" w:tplc="CCC2C6C2" w:tentative="1">
      <w:start w:val="1"/>
      <w:numFmt w:val="lowerRoman"/>
      <w:lvlText w:val="%6."/>
      <w:lvlJc w:val="right"/>
      <w:pPr>
        <w:ind w:left="4320" w:hanging="180"/>
      </w:pPr>
    </w:lvl>
    <w:lvl w:ilvl="6" w:tplc="8DDCD594" w:tentative="1">
      <w:start w:val="1"/>
      <w:numFmt w:val="decimal"/>
      <w:lvlText w:val="%7."/>
      <w:lvlJc w:val="left"/>
      <w:pPr>
        <w:ind w:left="5040" w:hanging="360"/>
      </w:pPr>
    </w:lvl>
    <w:lvl w:ilvl="7" w:tplc="4F6C69C0" w:tentative="1">
      <w:start w:val="1"/>
      <w:numFmt w:val="lowerLetter"/>
      <w:lvlText w:val="%8."/>
      <w:lvlJc w:val="left"/>
      <w:pPr>
        <w:ind w:left="5760" w:hanging="360"/>
      </w:pPr>
    </w:lvl>
    <w:lvl w:ilvl="8" w:tplc="479226C6" w:tentative="1">
      <w:start w:val="1"/>
      <w:numFmt w:val="lowerRoman"/>
      <w:lvlText w:val="%9."/>
      <w:lvlJc w:val="right"/>
      <w:pPr>
        <w:ind w:left="6480" w:hanging="180"/>
      </w:pPr>
    </w:lvl>
  </w:abstractNum>
  <w:abstractNum w:abstractNumId="3" w15:restartNumberingAfterBreak="0">
    <w:nsid w:val="50DF4A01"/>
    <w:multiLevelType w:val="hybridMultilevel"/>
    <w:tmpl w:val="CF0A6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4637493">
    <w:abstractNumId w:val="3"/>
  </w:num>
  <w:num w:numId="4" w16cid:durableId="490097123">
    <w:abstractNumId w:val="1"/>
  </w:num>
  <w:num w:numId="5" w16cid:durableId="96144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50E8"/>
    <w:rsid w:val="00070E3F"/>
    <w:rsid w:val="00093DF9"/>
    <w:rsid w:val="00147221"/>
    <w:rsid w:val="00195A73"/>
    <w:rsid w:val="001A297B"/>
    <w:rsid w:val="001D6C1F"/>
    <w:rsid w:val="0021189A"/>
    <w:rsid w:val="0025391B"/>
    <w:rsid w:val="00297558"/>
    <w:rsid w:val="002B64C3"/>
    <w:rsid w:val="002D53F6"/>
    <w:rsid w:val="0030126E"/>
    <w:rsid w:val="00303FEE"/>
    <w:rsid w:val="00351D48"/>
    <w:rsid w:val="0036247C"/>
    <w:rsid w:val="003842F2"/>
    <w:rsid w:val="003C3D6C"/>
    <w:rsid w:val="003C401E"/>
    <w:rsid w:val="003E3B78"/>
    <w:rsid w:val="00412491"/>
    <w:rsid w:val="00470BBF"/>
    <w:rsid w:val="004866AB"/>
    <w:rsid w:val="004B33D8"/>
    <w:rsid w:val="004D516C"/>
    <w:rsid w:val="004D701B"/>
    <w:rsid w:val="00521C00"/>
    <w:rsid w:val="0053073B"/>
    <w:rsid w:val="00543508"/>
    <w:rsid w:val="00564CA6"/>
    <w:rsid w:val="005C7FA1"/>
    <w:rsid w:val="00617AAC"/>
    <w:rsid w:val="00657847"/>
    <w:rsid w:val="00662ECA"/>
    <w:rsid w:val="006669DF"/>
    <w:rsid w:val="0067146F"/>
    <w:rsid w:val="0067342F"/>
    <w:rsid w:val="00676A09"/>
    <w:rsid w:val="00682E2A"/>
    <w:rsid w:val="00687F24"/>
    <w:rsid w:val="00693F05"/>
    <w:rsid w:val="006D3451"/>
    <w:rsid w:val="006D513B"/>
    <w:rsid w:val="006D7D86"/>
    <w:rsid w:val="0070764B"/>
    <w:rsid w:val="0074092B"/>
    <w:rsid w:val="0079484F"/>
    <w:rsid w:val="007B4DDB"/>
    <w:rsid w:val="008257F8"/>
    <w:rsid w:val="0085101C"/>
    <w:rsid w:val="00853033"/>
    <w:rsid w:val="0085351D"/>
    <w:rsid w:val="008925F4"/>
    <w:rsid w:val="00892F45"/>
    <w:rsid w:val="008E0F34"/>
    <w:rsid w:val="008E3846"/>
    <w:rsid w:val="009139A1"/>
    <w:rsid w:val="00931891"/>
    <w:rsid w:val="009467C9"/>
    <w:rsid w:val="00974980"/>
    <w:rsid w:val="00996740"/>
    <w:rsid w:val="009A3989"/>
    <w:rsid w:val="009A3E33"/>
    <w:rsid w:val="009B7F8F"/>
    <w:rsid w:val="00A22A8D"/>
    <w:rsid w:val="00A254B5"/>
    <w:rsid w:val="00A52B04"/>
    <w:rsid w:val="00A80CFC"/>
    <w:rsid w:val="00AA0991"/>
    <w:rsid w:val="00B13447"/>
    <w:rsid w:val="00B36CD4"/>
    <w:rsid w:val="00B4014F"/>
    <w:rsid w:val="00B44028"/>
    <w:rsid w:val="00B47C10"/>
    <w:rsid w:val="00BB16A4"/>
    <w:rsid w:val="00BD25A6"/>
    <w:rsid w:val="00BE75D1"/>
    <w:rsid w:val="00C45941"/>
    <w:rsid w:val="00C469FE"/>
    <w:rsid w:val="00C82360"/>
    <w:rsid w:val="00C9477C"/>
    <w:rsid w:val="00CA7C4D"/>
    <w:rsid w:val="00CC1B2F"/>
    <w:rsid w:val="00CC790C"/>
    <w:rsid w:val="00CD342C"/>
    <w:rsid w:val="00CE4F17"/>
    <w:rsid w:val="00CF0F8D"/>
    <w:rsid w:val="00CF16C2"/>
    <w:rsid w:val="00D307BA"/>
    <w:rsid w:val="00D8389D"/>
    <w:rsid w:val="00D86969"/>
    <w:rsid w:val="00DA33E6"/>
    <w:rsid w:val="00DB2504"/>
    <w:rsid w:val="00E00D3F"/>
    <w:rsid w:val="00E52DA2"/>
    <w:rsid w:val="00E74F4A"/>
    <w:rsid w:val="00E75D8D"/>
    <w:rsid w:val="00E91D8A"/>
    <w:rsid w:val="00ED0E32"/>
    <w:rsid w:val="00ED619F"/>
    <w:rsid w:val="00EF06E1"/>
    <w:rsid w:val="00F102D9"/>
    <w:rsid w:val="00F21176"/>
    <w:rsid w:val="00F91FB6"/>
    <w:rsid w:val="00FA29A3"/>
    <w:rsid w:val="00FC0DAE"/>
    <w:rsid w:val="00FF6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974980"/>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9749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980"/>
    <w:pPr>
      <w:ind w:left="720"/>
    </w:pPr>
    <w:rPr>
      <w:rFonts w:ascii="Calibri" w:hAnsi="Calibri" w:cs="Calibri"/>
      <w:sz w:val="22"/>
      <w:szCs w:val="22"/>
    </w:rPr>
  </w:style>
  <w:style w:type="paragraph" w:styleId="BodyText">
    <w:name w:val="Body Text"/>
    <w:basedOn w:val="Normal"/>
    <w:link w:val="BodyTextChar"/>
    <w:rsid w:val="0097498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74980"/>
    <w:rPr>
      <w:rFonts w:ascii="Arial" w:eastAsia="Times New Roman" w:hAnsi="Arial" w:cs="Times New Roman"/>
      <w:sz w:val="20"/>
      <w:szCs w:val="20"/>
      <w:lang w:val="x-none"/>
    </w:rPr>
  </w:style>
  <w:style w:type="table" w:customStyle="1" w:styleId="TableGrid1">
    <w:name w:val="Table Grid1"/>
    <w:basedOn w:val="TableNormal"/>
    <w:next w:val="TableGrid"/>
    <w:uiPriority w:val="39"/>
    <w:rsid w:val="00974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22A8D"/>
  </w:style>
  <w:style w:type="character" w:styleId="Hyperlink">
    <w:name w:val="Hyperlink"/>
    <w:basedOn w:val="DefaultParagraphFont"/>
    <w:uiPriority w:val="99"/>
    <w:unhideWhenUsed/>
    <w:rsid w:val="00CC790C"/>
    <w:rPr>
      <w:color w:val="0563C1" w:themeColor="hyperlink"/>
      <w:u w:val="single"/>
    </w:rPr>
  </w:style>
  <w:style w:type="character" w:styleId="UnresolvedMention">
    <w:name w:val="Unresolved Mention"/>
    <w:basedOn w:val="DefaultParagraphFont"/>
    <w:uiPriority w:val="99"/>
    <w:semiHidden/>
    <w:unhideWhenUsed/>
    <w:rsid w:val="00CC790C"/>
    <w:rPr>
      <w:color w:val="605E5C"/>
      <w:shd w:val="clear" w:color="auto" w:fill="E1DFDD"/>
    </w:rPr>
  </w:style>
  <w:style w:type="character" w:styleId="CommentReference">
    <w:name w:val="annotation reference"/>
    <w:basedOn w:val="DefaultParagraphFont"/>
    <w:uiPriority w:val="99"/>
    <w:semiHidden/>
    <w:unhideWhenUsed/>
    <w:rsid w:val="00A80CFC"/>
    <w:rPr>
      <w:sz w:val="16"/>
      <w:szCs w:val="16"/>
    </w:rPr>
  </w:style>
  <w:style w:type="paragraph" w:styleId="CommentText">
    <w:name w:val="annotation text"/>
    <w:basedOn w:val="Normal"/>
    <w:link w:val="CommentTextChar"/>
    <w:uiPriority w:val="99"/>
    <w:unhideWhenUsed/>
    <w:rsid w:val="00A80CFC"/>
    <w:rPr>
      <w:sz w:val="20"/>
      <w:szCs w:val="20"/>
    </w:rPr>
  </w:style>
  <w:style w:type="character" w:customStyle="1" w:styleId="CommentTextChar">
    <w:name w:val="Comment Text Char"/>
    <w:basedOn w:val="DefaultParagraphFont"/>
    <w:link w:val="CommentText"/>
    <w:uiPriority w:val="99"/>
    <w:rsid w:val="00A80CFC"/>
    <w:rPr>
      <w:sz w:val="20"/>
      <w:szCs w:val="20"/>
    </w:rPr>
  </w:style>
  <w:style w:type="paragraph" w:styleId="CommentSubject">
    <w:name w:val="annotation subject"/>
    <w:basedOn w:val="CommentText"/>
    <w:next w:val="CommentText"/>
    <w:link w:val="CommentSubjectChar"/>
    <w:uiPriority w:val="99"/>
    <w:semiHidden/>
    <w:unhideWhenUsed/>
    <w:rsid w:val="00A80CFC"/>
    <w:rPr>
      <w:b/>
      <w:bCs/>
    </w:rPr>
  </w:style>
  <w:style w:type="character" w:customStyle="1" w:styleId="CommentSubjectChar">
    <w:name w:val="Comment Subject Char"/>
    <w:basedOn w:val="CommentTextChar"/>
    <w:link w:val="CommentSubject"/>
    <w:uiPriority w:val="99"/>
    <w:semiHidden/>
    <w:rsid w:val="00A80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3798">
      <w:bodyDiv w:val="1"/>
      <w:marLeft w:val="0"/>
      <w:marRight w:val="0"/>
      <w:marTop w:val="0"/>
      <w:marBottom w:val="0"/>
      <w:divBdr>
        <w:top w:val="none" w:sz="0" w:space="0" w:color="auto"/>
        <w:left w:val="none" w:sz="0" w:space="0" w:color="auto"/>
        <w:bottom w:val="none" w:sz="0" w:space="0" w:color="auto"/>
        <w:right w:val="none" w:sz="0" w:space="0" w:color="auto"/>
      </w:divBdr>
    </w:div>
    <w:div w:id="18814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6941836?type=hou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4</Pages>
  <Words>6930</Words>
  <Characters>3951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57</cp:revision>
  <dcterms:created xsi:type="dcterms:W3CDTF">2024-06-01T14:06:00Z</dcterms:created>
  <dcterms:modified xsi:type="dcterms:W3CDTF">2025-08-28T17:55:00Z</dcterms:modified>
</cp:coreProperties>
</file>