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D1EE7" w14:textId="014BBA93" w:rsidR="004D516C" w:rsidRPr="006E5D50" w:rsidRDefault="0040178B" w:rsidP="00564CA6">
      <w:pPr>
        <w:rPr>
          <w:sz w:val="22"/>
          <w:szCs w:val="22"/>
        </w:rPr>
      </w:pPr>
      <w:r w:rsidRPr="006E5D50">
        <w:rPr>
          <w:noProof/>
          <w:sz w:val="22"/>
          <w:szCs w:val="22"/>
        </w:rPr>
        <w:drawing>
          <wp:inline distT="0" distB="0" distL="0" distR="0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8A5777" w14:textId="77777777" w:rsidR="008925C1" w:rsidRPr="0040178B" w:rsidRDefault="0040178B" w:rsidP="008925C1">
      <w:pPr>
        <w:pStyle w:val="NoSpacing"/>
        <w:jc w:val="center"/>
        <w:rPr>
          <w:rFonts w:ascii="Times New Roman" w:hAnsi="Times New Roman"/>
          <w:noProof/>
          <w:color w:val="212121"/>
          <w:sz w:val="28"/>
          <w:szCs w:val="28"/>
          <w:lang w:val="lv-LV"/>
        </w:rPr>
      </w:pPr>
      <w:r w:rsidRPr="0040178B">
        <w:rPr>
          <w:rFonts w:ascii="Times New Roman" w:hAnsi="Times New Roman"/>
          <w:noProof/>
          <w:color w:val="212121"/>
          <w:sz w:val="28"/>
          <w:szCs w:val="28"/>
          <w:lang w:val="lv-LV"/>
        </w:rPr>
        <w:t>LĒMUMS</w:t>
      </w:r>
    </w:p>
    <w:p w14:paraId="104A304C" w14:textId="77777777" w:rsidR="008925C1" w:rsidRPr="006E5D50" w:rsidRDefault="0040178B" w:rsidP="008925C1">
      <w:pPr>
        <w:pStyle w:val="NoSpacing"/>
        <w:jc w:val="center"/>
        <w:rPr>
          <w:rFonts w:ascii="Times New Roman" w:hAnsi="Times New Roman"/>
          <w:noProof/>
          <w:color w:val="212121"/>
          <w:lang w:val="lv-LV"/>
        </w:rPr>
      </w:pPr>
      <w:r w:rsidRPr="006E5D50">
        <w:rPr>
          <w:rFonts w:ascii="Times New Roman" w:hAnsi="Times New Roman"/>
          <w:noProof/>
          <w:color w:val="212121"/>
          <w:lang w:val="lv-LV"/>
        </w:rPr>
        <w:t>Ādažos, Ādažu novadā</w:t>
      </w:r>
    </w:p>
    <w:p w14:paraId="73CB82D7" w14:textId="77777777" w:rsidR="006E5D50" w:rsidRPr="006E5D50" w:rsidRDefault="006E5D50" w:rsidP="008925C1">
      <w:pPr>
        <w:rPr>
          <w:noProof/>
          <w:color w:val="212121"/>
        </w:rPr>
      </w:pPr>
    </w:p>
    <w:p w14:paraId="67A7CB9F" w14:textId="2AA35EFC" w:rsidR="008925C1" w:rsidRPr="006E5D50" w:rsidRDefault="0040178B" w:rsidP="008925C1">
      <w:pPr>
        <w:rPr>
          <w:rFonts w:ascii="Times New Roman" w:hAnsi="Times New Roman" w:cs="Times New Roman"/>
          <w:b/>
          <w:bCs/>
          <w:color w:val="212121"/>
        </w:rPr>
      </w:pPr>
      <w:r w:rsidRPr="006E5D50">
        <w:rPr>
          <w:rFonts w:ascii="Times New Roman" w:hAnsi="Times New Roman" w:cs="Times New Roman"/>
          <w:color w:val="212121"/>
        </w:rPr>
        <w:t>2025.</w:t>
      </w:r>
      <w:r>
        <w:rPr>
          <w:rFonts w:ascii="Times New Roman" w:hAnsi="Times New Roman" w:cs="Times New Roman"/>
          <w:color w:val="212121"/>
        </w:rPr>
        <w:t xml:space="preserve"> </w:t>
      </w:r>
      <w:r w:rsidRPr="006E5D50">
        <w:rPr>
          <w:rFonts w:ascii="Times New Roman" w:hAnsi="Times New Roman" w:cs="Times New Roman"/>
          <w:color w:val="212121"/>
        </w:rPr>
        <w:t>gada 28.</w:t>
      </w:r>
      <w:r>
        <w:rPr>
          <w:rFonts w:ascii="Times New Roman" w:hAnsi="Times New Roman" w:cs="Times New Roman"/>
          <w:color w:val="212121"/>
        </w:rPr>
        <w:t xml:space="preserve"> </w:t>
      </w:r>
      <w:r w:rsidRPr="006E5D50">
        <w:rPr>
          <w:rFonts w:ascii="Times New Roman" w:hAnsi="Times New Roman" w:cs="Times New Roman"/>
          <w:color w:val="212121"/>
        </w:rPr>
        <w:t xml:space="preserve">augustā </w:t>
      </w:r>
      <w:r w:rsidRPr="006E5D50">
        <w:rPr>
          <w:rFonts w:ascii="Times New Roman" w:hAnsi="Times New Roman" w:cs="Times New Roman"/>
          <w:color w:val="212121"/>
        </w:rPr>
        <w:tab/>
      </w:r>
      <w:r>
        <w:rPr>
          <w:rFonts w:ascii="Times New Roman" w:hAnsi="Times New Roman" w:cs="Times New Roman"/>
          <w:color w:val="212121"/>
        </w:rPr>
        <w:tab/>
      </w:r>
      <w:r>
        <w:rPr>
          <w:rFonts w:ascii="Times New Roman" w:hAnsi="Times New Roman" w:cs="Times New Roman"/>
          <w:color w:val="212121"/>
        </w:rPr>
        <w:tab/>
      </w:r>
      <w:r>
        <w:rPr>
          <w:rFonts w:ascii="Times New Roman" w:hAnsi="Times New Roman" w:cs="Times New Roman"/>
          <w:color w:val="212121"/>
        </w:rPr>
        <w:tab/>
      </w:r>
      <w:r w:rsidRPr="006E5D50">
        <w:rPr>
          <w:rFonts w:ascii="Times New Roman" w:hAnsi="Times New Roman" w:cs="Times New Roman"/>
          <w:color w:val="212121"/>
        </w:rPr>
        <w:tab/>
      </w:r>
      <w:r w:rsidRPr="006E5D50">
        <w:rPr>
          <w:rFonts w:ascii="Times New Roman" w:hAnsi="Times New Roman" w:cs="Times New Roman"/>
          <w:color w:val="212121"/>
        </w:rPr>
        <w:tab/>
      </w:r>
      <w:r w:rsidRPr="006E5D50">
        <w:rPr>
          <w:rFonts w:ascii="Times New Roman" w:hAnsi="Times New Roman" w:cs="Times New Roman"/>
          <w:color w:val="212121"/>
        </w:rPr>
        <w:tab/>
      </w:r>
      <w:r w:rsidRPr="006E5D50">
        <w:rPr>
          <w:rFonts w:ascii="Times New Roman" w:hAnsi="Times New Roman" w:cs="Times New Roman"/>
          <w:color w:val="212121"/>
        </w:rPr>
        <w:tab/>
      </w:r>
      <w:r w:rsidRPr="006E5D50">
        <w:rPr>
          <w:rFonts w:ascii="Times New Roman" w:hAnsi="Times New Roman" w:cs="Times New Roman"/>
          <w:b/>
          <w:color w:val="212121"/>
        </w:rPr>
        <w:t>Nr.</w:t>
      </w:r>
      <w:r>
        <w:rPr>
          <w:rFonts w:ascii="Times New Roman" w:hAnsi="Times New Roman" w:cs="Times New Roman"/>
          <w:noProof/>
          <w:color w:val="212121"/>
        </w:rPr>
        <w:t xml:space="preserve"> </w:t>
      </w:r>
      <w:r w:rsidRPr="0040178B">
        <w:rPr>
          <w:rFonts w:ascii="Times New Roman" w:hAnsi="Times New Roman" w:cs="Times New Roman"/>
          <w:b/>
          <w:bCs/>
          <w:noProof/>
          <w:color w:val="212121"/>
        </w:rPr>
        <w:t>331</w:t>
      </w:r>
    </w:p>
    <w:p w14:paraId="6784D99E" w14:textId="77777777" w:rsidR="00B14C68" w:rsidRPr="006E5D50" w:rsidRDefault="00B14C68" w:rsidP="00564CA6">
      <w:pPr>
        <w:rPr>
          <w:rFonts w:ascii="Times New Roman" w:hAnsi="Times New Roman" w:cs="Times New Roman"/>
          <w:color w:val="212121"/>
          <w:sz w:val="22"/>
          <w:szCs w:val="22"/>
        </w:rPr>
      </w:pPr>
    </w:p>
    <w:p w14:paraId="00761F84" w14:textId="047D8B84" w:rsidR="00466B1C" w:rsidRPr="006E5D50" w:rsidRDefault="0040178B" w:rsidP="00466B1C">
      <w:pPr>
        <w:jc w:val="center"/>
        <w:rPr>
          <w:rFonts w:ascii="Times New Roman" w:hAnsi="Times New Roman" w:cs="Times New Roman"/>
          <w:b/>
          <w:color w:val="212121"/>
        </w:rPr>
      </w:pPr>
      <w:r w:rsidRPr="006E5D50">
        <w:rPr>
          <w:rFonts w:ascii="Times New Roman" w:hAnsi="Times New Roman" w:cs="Times New Roman"/>
          <w:b/>
          <w:color w:val="212121"/>
        </w:rPr>
        <w:t xml:space="preserve">Par </w:t>
      </w:r>
      <w:r w:rsidR="007836EB" w:rsidRPr="006E5D50">
        <w:rPr>
          <w:rFonts w:ascii="Times New Roman" w:hAnsi="Times New Roman" w:cs="Times New Roman"/>
          <w:b/>
          <w:color w:val="212121"/>
        </w:rPr>
        <w:t>precizējumu</w:t>
      </w:r>
      <w:r w:rsidRPr="006E5D50">
        <w:rPr>
          <w:rFonts w:ascii="Times New Roman" w:hAnsi="Times New Roman" w:cs="Times New Roman"/>
          <w:b/>
          <w:color w:val="212121"/>
        </w:rPr>
        <w:t xml:space="preserve"> Ādažu novada pašvaldības domes 202</w:t>
      </w:r>
      <w:r w:rsidR="008B01F0" w:rsidRPr="006E5D50">
        <w:rPr>
          <w:rFonts w:ascii="Times New Roman" w:hAnsi="Times New Roman" w:cs="Times New Roman"/>
          <w:b/>
          <w:color w:val="212121"/>
        </w:rPr>
        <w:t>5</w:t>
      </w:r>
      <w:r w:rsidRPr="006E5D50">
        <w:rPr>
          <w:rFonts w:ascii="Times New Roman" w:hAnsi="Times New Roman" w:cs="Times New Roman"/>
          <w:b/>
          <w:color w:val="212121"/>
        </w:rPr>
        <w:t xml:space="preserve">. gada 24. </w:t>
      </w:r>
      <w:r w:rsidR="008B01F0" w:rsidRPr="006E5D50">
        <w:rPr>
          <w:rFonts w:ascii="Times New Roman" w:hAnsi="Times New Roman" w:cs="Times New Roman"/>
          <w:b/>
          <w:color w:val="212121"/>
        </w:rPr>
        <w:t>jūlija</w:t>
      </w:r>
      <w:r w:rsidRPr="006E5D50">
        <w:rPr>
          <w:rFonts w:ascii="Times New Roman" w:hAnsi="Times New Roman" w:cs="Times New Roman"/>
          <w:b/>
          <w:color w:val="212121"/>
        </w:rPr>
        <w:t xml:space="preserve"> lēmumā Nr.</w:t>
      </w:r>
      <w:r w:rsidR="00440E12" w:rsidRPr="006E5D50">
        <w:rPr>
          <w:rFonts w:ascii="Times New Roman" w:hAnsi="Times New Roman" w:cs="Times New Roman"/>
          <w:b/>
          <w:color w:val="212121"/>
        </w:rPr>
        <w:t xml:space="preserve"> </w:t>
      </w:r>
      <w:r w:rsidR="008B01F0" w:rsidRPr="006E5D50">
        <w:rPr>
          <w:rFonts w:ascii="Times New Roman" w:hAnsi="Times New Roman" w:cs="Times New Roman"/>
          <w:b/>
          <w:color w:val="212121"/>
        </w:rPr>
        <w:t>285</w:t>
      </w:r>
      <w:r w:rsidRPr="006E5D50">
        <w:rPr>
          <w:rFonts w:ascii="Times New Roman" w:hAnsi="Times New Roman" w:cs="Times New Roman"/>
          <w:b/>
          <w:color w:val="212121"/>
        </w:rPr>
        <w:t xml:space="preserve"> “Par zemes</w:t>
      </w:r>
      <w:r w:rsidR="00440E12" w:rsidRPr="006E5D50">
        <w:rPr>
          <w:rFonts w:ascii="Times New Roman" w:hAnsi="Times New Roman" w:cs="Times New Roman"/>
          <w:b/>
          <w:color w:val="212121"/>
        </w:rPr>
        <w:t xml:space="preserve"> starp</w:t>
      </w:r>
      <w:r w:rsidRPr="006E5D50">
        <w:rPr>
          <w:rFonts w:ascii="Times New Roman" w:hAnsi="Times New Roman" w:cs="Times New Roman"/>
          <w:b/>
          <w:color w:val="212121"/>
        </w:rPr>
        <w:t>gabalu noteikšanu”</w:t>
      </w:r>
    </w:p>
    <w:p w14:paraId="65957281" w14:textId="77777777" w:rsidR="006E5D50" w:rsidRDefault="006E5D50" w:rsidP="006E5D50">
      <w:pPr>
        <w:pStyle w:val="NoSpacing"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4BE8A310" w14:textId="1DD3E8C4" w:rsidR="00C963AF" w:rsidRPr="006E5D50" w:rsidRDefault="0040178B" w:rsidP="006E5D50">
      <w:pPr>
        <w:pStyle w:val="NoSpacing"/>
        <w:jc w:val="both"/>
        <w:rPr>
          <w:rFonts w:ascii="Times New Roman" w:hAnsi="Times New Roman"/>
          <w:sz w:val="24"/>
          <w:szCs w:val="24"/>
          <w:lang w:val="lv-LV"/>
        </w:rPr>
      </w:pPr>
      <w:r w:rsidRPr="006E5D50">
        <w:rPr>
          <w:rFonts w:ascii="Times New Roman" w:hAnsi="Times New Roman"/>
          <w:sz w:val="24"/>
          <w:szCs w:val="24"/>
          <w:lang w:val="lv-LV"/>
        </w:rPr>
        <w:t>Ādažu novada pašvaldības dome 202</w:t>
      </w:r>
      <w:r w:rsidR="00DE7FA9" w:rsidRPr="006E5D50">
        <w:rPr>
          <w:rFonts w:ascii="Times New Roman" w:hAnsi="Times New Roman"/>
          <w:sz w:val="24"/>
          <w:szCs w:val="24"/>
          <w:lang w:val="lv-LV"/>
        </w:rPr>
        <w:t>5</w:t>
      </w:r>
      <w:r w:rsidRPr="006E5D50">
        <w:rPr>
          <w:rFonts w:ascii="Times New Roman" w:hAnsi="Times New Roman"/>
          <w:sz w:val="24"/>
          <w:szCs w:val="24"/>
          <w:lang w:val="lv-LV"/>
        </w:rPr>
        <w:t xml:space="preserve">. gada 24. </w:t>
      </w:r>
      <w:r w:rsidR="00DE7FA9" w:rsidRPr="006E5D50">
        <w:rPr>
          <w:rFonts w:ascii="Times New Roman" w:hAnsi="Times New Roman"/>
          <w:sz w:val="24"/>
          <w:szCs w:val="24"/>
          <w:lang w:val="lv-LV"/>
        </w:rPr>
        <w:t>jūlijā</w:t>
      </w:r>
      <w:r w:rsidRPr="006E5D50">
        <w:rPr>
          <w:rFonts w:ascii="Times New Roman" w:hAnsi="Times New Roman"/>
          <w:sz w:val="24"/>
          <w:szCs w:val="24"/>
          <w:lang w:val="lv-LV"/>
        </w:rPr>
        <w:t xml:space="preserve"> pieņēma lēmumu Nr.</w:t>
      </w:r>
      <w:r w:rsidR="008960AE" w:rsidRPr="006E5D50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DE7FA9" w:rsidRPr="006E5D50">
        <w:rPr>
          <w:rFonts w:ascii="Times New Roman" w:hAnsi="Times New Roman"/>
          <w:sz w:val="24"/>
          <w:szCs w:val="24"/>
          <w:lang w:val="lv-LV"/>
        </w:rPr>
        <w:t>285</w:t>
      </w:r>
      <w:r w:rsidRPr="006E5D50">
        <w:rPr>
          <w:rFonts w:ascii="Times New Roman" w:hAnsi="Times New Roman"/>
          <w:sz w:val="24"/>
          <w:szCs w:val="24"/>
          <w:lang w:val="lv-LV"/>
        </w:rPr>
        <w:t xml:space="preserve"> “Par zemes</w:t>
      </w:r>
      <w:r w:rsidR="00DE7FA9" w:rsidRPr="006E5D50">
        <w:rPr>
          <w:rFonts w:ascii="Times New Roman" w:hAnsi="Times New Roman"/>
          <w:sz w:val="24"/>
          <w:szCs w:val="24"/>
          <w:lang w:val="lv-LV"/>
        </w:rPr>
        <w:t xml:space="preserve"> starp</w:t>
      </w:r>
      <w:r w:rsidRPr="006E5D50">
        <w:rPr>
          <w:rFonts w:ascii="Times New Roman" w:hAnsi="Times New Roman"/>
          <w:sz w:val="24"/>
          <w:szCs w:val="24"/>
          <w:lang w:val="lv-LV"/>
        </w:rPr>
        <w:t>gabalu noteikšanu”</w:t>
      </w:r>
      <w:r w:rsidR="00AF247F" w:rsidRPr="006E5D50">
        <w:rPr>
          <w:rFonts w:ascii="Times New Roman" w:hAnsi="Times New Roman"/>
          <w:sz w:val="24"/>
          <w:szCs w:val="24"/>
          <w:lang w:val="lv-LV"/>
        </w:rPr>
        <w:t xml:space="preserve"> (turpmāk </w:t>
      </w:r>
      <w:r w:rsidR="004F3490" w:rsidRPr="006E5D50">
        <w:rPr>
          <w:rFonts w:ascii="Times New Roman" w:hAnsi="Times New Roman"/>
          <w:sz w:val="24"/>
          <w:szCs w:val="24"/>
          <w:lang w:val="lv-LV"/>
        </w:rPr>
        <w:t>–</w:t>
      </w:r>
      <w:r w:rsidR="00AF247F" w:rsidRPr="006E5D50">
        <w:rPr>
          <w:rFonts w:ascii="Times New Roman" w:hAnsi="Times New Roman"/>
          <w:sz w:val="24"/>
          <w:szCs w:val="24"/>
          <w:lang w:val="lv-LV"/>
        </w:rPr>
        <w:t xml:space="preserve"> Lēmums)</w:t>
      </w:r>
      <w:r w:rsidRPr="006E5D50">
        <w:rPr>
          <w:rFonts w:ascii="Times New Roman" w:hAnsi="Times New Roman"/>
          <w:sz w:val="24"/>
          <w:szCs w:val="24"/>
          <w:lang w:val="lv-LV"/>
        </w:rPr>
        <w:t xml:space="preserve">, kurā tika </w:t>
      </w:r>
      <w:r w:rsidR="00076C8D" w:rsidRPr="006E5D50">
        <w:rPr>
          <w:rFonts w:ascii="Times New Roman" w:hAnsi="Times New Roman"/>
          <w:sz w:val="24"/>
          <w:szCs w:val="24"/>
          <w:lang w:val="lv-LV"/>
        </w:rPr>
        <w:t>not</w:t>
      </w:r>
      <w:r w:rsidR="00AA3FA4" w:rsidRPr="006E5D50">
        <w:rPr>
          <w:rFonts w:ascii="Times New Roman" w:hAnsi="Times New Roman"/>
          <w:sz w:val="24"/>
          <w:szCs w:val="24"/>
          <w:lang w:val="lv-LV"/>
        </w:rPr>
        <w:t>eik</w:t>
      </w:r>
      <w:r w:rsidR="00E94908" w:rsidRPr="006E5D50">
        <w:rPr>
          <w:rFonts w:ascii="Times New Roman" w:hAnsi="Times New Roman"/>
          <w:sz w:val="24"/>
          <w:szCs w:val="24"/>
          <w:lang w:val="lv-LV"/>
        </w:rPr>
        <w:t>t</w:t>
      </w:r>
      <w:r w:rsidR="00A65BA2" w:rsidRPr="006E5D50">
        <w:rPr>
          <w:rFonts w:ascii="Times New Roman" w:hAnsi="Times New Roman"/>
          <w:sz w:val="24"/>
          <w:szCs w:val="24"/>
          <w:lang w:val="lv-LV"/>
        </w:rPr>
        <w:t>s</w:t>
      </w:r>
      <w:r w:rsidR="00AA3FA4" w:rsidRPr="006E5D50">
        <w:rPr>
          <w:rFonts w:ascii="Times New Roman" w:hAnsi="Times New Roman"/>
          <w:sz w:val="24"/>
          <w:szCs w:val="24"/>
          <w:lang w:val="lv-LV"/>
        </w:rPr>
        <w:t>, ka nekustamā īpašuma “</w:t>
      </w:r>
      <w:r w:rsidR="00E94908" w:rsidRPr="006E5D50">
        <w:rPr>
          <w:rFonts w:ascii="Times New Roman" w:hAnsi="Times New Roman"/>
          <w:sz w:val="24"/>
          <w:szCs w:val="24"/>
          <w:lang w:val="lv-LV"/>
        </w:rPr>
        <w:t>D/S Salūts</w:t>
      </w:r>
      <w:r w:rsidR="002927DA" w:rsidRPr="006E5D50">
        <w:rPr>
          <w:rFonts w:ascii="Times New Roman" w:hAnsi="Times New Roman"/>
          <w:sz w:val="24"/>
          <w:szCs w:val="24"/>
          <w:lang w:val="lv-LV"/>
        </w:rPr>
        <w:t xml:space="preserve"> koplietošanas</w:t>
      </w:r>
      <w:r w:rsidR="006E3666" w:rsidRPr="006E5D50">
        <w:rPr>
          <w:rFonts w:ascii="Times New Roman" w:hAnsi="Times New Roman"/>
          <w:sz w:val="24"/>
          <w:szCs w:val="24"/>
          <w:lang w:val="lv-LV"/>
        </w:rPr>
        <w:t xml:space="preserve"> zeme”, Carnikavas pag., Ādažu</w:t>
      </w:r>
      <w:r w:rsidR="00B333DC" w:rsidRPr="006E5D50">
        <w:rPr>
          <w:rFonts w:ascii="Times New Roman" w:hAnsi="Times New Roman"/>
          <w:sz w:val="24"/>
          <w:szCs w:val="24"/>
          <w:lang w:val="lv-LV"/>
        </w:rPr>
        <w:t xml:space="preserve"> nov</w:t>
      </w:r>
      <w:r w:rsidR="0075138B" w:rsidRPr="006E5D50">
        <w:rPr>
          <w:rFonts w:ascii="Times New Roman" w:hAnsi="Times New Roman"/>
          <w:sz w:val="24"/>
          <w:szCs w:val="24"/>
          <w:lang w:val="lv-LV"/>
        </w:rPr>
        <w:t>., četri</w:t>
      </w:r>
      <w:r w:rsidR="00A85828" w:rsidRPr="006E5D50">
        <w:rPr>
          <w:rFonts w:ascii="Times New Roman" w:hAnsi="Times New Roman"/>
          <w:sz w:val="24"/>
          <w:szCs w:val="24"/>
          <w:lang w:val="lv-LV"/>
        </w:rPr>
        <w:t xml:space="preserve"> neapbūvēti zemes</w:t>
      </w:r>
      <w:r w:rsidR="00FF65A7" w:rsidRPr="006E5D50">
        <w:rPr>
          <w:rFonts w:ascii="Times New Roman" w:hAnsi="Times New Roman"/>
          <w:sz w:val="24"/>
          <w:szCs w:val="24"/>
          <w:lang w:val="lv-LV"/>
        </w:rPr>
        <w:t xml:space="preserve">gabali ir zemes starpgabali </w:t>
      </w:r>
      <w:r w:rsidR="00A36A5A" w:rsidRPr="006E5D50">
        <w:rPr>
          <w:rFonts w:ascii="Times New Roman" w:hAnsi="Times New Roman"/>
          <w:sz w:val="24"/>
          <w:szCs w:val="24"/>
          <w:lang w:val="lv-LV"/>
        </w:rPr>
        <w:t>atbilstoši “Publiskas personas mantas atsavināšanas likuma” 1.panta 11.punktam</w:t>
      </w:r>
      <w:r w:rsidR="006B73E1" w:rsidRPr="006E5D50">
        <w:rPr>
          <w:rFonts w:ascii="Times New Roman" w:hAnsi="Times New Roman"/>
          <w:sz w:val="24"/>
          <w:szCs w:val="24"/>
          <w:lang w:val="lv-LV"/>
        </w:rPr>
        <w:t>,</w:t>
      </w:r>
      <w:r w:rsidR="002A68F4" w:rsidRPr="006E5D50">
        <w:rPr>
          <w:rFonts w:ascii="Times New Roman" w:hAnsi="Times New Roman"/>
          <w:sz w:val="24"/>
          <w:szCs w:val="24"/>
          <w:lang w:val="lv-LV"/>
        </w:rPr>
        <w:t xml:space="preserve"> piekrīt pašvaldībai</w:t>
      </w:r>
      <w:r w:rsidRPr="006E5D50">
        <w:rPr>
          <w:rFonts w:ascii="Times New Roman" w:hAnsi="Times New Roman"/>
          <w:sz w:val="24"/>
          <w:szCs w:val="24"/>
          <w:lang w:val="lv-LV"/>
        </w:rPr>
        <w:t xml:space="preserve"> un ir ierakstāmi zemesgrāmatā uz Ādažu novada pašvaldības vārda. </w:t>
      </w:r>
    </w:p>
    <w:p w14:paraId="2881895F" w14:textId="1F3DA1DC" w:rsidR="0054301D" w:rsidRPr="006E5D50" w:rsidRDefault="0040178B" w:rsidP="0054301D">
      <w:pPr>
        <w:numPr>
          <w:ilvl w:val="0"/>
          <w:numId w:val="4"/>
        </w:numPr>
        <w:spacing w:before="120" w:after="120"/>
        <w:jc w:val="both"/>
        <w:rPr>
          <w:rFonts w:ascii="Times New Roman" w:eastAsia="Times New Roman" w:hAnsi="Times New Roman"/>
          <w:bCs/>
          <w:lang w:eastAsia="lv-LV"/>
        </w:rPr>
      </w:pPr>
      <w:r w:rsidRPr="006E5D50">
        <w:rPr>
          <w:rFonts w:ascii="Times New Roman" w:hAnsi="Times New Roman" w:cs="Times New Roman"/>
        </w:rPr>
        <w:t xml:space="preserve">Izvērtējot </w:t>
      </w:r>
      <w:r w:rsidR="008D5586" w:rsidRPr="006E5D50">
        <w:rPr>
          <w:rFonts w:ascii="Times New Roman" w:hAnsi="Times New Roman" w:cs="Times New Roman"/>
        </w:rPr>
        <w:t>Centrālās pārvaldes Nekustamo īpašumu nodaļa</w:t>
      </w:r>
      <w:r w:rsidR="00FF536F" w:rsidRPr="006E5D50">
        <w:rPr>
          <w:rFonts w:ascii="Times New Roman" w:hAnsi="Times New Roman" w:cs="Times New Roman"/>
        </w:rPr>
        <w:t>s sniegto informāciju</w:t>
      </w:r>
      <w:r w:rsidR="009C415E" w:rsidRPr="006E5D50">
        <w:rPr>
          <w:rFonts w:ascii="Times New Roman" w:hAnsi="Times New Roman" w:cs="Times New Roman"/>
        </w:rPr>
        <w:t>,</w:t>
      </w:r>
      <w:r w:rsidR="00076B05" w:rsidRPr="006E5D50">
        <w:rPr>
          <w:rFonts w:ascii="Times New Roman" w:hAnsi="Times New Roman" w:cs="Times New Roman"/>
        </w:rPr>
        <w:t xml:space="preserve"> konstatēts, ka </w:t>
      </w:r>
      <w:r w:rsidR="009C415E" w:rsidRPr="006E5D50">
        <w:rPr>
          <w:rFonts w:ascii="Times New Roman" w:hAnsi="Times New Roman" w:cs="Times New Roman"/>
        </w:rPr>
        <w:t>L</w:t>
      </w:r>
      <w:r w:rsidR="00076B05" w:rsidRPr="006E5D50">
        <w:rPr>
          <w:rFonts w:ascii="Times New Roman" w:hAnsi="Times New Roman" w:cs="Times New Roman"/>
        </w:rPr>
        <w:t xml:space="preserve">ēmuma </w:t>
      </w:r>
      <w:r w:rsidR="008D5586" w:rsidRPr="006E5D50">
        <w:rPr>
          <w:rFonts w:ascii="Times New Roman" w:hAnsi="Times New Roman" w:cs="Times New Roman"/>
        </w:rPr>
        <w:t xml:space="preserve"> </w:t>
      </w:r>
      <w:r w:rsidR="007E6DB8" w:rsidRPr="006E5D50">
        <w:rPr>
          <w:rFonts w:ascii="Times New Roman" w:hAnsi="Times New Roman" w:cs="Times New Roman"/>
        </w:rPr>
        <w:t>lemjošās daļas 1.punktā</w:t>
      </w:r>
      <w:r w:rsidR="00065CCF" w:rsidRPr="006E5D50">
        <w:rPr>
          <w:rFonts w:ascii="Times New Roman" w:hAnsi="Times New Roman" w:cs="Times New Roman"/>
        </w:rPr>
        <w:t xml:space="preserve"> </w:t>
      </w:r>
      <w:r w:rsidR="00F12A95" w:rsidRPr="006E5D50">
        <w:rPr>
          <w:rFonts w:ascii="Times New Roman" w:hAnsi="Times New Roman" w:cs="Times New Roman"/>
        </w:rPr>
        <w:t>norādīti</w:t>
      </w:r>
      <w:r w:rsidR="002B3B23" w:rsidRPr="006E5D50">
        <w:rPr>
          <w:rFonts w:ascii="Times New Roman" w:hAnsi="Times New Roman" w:cs="Times New Roman"/>
        </w:rPr>
        <w:t xml:space="preserve"> </w:t>
      </w:r>
      <w:r w:rsidR="00A5533E" w:rsidRPr="006E5D50">
        <w:rPr>
          <w:rFonts w:ascii="Times New Roman" w:hAnsi="Times New Roman" w:cs="Times New Roman"/>
        </w:rPr>
        <w:t xml:space="preserve">kļūdainie </w:t>
      </w:r>
      <w:r w:rsidR="002B3B23" w:rsidRPr="006E5D50">
        <w:rPr>
          <w:rFonts w:ascii="Times New Roman" w:hAnsi="Times New Roman" w:cs="Times New Roman"/>
        </w:rPr>
        <w:t>zeme</w:t>
      </w:r>
      <w:r w:rsidR="00F12A95" w:rsidRPr="006E5D50">
        <w:rPr>
          <w:rFonts w:ascii="Times New Roman" w:hAnsi="Times New Roman" w:cs="Times New Roman"/>
        </w:rPr>
        <w:t>s</w:t>
      </w:r>
      <w:r w:rsidR="002B3B23" w:rsidRPr="006E5D50">
        <w:rPr>
          <w:rFonts w:ascii="Times New Roman" w:hAnsi="Times New Roman" w:cs="Times New Roman"/>
        </w:rPr>
        <w:t>gabalu</w:t>
      </w:r>
      <w:r w:rsidR="007E6DB8" w:rsidRPr="006E5D50">
        <w:rPr>
          <w:rFonts w:ascii="Times New Roman" w:hAnsi="Times New Roman" w:cs="Times New Roman"/>
        </w:rPr>
        <w:t xml:space="preserve"> </w:t>
      </w:r>
      <w:r w:rsidR="008D5586" w:rsidRPr="006E5D50">
        <w:rPr>
          <w:rFonts w:ascii="Times New Roman" w:hAnsi="Times New Roman" w:cs="Times New Roman"/>
        </w:rPr>
        <w:t>kadastra apzīmējum</w:t>
      </w:r>
      <w:r w:rsidR="00A5533E" w:rsidRPr="006E5D50">
        <w:rPr>
          <w:rFonts w:ascii="Times New Roman" w:hAnsi="Times New Roman" w:cs="Times New Roman"/>
        </w:rPr>
        <w:t>i</w:t>
      </w:r>
      <w:r w:rsidR="00202EF3" w:rsidRPr="006E5D50">
        <w:rPr>
          <w:rFonts w:ascii="Times New Roman" w:hAnsi="Times New Roman" w:cs="Times New Roman"/>
        </w:rPr>
        <w:t>, kas ir ac</w:t>
      </w:r>
      <w:r w:rsidR="00971600" w:rsidRPr="006E5D50">
        <w:rPr>
          <w:rFonts w:ascii="Times New Roman" w:hAnsi="Times New Roman" w:cs="Times New Roman"/>
        </w:rPr>
        <w:t>ī</w:t>
      </w:r>
      <w:r w:rsidR="00202EF3" w:rsidRPr="006E5D50">
        <w:rPr>
          <w:rFonts w:ascii="Times New Roman" w:hAnsi="Times New Roman" w:cs="Times New Roman"/>
        </w:rPr>
        <w:t>mredz</w:t>
      </w:r>
      <w:r w:rsidR="006873BB" w:rsidRPr="006E5D50">
        <w:rPr>
          <w:rFonts w:ascii="Times New Roman" w:hAnsi="Times New Roman" w:cs="Times New Roman"/>
        </w:rPr>
        <w:t>a</w:t>
      </w:r>
      <w:r w:rsidR="00202EF3" w:rsidRPr="006E5D50">
        <w:rPr>
          <w:rFonts w:ascii="Times New Roman" w:hAnsi="Times New Roman" w:cs="Times New Roman"/>
        </w:rPr>
        <w:t>m</w:t>
      </w:r>
      <w:r w:rsidR="00971600" w:rsidRPr="006E5D50">
        <w:rPr>
          <w:rFonts w:ascii="Times New Roman" w:hAnsi="Times New Roman" w:cs="Times New Roman"/>
        </w:rPr>
        <w:t>a p</w:t>
      </w:r>
      <w:r w:rsidR="006873BB" w:rsidRPr="006E5D50">
        <w:rPr>
          <w:rFonts w:ascii="Times New Roman" w:hAnsi="Times New Roman" w:cs="Times New Roman"/>
        </w:rPr>
        <w:t>ārrakstīšanas kļūda.</w:t>
      </w:r>
      <w:r w:rsidR="008D5586" w:rsidRPr="006E5D50">
        <w:rPr>
          <w:rFonts w:ascii="Times New Roman" w:hAnsi="Times New Roman" w:cs="Times New Roman"/>
        </w:rPr>
        <w:t xml:space="preserve"> </w:t>
      </w:r>
    </w:p>
    <w:p w14:paraId="0C7FDBCE" w14:textId="77777777" w:rsidR="0054301D" w:rsidRPr="006E5D50" w:rsidRDefault="0040178B" w:rsidP="0054301D">
      <w:pPr>
        <w:numPr>
          <w:ilvl w:val="0"/>
          <w:numId w:val="4"/>
        </w:numPr>
        <w:spacing w:before="120" w:after="120"/>
        <w:jc w:val="both"/>
        <w:rPr>
          <w:rFonts w:ascii="Times New Roman" w:eastAsia="Times New Roman" w:hAnsi="Times New Roman"/>
          <w:bCs/>
          <w:lang w:eastAsia="lv-LV"/>
        </w:rPr>
      </w:pPr>
      <w:bookmarkStart w:id="0" w:name="_Hlk166484773"/>
      <w:r w:rsidRPr="006E5D50">
        <w:rPr>
          <w:rFonts w:ascii="Times New Roman" w:eastAsia="Times New Roman" w:hAnsi="Times New Roman"/>
          <w:bCs/>
          <w:lang w:eastAsia="lv-LV"/>
        </w:rPr>
        <w:t>Administratīvā procesa likuma 72.panta pirmā daļa</w:t>
      </w:r>
      <w:bookmarkEnd w:id="0"/>
      <w:r w:rsidRPr="006E5D50">
        <w:rPr>
          <w:rFonts w:ascii="Times New Roman" w:eastAsia="Times New Roman" w:hAnsi="Times New Roman"/>
          <w:bCs/>
          <w:lang w:eastAsia="lv-LV"/>
        </w:rPr>
        <w:t xml:space="preserve"> noteic, ka iestāde jebkurā laikā administratīvā akta tekstā var izlabot acīmredzamas pārrakstīšanās vai matemātiskā aprēķina kļūdas, kā arī citas kļūdas un trūkumus.</w:t>
      </w:r>
    </w:p>
    <w:p w14:paraId="4F6F7B69" w14:textId="3FCBD65F" w:rsidR="00466B1C" w:rsidRPr="006E5D50" w:rsidRDefault="0040178B" w:rsidP="004B2F38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</w:rPr>
      </w:pPr>
      <w:r w:rsidRPr="006E5D50">
        <w:rPr>
          <w:rFonts w:ascii="Times New Roman" w:hAnsi="Times New Roman"/>
          <w:bCs/>
        </w:rPr>
        <w:t xml:space="preserve">Pamatojoties uz </w:t>
      </w:r>
      <w:r w:rsidRPr="006E5D50">
        <w:rPr>
          <w:rFonts w:ascii="Times New Roman" w:eastAsia="Times New Roman" w:hAnsi="Times New Roman"/>
          <w:bCs/>
          <w:lang w:eastAsia="lv-LV"/>
        </w:rPr>
        <w:t>iepriekš minēto un Administratīvā procesa likuma 72.panta pirmo daļu</w:t>
      </w:r>
      <w:r w:rsidRPr="006E5D50">
        <w:rPr>
          <w:rFonts w:ascii="Times New Roman" w:hAnsi="Times New Roman"/>
          <w:bCs/>
        </w:rPr>
        <w:t xml:space="preserve">, kā arī domes Attīstības komitejas </w:t>
      </w:r>
      <w:r w:rsidR="00B2416D" w:rsidRPr="006E5D50">
        <w:rPr>
          <w:rFonts w:ascii="Times New Roman" w:hAnsi="Times New Roman"/>
          <w:bCs/>
        </w:rPr>
        <w:t>13</w:t>
      </w:r>
      <w:r w:rsidRPr="006E5D50">
        <w:rPr>
          <w:rFonts w:ascii="Times New Roman" w:hAnsi="Times New Roman"/>
          <w:bCs/>
        </w:rPr>
        <w:t>.08.202</w:t>
      </w:r>
      <w:r w:rsidR="00374AB6" w:rsidRPr="006E5D50">
        <w:rPr>
          <w:rFonts w:ascii="Times New Roman" w:hAnsi="Times New Roman"/>
          <w:bCs/>
        </w:rPr>
        <w:t>5</w:t>
      </w:r>
      <w:r w:rsidRPr="006E5D50">
        <w:rPr>
          <w:rFonts w:ascii="Times New Roman" w:hAnsi="Times New Roman"/>
          <w:bCs/>
        </w:rPr>
        <w:t>. atzinumu, Ādažu novada pašvaldības dome</w:t>
      </w:r>
      <w:r w:rsidRPr="006E5D50">
        <w:rPr>
          <w:rFonts w:ascii="Times New Roman" w:hAnsi="Times New Roman"/>
          <w:b/>
        </w:rPr>
        <w:t xml:space="preserve"> </w:t>
      </w:r>
    </w:p>
    <w:p w14:paraId="25E0B403" w14:textId="77777777" w:rsidR="00466B1C" w:rsidRPr="006E5D50" w:rsidRDefault="0040178B" w:rsidP="00466B1C">
      <w:pPr>
        <w:spacing w:after="120"/>
        <w:jc w:val="center"/>
        <w:rPr>
          <w:rFonts w:ascii="Times New Roman" w:hAnsi="Times New Roman" w:cs="Times New Roman"/>
          <w:b/>
          <w:bCs/>
        </w:rPr>
      </w:pPr>
      <w:r w:rsidRPr="006E5D50">
        <w:rPr>
          <w:rFonts w:ascii="Times New Roman" w:hAnsi="Times New Roman" w:cs="Times New Roman"/>
          <w:b/>
          <w:bCs/>
        </w:rPr>
        <w:t>NOLEMJ:</w:t>
      </w:r>
    </w:p>
    <w:p w14:paraId="4CA8CBF7" w14:textId="7DDF233C" w:rsidR="006E5D50" w:rsidRPr="006E5D50" w:rsidRDefault="0040178B" w:rsidP="006E5D50">
      <w:pPr>
        <w:pStyle w:val="ListParagraph"/>
        <w:numPr>
          <w:ilvl w:val="0"/>
          <w:numId w:val="3"/>
        </w:numPr>
        <w:spacing w:after="120"/>
        <w:ind w:left="284" w:hanging="295"/>
        <w:contextualSpacing w:val="0"/>
        <w:jc w:val="both"/>
        <w:rPr>
          <w:rFonts w:ascii="Times New Roman" w:hAnsi="Times New Roman" w:cs="Times New Roman"/>
        </w:rPr>
      </w:pPr>
      <w:r w:rsidRPr="006E5D50">
        <w:rPr>
          <w:rFonts w:ascii="Times New Roman" w:hAnsi="Times New Roman" w:cs="Times New Roman"/>
        </w:rPr>
        <w:t>Izteikt Ādažu novada pašvaldības domes 202</w:t>
      </w:r>
      <w:r w:rsidR="00581ECC" w:rsidRPr="006E5D50">
        <w:rPr>
          <w:rFonts w:ascii="Times New Roman" w:hAnsi="Times New Roman" w:cs="Times New Roman"/>
        </w:rPr>
        <w:t>5</w:t>
      </w:r>
      <w:r w:rsidRPr="006E5D50">
        <w:rPr>
          <w:rFonts w:ascii="Times New Roman" w:hAnsi="Times New Roman" w:cs="Times New Roman"/>
        </w:rPr>
        <w:t>. gada 24. </w:t>
      </w:r>
      <w:r w:rsidR="00840C42" w:rsidRPr="006E5D50">
        <w:rPr>
          <w:rFonts w:ascii="Times New Roman" w:hAnsi="Times New Roman" w:cs="Times New Roman"/>
        </w:rPr>
        <w:t>jūlija</w:t>
      </w:r>
      <w:r w:rsidRPr="006E5D50">
        <w:rPr>
          <w:rFonts w:ascii="Times New Roman" w:hAnsi="Times New Roman" w:cs="Times New Roman"/>
        </w:rPr>
        <w:t xml:space="preserve"> lēmuma Nr. </w:t>
      </w:r>
      <w:r w:rsidR="00840C42" w:rsidRPr="006E5D50">
        <w:rPr>
          <w:rFonts w:ascii="Times New Roman" w:hAnsi="Times New Roman" w:cs="Times New Roman"/>
        </w:rPr>
        <w:t>285</w:t>
      </w:r>
      <w:r w:rsidRPr="006E5D50">
        <w:rPr>
          <w:rFonts w:ascii="Times New Roman" w:hAnsi="Times New Roman" w:cs="Times New Roman"/>
        </w:rPr>
        <w:t xml:space="preserve"> “Par zemes</w:t>
      </w:r>
      <w:r w:rsidR="00840C42" w:rsidRPr="006E5D50">
        <w:rPr>
          <w:rFonts w:ascii="Times New Roman" w:hAnsi="Times New Roman" w:cs="Times New Roman"/>
        </w:rPr>
        <w:t xml:space="preserve"> starp</w:t>
      </w:r>
      <w:r w:rsidRPr="006E5D50">
        <w:rPr>
          <w:rFonts w:ascii="Times New Roman" w:hAnsi="Times New Roman" w:cs="Times New Roman"/>
        </w:rPr>
        <w:t>gabalu noteikšanu”</w:t>
      </w:r>
      <w:r w:rsidR="00AF247F" w:rsidRPr="006E5D50">
        <w:rPr>
          <w:rFonts w:ascii="Times New Roman" w:hAnsi="Times New Roman" w:cs="Times New Roman"/>
        </w:rPr>
        <w:t xml:space="preserve"> </w:t>
      </w:r>
      <w:r w:rsidRPr="006E5D50">
        <w:rPr>
          <w:rFonts w:ascii="Times New Roman" w:hAnsi="Times New Roman" w:cs="Times New Roman"/>
        </w:rPr>
        <w:t>lemjošās daļas 1. punktu šādā redakcijā:</w:t>
      </w:r>
    </w:p>
    <w:p w14:paraId="459DCAE2" w14:textId="373CF983" w:rsidR="0083686C" w:rsidRPr="006E5D50" w:rsidRDefault="0040178B" w:rsidP="006E5D50">
      <w:pPr>
        <w:pStyle w:val="ListParagraph"/>
        <w:spacing w:after="120"/>
        <w:ind w:left="284"/>
        <w:contextualSpacing w:val="0"/>
        <w:jc w:val="both"/>
        <w:rPr>
          <w:rFonts w:ascii="Times New Roman" w:hAnsi="Times New Roman" w:cs="Times New Roman"/>
        </w:rPr>
      </w:pPr>
      <w:r w:rsidRPr="006E5D50">
        <w:rPr>
          <w:rFonts w:ascii="Times New Roman" w:hAnsi="Times New Roman" w:cs="Times New Roman"/>
        </w:rPr>
        <w:t xml:space="preserve">“1. </w:t>
      </w:r>
      <w:r w:rsidRPr="006E5D50">
        <w:rPr>
          <w:rFonts w:ascii="Times New Roman" w:hAnsi="Times New Roman"/>
        </w:rPr>
        <w:t xml:space="preserve">Noteikt, ka nekustamā īpašuma “D/S Salūts koplietošanas zeme”, Carnikavas pag., Ādažu nov., šādi 4 (četri) neapbūvēti zemesgabali: </w:t>
      </w:r>
    </w:p>
    <w:p w14:paraId="517D1FA2" w14:textId="2CBA7D6C" w:rsidR="0083686C" w:rsidRPr="006E5D50" w:rsidRDefault="0040178B" w:rsidP="0083686C">
      <w:pPr>
        <w:pStyle w:val="NoSpacing"/>
        <w:widowControl/>
        <w:numPr>
          <w:ilvl w:val="1"/>
          <w:numId w:val="3"/>
        </w:numPr>
        <w:spacing w:after="120"/>
        <w:jc w:val="both"/>
        <w:rPr>
          <w:rFonts w:ascii="Times New Roman" w:hAnsi="Times New Roman"/>
          <w:sz w:val="24"/>
          <w:szCs w:val="24"/>
          <w:lang w:val="lv-LV"/>
        </w:rPr>
      </w:pPr>
      <w:r w:rsidRPr="006E5D50">
        <w:rPr>
          <w:rFonts w:ascii="Times New Roman" w:hAnsi="Times New Roman"/>
          <w:sz w:val="24"/>
          <w:szCs w:val="24"/>
          <w:lang w:val="lv-LV"/>
        </w:rPr>
        <w:t>0,37</w:t>
      </w:r>
      <w:r w:rsidR="006E5D50" w:rsidRPr="006E5D50">
        <w:rPr>
          <w:rFonts w:ascii="Times New Roman" w:hAnsi="Times New Roman"/>
          <w:sz w:val="24"/>
          <w:szCs w:val="24"/>
          <w:lang w:val="lv-LV"/>
        </w:rPr>
        <w:t> </w:t>
      </w:r>
      <w:r w:rsidRPr="006E5D50">
        <w:rPr>
          <w:rFonts w:ascii="Times New Roman" w:hAnsi="Times New Roman"/>
          <w:sz w:val="24"/>
          <w:szCs w:val="24"/>
          <w:lang w:val="lv-LV"/>
        </w:rPr>
        <w:t>ha platībā ar kadastra apzīmējumu 80</w:t>
      </w:r>
      <w:r w:rsidR="00E05BF8" w:rsidRPr="006E5D50">
        <w:rPr>
          <w:rFonts w:ascii="Times New Roman" w:hAnsi="Times New Roman"/>
          <w:sz w:val="24"/>
          <w:szCs w:val="24"/>
          <w:lang w:val="lv-LV"/>
        </w:rPr>
        <w:t>52</w:t>
      </w:r>
      <w:r w:rsidR="006E5D50" w:rsidRPr="006E5D50">
        <w:rPr>
          <w:rFonts w:ascii="Times New Roman" w:hAnsi="Times New Roman"/>
          <w:sz w:val="24"/>
          <w:szCs w:val="24"/>
          <w:lang w:val="lv-LV"/>
        </w:rPr>
        <w:t> </w:t>
      </w:r>
      <w:r w:rsidRPr="006E5D50">
        <w:rPr>
          <w:rFonts w:ascii="Times New Roman" w:hAnsi="Times New Roman"/>
          <w:sz w:val="24"/>
          <w:szCs w:val="24"/>
          <w:lang w:val="lv-LV"/>
        </w:rPr>
        <w:t>002</w:t>
      </w:r>
      <w:r w:rsidR="006E5D50" w:rsidRPr="006E5D50">
        <w:rPr>
          <w:rFonts w:ascii="Times New Roman" w:hAnsi="Times New Roman"/>
          <w:sz w:val="24"/>
          <w:szCs w:val="24"/>
          <w:lang w:val="lv-LV"/>
        </w:rPr>
        <w:t> </w:t>
      </w:r>
      <w:r w:rsidRPr="006E5D50">
        <w:rPr>
          <w:rFonts w:ascii="Times New Roman" w:hAnsi="Times New Roman"/>
          <w:sz w:val="24"/>
          <w:szCs w:val="24"/>
          <w:lang w:val="lv-LV"/>
        </w:rPr>
        <w:t xml:space="preserve">2595, </w:t>
      </w:r>
    </w:p>
    <w:p w14:paraId="48337A65" w14:textId="1CC146A8" w:rsidR="0083686C" w:rsidRPr="006E5D50" w:rsidRDefault="0040178B" w:rsidP="0083686C">
      <w:pPr>
        <w:pStyle w:val="NoSpacing"/>
        <w:widowControl/>
        <w:numPr>
          <w:ilvl w:val="1"/>
          <w:numId w:val="3"/>
        </w:numPr>
        <w:spacing w:after="120"/>
        <w:jc w:val="both"/>
        <w:rPr>
          <w:rFonts w:ascii="Times New Roman" w:hAnsi="Times New Roman"/>
          <w:sz w:val="24"/>
          <w:szCs w:val="24"/>
          <w:lang w:val="lv-LV"/>
        </w:rPr>
      </w:pPr>
      <w:r w:rsidRPr="006E5D50">
        <w:rPr>
          <w:rFonts w:ascii="Times New Roman" w:hAnsi="Times New Roman"/>
          <w:sz w:val="24"/>
          <w:szCs w:val="24"/>
          <w:lang w:val="lv-LV"/>
        </w:rPr>
        <w:t>0,066</w:t>
      </w:r>
      <w:r w:rsidR="006E5D50" w:rsidRPr="006E5D50">
        <w:rPr>
          <w:rFonts w:ascii="Times New Roman" w:hAnsi="Times New Roman"/>
          <w:sz w:val="24"/>
          <w:szCs w:val="24"/>
          <w:lang w:val="lv-LV"/>
        </w:rPr>
        <w:t> </w:t>
      </w:r>
      <w:r w:rsidRPr="006E5D50">
        <w:rPr>
          <w:rFonts w:ascii="Times New Roman" w:hAnsi="Times New Roman"/>
          <w:sz w:val="24"/>
          <w:szCs w:val="24"/>
          <w:lang w:val="lv-LV"/>
        </w:rPr>
        <w:t>ha platībā ar kadastra apzīmējumu 80</w:t>
      </w:r>
      <w:r w:rsidR="00E05BF8" w:rsidRPr="006E5D50">
        <w:rPr>
          <w:rFonts w:ascii="Times New Roman" w:hAnsi="Times New Roman"/>
          <w:sz w:val="24"/>
          <w:szCs w:val="24"/>
          <w:lang w:val="lv-LV"/>
        </w:rPr>
        <w:t>52</w:t>
      </w:r>
      <w:r w:rsidR="006E5D50" w:rsidRPr="006E5D50">
        <w:rPr>
          <w:rFonts w:ascii="Times New Roman" w:hAnsi="Times New Roman"/>
          <w:sz w:val="24"/>
          <w:szCs w:val="24"/>
          <w:lang w:val="lv-LV"/>
        </w:rPr>
        <w:t> </w:t>
      </w:r>
      <w:r w:rsidRPr="006E5D50">
        <w:rPr>
          <w:rFonts w:ascii="Times New Roman" w:hAnsi="Times New Roman"/>
          <w:sz w:val="24"/>
          <w:szCs w:val="24"/>
          <w:lang w:val="lv-LV"/>
        </w:rPr>
        <w:t>002</w:t>
      </w:r>
      <w:r w:rsidR="006E5D50" w:rsidRPr="006E5D50">
        <w:rPr>
          <w:rFonts w:ascii="Times New Roman" w:hAnsi="Times New Roman"/>
          <w:sz w:val="24"/>
          <w:szCs w:val="24"/>
          <w:lang w:val="lv-LV"/>
        </w:rPr>
        <w:t> </w:t>
      </w:r>
      <w:r w:rsidRPr="006E5D50">
        <w:rPr>
          <w:rFonts w:ascii="Times New Roman" w:hAnsi="Times New Roman"/>
          <w:sz w:val="24"/>
          <w:szCs w:val="24"/>
          <w:lang w:val="lv-LV"/>
        </w:rPr>
        <w:t xml:space="preserve">2492, </w:t>
      </w:r>
    </w:p>
    <w:p w14:paraId="79EB47C9" w14:textId="5554B7CE" w:rsidR="0083686C" w:rsidRPr="006E5D50" w:rsidRDefault="0040178B" w:rsidP="0083686C">
      <w:pPr>
        <w:pStyle w:val="NoSpacing"/>
        <w:widowControl/>
        <w:numPr>
          <w:ilvl w:val="1"/>
          <w:numId w:val="3"/>
        </w:numPr>
        <w:spacing w:after="120"/>
        <w:jc w:val="both"/>
        <w:rPr>
          <w:rFonts w:ascii="Times New Roman" w:hAnsi="Times New Roman"/>
          <w:sz w:val="24"/>
          <w:szCs w:val="24"/>
          <w:lang w:val="lv-LV"/>
        </w:rPr>
      </w:pPr>
      <w:r w:rsidRPr="006E5D50">
        <w:rPr>
          <w:rFonts w:ascii="Times New Roman" w:hAnsi="Times New Roman"/>
          <w:sz w:val="24"/>
          <w:szCs w:val="24"/>
          <w:lang w:val="lv-LV"/>
        </w:rPr>
        <w:t>0,002</w:t>
      </w:r>
      <w:r w:rsidR="006E5D50" w:rsidRPr="006E5D50">
        <w:rPr>
          <w:rFonts w:ascii="Times New Roman" w:hAnsi="Times New Roman"/>
          <w:sz w:val="24"/>
          <w:szCs w:val="24"/>
          <w:lang w:val="lv-LV"/>
        </w:rPr>
        <w:t> </w:t>
      </w:r>
      <w:r w:rsidRPr="006E5D50">
        <w:rPr>
          <w:rFonts w:ascii="Times New Roman" w:hAnsi="Times New Roman"/>
          <w:sz w:val="24"/>
          <w:szCs w:val="24"/>
          <w:lang w:val="lv-LV"/>
        </w:rPr>
        <w:t>ha platībā ar kadastra apzīmējumu 80</w:t>
      </w:r>
      <w:r w:rsidR="00E05BF8" w:rsidRPr="006E5D50">
        <w:rPr>
          <w:rFonts w:ascii="Times New Roman" w:hAnsi="Times New Roman"/>
          <w:sz w:val="24"/>
          <w:szCs w:val="24"/>
          <w:lang w:val="lv-LV"/>
        </w:rPr>
        <w:t>52</w:t>
      </w:r>
      <w:r w:rsidR="006E5D50" w:rsidRPr="006E5D50">
        <w:rPr>
          <w:rFonts w:ascii="Times New Roman" w:hAnsi="Times New Roman"/>
          <w:sz w:val="24"/>
          <w:szCs w:val="24"/>
          <w:lang w:val="lv-LV"/>
        </w:rPr>
        <w:t> </w:t>
      </w:r>
      <w:r w:rsidRPr="006E5D50">
        <w:rPr>
          <w:rFonts w:ascii="Times New Roman" w:hAnsi="Times New Roman"/>
          <w:sz w:val="24"/>
          <w:szCs w:val="24"/>
          <w:lang w:val="lv-LV"/>
        </w:rPr>
        <w:t>002</w:t>
      </w:r>
      <w:r w:rsidR="006E5D50" w:rsidRPr="006E5D50">
        <w:rPr>
          <w:rFonts w:ascii="Times New Roman" w:hAnsi="Times New Roman"/>
          <w:sz w:val="24"/>
          <w:szCs w:val="24"/>
          <w:lang w:val="lv-LV"/>
        </w:rPr>
        <w:t> </w:t>
      </w:r>
      <w:r w:rsidRPr="006E5D50">
        <w:rPr>
          <w:rFonts w:ascii="Times New Roman" w:hAnsi="Times New Roman"/>
          <w:sz w:val="24"/>
          <w:szCs w:val="24"/>
          <w:lang w:val="lv-LV"/>
        </w:rPr>
        <w:t>1746,</w:t>
      </w:r>
    </w:p>
    <w:p w14:paraId="522DD4B7" w14:textId="46E1419C" w:rsidR="0083686C" w:rsidRPr="006E5D50" w:rsidRDefault="0040178B" w:rsidP="0083686C">
      <w:pPr>
        <w:pStyle w:val="NoSpacing"/>
        <w:widowControl/>
        <w:numPr>
          <w:ilvl w:val="1"/>
          <w:numId w:val="3"/>
        </w:numPr>
        <w:spacing w:after="120"/>
        <w:jc w:val="both"/>
        <w:rPr>
          <w:rFonts w:ascii="Times New Roman" w:hAnsi="Times New Roman"/>
          <w:sz w:val="24"/>
          <w:szCs w:val="24"/>
          <w:lang w:val="lv-LV"/>
        </w:rPr>
      </w:pPr>
      <w:r w:rsidRPr="006E5D50">
        <w:rPr>
          <w:rFonts w:ascii="Times New Roman" w:hAnsi="Times New Roman"/>
          <w:sz w:val="24"/>
          <w:szCs w:val="24"/>
          <w:lang w:val="lv-LV"/>
        </w:rPr>
        <w:t>0,03</w:t>
      </w:r>
      <w:r w:rsidR="006E5D50" w:rsidRPr="006E5D50">
        <w:rPr>
          <w:rFonts w:ascii="Times New Roman" w:hAnsi="Times New Roman"/>
          <w:sz w:val="24"/>
          <w:szCs w:val="24"/>
          <w:lang w:val="lv-LV"/>
        </w:rPr>
        <w:t> </w:t>
      </w:r>
      <w:r w:rsidRPr="006E5D50">
        <w:rPr>
          <w:rFonts w:ascii="Times New Roman" w:hAnsi="Times New Roman"/>
          <w:sz w:val="24"/>
          <w:szCs w:val="24"/>
          <w:lang w:val="lv-LV"/>
        </w:rPr>
        <w:t>ha platībā ar kadastra apzīmējumu 80</w:t>
      </w:r>
      <w:r w:rsidR="007C7071" w:rsidRPr="006E5D50">
        <w:rPr>
          <w:rFonts w:ascii="Times New Roman" w:hAnsi="Times New Roman"/>
          <w:sz w:val="24"/>
          <w:szCs w:val="24"/>
          <w:lang w:val="lv-LV"/>
        </w:rPr>
        <w:t>52</w:t>
      </w:r>
      <w:r w:rsidR="006E5D50" w:rsidRPr="006E5D50">
        <w:rPr>
          <w:rFonts w:ascii="Times New Roman" w:hAnsi="Times New Roman"/>
          <w:sz w:val="24"/>
          <w:szCs w:val="24"/>
          <w:lang w:val="lv-LV"/>
        </w:rPr>
        <w:t> </w:t>
      </w:r>
      <w:r w:rsidRPr="006E5D50">
        <w:rPr>
          <w:rFonts w:ascii="Times New Roman" w:hAnsi="Times New Roman"/>
          <w:sz w:val="24"/>
          <w:szCs w:val="24"/>
          <w:lang w:val="lv-LV"/>
        </w:rPr>
        <w:t>002</w:t>
      </w:r>
      <w:r w:rsidR="006E5D50" w:rsidRPr="006E5D50">
        <w:rPr>
          <w:rFonts w:ascii="Times New Roman" w:hAnsi="Times New Roman"/>
          <w:sz w:val="24"/>
          <w:szCs w:val="24"/>
          <w:lang w:val="lv-LV"/>
        </w:rPr>
        <w:t> </w:t>
      </w:r>
      <w:r w:rsidRPr="006E5D50">
        <w:rPr>
          <w:rFonts w:ascii="Times New Roman" w:hAnsi="Times New Roman"/>
          <w:sz w:val="24"/>
          <w:szCs w:val="24"/>
          <w:lang w:val="lv-LV"/>
        </w:rPr>
        <w:t xml:space="preserve">1917 </w:t>
      </w:r>
    </w:p>
    <w:p w14:paraId="31C74B3A" w14:textId="6B9E3CDE" w:rsidR="0083686C" w:rsidRPr="006E5D50" w:rsidRDefault="0040178B" w:rsidP="004275BF">
      <w:pPr>
        <w:pStyle w:val="NoSpacing"/>
        <w:spacing w:after="120"/>
        <w:ind w:left="360"/>
        <w:jc w:val="both"/>
        <w:rPr>
          <w:rFonts w:ascii="Times New Roman" w:hAnsi="Times New Roman"/>
          <w:sz w:val="24"/>
          <w:szCs w:val="24"/>
          <w:lang w:val="lv-LV"/>
        </w:rPr>
      </w:pPr>
      <w:r w:rsidRPr="006E5D50">
        <w:rPr>
          <w:rFonts w:ascii="Times New Roman" w:hAnsi="Times New Roman"/>
          <w:sz w:val="24"/>
          <w:szCs w:val="24"/>
          <w:lang w:val="lv-LV"/>
        </w:rPr>
        <w:t>ir zemes starpgabali atbilstoši “Publiskas personas mantas atsavināšanas likuma” 1. panta 11. </w:t>
      </w:r>
      <w:r w:rsidR="006E5D50" w:rsidRPr="006E5D50">
        <w:rPr>
          <w:rFonts w:ascii="Times New Roman" w:hAnsi="Times New Roman"/>
          <w:sz w:val="24"/>
          <w:szCs w:val="24"/>
          <w:lang w:val="lv-LV"/>
        </w:rPr>
        <w:t>p</w:t>
      </w:r>
      <w:r w:rsidRPr="006E5D50">
        <w:rPr>
          <w:rFonts w:ascii="Times New Roman" w:hAnsi="Times New Roman"/>
          <w:sz w:val="24"/>
          <w:szCs w:val="24"/>
          <w:lang w:val="lv-LV"/>
        </w:rPr>
        <w:t>unktam</w:t>
      </w:r>
      <w:r w:rsidR="009100B3" w:rsidRPr="006E5D50">
        <w:rPr>
          <w:rFonts w:ascii="Times New Roman" w:hAnsi="Times New Roman"/>
          <w:sz w:val="24"/>
          <w:szCs w:val="24"/>
          <w:lang w:val="lv-LV"/>
        </w:rPr>
        <w:t>.</w:t>
      </w:r>
      <w:r w:rsidR="006E5D50" w:rsidRPr="006E5D50">
        <w:rPr>
          <w:rFonts w:ascii="Times New Roman" w:hAnsi="Times New Roman"/>
          <w:sz w:val="24"/>
          <w:szCs w:val="24"/>
          <w:lang w:val="lv-LV"/>
        </w:rPr>
        <w:t xml:space="preserve">”. </w:t>
      </w:r>
    </w:p>
    <w:p w14:paraId="5F7C4E1C" w14:textId="77777777" w:rsidR="006B6636" w:rsidRPr="006E5D50" w:rsidRDefault="0040178B" w:rsidP="00B37D28">
      <w:pPr>
        <w:pStyle w:val="ListParagraph"/>
        <w:numPr>
          <w:ilvl w:val="0"/>
          <w:numId w:val="3"/>
        </w:numPr>
        <w:suppressAutoHyphens/>
        <w:spacing w:after="120"/>
        <w:ind w:left="284" w:hanging="284"/>
        <w:contextualSpacing w:val="0"/>
        <w:jc w:val="both"/>
        <w:rPr>
          <w:rFonts w:ascii="Times New Roman" w:eastAsia="Times New Roman" w:hAnsi="Times New Roman" w:cs="Times New Roman"/>
          <w:lang w:eastAsia="zh-CN"/>
        </w:rPr>
      </w:pPr>
      <w:r w:rsidRPr="006E5D50">
        <w:rPr>
          <w:rFonts w:ascii="Times New Roman" w:hAnsi="Times New Roman" w:cs="Times New Roman"/>
        </w:rPr>
        <w:t xml:space="preserve">Pašvaldības Centrālās pārvaldes </w:t>
      </w:r>
      <w:r w:rsidRPr="006E5D50">
        <w:rPr>
          <w:rFonts w:ascii="Times New Roman" w:eastAsia="Times New Roman" w:hAnsi="Times New Roman" w:cs="Times New Roman"/>
          <w:lang w:eastAsia="zh-CN"/>
        </w:rPr>
        <w:t>Administratīvajai nodaļai lēmumu nosūtīt Valsts zemes dienestam reģistrēšanai Nekustamā īpašuma valsts kadastra informācijas sistēmā.</w:t>
      </w:r>
    </w:p>
    <w:p w14:paraId="3F06BB64" w14:textId="66CB0378" w:rsidR="00466B1C" w:rsidRPr="006E5D50" w:rsidRDefault="0040178B" w:rsidP="006D1EA0">
      <w:pPr>
        <w:pStyle w:val="ListParagraph"/>
        <w:numPr>
          <w:ilvl w:val="0"/>
          <w:numId w:val="3"/>
        </w:numPr>
        <w:spacing w:before="240" w:after="120"/>
        <w:ind w:left="284" w:hanging="295"/>
        <w:jc w:val="both"/>
        <w:rPr>
          <w:rFonts w:ascii="Times New Roman" w:hAnsi="Times New Roman" w:cs="Times New Roman"/>
        </w:rPr>
      </w:pPr>
      <w:r w:rsidRPr="006E5D50">
        <w:rPr>
          <w:rFonts w:ascii="Times New Roman" w:hAnsi="Times New Roman" w:cs="Times New Roman"/>
        </w:rPr>
        <w:t>Lēmuma izpildes kontroli veikt pašvaldības izpilddirektora vietniecei.</w:t>
      </w:r>
    </w:p>
    <w:p w14:paraId="449A66DE" w14:textId="77777777" w:rsidR="00C34590" w:rsidRDefault="00C34590" w:rsidP="00466B1C">
      <w:pPr>
        <w:jc w:val="both"/>
        <w:rPr>
          <w:rFonts w:ascii="Times New Roman" w:hAnsi="Times New Roman" w:cs="Times New Roman"/>
        </w:rPr>
      </w:pPr>
    </w:p>
    <w:p w14:paraId="453EC737" w14:textId="77777777" w:rsidR="00C34590" w:rsidRDefault="00C34590" w:rsidP="00466B1C">
      <w:pPr>
        <w:jc w:val="both"/>
        <w:rPr>
          <w:rFonts w:ascii="Times New Roman" w:hAnsi="Times New Roman" w:cs="Times New Roman"/>
        </w:rPr>
      </w:pPr>
    </w:p>
    <w:p w14:paraId="4391A2AB" w14:textId="77777777" w:rsidR="00C34590" w:rsidRDefault="00C34590" w:rsidP="00466B1C">
      <w:pPr>
        <w:jc w:val="both"/>
        <w:rPr>
          <w:rFonts w:ascii="Times New Roman" w:hAnsi="Times New Roman" w:cs="Times New Roman"/>
        </w:rPr>
      </w:pPr>
    </w:p>
    <w:p w14:paraId="41C15DD1" w14:textId="146D6392" w:rsidR="00466B1C" w:rsidRPr="006E5D50" w:rsidRDefault="0040178B" w:rsidP="00466B1C">
      <w:pPr>
        <w:jc w:val="both"/>
        <w:rPr>
          <w:rFonts w:ascii="Times New Roman" w:hAnsi="Times New Roman" w:cs="Times New Roman"/>
          <w:noProof/>
        </w:rPr>
      </w:pPr>
      <w:r w:rsidRPr="006E5D50">
        <w:rPr>
          <w:rFonts w:ascii="Times New Roman" w:hAnsi="Times New Roman" w:cs="Times New Roman"/>
          <w:noProof/>
        </w:rPr>
        <w:lastRenderedPageBreak/>
        <w:t>Pašvaldības domes priekšsēdētāja</w:t>
      </w:r>
      <w:r w:rsidRPr="006E5D50">
        <w:rPr>
          <w:rFonts w:ascii="Times New Roman" w:hAnsi="Times New Roman" w:cs="Times New Roman"/>
          <w:noProof/>
        </w:rPr>
        <w:tab/>
      </w:r>
      <w:r w:rsidRPr="006E5D50">
        <w:rPr>
          <w:rFonts w:ascii="Times New Roman" w:hAnsi="Times New Roman" w:cs="Times New Roman"/>
          <w:noProof/>
        </w:rPr>
        <w:tab/>
      </w:r>
      <w:r w:rsidRPr="006E5D50">
        <w:rPr>
          <w:rFonts w:ascii="Times New Roman" w:hAnsi="Times New Roman" w:cs="Times New Roman"/>
          <w:noProof/>
        </w:rPr>
        <w:tab/>
      </w:r>
      <w:r w:rsidRPr="006E5D50">
        <w:rPr>
          <w:rFonts w:ascii="Times New Roman" w:hAnsi="Times New Roman" w:cs="Times New Roman"/>
          <w:noProof/>
        </w:rPr>
        <w:tab/>
      </w:r>
      <w:r w:rsidRPr="006E5D50">
        <w:rPr>
          <w:rFonts w:ascii="Times New Roman" w:hAnsi="Times New Roman" w:cs="Times New Roman"/>
          <w:noProof/>
        </w:rPr>
        <w:tab/>
      </w:r>
      <w:r w:rsidRPr="006E5D50">
        <w:rPr>
          <w:rFonts w:ascii="Times New Roman" w:hAnsi="Times New Roman" w:cs="Times New Roman"/>
          <w:noProof/>
        </w:rPr>
        <w:tab/>
        <w:t xml:space="preserve">K. Miķelsone </w:t>
      </w:r>
    </w:p>
    <w:p w14:paraId="27A7FC3A" w14:textId="7284073F" w:rsidR="00147221" w:rsidRDefault="00147221" w:rsidP="00BB16A4">
      <w:pPr>
        <w:jc w:val="both"/>
        <w:rPr>
          <w:rFonts w:ascii="Times New Roman" w:hAnsi="Times New Roman" w:cs="Times New Roman"/>
          <w:noProof/>
        </w:rPr>
      </w:pPr>
    </w:p>
    <w:p w14:paraId="6955A864" w14:textId="46221026" w:rsidR="00564CA6" w:rsidRPr="006E5D50" w:rsidRDefault="0040178B" w:rsidP="008D5586">
      <w:pPr>
        <w:jc w:val="center"/>
        <w:rPr>
          <w:rFonts w:ascii="Times New Roman" w:hAnsi="Times New Roman" w:cs="Times New Roman"/>
          <w:sz w:val="22"/>
          <w:szCs w:val="22"/>
        </w:rPr>
      </w:pPr>
      <w:r w:rsidRPr="006E5D50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sectPr w:rsidR="00564CA6" w:rsidRPr="006E5D50" w:rsidSect="003B1A67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851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E41693" w14:textId="77777777" w:rsidR="0040178B" w:rsidRDefault="0040178B">
      <w:r>
        <w:separator/>
      </w:r>
    </w:p>
  </w:endnote>
  <w:endnote w:type="continuationSeparator" w:id="0">
    <w:p w14:paraId="16833055" w14:textId="77777777" w:rsidR="0040178B" w:rsidRDefault="004017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4589323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77DD068" w14:textId="3DB32C71" w:rsidR="005C7FA1" w:rsidRPr="005C7FA1" w:rsidRDefault="0040178B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C20AED2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C8CF0" w14:textId="72678FBC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46C0E84C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AE24B5" w14:textId="77777777" w:rsidR="0040178B" w:rsidRDefault="0040178B">
      <w:r>
        <w:separator/>
      </w:r>
    </w:p>
  </w:footnote>
  <w:footnote w:type="continuationSeparator" w:id="0">
    <w:p w14:paraId="68561A5E" w14:textId="77777777" w:rsidR="0040178B" w:rsidRDefault="004017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CAEC1" w14:textId="3F88EC00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63AED" w14:textId="063C322C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752F3"/>
    <w:multiLevelType w:val="hybridMultilevel"/>
    <w:tmpl w:val="63841CA0"/>
    <w:lvl w:ilvl="0" w:tplc="8FE255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BFA92D8" w:tentative="1">
      <w:start w:val="1"/>
      <w:numFmt w:val="lowerLetter"/>
      <w:lvlText w:val="%2."/>
      <w:lvlJc w:val="left"/>
      <w:pPr>
        <w:ind w:left="1440" w:hanging="360"/>
      </w:pPr>
    </w:lvl>
    <w:lvl w:ilvl="2" w:tplc="D382B542" w:tentative="1">
      <w:start w:val="1"/>
      <w:numFmt w:val="lowerRoman"/>
      <w:lvlText w:val="%3."/>
      <w:lvlJc w:val="right"/>
      <w:pPr>
        <w:ind w:left="2160" w:hanging="180"/>
      </w:pPr>
    </w:lvl>
    <w:lvl w:ilvl="3" w:tplc="5BCE7A74" w:tentative="1">
      <w:start w:val="1"/>
      <w:numFmt w:val="decimal"/>
      <w:lvlText w:val="%4."/>
      <w:lvlJc w:val="left"/>
      <w:pPr>
        <w:ind w:left="2880" w:hanging="360"/>
      </w:pPr>
    </w:lvl>
    <w:lvl w:ilvl="4" w:tplc="1F50A5DE" w:tentative="1">
      <w:start w:val="1"/>
      <w:numFmt w:val="lowerLetter"/>
      <w:lvlText w:val="%5."/>
      <w:lvlJc w:val="left"/>
      <w:pPr>
        <w:ind w:left="3600" w:hanging="360"/>
      </w:pPr>
    </w:lvl>
    <w:lvl w:ilvl="5" w:tplc="AD3A006C" w:tentative="1">
      <w:start w:val="1"/>
      <w:numFmt w:val="lowerRoman"/>
      <w:lvlText w:val="%6."/>
      <w:lvlJc w:val="right"/>
      <w:pPr>
        <w:ind w:left="4320" w:hanging="180"/>
      </w:pPr>
    </w:lvl>
    <w:lvl w:ilvl="6" w:tplc="803E3DC6" w:tentative="1">
      <w:start w:val="1"/>
      <w:numFmt w:val="decimal"/>
      <w:lvlText w:val="%7."/>
      <w:lvlJc w:val="left"/>
      <w:pPr>
        <w:ind w:left="5040" w:hanging="360"/>
      </w:pPr>
    </w:lvl>
    <w:lvl w:ilvl="7" w:tplc="2A707830" w:tentative="1">
      <w:start w:val="1"/>
      <w:numFmt w:val="lowerLetter"/>
      <w:lvlText w:val="%8."/>
      <w:lvlJc w:val="left"/>
      <w:pPr>
        <w:ind w:left="5760" w:hanging="360"/>
      </w:pPr>
    </w:lvl>
    <w:lvl w:ilvl="8" w:tplc="551C71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94182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D5C453F"/>
    <w:multiLevelType w:val="hybridMultilevel"/>
    <w:tmpl w:val="6ABE757A"/>
    <w:lvl w:ilvl="0" w:tplc="1D605388">
      <w:start w:val="1"/>
      <w:numFmt w:val="decimal"/>
      <w:lvlText w:val="%1)"/>
      <w:lvlJc w:val="left"/>
      <w:pPr>
        <w:ind w:left="360" w:hanging="360"/>
      </w:pPr>
      <w:rPr>
        <w:rFonts w:hint="default"/>
        <w:sz w:val="24"/>
        <w:szCs w:val="24"/>
      </w:rPr>
    </w:lvl>
    <w:lvl w:ilvl="1" w:tplc="FF2A9AE2" w:tentative="1">
      <w:start w:val="1"/>
      <w:numFmt w:val="lowerLetter"/>
      <w:lvlText w:val="%2."/>
      <w:lvlJc w:val="left"/>
      <w:pPr>
        <w:ind w:left="1080" w:hanging="360"/>
      </w:pPr>
    </w:lvl>
    <w:lvl w:ilvl="2" w:tplc="5B4E2EE6" w:tentative="1">
      <w:start w:val="1"/>
      <w:numFmt w:val="lowerRoman"/>
      <w:lvlText w:val="%3."/>
      <w:lvlJc w:val="right"/>
      <w:pPr>
        <w:ind w:left="1800" w:hanging="180"/>
      </w:pPr>
    </w:lvl>
    <w:lvl w:ilvl="3" w:tplc="B47433D6" w:tentative="1">
      <w:start w:val="1"/>
      <w:numFmt w:val="decimal"/>
      <w:lvlText w:val="%4."/>
      <w:lvlJc w:val="left"/>
      <w:pPr>
        <w:ind w:left="2520" w:hanging="360"/>
      </w:pPr>
    </w:lvl>
    <w:lvl w:ilvl="4" w:tplc="117C0FA0" w:tentative="1">
      <w:start w:val="1"/>
      <w:numFmt w:val="lowerLetter"/>
      <w:lvlText w:val="%5."/>
      <w:lvlJc w:val="left"/>
      <w:pPr>
        <w:ind w:left="3240" w:hanging="360"/>
      </w:pPr>
    </w:lvl>
    <w:lvl w:ilvl="5" w:tplc="E404233E" w:tentative="1">
      <w:start w:val="1"/>
      <w:numFmt w:val="lowerRoman"/>
      <w:lvlText w:val="%6."/>
      <w:lvlJc w:val="right"/>
      <w:pPr>
        <w:ind w:left="3960" w:hanging="180"/>
      </w:pPr>
    </w:lvl>
    <w:lvl w:ilvl="6" w:tplc="4F807A0C" w:tentative="1">
      <w:start w:val="1"/>
      <w:numFmt w:val="decimal"/>
      <w:lvlText w:val="%7."/>
      <w:lvlJc w:val="left"/>
      <w:pPr>
        <w:ind w:left="4680" w:hanging="360"/>
      </w:pPr>
    </w:lvl>
    <w:lvl w:ilvl="7" w:tplc="8E802DA2" w:tentative="1">
      <w:start w:val="1"/>
      <w:numFmt w:val="lowerLetter"/>
      <w:lvlText w:val="%8."/>
      <w:lvlJc w:val="left"/>
      <w:pPr>
        <w:ind w:left="5400" w:hanging="360"/>
      </w:pPr>
    </w:lvl>
    <w:lvl w:ilvl="8" w:tplc="12FEF01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6F00C96"/>
    <w:multiLevelType w:val="multilevel"/>
    <w:tmpl w:val="CCCC243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1080567416">
    <w:abstractNumId w:val="4"/>
  </w:num>
  <w:num w:numId="2" w16cid:durableId="1964530278">
    <w:abstractNumId w:val="0"/>
  </w:num>
  <w:num w:numId="3" w16cid:durableId="1238250375">
    <w:abstractNumId w:val="1"/>
  </w:num>
  <w:num w:numId="4" w16cid:durableId="115503007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013380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30457"/>
    <w:rsid w:val="000610EF"/>
    <w:rsid w:val="00065CCF"/>
    <w:rsid w:val="00070E3F"/>
    <w:rsid w:val="00076B05"/>
    <w:rsid w:val="00076C8D"/>
    <w:rsid w:val="00116C69"/>
    <w:rsid w:val="00147221"/>
    <w:rsid w:val="00195A73"/>
    <w:rsid w:val="001A297B"/>
    <w:rsid w:val="00202EF3"/>
    <w:rsid w:val="0025391B"/>
    <w:rsid w:val="002927DA"/>
    <w:rsid w:val="00293ADE"/>
    <w:rsid w:val="00297558"/>
    <w:rsid w:val="002A68F4"/>
    <w:rsid w:val="002B3B23"/>
    <w:rsid w:val="002D53F6"/>
    <w:rsid w:val="00325C7D"/>
    <w:rsid w:val="00351D48"/>
    <w:rsid w:val="00374AB6"/>
    <w:rsid w:val="003B1A67"/>
    <w:rsid w:val="003B7905"/>
    <w:rsid w:val="003C401E"/>
    <w:rsid w:val="003D3E90"/>
    <w:rsid w:val="0040178B"/>
    <w:rsid w:val="004275BF"/>
    <w:rsid w:val="00440E12"/>
    <w:rsid w:val="00466B1C"/>
    <w:rsid w:val="00486A77"/>
    <w:rsid w:val="004B0C3E"/>
    <w:rsid w:val="004B2F38"/>
    <w:rsid w:val="004D12FB"/>
    <w:rsid w:val="004D516C"/>
    <w:rsid w:val="004F3490"/>
    <w:rsid w:val="00521C00"/>
    <w:rsid w:val="0053073B"/>
    <w:rsid w:val="0054301D"/>
    <w:rsid w:val="00543508"/>
    <w:rsid w:val="005442BA"/>
    <w:rsid w:val="00564CA6"/>
    <w:rsid w:val="00581ECC"/>
    <w:rsid w:val="005928FE"/>
    <w:rsid w:val="00597580"/>
    <w:rsid w:val="005A392E"/>
    <w:rsid w:val="005B3062"/>
    <w:rsid w:val="005B76FA"/>
    <w:rsid w:val="005C4C5F"/>
    <w:rsid w:val="005C7FA1"/>
    <w:rsid w:val="005E4821"/>
    <w:rsid w:val="00617AAC"/>
    <w:rsid w:val="00644D90"/>
    <w:rsid w:val="006873BB"/>
    <w:rsid w:val="00693CF2"/>
    <w:rsid w:val="00693F05"/>
    <w:rsid w:val="006B6636"/>
    <w:rsid w:val="006B73E1"/>
    <w:rsid w:val="006C16F8"/>
    <w:rsid w:val="006D1EA0"/>
    <w:rsid w:val="006D3451"/>
    <w:rsid w:val="006D513B"/>
    <w:rsid w:val="006E3666"/>
    <w:rsid w:val="006E5D50"/>
    <w:rsid w:val="00725C0A"/>
    <w:rsid w:val="0074092B"/>
    <w:rsid w:val="0075138B"/>
    <w:rsid w:val="00760296"/>
    <w:rsid w:val="007836EB"/>
    <w:rsid w:val="0079484F"/>
    <w:rsid w:val="007A1B7D"/>
    <w:rsid w:val="007B4DDB"/>
    <w:rsid w:val="007C7071"/>
    <w:rsid w:val="007E6DB8"/>
    <w:rsid w:val="008257F8"/>
    <w:rsid w:val="0083686C"/>
    <w:rsid w:val="00836D43"/>
    <w:rsid w:val="00840C42"/>
    <w:rsid w:val="008925C1"/>
    <w:rsid w:val="008960AE"/>
    <w:rsid w:val="008B01F0"/>
    <w:rsid w:val="008D5586"/>
    <w:rsid w:val="008E3846"/>
    <w:rsid w:val="009100B3"/>
    <w:rsid w:val="009139A1"/>
    <w:rsid w:val="0091561F"/>
    <w:rsid w:val="00926BAD"/>
    <w:rsid w:val="00931891"/>
    <w:rsid w:val="00971600"/>
    <w:rsid w:val="00996740"/>
    <w:rsid w:val="009A3989"/>
    <w:rsid w:val="009B3BEC"/>
    <w:rsid w:val="009B7F8F"/>
    <w:rsid w:val="009C415E"/>
    <w:rsid w:val="00A254B5"/>
    <w:rsid w:val="00A36A5A"/>
    <w:rsid w:val="00A52B04"/>
    <w:rsid w:val="00A5533E"/>
    <w:rsid w:val="00A65BA2"/>
    <w:rsid w:val="00A73404"/>
    <w:rsid w:val="00A85828"/>
    <w:rsid w:val="00AA3FA4"/>
    <w:rsid w:val="00AB2E95"/>
    <w:rsid w:val="00AC51A1"/>
    <w:rsid w:val="00AF247F"/>
    <w:rsid w:val="00B14C68"/>
    <w:rsid w:val="00B2416D"/>
    <w:rsid w:val="00B333DC"/>
    <w:rsid w:val="00B36CD4"/>
    <w:rsid w:val="00B37D28"/>
    <w:rsid w:val="00B4014F"/>
    <w:rsid w:val="00B47C10"/>
    <w:rsid w:val="00B955FE"/>
    <w:rsid w:val="00BB16A4"/>
    <w:rsid w:val="00BB6E7F"/>
    <w:rsid w:val="00BE5999"/>
    <w:rsid w:val="00BE75D1"/>
    <w:rsid w:val="00C1405C"/>
    <w:rsid w:val="00C21DCA"/>
    <w:rsid w:val="00C34590"/>
    <w:rsid w:val="00C82360"/>
    <w:rsid w:val="00C9477C"/>
    <w:rsid w:val="00C963AF"/>
    <w:rsid w:val="00CA2881"/>
    <w:rsid w:val="00CC1B2F"/>
    <w:rsid w:val="00CF16C2"/>
    <w:rsid w:val="00D34701"/>
    <w:rsid w:val="00D54749"/>
    <w:rsid w:val="00D86969"/>
    <w:rsid w:val="00DA3970"/>
    <w:rsid w:val="00DE7FA9"/>
    <w:rsid w:val="00E00D3F"/>
    <w:rsid w:val="00E05BF8"/>
    <w:rsid w:val="00E12F8D"/>
    <w:rsid w:val="00E52DA2"/>
    <w:rsid w:val="00E67489"/>
    <w:rsid w:val="00E75D8D"/>
    <w:rsid w:val="00E94908"/>
    <w:rsid w:val="00ED6737"/>
    <w:rsid w:val="00EE25C5"/>
    <w:rsid w:val="00EE718C"/>
    <w:rsid w:val="00EF06E1"/>
    <w:rsid w:val="00F12A95"/>
    <w:rsid w:val="00F24F43"/>
    <w:rsid w:val="00F52177"/>
    <w:rsid w:val="00FA29A3"/>
    <w:rsid w:val="00FF536F"/>
    <w:rsid w:val="00FF5F72"/>
    <w:rsid w:val="00FF65A7"/>
    <w:rsid w:val="00FF6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3A8E2A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paragraph" w:styleId="ListParagraph">
    <w:name w:val="List Paragraph"/>
    <w:basedOn w:val="Normal"/>
    <w:uiPriority w:val="34"/>
    <w:qFormat/>
    <w:rsid w:val="00466B1C"/>
    <w:pPr>
      <w:ind w:left="720"/>
      <w:contextualSpacing/>
    </w:pPr>
  </w:style>
  <w:style w:type="paragraph" w:styleId="Revision">
    <w:name w:val="Revision"/>
    <w:hidden/>
    <w:uiPriority w:val="99"/>
    <w:semiHidden/>
    <w:rsid w:val="004F3490"/>
  </w:style>
  <w:style w:type="paragraph" w:styleId="NoSpacing">
    <w:name w:val="No Spacing"/>
    <w:link w:val="NoSpacingChar"/>
    <w:uiPriority w:val="1"/>
    <w:qFormat/>
    <w:rsid w:val="008925C1"/>
    <w:pPr>
      <w:widowControl w:val="0"/>
    </w:pPr>
    <w:rPr>
      <w:rFonts w:ascii="Calibri" w:eastAsia="Calibri" w:hAnsi="Calibri" w:cs="Times New Roman"/>
      <w:sz w:val="22"/>
      <w:szCs w:val="22"/>
      <w:lang w:val="en-US"/>
    </w:rPr>
  </w:style>
  <w:style w:type="character" w:customStyle="1" w:styleId="NoSpacingChar">
    <w:name w:val="No Spacing Char"/>
    <w:link w:val="NoSpacing"/>
    <w:uiPriority w:val="1"/>
    <w:locked/>
    <w:rsid w:val="008925C1"/>
    <w:rPr>
      <w:rFonts w:ascii="Calibri" w:eastAsia="Calibri" w:hAnsi="Calibri" w:cs="Times New Roman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1437</Words>
  <Characters>820</Characters>
  <Application>Microsoft Office Word</Application>
  <DocSecurity>0</DocSecurity>
  <Lines>6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Sintija Tenisa</cp:lastModifiedBy>
  <cp:revision>4</cp:revision>
  <dcterms:created xsi:type="dcterms:W3CDTF">2025-08-06T14:24:00Z</dcterms:created>
  <dcterms:modified xsi:type="dcterms:W3CDTF">2025-08-28T12:17:00Z</dcterms:modified>
</cp:coreProperties>
</file>