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A24E51"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A24E51"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A24E51"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A24E51"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2B8D3AE5" w:rsidR="00564CA6" w:rsidRPr="00564CA6" w:rsidRDefault="00A24E51" w:rsidP="00564CA6">
      <w:pPr>
        <w:rPr>
          <w:rFonts w:ascii="Times New Roman" w:hAnsi="Times New Roman" w:cs="Times New Roman"/>
        </w:rPr>
      </w:pPr>
      <w:r>
        <w:rPr>
          <w:rFonts w:ascii="Times New Roman" w:hAnsi="Times New Roman" w:cs="Times New Roman"/>
        </w:rPr>
        <w:t>2025</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Pr>
          <w:rFonts w:ascii="Times New Roman" w:hAnsi="Times New Roman" w:cs="Times New Roman"/>
        </w:rPr>
        <w:t xml:space="preserve">24. jūlijā </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A24E51">
        <w:rPr>
          <w:rFonts w:ascii="Times New Roman" w:hAnsi="Times New Roman" w:cs="Times New Roman"/>
          <w:b/>
          <w:bCs/>
          <w:noProof/>
        </w:rPr>
        <w:t xml:space="preserve"> </w:t>
      </w:r>
      <w:r w:rsidRPr="00A24E51">
        <w:rPr>
          <w:rFonts w:ascii="Times New Roman" w:hAnsi="Times New Roman" w:cs="Times New Roman"/>
          <w:b/>
          <w:bCs/>
          <w:noProof/>
        </w:rPr>
        <w:t>312</w:t>
      </w:r>
    </w:p>
    <w:p w14:paraId="56AA4385" w14:textId="77777777" w:rsidR="00564CA6" w:rsidRDefault="00564CA6" w:rsidP="00564CA6">
      <w:pPr>
        <w:rPr>
          <w:rFonts w:ascii="Times New Roman" w:hAnsi="Times New Roman" w:cs="Times New Roman"/>
          <w:b/>
        </w:rPr>
      </w:pPr>
    </w:p>
    <w:p w14:paraId="32732530" w14:textId="77777777" w:rsidR="00A24E51" w:rsidRPr="00564CA6" w:rsidRDefault="00A24E51" w:rsidP="00564CA6">
      <w:pPr>
        <w:rPr>
          <w:rFonts w:ascii="Times New Roman" w:hAnsi="Times New Roman" w:cs="Times New Roman"/>
          <w:b/>
        </w:rPr>
      </w:pPr>
    </w:p>
    <w:p w14:paraId="6846ACAD" w14:textId="77777777" w:rsidR="00700A40" w:rsidRPr="00700A40" w:rsidRDefault="00A24E51" w:rsidP="00700A40">
      <w:pPr>
        <w:jc w:val="center"/>
        <w:rPr>
          <w:rFonts w:ascii="Times New Roman" w:hAnsi="Times New Roman" w:cs="Times New Roman"/>
          <w:b/>
        </w:rPr>
      </w:pPr>
      <w:r w:rsidRPr="00700A40">
        <w:rPr>
          <w:rFonts w:ascii="Times New Roman" w:hAnsi="Times New Roman" w:cs="Times New Roman"/>
          <w:b/>
        </w:rPr>
        <w:t xml:space="preserve">Par </w:t>
      </w:r>
      <w:proofErr w:type="spellStart"/>
      <w:r w:rsidRPr="00700A40">
        <w:rPr>
          <w:rFonts w:ascii="Times New Roman" w:hAnsi="Times New Roman" w:cs="Times New Roman"/>
          <w:b/>
        </w:rPr>
        <w:t>Iļķenes</w:t>
      </w:r>
      <w:proofErr w:type="spellEnd"/>
      <w:r w:rsidRPr="00700A40">
        <w:rPr>
          <w:rFonts w:ascii="Times New Roman" w:hAnsi="Times New Roman" w:cs="Times New Roman"/>
          <w:b/>
        </w:rPr>
        <w:t xml:space="preserve"> ceļa nodošanu valsts īpašumā Aizsardzības ministrijas valdījumā </w:t>
      </w:r>
    </w:p>
    <w:p w14:paraId="7A5B4B60" w14:textId="77777777" w:rsidR="00700A40" w:rsidRPr="00700A40" w:rsidRDefault="00700A40" w:rsidP="00700A40">
      <w:pPr>
        <w:rPr>
          <w:rFonts w:ascii="Times New Roman" w:hAnsi="Times New Roman" w:cs="Times New Roman"/>
          <w:b/>
        </w:rPr>
      </w:pPr>
    </w:p>
    <w:p w14:paraId="1B679C9C" w14:textId="16934C08" w:rsidR="00700A40" w:rsidRPr="00700A40" w:rsidRDefault="00A24E51" w:rsidP="00700A40">
      <w:pPr>
        <w:spacing w:after="120"/>
        <w:jc w:val="both"/>
        <w:rPr>
          <w:rFonts w:ascii="Times New Roman" w:hAnsi="Times New Roman" w:cs="Times New Roman"/>
        </w:rPr>
      </w:pPr>
      <w:r w:rsidRPr="00700A40">
        <w:rPr>
          <w:rFonts w:ascii="Times New Roman" w:hAnsi="Times New Roman" w:cs="Times New Roman"/>
        </w:rPr>
        <w:t xml:space="preserve">Ādažu novada </w:t>
      </w:r>
      <w:proofErr w:type="spellStart"/>
      <w:r w:rsidRPr="00700A40">
        <w:rPr>
          <w:rFonts w:ascii="Times New Roman" w:hAnsi="Times New Roman" w:cs="Times New Roman"/>
        </w:rPr>
        <w:t>pašvadība</w:t>
      </w:r>
      <w:proofErr w:type="spellEnd"/>
      <w:r w:rsidRPr="00700A40">
        <w:rPr>
          <w:rFonts w:ascii="Times New Roman" w:hAnsi="Times New Roman" w:cs="Times New Roman"/>
        </w:rPr>
        <w:t xml:space="preserve"> izskatīja Aizsardzības ministrijas (turpmāk – AM) 15.07.2025.  vēstuli Nr. MV-N/1666 (pašvaldības </w:t>
      </w:r>
      <w:proofErr w:type="spellStart"/>
      <w:r w:rsidRPr="00700A40">
        <w:rPr>
          <w:rFonts w:ascii="Times New Roman" w:hAnsi="Times New Roman" w:cs="Times New Roman"/>
        </w:rPr>
        <w:t>reģ</w:t>
      </w:r>
      <w:proofErr w:type="spellEnd"/>
      <w:r w:rsidRPr="00700A40">
        <w:rPr>
          <w:rFonts w:ascii="Times New Roman" w:hAnsi="Times New Roman" w:cs="Times New Roman"/>
        </w:rPr>
        <w:t xml:space="preserve">. Nr. ĀNP/1-11-1/25/4252) par iespēju novirzīt Ādažu novada pašvaldībai AM finansējumu indikatīvi EUR 900 200 apmērā </w:t>
      </w:r>
      <w:proofErr w:type="spellStart"/>
      <w:r w:rsidRPr="00700A40">
        <w:rPr>
          <w:rFonts w:ascii="Times New Roman" w:hAnsi="Times New Roman" w:cs="Times New Roman"/>
        </w:rPr>
        <w:t>Vecštāles</w:t>
      </w:r>
      <w:proofErr w:type="spellEnd"/>
      <w:r w:rsidRPr="00700A40">
        <w:rPr>
          <w:rFonts w:ascii="Times New Roman" w:hAnsi="Times New Roman" w:cs="Times New Roman"/>
        </w:rPr>
        <w:t xml:space="preserve"> ceļa seguma pastiprināšanai ar asfaltbetonu, t.i., nodrošinot ceļa izmantošanas iespējas transportlīdzekļiem ar kopējo masu virs 18 t, un par pašvaldības </w:t>
      </w:r>
      <w:r w:rsidR="00F43DE8">
        <w:rPr>
          <w:rFonts w:ascii="Times New Roman" w:hAnsi="Times New Roman" w:cs="Times New Roman"/>
        </w:rPr>
        <w:t xml:space="preserve">vairāku </w:t>
      </w:r>
      <w:r w:rsidRPr="00700A40">
        <w:rPr>
          <w:rFonts w:ascii="Times New Roman" w:hAnsi="Times New Roman" w:cs="Times New Roman"/>
        </w:rPr>
        <w:t xml:space="preserve">zemes vienību </w:t>
      </w:r>
      <w:r w:rsidR="00F43DE8">
        <w:rPr>
          <w:rFonts w:ascii="Times New Roman" w:hAnsi="Times New Roman" w:cs="Times New Roman"/>
        </w:rPr>
        <w:t xml:space="preserve">daļu </w:t>
      </w:r>
      <w:r w:rsidRPr="00700A40">
        <w:rPr>
          <w:rFonts w:ascii="Times New Roman" w:hAnsi="Times New Roman" w:cs="Times New Roman"/>
        </w:rPr>
        <w:t xml:space="preserve">nodošanu valsts īpašumā AM valdījumā: </w:t>
      </w:r>
    </w:p>
    <w:p w14:paraId="70EFD487" w14:textId="77777777" w:rsidR="00700A40" w:rsidRPr="00700A40" w:rsidRDefault="00A24E51" w:rsidP="00700A40">
      <w:pPr>
        <w:numPr>
          <w:ilvl w:val="0"/>
          <w:numId w:val="5"/>
        </w:numPr>
        <w:spacing w:after="120"/>
        <w:jc w:val="both"/>
        <w:rPr>
          <w:rFonts w:ascii="Times New Roman" w:hAnsi="Times New Roman" w:cs="Times New Roman"/>
        </w:rPr>
      </w:pPr>
      <w:r w:rsidRPr="00700A40">
        <w:rPr>
          <w:rFonts w:ascii="Times New Roman" w:hAnsi="Times New Roman" w:cs="Times New Roman"/>
        </w:rPr>
        <w:t>zemes vienība ar kadastra apzīmējumu 8044 005 0650 (</w:t>
      </w:r>
      <w:proofErr w:type="spellStart"/>
      <w:r w:rsidRPr="00700A40">
        <w:rPr>
          <w:rFonts w:ascii="Times New Roman" w:hAnsi="Times New Roman" w:cs="Times New Roman"/>
        </w:rPr>
        <w:t>Iļķenes</w:t>
      </w:r>
      <w:proofErr w:type="spellEnd"/>
      <w:r w:rsidRPr="00700A40">
        <w:rPr>
          <w:rFonts w:ascii="Times New Roman" w:hAnsi="Times New Roman" w:cs="Times New Roman"/>
        </w:rPr>
        <w:t xml:space="preserve"> ceļš ~3,1 km);</w:t>
      </w:r>
    </w:p>
    <w:p w14:paraId="3BB9204D" w14:textId="77777777" w:rsidR="00700A40" w:rsidRPr="00700A40" w:rsidRDefault="00A24E51" w:rsidP="00700A40">
      <w:pPr>
        <w:numPr>
          <w:ilvl w:val="0"/>
          <w:numId w:val="5"/>
        </w:numPr>
        <w:spacing w:after="120"/>
        <w:jc w:val="both"/>
        <w:rPr>
          <w:rFonts w:ascii="Times New Roman" w:hAnsi="Times New Roman" w:cs="Times New Roman"/>
        </w:rPr>
      </w:pPr>
      <w:r w:rsidRPr="00700A40">
        <w:rPr>
          <w:rFonts w:ascii="Times New Roman" w:hAnsi="Times New Roman" w:cs="Times New Roman"/>
        </w:rPr>
        <w:t>zemes vienība ar kadastra apzīmējumu 8044 006 0057 (</w:t>
      </w:r>
      <w:proofErr w:type="spellStart"/>
      <w:r w:rsidRPr="00700A40">
        <w:rPr>
          <w:rFonts w:ascii="Times New Roman" w:hAnsi="Times New Roman" w:cs="Times New Roman"/>
        </w:rPr>
        <w:t>Iļķenes</w:t>
      </w:r>
      <w:proofErr w:type="spellEnd"/>
      <w:r w:rsidRPr="00700A40">
        <w:rPr>
          <w:rFonts w:ascii="Times New Roman" w:hAnsi="Times New Roman" w:cs="Times New Roman"/>
        </w:rPr>
        <w:t xml:space="preserve"> ceļš ~2,5 km);</w:t>
      </w:r>
    </w:p>
    <w:p w14:paraId="4818FB1F" w14:textId="77777777" w:rsidR="00700A40" w:rsidRPr="00700A40" w:rsidRDefault="00A24E51" w:rsidP="00700A40">
      <w:pPr>
        <w:numPr>
          <w:ilvl w:val="0"/>
          <w:numId w:val="5"/>
        </w:numPr>
        <w:spacing w:after="120"/>
        <w:jc w:val="both"/>
        <w:rPr>
          <w:rFonts w:ascii="Times New Roman" w:hAnsi="Times New Roman" w:cs="Times New Roman"/>
        </w:rPr>
      </w:pPr>
      <w:r w:rsidRPr="00700A40">
        <w:rPr>
          <w:rFonts w:ascii="Times New Roman" w:hAnsi="Times New Roman" w:cs="Times New Roman"/>
        </w:rPr>
        <w:t>zemes vienība ar kadastra apzīmējumu 8044 005 0124 daļu</w:t>
      </w:r>
      <w:r>
        <w:rPr>
          <w:rStyle w:val="FootnoteReference"/>
          <w:rFonts w:ascii="Times New Roman" w:hAnsi="Times New Roman" w:cs="Times New Roman"/>
        </w:rPr>
        <w:footnoteReference w:id="1"/>
      </w:r>
      <w:r w:rsidRPr="00700A40">
        <w:rPr>
          <w:rFonts w:ascii="Times New Roman" w:hAnsi="Times New Roman" w:cs="Times New Roman"/>
        </w:rPr>
        <w:t xml:space="preserve"> (</w:t>
      </w:r>
      <w:proofErr w:type="spellStart"/>
      <w:r w:rsidRPr="00700A40">
        <w:rPr>
          <w:rFonts w:ascii="Times New Roman" w:hAnsi="Times New Roman" w:cs="Times New Roman"/>
        </w:rPr>
        <w:t>Kadagas</w:t>
      </w:r>
      <w:proofErr w:type="spellEnd"/>
      <w:r w:rsidRPr="00700A40">
        <w:rPr>
          <w:rFonts w:ascii="Times New Roman" w:hAnsi="Times New Roman" w:cs="Times New Roman"/>
        </w:rPr>
        <w:t xml:space="preserve"> ceļa posms no Lindas ielas līdz </w:t>
      </w:r>
      <w:proofErr w:type="spellStart"/>
      <w:r w:rsidRPr="00700A40">
        <w:rPr>
          <w:rFonts w:ascii="Times New Roman" w:hAnsi="Times New Roman" w:cs="Times New Roman"/>
        </w:rPr>
        <w:t>Iļķenes</w:t>
      </w:r>
      <w:proofErr w:type="spellEnd"/>
      <w:r w:rsidRPr="00700A40">
        <w:rPr>
          <w:rFonts w:ascii="Times New Roman" w:hAnsi="Times New Roman" w:cs="Times New Roman"/>
        </w:rPr>
        <w:t xml:space="preserve"> ceļam ~1,135 km).</w:t>
      </w:r>
    </w:p>
    <w:p w14:paraId="0166A33E" w14:textId="2BD87D70" w:rsidR="00700A40" w:rsidRPr="00700A40" w:rsidRDefault="00A24E51" w:rsidP="00700A40">
      <w:pPr>
        <w:spacing w:after="120"/>
        <w:jc w:val="both"/>
        <w:rPr>
          <w:rFonts w:ascii="Times New Roman" w:hAnsi="Times New Roman" w:cs="Times New Roman"/>
        </w:rPr>
      </w:pPr>
      <w:r w:rsidRPr="00700A40">
        <w:rPr>
          <w:rFonts w:ascii="Times New Roman" w:hAnsi="Times New Roman" w:cs="Times New Roman"/>
        </w:rPr>
        <w:t>Lai nodrošinātu ar priekšlikumu izpildi saistīto procedūru operatīvu izpildi</w:t>
      </w:r>
      <w:r w:rsidR="00F43DE8">
        <w:rPr>
          <w:rFonts w:ascii="Times New Roman" w:hAnsi="Times New Roman" w:cs="Times New Roman"/>
        </w:rPr>
        <w:t>,</w:t>
      </w:r>
      <w:r w:rsidRPr="00700A40">
        <w:rPr>
          <w:rFonts w:ascii="Times New Roman" w:hAnsi="Times New Roman" w:cs="Times New Roman"/>
        </w:rPr>
        <w:t xml:space="preserve"> AM ierosina:</w:t>
      </w:r>
    </w:p>
    <w:p w14:paraId="59911FDE" w14:textId="0D083880" w:rsidR="00700A40" w:rsidRPr="00700A40" w:rsidRDefault="00A24E51" w:rsidP="00700A40">
      <w:pPr>
        <w:widowControl w:val="0"/>
        <w:numPr>
          <w:ilvl w:val="0"/>
          <w:numId w:val="3"/>
        </w:numPr>
        <w:spacing w:after="120"/>
        <w:jc w:val="both"/>
        <w:rPr>
          <w:rFonts w:ascii="Times New Roman" w:hAnsi="Times New Roman" w:cs="Times New Roman"/>
        </w:rPr>
      </w:pPr>
      <w:r>
        <w:rPr>
          <w:rFonts w:ascii="Times New Roman" w:hAnsi="Times New Roman" w:cs="Times New Roman"/>
        </w:rPr>
        <w:t xml:space="preserve">pašvaldības </w:t>
      </w:r>
      <w:r w:rsidRPr="00700A40">
        <w:rPr>
          <w:rFonts w:ascii="Times New Roman" w:hAnsi="Times New Roman" w:cs="Times New Roman"/>
        </w:rPr>
        <w:t xml:space="preserve">domei pieņemt lēmumu par iepirkuma procedūras veikšanu </w:t>
      </w:r>
      <w:proofErr w:type="spellStart"/>
      <w:r w:rsidRPr="00700A40">
        <w:rPr>
          <w:rFonts w:ascii="Times New Roman" w:hAnsi="Times New Roman" w:cs="Times New Roman"/>
        </w:rPr>
        <w:t>Vecštāles</w:t>
      </w:r>
      <w:proofErr w:type="spellEnd"/>
      <w:r w:rsidRPr="00700A40">
        <w:rPr>
          <w:rFonts w:ascii="Times New Roman" w:hAnsi="Times New Roman" w:cs="Times New Roman"/>
        </w:rPr>
        <w:t xml:space="preserve"> ceļa seguma pastiprināšanai </w:t>
      </w:r>
      <w:r>
        <w:rPr>
          <w:rFonts w:ascii="Times New Roman" w:hAnsi="Times New Roman" w:cs="Times New Roman"/>
        </w:rPr>
        <w:t>(</w:t>
      </w:r>
      <w:r w:rsidRPr="00700A40">
        <w:rPr>
          <w:rFonts w:ascii="Times New Roman" w:hAnsi="Times New Roman" w:cs="Times New Roman"/>
        </w:rPr>
        <w:t xml:space="preserve">pamatojoties uz AM vēstuli </w:t>
      </w:r>
      <w:r>
        <w:rPr>
          <w:rFonts w:ascii="Times New Roman" w:hAnsi="Times New Roman" w:cs="Times New Roman"/>
        </w:rPr>
        <w:t>ar</w:t>
      </w:r>
      <w:r w:rsidRPr="00700A40">
        <w:rPr>
          <w:rFonts w:ascii="Times New Roman" w:hAnsi="Times New Roman" w:cs="Times New Roman"/>
        </w:rPr>
        <w:t xml:space="preserve"> apliecinājum</w:t>
      </w:r>
      <w:r>
        <w:rPr>
          <w:rFonts w:ascii="Times New Roman" w:hAnsi="Times New Roman" w:cs="Times New Roman"/>
        </w:rPr>
        <w:t>u</w:t>
      </w:r>
      <w:r w:rsidRPr="00700A40">
        <w:rPr>
          <w:rFonts w:ascii="Times New Roman" w:hAnsi="Times New Roman" w:cs="Times New Roman"/>
        </w:rPr>
        <w:t xml:space="preserve"> finansējuma piešķiršanai</w:t>
      </w:r>
      <w:r>
        <w:rPr>
          <w:rFonts w:ascii="Times New Roman" w:hAnsi="Times New Roman" w:cs="Times New Roman"/>
        </w:rPr>
        <w:t xml:space="preserve"> pašvaldībai)</w:t>
      </w:r>
      <w:r w:rsidRPr="00700A40">
        <w:rPr>
          <w:rFonts w:ascii="Times New Roman" w:hAnsi="Times New Roman" w:cs="Times New Roman"/>
        </w:rPr>
        <w:t xml:space="preserve"> un </w:t>
      </w:r>
      <w:proofErr w:type="spellStart"/>
      <w:r w:rsidRPr="00700A40">
        <w:rPr>
          <w:rFonts w:ascii="Times New Roman" w:hAnsi="Times New Roman" w:cs="Times New Roman"/>
        </w:rPr>
        <w:t>Iļķenes</w:t>
      </w:r>
      <w:proofErr w:type="spellEnd"/>
      <w:r w:rsidRPr="00700A40">
        <w:rPr>
          <w:rFonts w:ascii="Times New Roman" w:hAnsi="Times New Roman" w:cs="Times New Roman"/>
        </w:rPr>
        <w:t xml:space="preserve"> ceļa zemes vienību nodošanu valsts īpašumā AM valdījumā, kā arī konceptuālu lēmumu par </w:t>
      </w:r>
      <w:proofErr w:type="spellStart"/>
      <w:r w:rsidRPr="00700A40">
        <w:rPr>
          <w:rFonts w:ascii="Times New Roman" w:hAnsi="Times New Roman" w:cs="Times New Roman"/>
        </w:rPr>
        <w:t>Kadagas</w:t>
      </w:r>
      <w:proofErr w:type="spellEnd"/>
      <w:r w:rsidRPr="00700A40">
        <w:rPr>
          <w:rFonts w:ascii="Times New Roman" w:hAnsi="Times New Roman" w:cs="Times New Roman"/>
        </w:rPr>
        <w:t xml:space="preserve"> ceļa posma nodošanu valsts īpašumā AM valdījumā pēc minētās zemes vienības sadales;</w:t>
      </w:r>
    </w:p>
    <w:p w14:paraId="2F807725" w14:textId="77777777" w:rsidR="00700A40" w:rsidRPr="00700A40" w:rsidRDefault="00A24E51" w:rsidP="00700A40">
      <w:pPr>
        <w:widowControl w:val="0"/>
        <w:numPr>
          <w:ilvl w:val="0"/>
          <w:numId w:val="3"/>
        </w:numPr>
        <w:spacing w:after="120"/>
        <w:jc w:val="both"/>
        <w:rPr>
          <w:rFonts w:ascii="Times New Roman" w:hAnsi="Times New Roman" w:cs="Times New Roman"/>
        </w:rPr>
      </w:pPr>
      <w:r w:rsidRPr="00700A40">
        <w:rPr>
          <w:rFonts w:ascii="Times New Roman" w:hAnsi="Times New Roman" w:cs="Times New Roman"/>
        </w:rPr>
        <w:t xml:space="preserve">pašvaldībai nodrošināt, ka </w:t>
      </w:r>
      <w:proofErr w:type="spellStart"/>
      <w:r w:rsidRPr="00700A40">
        <w:rPr>
          <w:rFonts w:ascii="Times New Roman" w:hAnsi="Times New Roman" w:cs="Times New Roman"/>
        </w:rPr>
        <w:t>Vecštāles</w:t>
      </w:r>
      <w:proofErr w:type="spellEnd"/>
      <w:r w:rsidRPr="00700A40">
        <w:rPr>
          <w:rFonts w:ascii="Times New Roman" w:hAnsi="Times New Roman" w:cs="Times New Roman"/>
        </w:rPr>
        <w:t xml:space="preserve"> ceļa pastiprināšanas būvdarbu rezultātā </w:t>
      </w:r>
      <w:proofErr w:type="spellStart"/>
      <w:r w:rsidRPr="00700A40">
        <w:rPr>
          <w:rFonts w:ascii="Times New Roman" w:hAnsi="Times New Roman" w:cs="Times New Roman"/>
        </w:rPr>
        <w:t>Vecštāles</w:t>
      </w:r>
      <w:proofErr w:type="spellEnd"/>
      <w:r w:rsidRPr="00700A40">
        <w:rPr>
          <w:rFonts w:ascii="Times New Roman" w:hAnsi="Times New Roman" w:cs="Times New Roman"/>
        </w:rPr>
        <w:t xml:space="preserve"> ceļš būs izmantojams transportlīdzekļiem ar kopējo masu virs 18 t;</w:t>
      </w:r>
    </w:p>
    <w:p w14:paraId="6E67902B" w14:textId="77777777" w:rsidR="00700A40" w:rsidRPr="00700A40" w:rsidRDefault="00A24E51" w:rsidP="00700A40">
      <w:pPr>
        <w:widowControl w:val="0"/>
        <w:numPr>
          <w:ilvl w:val="0"/>
          <w:numId w:val="3"/>
        </w:numPr>
        <w:spacing w:after="120"/>
        <w:jc w:val="both"/>
        <w:rPr>
          <w:rFonts w:ascii="Times New Roman" w:hAnsi="Times New Roman" w:cs="Times New Roman"/>
        </w:rPr>
      </w:pPr>
      <w:r w:rsidRPr="00700A40">
        <w:rPr>
          <w:rFonts w:ascii="Times New Roman" w:hAnsi="Times New Roman" w:cs="Times New Roman"/>
        </w:rPr>
        <w:t xml:space="preserve">AM virzīt izskatīšanai Ministru kabinetā rīkojuma projektu par finansējuma piešķiršanu </w:t>
      </w:r>
      <w:proofErr w:type="spellStart"/>
      <w:r w:rsidRPr="00700A40">
        <w:rPr>
          <w:rFonts w:ascii="Times New Roman" w:hAnsi="Times New Roman" w:cs="Times New Roman"/>
        </w:rPr>
        <w:t>Vecštāles</w:t>
      </w:r>
      <w:proofErr w:type="spellEnd"/>
      <w:r w:rsidRPr="00700A40">
        <w:rPr>
          <w:rFonts w:ascii="Times New Roman" w:hAnsi="Times New Roman" w:cs="Times New Roman"/>
        </w:rPr>
        <w:t xml:space="preserve"> ceļa seguma pastiprināšanai pēc pašvaldības organizētā būvdarbu iepirkuma rezultātu paziņošanas AM;</w:t>
      </w:r>
    </w:p>
    <w:p w14:paraId="1612B7A3" w14:textId="77777777" w:rsidR="00700A40" w:rsidRPr="00700A40" w:rsidRDefault="00A24E51" w:rsidP="00700A40">
      <w:pPr>
        <w:widowControl w:val="0"/>
        <w:numPr>
          <w:ilvl w:val="0"/>
          <w:numId w:val="3"/>
        </w:numPr>
        <w:spacing w:after="120"/>
        <w:jc w:val="both"/>
        <w:rPr>
          <w:rFonts w:ascii="Times New Roman" w:hAnsi="Times New Roman" w:cs="Times New Roman"/>
          <w:u w:val="single"/>
        </w:rPr>
      </w:pPr>
      <w:r w:rsidRPr="00700A40">
        <w:rPr>
          <w:rFonts w:ascii="Times New Roman" w:hAnsi="Times New Roman" w:cs="Times New Roman"/>
        </w:rPr>
        <w:t xml:space="preserve">vienlaikus ar Ministru kabineta rīkojuma projektu par finansējuma piešķiršanu pašvaldībai AM virzīt izskatīšanai Ministru kabinetā rīkojuma projektu par </w:t>
      </w:r>
      <w:proofErr w:type="spellStart"/>
      <w:r w:rsidRPr="00700A40">
        <w:rPr>
          <w:rFonts w:ascii="Times New Roman" w:hAnsi="Times New Roman" w:cs="Times New Roman"/>
        </w:rPr>
        <w:t>Iļķenes</w:t>
      </w:r>
      <w:proofErr w:type="spellEnd"/>
      <w:r w:rsidRPr="00700A40">
        <w:rPr>
          <w:rFonts w:ascii="Times New Roman" w:hAnsi="Times New Roman" w:cs="Times New Roman"/>
        </w:rPr>
        <w:t xml:space="preserve"> ceļa (divas zemes vienības) pārņemšanu valdījumā, jo tas ir </w:t>
      </w:r>
      <w:r w:rsidRPr="00700A40">
        <w:rPr>
          <w:rFonts w:ascii="Times New Roman" w:hAnsi="Times New Roman" w:cs="Times New Roman"/>
          <w:u w:val="single"/>
        </w:rPr>
        <w:t xml:space="preserve">saistīts ar nepieciešamību AM iespējami ātri organizēt </w:t>
      </w:r>
      <w:proofErr w:type="spellStart"/>
      <w:r w:rsidRPr="00700A40">
        <w:rPr>
          <w:rFonts w:ascii="Times New Roman" w:hAnsi="Times New Roman" w:cs="Times New Roman"/>
          <w:u w:val="single"/>
        </w:rPr>
        <w:t>Iļķenes</w:t>
      </w:r>
      <w:proofErr w:type="spellEnd"/>
      <w:r w:rsidRPr="00700A40">
        <w:rPr>
          <w:rFonts w:ascii="Times New Roman" w:hAnsi="Times New Roman" w:cs="Times New Roman"/>
          <w:u w:val="single"/>
        </w:rPr>
        <w:t xml:space="preserve"> ceļa pārbūvi;</w:t>
      </w:r>
    </w:p>
    <w:p w14:paraId="671B9EFC" w14:textId="77777777" w:rsidR="00700A40" w:rsidRPr="00700A40" w:rsidRDefault="00A24E51" w:rsidP="00700A40">
      <w:pPr>
        <w:widowControl w:val="0"/>
        <w:numPr>
          <w:ilvl w:val="0"/>
          <w:numId w:val="3"/>
        </w:numPr>
        <w:spacing w:after="120"/>
        <w:jc w:val="both"/>
        <w:rPr>
          <w:rFonts w:ascii="Times New Roman" w:hAnsi="Times New Roman" w:cs="Times New Roman"/>
        </w:rPr>
      </w:pPr>
      <w:r w:rsidRPr="00700A40">
        <w:rPr>
          <w:rFonts w:ascii="Times New Roman" w:hAnsi="Times New Roman" w:cs="Times New Roman"/>
        </w:rPr>
        <w:t xml:space="preserve">pašvaldībai nodrošināt, ka 10 (desmit) darba dienu laikā pēc Ministru kabineta rīkojuma pieņemšanas par </w:t>
      </w:r>
      <w:proofErr w:type="spellStart"/>
      <w:r w:rsidRPr="00700A40">
        <w:rPr>
          <w:rFonts w:ascii="Times New Roman" w:hAnsi="Times New Roman" w:cs="Times New Roman"/>
        </w:rPr>
        <w:t>Iļķenes</w:t>
      </w:r>
      <w:proofErr w:type="spellEnd"/>
      <w:r w:rsidRPr="00700A40">
        <w:rPr>
          <w:rFonts w:ascii="Times New Roman" w:hAnsi="Times New Roman" w:cs="Times New Roman"/>
        </w:rPr>
        <w:t xml:space="preserve"> ceļa nodošanu valsts īpašumā AM valdījumā tiek sagatavots un parakstīts </w:t>
      </w:r>
      <w:proofErr w:type="spellStart"/>
      <w:r w:rsidRPr="00700A40">
        <w:rPr>
          <w:rFonts w:ascii="Times New Roman" w:hAnsi="Times New Roman" w:cs="Times New Roman"/>
        </w:rPr>
        <w:t>Iļķenes</w:t>
      </w:r>
      <w:proofErr w:type="spellEnd"/>
      <w:r w:rsidRPr="00700A40">
        <w:rPr>
          <w:rFonts w:ascii="Times New Roman" w:hAnsi="Times New Roman" w:cs="Times New Roman"/>
        </w:rPr>
        <w:t xml:space="preserve"> ceļa nodošanas – pieņemšanas akts. Minēto termiņu iekļaut domes lēmumā par </w:t>
      </w:r>
      <w:proofErr w:type="spellStart"/>
      <w:r w:rsidRPr="00700A40">
        <w:rPr>
          <w:rFonts w:ascii="Times New Roman" w:hAnsi="Times New Roman" w:cs="Times New Roman"/>
        </w:rPr>
        <w:t>Iļķenes</w:t>
      </w:r>
      <w:proofErr w:type="spellEnd"/>
      <w:r w:rsidRPr="00700A40">
        <w:rPr>
          <w:rFonts w:ascii="Times New Roman" w:hAnsi="Times New Roman" w:cs="Times New Roman"/>
        </w:rPr>
        <w:t xml:space="preserve"> ceļa zemes vienību nodošanu valsts īpašumā;</w:t>
      </w:r>
    </w:p>
    <w:p w14:paraId="29AF2149" w14:textId="77777777" w:rsidR="00700A40" w:rsidRPr="00700A40" w:rsidRDefault="00A24E51" w:rsidP="00700A40">
      <w:pPr>
        <w:widowControl w:val="0"/>
        <w:numPr>
          <w:ilvl w:val="0"/>
          <w:numId w:val="3"/>
        </w:numPr>
        <w:spacing w:after="120"/>
        <w:jc w:val="both"/>
        <w:rPr>
          <w:rFonts w:ascii="Times New Roman" w:hAnsi="Times New Roman" w:cs="Times New Roman"/>
        </w:rPr>
      </w:pPr>
      <w:r w:rsidRPr="00700A40">
        <w:rPr>
          <w:rFonts w:ascii="Times New Roman" w:hAnsi="Times New Roman" w:cs="Times New Roman"/>
        </w:rPr>
        <w:t xml:space="preserve">AM nenoteikt ierobežojumus </w:t>
      </w:r>
      <w:proofErr w:type="spellStart"/>
      <w:r w:rsidRPr="00700A40">
        <w:rPr>
          <w:rFonts w:ascii="Times New Roman" w:hAnsi="Times New Roman" w:cs="Times New Roman"/>
        </w:rPr>
        <w:t>Iļķenes</w:t>
      </w:r>
      <w:proofErr w:type="spellEnd"/>
      <w:r w:rsidRPr="00700A40">
        <w:rPr>
          <w:rFonts w:ascii="Times New Roman" w:hAnsi="Times New Roman" w:cs="Times New Roman"/>
        </w:rPr>
        <w:t xml:space="preserve"> ceļa publiskai lietošanai pirms </w:t>
      </w:r>
      <w:proofErr w:type="spellStart"/>
      <w:r w:rsidRPr="00700A40">
        <w:rPr>
          <w:rFonts w:ascii="Times New Roman" w:hAnsi="Times New Roman" w:cs="Times New Roman"/>
        </w:rPr>
        <w:t>Vecštāles</w:t>
      </w:r>
      <w:proofErr w:type="spellEnd"/>
      <w:r w:rsidRPr="00700A40">
        <w:rPr>
          <w:rFonts w:ascii="Times New Roman" w:hAnsi="Times New Roman" w:cs="Times New Roman"/>
        </w:rPr>
        <w:t xml:space="preserve"> ceļa seguma pastiprināšanas nodošanas ekspluatācijā;</w:t>
      </w:r>
    </w:p>
    <w:p w14:paraId="3E9CAB09" w14:textId="77777777" w:rsidR="00700A40" w:rsidRPr="00700A40" w:rsidRDefault="00A24E51" w:rsidP="00700A40">
      <w:pPr>
        <w:widowControl w:val="0"/>
        <w:numPr>
          <w:ilvl w:val="0"/>
          <w:numId w:val="3"/>
        </w:numPr>
        <w:spacing w:after="120"/>
        <w:jc w:val="both"/>
        <w:rPr>
          <w:rFonts w:ascii="Times New Roman" w:hAnsi="Times New Roman" w:cs="Times New Roman"/>
        </w:rPr>
      </w:pPr>
      <w:r w:rsidRPr="00700A40">
        <w:rPr>
          <w:rFonts w:ascii="Times New Roman" w:hAnsi="Times New Roman" w:cs="Times New Roman"/>
        </w:rPr>
        <w:lastRenderedPageBreak/>
        <w:t xml:space="preserve">pēc </w:t>
      </w:r>
      <w:proofErr w:type="spellStart"/>
      <w:r w:rsidRPr="00700A40">
        <w:rPr>
          <w:rFonts w:ascii="Times New Roman" w:hAnsi="Times New Roman" w:cs="Times New Roman"/>
        </w:rPr>
        <w:t>Vecštāles</w:t>
      </w:r>
      <w:proofErr w:type="spellEnd"/>
      <w:r w:rsidRPr="00700A40">
        <w:rPr>
          <w:rFonts w:ascii="Times New Roman" w:hAnsi="Times New Roman" w:cs="Times New Roman"/>
        </w:rPr>
        <w:t xml:space="preserve"> ceļa seguma pastiprināšanas nodošanas ekspluatācijā Nacionālie bruņotie spēki varēs noteikt ierobežojumus </w:t>
      </w:r>
      <w:proofErr w:type="spellStart"/>
      <w:r w:rsidRPr="00700A40">
        <w:rPr>
          <w:rFonts w:ascii="Times New Roman" w:hAnsi="Times New Roman" w:cs="Times New Roman"/>
        </w:rPr>
        <w:t>Iļķenes</w:t>
      </w:r>
      <w:proofErr w:type="spellEnd"/>
      <w:r w:rsidRPr="00700A40">
        <w:rPr>
          <w:rFonts w:ascii="Times New Roman" w:hAnsi="Times New Roman" w:cs="Times New Roman"/>
        </w:rPr>
        <w:t xml:space="preserve"> ceļa publiskai izmantošanai;</w:t>
      </w:r>
    </w:p>
    <w:p w14:paraId="1B5A56FB" w14:textId="77777777" w:rsidR="00700A40" w:rsidRPr="00700A40" w:rsidRDefault="00A24E51" w:rsidP="00700A40">
      <w:pPr>
        <w:widowControl w:val="0"/>
        <w:numPr>
          <w:ilvl w:val="0"/>
          <w:numId w:val="3"/>
        </w:numPr>
        <w:spacing w:after="120"/>
        <w:jc w:val="both"/>
        <w:rPr>
          <w:rFonts w:ascii="Times New Roman" w:hAnsi="Times New Roman" w:cs="Times New Roman"/>
        </w:rPr>
      </w:pPr>
      <w:r w:rsidRPr="00700A40">
        <w:rPr>
          <w:rFonts w:ascii="Times New Roman" w:hAnsi="Times New Roman" w:cs="Times New Roman"/>
        </w:rPr>
        <w:t xml:space="preserve">tā kā </w:t>
      </w:r>
      <w:proofErr w:type="spellStart"/>
      <w:r w:rsidRPr="00700A40">
        <w:rPr>
          <w:rFonts w:ascii="Times New Roman" w:hAnsi="Times New Roman" w:cs="Times New Roman"/>
        </w:rPr>
        <w:t>Kadagas</w:t>
      </w:r>
      <w:proofErr w:type="spellEnd"/>
      <w:r w:rsidRPr="00700A40">
        <w:rPr>
          <w:rFonts w:ascii="Times New Roman" w:hAnsi="Times New Roman" w:cs="Times New Roman"/>
        </w:rPr>
        <w:t xml:space="preserve"> ceļa posma nodošana valsts īpašumā AM valdījumā ir iespējama pēc zemes vienības sadalīšanas (nepieciešami pašvaldības nosacījumi zemes ierīcības projekta izstrādei, kā arī zemes ierīcības projekta izstrāde), zemes vienības dalīšanas procesu organizēt AM padotības iestādei, saņemot pašvaldības pilnvarojumu un paredzot minēto darbību veikšanai nepieciešamo laiku aptuveni 7 - 9 mēneši;</w:t>
      </w:r>
    </w:p>
    <w:p w14:paraId="73C7A56F" w14:textId="77777777" w:rsidR="00700A40" w:rsidRPr="00700A40" w:rsidRDefault="00A24E51" w:rsidP="00700A40">
      <w:pPr>
        <w:widowControl w:val="0"/>
        <w:numPr>
          <w:ilvl w:val="0"/>
          <w:numId w:val="3"/>
        </w:numPr>
        <w:spacing w:after="120"/>
        <w:ind w:left="714" w:hanging="357"/>
        <w:jc w:val="both"/>
        <w:rPr>
          <w:rFonts w:ascii="Times New Roman" w:hAnsi="Times New Roman" w:cs="Times New Roman"/>
        </w:rPr>
      </w:pPr>
      <w:r w:rsidRPr="00700A40">
        <w:rPr>
          <w:rFonts w:ascii="Times New Roman" w:hAnsi="Times New Roman" w:cs="Times New Roman"/>
        </w:rPr>
        <w:t xml:space="preserve">Ministru kabineta rīkojuma projektu par </w:t>
      </w:r>
      <w:proofErr w:type="spellStart"/>
      <w:r w:rsidRPr="00700A40">
        <w:rPr>
          <w:rFonts w:ascii="Times New Roman" w:hAnsi="Times New Roman" w:cs="Times New Roman"/>
        </w:rPr>
        <w:t>Kadagas</w:t>
      </w:r>
      <w:proofErr w:type="spellEnd"/>
      <w:r w:rsidRPr="00700A40">
        <w:rPr>
          <w:rFonts w:ascii="Times New Roman" w:hAnsi="Times New Roman" w:cs="Times New Roman"/>
        </w:rPr>
        <w:t xml:space="preserve"> ceļa posma nodošanu valsts īpašumā AM valdījumā virzīt apstiprināšanai pēc atsevišķas zemes vienības izdalīšanas posmā no </w:t>
      </w:r>
      <w:r w:rsidRPr="00F43DE8">
        <w:rPr>
          <w:rFonts w:ascii="Times New Roman" w:hAnsi="Times New Roman" w:cs="Times New Roman"/>
        </w:rPr>
        <w:t>Lindas ielas</w:t>
      </w:r>
      <w:r w:rsidRPr="00700A40">
        <w:rPr>
          <w:rFonts w:ascii="Times New Roman" w:hAnsi="Times New Roman" w:cs="Times New Roman"/>
        </w:rPr>
        <w:t xml:space="preserve"> līdz </w:t>
      </w:r>
      <w:proofErr w:type="spellStart"/>
      <w:r w:rsidRPr="00700A40">
        <w:rPr>
          <w:rFonts w:ascii="Times New Roman" w:hAnsi="Times New Roman" w:cs="Times New Roman"/>
        </w:rPr>
        <w:t>Iļķenes</w:t>
      </w:r>
      <w:proofErr w:type="spellEnd"/>
      <w:r w:rsidRPr="00700A40">
        <w:rPr>
          <w:rFonts w:ascii="Times New Roman" w:hAnsi="Times New Roman" w:cs="Times New Roman"/>
        </w:rPr>
        <w:t xml:space="preserve"> ceļam (~1,135 km garumā), t.i., šo procesu organizēt atsevišķi no </w:t>
      </w:r>
      <w:proofErr w:type="spellStart"/>
      <w:r w:rsidRPr="00700A40">
        <w:rPr>
          <w:rFonts w:ascii="Times New Roman" w:hAnsi="Times New Roman" w:cs="Times New Roman"/>
        </w:rPr>
        <w:t>Iļķenes</w:t>
      </w:r>
      <w:proofErr w:type="spellEnd"/>
      <w:r w:rsidRPr="00700A40">
        <w:rPr>
          <w:rFonts w:ascii="Times New Roman" w:hAnsi="Times New Roman" w:cs="Times New Roman"/>
        </w:rPr>
        <w:t xml:space="preserve"> ceļa nodošanas valsts īpašumā.</w:t>
      </w:r>
    </w:p>
    <w:p w14:paraId="4D2293C0" w14:textId="77777777" w:rsidR="00700A40" w:rsidRPr="00700A40" w:rsidRDefault="00A24E51" w:rsidP="00700A40">
      <w:pPr>
        <w:spacing w:after="120"/>
        <w:jc w:val="both"/>
        <w:rPr>
          <w:rFonts w:ascii="Times New Roman" w:hAnsi="Times New Roman" w:cs="Times New Roman"/>
        </w:rPr>
      </w:pPr>
      <w:r w:rsidRPr="00700A40">
        <w:rPr>
          <w:rFonts w:ascii="Times New Roman" w:hAnsi="Times New Roman" w:cs="Times New Roman"/>
        </w:rPr>
        <w:t xml:space="preserve">Papildus iepriekš minētajam un saistībā ar Ādažu novada pašvaldības īpašumā esošiem ceļiem un to posmiem Ādažu militārajā poligonā, AM aicina vienlaikus risināt arī jautājumu par </w:t>
      </w:r>
      <w:proofErr w:type="spellStart"/>
      <w:r w:rsidRPr="00700A40">
        <w:rPr>
          <w:rFonts w:ascii="Times New Roman" w:hAnsi="Times New Roman" w:cs="Times New Roman"/>
        </w:rPr>
        <w:t>Puskas</w:t>
      </w:r>
      <w:proofErr w:type="spellEnd"/>
      <w:r w:rsidRPr="00700A40">
        <w:rPr>
          <w:rFonts w:ascii="Times New Roman" w:hAnsi="Times New Roman" w:cs="Times New Roman"/>
        </w:rPr>
        <w:t xml:space="preserve"> ceļa daļas (zemes vienības kadastra apzīmējums 8044 005 0109), </w:t>
      </w:r>
      <w:proofErr w:type="spellStart"/>
      <w:r w:rsidRPr="00700A40">
        <w:rPr>
          <w:rFonts w:ascii="Times New Roman" w:hAnsi="Times New Roman" w:cs="Times New Roman"/>
        </w:rPr>
        <w:t>Putraimkalna</w:t>
      </w:r>
      <w:proofErr w:type="spellEnd"/>
      <w:r w:rsidRPr="00700A40">
        <w:rPr>
          <w:rFonts w:ascii="Times New Roman" w:hAnsi="Times New Roman" w:cs="Times New Roman"/>
        </w:rPr>
        <w:t xml:space="preserve"> ceļa (zemes vienības kadastra apzīmējums 8044 006 0091) un </w:t>
      </w:r>
      <w:proofErr w:type="spellStart"/>
      <w:r w:rsidRPr="00700A40">
        <w:rPr>
          <w:rFonts w:ascii="Times New Roman" w:hAnsi="Times New Roman" w:cs="Times New Roman"/>
        </w:rPr>
        <w:t>Utupurva</w:t>
      </w:r>
      <w:proofErr w:type="spellEnd"/>
      <w:r w:rsidRPr="00700A40">
        <w:rPr>
          <w:rFonts w:ascii="Times New Roman" w:hAnsi="Times New Roman" w:cs="Times New Roman"/>
        </w:rPr>
        <w:t xml:space="preserve"> ceļa (zemes vienības kadastra apzīmējums 8044 005 0122) daļas pārņemšanu valsts īpašumā AM valdījumā (skat. grafisko materiālu pielikumā). </w:t>
      </w:r>
    </w:p>
    <w:p w14:paraId="428B137A" w14:textId="77777777" w:rsidR="00700A40" w:rsidRPr="00700A40" w:rsidRDefault="00A24E51" w:rsidP="00700A40">
      <w:pPr>
        <w:spacing w:after="120"/>
        <w:jc w:val="both"/>
        <w:rPr>
          <w:rFonts w:ascii="Times New Roman" w:hAnsi="Times New Roman" w:cs="Times New Roman"/>
        </w:rPr>
      </w:pPr>
      <w:r w:rsidRPr="00700A40">
        <w:rPr>
          <w:rFonts w:ascii="Times New Roman" w:hAnsi="Times New Roman" w:cs="Times New Roman"/>
        </w:rPr>
        <w:t xml:space="preserve">Pēc </w:t>
      </w:r>
      <w:proofErr w:type="spellStart"/>
      <w:r w:rsidRPr="00700A40">
        <w:rPr>
          <w:rFonts w:ascii="Times New Roman" w:hAnsi="Times New Roman" w:cs="Times New Roman"/>
        </w:rPr>
        <w:t>Putraimkalna</w:t>
      </w:r>
      <w:proofErr w:type="spellEnd"/>
      <w:r w:rsidRPr="00700A40">
        <w:rPr>
          <w:rFonts w:ascii="Times New Roman" w:hAnsi="Times New Roman" w:cs="Times New Roman"/>
        </w:rPr>
        <w:t xml:space="preserve"> ceļa nodošanas valsts īpašumā AM valdījumā, nepieciešamības gadījumā Nacionālie bruņotie spēki izsniegs attiecīgu atļauju zemes gabalu īpašniekiem un komersantiem piekļuvei saviem īpašumiem smilšu atradnei “Asni”. </w:t>
      </w:r>
    </w:p>
    <w:p w14:paraId="6C770A48" w14:textId="77777777" w:rsidR="00700A40" w:rsidRPr="00700A40" w:rsidRDefault="00A24E51" w:rsidP="00700A40">
      <w:pPr>
        <w:spacing w:after="120"/>
        <w:jc w:val="both"/>
        <w:rPr>
          <w:rFonts w:ascii="Times New Roman" w:hAnsi="Times New Roman" w:cs="Times New Roman"/>
        </w:rPr>
      </w:pPr>
      <w:proofErr w:type="spellStart"/>
      <w:r w:rsidRPr="00700A40">
        <w:rPr>
          <w:rFonts w:ascii="Times New Roman" w:hAnsi="Times New Roman" w:cs="Times New Roman"/>
        </w:rPr>
        <w:t>Utupurva</w:t>
      </w:r>
      <w:proofErr w:type="spellEnd"/>
      <w:r w:rsidRPr="00700A40">
        <w:rPr>
          <w:rFonts w:ascii="Times New Roman" w:hAnsi="Times New Roman" w:cs="Times New Roman"/>
        </w:rPr>
        <w:t xml:space="preserve"> ceļa daļas pārņemšanai AM valdījumā (līdzīgi kā </w:t>
      </w:r>
      <w:proofErr w:type="spellStart"/>
      <w:r w:rsidRPr="00700A40">
        <w:rPr>
          <w:rFonts w:ascii="Times New Roman" w:hAnsi="Times New Roman" w:cs="Times New Roman"/>
        </w:rPr>
        <w:t>Kadagas</w:t>
      </w:r>
      <w:proofErr w:type="spellEnd"/>
      <w:r w:rsidRPr="00700A40">
        <w:rPr>
          <w:rFonts w:ascii="Times New Roman" w:hAnsi="Times New Roman" w:cs="Times New Roman"/>
        </w:rPr>
        <w:t xml:space="preserve"> ceļa posma pārņemšanas gadījumā), ir nepieciešama zemes vienības sadale, ko nodrošinās pašvaldība. </w:t>
      </w:r>
    </w:p>
    <w:p w14:paraId="2DD259A1" w14:textId="25E1D292" w:rsidR="00700A40" w:rsidRPr="00700A40" w:rsidRDefault="00A24E51" w:rsidP="00700A40">
      <w:pPr>
        <w:spacing w:after="120"/>
        <w:jc w:val="both"/>
        <w:rPr>
          <w:rFonts w:ascii="Times New Roman" w:hAnsi="Times New Roman" w:cs="Times New Roman"/>
        </w:rPr>
      </w:pPr>
      <w:proofErr w:type="spellStart"/>
      <w:r w:rsidRPr="00F43DE8">
        <w:rPr>
          <w:rFonts w:ascii="Times New Roman" w:hAnsi="Times New Roman" w:cs="Times New Roman"/>
        </w:rPr>
        <w:t>Puskas</w:t>
      </w:r>
      <w:proofErr w:type="spellEnd"/>
      <w:r w:rsidRPr="00F43DE8">
        <w:rPr>
          <w:rFonts w:ascii="Times New Roman" w:hAnsi="Times New Roman" w:cs="Times New Roman"/>
        </w:rPr>
        <w:t xml:space="preserve"> ceļa daļa</w:t>
      </w:r>
      <w:r w:rsidR="00F43DE8" w:rsidRPr="00F43DE8">
        <w:rPr>
          <w:rFonts w:ascii="Times New Roman" w:hAnsi="Times New Roman" w:cs="Times New Roman"/>
        </w:rPr>
        <w:t xml:space="preserve">s pārņemšana AM valdījumā (līdzīgi kā </w:t>
      </w:r>
      <w:proofErr w:type="spellStart"/>
      <w:r w:rsidR="00F43DE8" w:rsidRPr="00F43DE8">
        <w:rPr>
          <w:rFonts w:ascii="Times New Roman" w:hAnsi="Times New Roman" w:cs="Times New Roman"/>
        </w:rPr>
        <w:t>Kadagas</w:t>
      </w:r>
      <w:proofErr w:type="spellEnd"/>
      <w:r w:rsidR="00F43DE8" w:rsidRPr="00F43DE8">
        <w:rPr>
          <w:rFonts w:ascii="Times New Roman" w:hAnsi="Times New Roman" w:cs="Times New Roman"/>
        </w:rPr>
        <w:t xml:space="preserve"> ceļa posma pārņemšanas</w:t>
      </w:r>
      <w:r w:rsidR="00F43DE8" w:rsidRPr="00700A40">
        <w:rPr>
          <w:rFonts w:ascii="Times New Roman" w:hAnsi="Times New Roman" w:cs="Times New Roman"/>
        </w:rPr>
        <w:t xml:space="preserve"> gadījumā)</w:t>
      </w:r>
      <w:r w:rsidR="00F43DE8">
        <w:rPr>
          <w:rFonts w:ascii="Times New Roman" w:hAnsi="Times New Roman" w:cs="Times New Roman"/>
        </w:rPr>
        <w:t xml:space="preserve">, </w:t>
      </w:r>
      <w:r w:rsidR="00F43DE8" w:rsidRPr="00700A40">
        <w:rPr>
          <w:rFonts w:ascii="Times New Roman" w:hAnsi="Times New Roman" w:cs="Times New Roman"/>
        </w:rPr>
        <w:t xml:space="preserve">ir nepieciešama zemes vienības sadale, ko nodrošinās </w:t>
      </w:r>
      <w:r w:rsidR="00F43DE8">
        <w:rPr>
          <w:rFonts w:ascii="Times New Roman" w:hAnsi="Times New Roman" w:cs="Times New Roman"/>
        </w:rPr>
        <w:t>AM, taču faktiskā ceļa daļas precizēšana tiks veikta vēlāk.</w:t>
      </w:r>
    </w:p>
    <w:p w14:paraId="79C5377F" w14:textId="77777777" w:rsidR="00700A40" w:rsidRPr="00700A40" w:rsidRDefault="00A24E51" w:rsidP="00700A40">
      <w:pPr>
        <w:spacing w:after="120"/>
        <w:jc w:val="both"/>
        <w:rPr>
          <w:rFonts w:ascii="Times New Roman" w:hAnsi="Times New Roman" w:cs="Times New Roman"/>
        </w:rPr>
      </w:pPr>
      <w:r w:rsidRPr="00700A40">
        <w:rPr>
          <w:rFonts w:ascii="Times New Roman" w:hAnsi="Times New Roman" w:cs="Times New Roman"/>
        </w:rPr>
        <w:t xml:space="preserve">Visu minēto priekšlikumu izpildei attiecībā uz </w:t>
      </w:r>
      <w:proofErr w:type="spellStart"/>
      <w:r w:rsidRPr="00700A40">
        <w:rPr>
          <w:rFonts w:ascii="Times New Roman" w:hAnsi="Times New Roman" w:cs="Times New Roman"/>
        </w:rPr>
        <w:t>Iļķenes</w:t>
      </w:r>
      <w:proofErr w:type="spellEnd"/>
      <w:r w:rsidRPr="00700A40">
        <w:rPr>
          <w:rFonts w:ascii="Times New Roman" w:hAnsi="Times New Roman" w:cs="Times New Roman"/>
        </w:rPr>
        <w:t xml:space="preserve">, </w:t>
      </w:r>
      <w:proofErr w:type="spellStart"/>
      <w:r w:rsidRPr="00700A40">
        <w:rPr>
          <w:rFonts w:ascii="Times New Roman" w:hAnsi="Times New Roman" w:cs="Times New Roman"/>
        </w:rPr>
        <w:t>Kadagas</w:t>
      </w:r>
      <w:proofErr w:type="spellEnd"/>
      <w:r w:rsidRPr="00700A40">
        <w:rPr>
          <w:rFonts w:ascii="Times New Roman" w:hAnsi="Times New Roman" w:cs="Times New Roman"/>
        </w:rPr>
        <w:t xml:space="preserve">, </w:t>
      </w:r>
      <w:proofErr w:type="spellStart"/>
      <w:r w:rsidRPr="00700A40">
        <w:rPr>
          <w:rFonts w:ascii="Times New Roman" w:hAnsi="Times New Roman" w:cs="Times New Roman"/>
        </w:rPr>
        <w:t>Puskas</w:t>
      </w:r>
      <w:proofErr w:type="spellEnd"/>
      <w:r w:rsidRPr="00700A40">
        <w:rPr>
          <w:rFonts w:ascii="Times New Roman" w:hAnsi="Times New Roman" w:cs="Times New Roman"/>
        </w:rPr>
        <w:t xml:space="preserve">, </w:t>
      </w:r>
      <w:proofErr w:type="spellStart"/>
      <w:r w:rsidRPr="00700A40">
        <w:rPr>
          <w:rFonts w:ascii="Times New Roman" w:hAnsi="Times New Roman" w:cs="Times New Roman"/>
        </w:rPr>
        <w:t>Putraimkalna</w:t>
      </w:r>
      <w:proofErr w:type="spellEnd"/>
      <w:r w:rsidRPr="00700A40">
        <w:rPr>
          <w:rFonts w:ascii="Times New Roman" w:hAnsi="Times New Roman" w:cs="Times New Roman"/>
        </w:rPr>
        <w:t xml:space="preserve"> un </w:t>
      </w:r>
      <w:proofErr w:type="spellStart"/>
      <w:r w:rsidRPr="00700A40">
        <w:rPr>
          <w:rFonts w:ascii="Times New Roman" w:hAnsi="Times New Roman" w:cs="Times New Roman"/>
        </w:rPr>
        <w:t>Utupurva</w:t>
      </w:r>
      <w:proofErr w:type="spellEnd"/>
      <w:r w:rsidRPr="00700A40">
        <w:rPr>
          <w:rFonts w:ascii="Times New Roman" w:hAnsi="Times New Roman" w:cs="Times New Roman"/>
        </w:rPr>
        <w:t xml:space="preserve"> ceļu tiks noformēta AM un pašvaldības vienošanās.</w:t>
      </w:r>
    </w:p>
    <w:p w14:paraId="1DEF0451" w14:textId="104019CE" w:rsidR="00700A40" w:rsidRPr="00700A40" w:rsidRDefault="00A24E51" w:rsidP="00D66F88">
      <w:pPr>
        <w:spacing w:after="120"/>
        <w:jc w:val="both"/>
        <w:rPr>
          <w:rFonts w:ascii="Times New Roman" w:hAnsi="Times New Roman" w:cs="Times New Roman"/>
        </w:rPr>
      </w:pPr>
      <w:r w:rsidRPr="00D66F88">
        <w:rPr>
          <w:rFonts w:ascii="Times New Roman" w:hAnsi="Times New Roman" w:cs="Times New Roman"/>
        </w:rPr>
        <w:t xml:space="preserve">Saskaņā ar Rīgas rajona tiesas Ādažu pagasta </w:t>
      </w:r>
      <w:r w:rsidRPr="00700A40">
        <w:rPr>
          <w:rFonts w:ascii="Times New Roman" w:hAnsi="Times New Roman" w:cs="Times New Roman"/>
        </w:rPr>
        <w:t>zemesgrāmatas nodalījumu Nr. 100000577143, pašvaldība ir nekustamā īpašuma “</w:t>
      </w:r>
      <w:proofErr w:type="spellStart"/>
      <w:r w:rsidRPr="00700A40">
        <w:rPr>
          <w:rFonts w:ascii="Times New Roman" w:hAnsi="Times New Roman" w:cs="Times New Roman"/>
        </w:rPr>
        <w:t>Ilķenes</w:t>
      </w:r>
      <w:proofErr w:type="spellEnd"/>
      <w:r w:rsidRPr="00700A40">
        <w:rPr>
          <w:rFonts w:ascii="Times New Roman" w:hAnsi="Times New Roman" w:cs="Times New Roman"/>
        </w:rPr>
        <w:t xml:space="preserve"> ceļš” (kadastra Nr. 80440020231 (turpmāk – nekustamais īpašums)) īpašnieks. Nekustamais īpašums sastāv no 4 zemes vienībām, t.i., zemes vienība 380 m</w:t>
      </w:r>
      <w:r w:rsidRPr="00700A40">
        <w:rPr>
          <w:rFonts w:ascii="Times New Roman" w:hAnsi="Times New Roman" w:cs="Times New Roman"/>
          <w:vertAlign w:val="superscript"/>
        </w:rPr>
        <w:t xml:space="preserve">2 </w:t>
      </w:r>
      <w:r w:rsidRPr="00700A40">
        <w:rPr>
          <w:rFonts w:ascii="Times New Roman" w:hAnsi="Times New Roman" w:cs="Times New Roman"/>
        </w:rPr>
        <w:t xml:space="preserve">platībā ar kadastra </w:t>
      </w:r>
      <w:proofErr w:type="spellStart"/>
      <w:r w:rsidRPr="00700A40">
        <w:rPr>
          <w:rFonts w:ascii="Times New Roman" w:hAnsi="Times New Roman" w:cs="Times New Roman"/>
        </w:rPr>
        <w:t>apz</w:t>
      </w:r>
      <w:proofErr w:type="spellEnd"/>
      <w:r w:rsidRPr="00700A40">
        <w:rPr>
          <w:rFonts w:ascii="Times New Roman" w:hAnsi="Times New Roman" w:cs="Times New Roman"/>
        </w:rPr>
        <w:t xml:space="preserve">. 80440010128, zemes vienība 3.43 ha platībā ar kadastra </w:t>
      </w:r>
      <w:proofErr w:type="spellStart"/>
      <w:r w:rsidRPr="00700A40">
        <w:rPr>
          <w:rFonts w:ascii="Times New Roman" w:hAnsi="Times New Roman" w:cs="Times New Roman"/>
        </w:rPr>
        <w:t>apz</w:t>
      </w:r>
      <w:proofErr w:type="spellEnd"/>
      <w:r w:rsidRPr="00700A40">
        <w:rPr>
          <w:rFonts w:ascii="Times New Roman" w:hAnsi="Times New Roman" w:cs="Times New Roman"/>
        </w:rPr>
        <w:t xml:space="preserve">. 80440020231, zemes vienība 3.77 ha platībā ar kadastra </w:t>
      </w:r>
      <w:proofErr w:type="spellStart"/>
      <w:r w:rsidRPr="00700A40">
        <w:rPr>
          <w:rFonts w:ascii="Times New Roman" w:hAnsi="Times New Roman" w:cs="Times New Roman"/>
        </w:rPr>
        <w:t>apz</w:t>
      </w:r>
      <w:proofErr w:type="spellEnd"/>
      <w:r w:rsidRPr="00700A40">
        <w:rPr>
          <w:rFonts w:ascii="Times New Roman" w:hAnsi="Times New Roman" w:cs="Times New Roman"/>
        </w:rPr>
        <w:t xml:space="preserve">. 80440050650, un zemes vienība 2,76 ha platībā, ar kadastra </w:t>
      </w:r>
      <w:proofErr w:type="spellStart"/>
      <w:r w:rsidRPr="00700A40">
        <w:rPr>
          <w:rFonts w:ascii="Times New Roman" w:hAnsi="Times New Roman" w:cs="Times New Roman"/>
        </w:rPr>
        <w:t>apz</w:t>
      </w:r>
      <w:proofErr w:type="spellEnd"/>
      <w:r w:rsidRPr="00700A40">
        <w:rPr>
          <w:rFonts w:ascii="Times New Roman" w:hAnsi="Times New Roman" w:cs="Times New Roman"/>
        </w:rPr>
        <w:t>. 80440060057.</w:t>
      </w:r>
    </w:p>
    <w:p w14:paraId="75855098" w14:textId="2EE86826" w:rsidR="00700A40" w:rsidRPr="00700A40" w:rsidRDefault="00A24E51" w:rsidP="00700A40">
      <w:pPr>
        <w:spacing w:after="120"/>
        <w:jc w:val="both"/>
        <w:rPr>
          <w:rFonts w:ascii="Times New Roman" w:hAnsi="Times New Roman" w:cs="Times New Roman"/>
        </w:rPr>
      </w:pPr>
      <w:r w:rsidRPr="00700A40">
        <w:rPr>
          <w:rFonts w:ascii="Times New Roman" w:hAnsi="Times New Roman" w:cs="Times New Roman"/>
        </w:rPr>
        <w:t xml:space="preserve">Pašvaldība 2024. gadā ar AM finansējumu veica </w:t>
      </w:r>
      <w:proofErr w:type="spellStart"/>
      <w:r w:rsidRPr="00700A40">
        <w:rPr>
          <w:rFonts w:ascii="Times New Roman" w:hAnsi="Times New Roman" w:cs="Times New Roman"/>
        </w:rPr>
        <w:t>Vecštāles</w:t>
      </w:r>
      <w:proofErr w:type="spellEnd"/>
      <w:r w:rsidRPr="00700A40">
        <w:rPr>
          <w:rFonts w:ascii="Times New Roman" w:hAnsi="Times New Roman" w:cs="Times New Roman"/>
        </w:rPr>
        <w:t xml:space="preserve"> ceļa seguma pārbūvi, izmantojot dubultas virsmas apstrādi, tomēr ceļa segums nav izmantojams transportlīdzekļiem ar kopējo masu virs 18</w:t>
      </w:r>
      <w:r w:rsidR="00E66CBB">
        <w:rPr>
          <w:rFonts w:ascii="Times New Roman" w:hAnsi="Times New Roman" w:cs="Times New Roman"/>
        </w:rPr>
        <w:t> </w:t>
      </w:r>
      <w:r w:rsidRPr="00700A40">
        <w:rPr>
          <w:rFonts w:ascii="Times New Roman" w:hAnsi="Times New Roman" w:cs="Times New Roman"/>
        </w:rPr>
        <w:t xml:space="preserve">t piekļuvei nekustamajiem īpašumiem, būvkonstrukciju un materiālu transportēšanai, uzņēmējdarbībai, atsevišķu saimniecisko vajadzību izpildei, kā arī pašvaldības sniegto atsevišķo sabiedrisko pakalpojumu nodrošināšanai </w:t>
      </w:r>
      <w:proofErr w:type="spellStart"/>
      <w:r w:rsidRPr="00700A40">
        <w:rPr>
          <w:rFonts w:ascii="Times New Roman" w:hAnsi="Times New Roman" w:cs="Times New Roman"/>
        </w:rPr>
        <w:t>Iļķenes</w:t>
      </w:r>
      <w:proofErr w:type="spellEnd"/>
      <w:r w:rsidRPr="00700A40">
        <w:rPr>
          <w:rFonts w:ascii="Times New Roman" w:hAnsi="Times New Roman" w:cs="Times New Roman"/>
        </w:rPr>
        <w:t xml:space="preserve"> ciemā. Dabā nepastāv citas maršruta alternatīvas smagajam transportam, kā vien </w:t>
      </w:r>
      <w:proofErr w:type="spellStart"/>
      <w:r w:rsidRPr="00700A40">
        <w:rPr>
          <w:rFonts w:ascii="Times New Roman" w:hAnsi="Times New Roman" w:cs="Times New Roman"/>
        </w:rPr>
        <w:t>Iļkenes</w:t>
      </w:r>
      <w:proofErr w:type="spellEnd"/>
      <w:r w:rsidRPr="00700A40">
        <w:rPr>
          <w:rFonts w:ascii="Times New Roman" w:hAnsi="Times New Roman" w:cs="Times New Roman"/>
        </w:rPr>
        <w:t xml:space="preserve"> ceļš. Pašvaldība līdz šim nebija pieņēmusi lēmumu pa</w:t>
      </w:r>
      <w:r w:rsidRPr="00700A40">
        <w:rPr>
          <w:rFonts w:ascii="Times New Roman" w:hAnsi="Times New Roman" w:cs="Times New Roman"/>
        </w:rPr>
        <w:t xml:space="preserve">r </w:t>
      </w:r>
      <w:proofErr w:type="spellStart"/>
      <w:r w:rsidRPr="00700A40">
        <w:rPr>
          <w:rFonts w:ascii="Times New Roman" w:hAnsi="Times New Roman" w:cs="Times New Roman"/>
        </w:rPr>
        <w:t>Iļķenes</w:t>
      </w:r>
      <w:proofErr w:type="spellEnd"/>
      <w:r w:rsidRPr="00700A40">
        <w:rPr>
          <w:rFonts w:ascii="Times New Roman" w:hAnsi="Times New Roman" w:cs="Times New Roman"/>
        </w:rPr>
        <w:t xml:space="preserve"> ceļa nodošanu AM, jo netika nodrošināta tā aizstāšanas līdzvērtīga alternatīva.    </w:t>
      </w:r>
    </w:p>
    <w:p w14:paraId="563532DA" w14:textId="60650F74" w:rsidR="00C61F17" w:rsidRDefault="00A24E51" w:rsidP="00700A40">
      <w:pPr>
        <w:spacing w:after="120"/>
        <w:jc w:val="both"/>
        <w:rPr>
          <w:rFonts w:ascii="Times New Roman" w:hAnsi="Times New Roman" w:cs="Times New Roman"/>
        </w:rPr>
      </w:pPr>
      <w:r w:rsidRPr="00C61F17">
        <w:rPr>
          <w:rFonts w:ascii="Times New Roman" w:hAnsi="Times New Roman" w:cs="Times New Roman"/>
        </w:rPr>
        <w:t xml:space="preserve">Saskaņā ar Valsts zemes dienesta Nekustamā īpašuma valsts kadastra informācijas sistēmas datiem, nekustamā īpašuma lietošanas mērķis – zeme dzelzceļa infrastruktūras zemes nodalījuma joslā un ceļu zemes nodalījuma joslā (kods – 1101), un tā divu zemes vienību kopējā fiskālā kadastrālā vērtība ir EUR 9142.00 (zemes vienība ar kadastra </w:t>
      </w:r>
      <w:proofErr w:type="spellStart"/>
      <w:r w:rsidRPr="00C61F17">
        <w:rPr>
          <w:rFonts w:ascii="Times New Roman" w:hAnsi="Times New Roman" w:cs="Times New Roman"/>
        </w:rPr>
        <w:t>apz</w:t>
      </w:r>
      <w:proofErr w:type="spellEnd"/>
      <w:r w:rsidRPr="00C61F17">
        <w:rPr>
          <w:rFonts w:ascii="Times New Roman" w:hAnsi="Times New Roman" w:cs="Times New Roman"/>
        </w:rPr>
        <w:t xml:space="preserve">. 80440050650 - EUR 5278.00, zemes vienība ar kadastra </w:t>
      </w:r>
      <w:proofErr w:type="spellStart"/>
      <w:r w:rsidRPr="00C61F17">
        <w:rPr>
          <w:rFonts w:ascii="Times New Roman" w:hAnsi="Times New Roman" w:cs="Times New Roman"/>
        </w:rPr>
        <w:t>apz</w:t>
      </w:r>
      <w:proofErr w:type="spellEnd"/>
      <w:r w:rsidRPr="00C61F17">
        <w:rPr>
          <w:rFonts w:ascii="Times New Roman" w:hAnsi="Times New Roman" w:cs="Times New Roman"/>
        </w:rPr>
        <w:t xml:space="preserve">. 80440060057 - EUR 3864.00), bet abu zemes vienību kopējā universālā kadastrālā vērtība ir EUR 18284.00 (zemes vienība ar kadastra </w:t>
      </w:r>
      <w:proofErr w:type="spellStart"/>
      <w:r w:rsidRPr="00C61F17">
        <w:rPr>
          <w:rFonts w:ascii="Times New Roman" w:hAnsi="Times New Roman" w:cs="Times New Roman"/>
        </w:rPr>
        <w:t>apz</w:t>
      </w:r>
      <w:proofErr w:type="spellEnd"/>
      <w:r w:rsidRPr="00C61F17">
        <w:rPr>
          <w:rFonts w:ascii="Times New Roman" w:hAnsi="Times New Roman" w:cs="Times New Roman"/>
        </w:rPr>
        <w:t xml:space="preserve">. 80440050650 - EUR 10556.00, zemes vienība ar kadastra </w:t>
      </w:r>
      <w:proofErr w:type="spellStart"/>
      <w:r w:rsidRPr="00C61F17">
        <w:rPr>
          <w:rFonts w:ascii="Times New Roman" w:hAnsi="Times New Roman" w:cs="Times New Roman"/>
        </w:rPr>
        <w:t>apz</w:t>
      </w:r>
      <w:proofErr w:type="spellEnd"/>
      <w:r w:rsidRPr="00C61F17">
        <w:rPr>
          <w:rFonts w:ascii="Times New Roman" w:hAnsi="Times New Roman" w:cs="Times New Roman"/>
        </w:rPr>
        <w:t>. 80440060057 - EUR 7728.00).</w:t>
      </w:r>
    </w:p>
    <w:p w14:paraId="26095716" w14:textId="77777777" w:rsidR="00700A40" w:rsidRPr="00700A40" w:rsidRDefault="00A24E51" w:rsidP="00700A40">
      <w:pPr>
        <w:ind w:right="49"/>
        <w:jc w:val="both"/>
        <w:rPr>
          <w:rFonts w:ascii="Times New Roman" w:hAnsi="Times New Roman" w:cs="Times New Roman"/>
          <w:lang w:eastAsia="lv-LV" w:bidi="lo-LA"/>
        </w:rPr>
      </w:pPr>
      <w:r w:rsidRPr="00700A40">
        <w:rPr>
          <w:rFonts w:ascii="Times New Roman" w:hAnsi="Times New Roman" w:cs="Times New Roman"/>
          <w:lang w:eastAsia="lv-LV" w:bidi="lo-LA"/>
        </w:rPr>
        <w:lastRenderedPageBreak/>
        <w:t>Publiskas personas mantas atsavināšanas likuma (turpmāk – Likums) 42. panta otrā daļa nosaka, ka atvasinātas publiskas personas nekustamo īpašumu var nodot bez atlīdzības valsts īpašumā. Atvasinātas publiskas personas lēmējinstitūcija lēmumā par tās nekustamā īpašuma nodošanu bez atlīdzības nosaka, kādas valsts pārvaldes funkcijas veikšanai nekustamais īpašums tiek nodots. Nostiprinot valsts īpašuma tiesības uz nekustamo īpašumu, zemesgrāmatā izdarāma atzīme par atvasinātas publiskas personas lēmumā noteikt</w:t>
      </w:r>
      <w:r w:rsidRPr="00700A40">
        <w:rPr>
          <w:rFonts w:ascii="Times New Roman" w:hAnsi="Times New Roman" w:cs="Times New Roman"/>
          <w:lang w:eastAsia="lv-LV" w:bidi="lo-LA"/>
        </w:rPr>
        <w:t>ajiem tiesību aprobežojumiem.</w:t>
      </w:r>
    </w:p>
    <w:p w14:paraId="4F5EB943" w14:textId="77777777" w:rsidR="00700A40" w:rsidRPr="00700A40" w:rsidRDefault="00A24E51" w:rsidP="00700A40">
      <w:pPr>
        <w:spacing w:before="120"/>
        <w:ind w:right="49"/>
        <w:jc w:val="both"/>
        <w:rPr>
          <w:rFonts w:ascii="Times New Roman" w:eastAsia="Calibri" w:hAnsi="Times New Roman" w:cs="Times New Roman"/>
          <w:lang w:eastAsia="lv-LV"/>
        </w:rPr>
      </w:pPr>
      <w:r w:rsidRPr="00700A40">
        <w:rPr>
          <w:rFonts w:ascii="Times New Roman" w:eastAsia="Calibri" w:hAnsi="Times New Roman" w:cs="Times New Roman"/>
        </w:rPr>
        <w:t xml:space="preserve">Likuma </w:t>
      </w:r>
      <w:r w:rsidRPr="00700A40">
        <w:rPr>
          <w:rFonts w:ascii="Times New Roman" w:eastAsia="Calibri" w:hAnsi="Times New Roman" w:cs="Times New Roman"/>
          <w:bCs/>
        </w:rPr>
        <w:t>43. pants nosaka, ka š</w:t>
      </w:r>
      <w:r w:rsidRPr="00700A40">
        <w:rPr>
          <w:rFonts w:ascii="Times New Roman" w:eastAsia="Calibri" w:hAnsi="Times New Roman" w:cs="Times New Roman"/>
        </w:rPr>
        <w:t xml:space="preserve">ā likuma </w:t>
      </w:r>
      <w:hyperlink r:id="rId8" w:anchor="bkm30" w:tooltip="Vietēja saite" w:history="1">
        <w:r w:rsidR="00700A40" w:rsidRPr="00700A40">
          <w:rPr>
            <w:rFonts w:ascii="Times New Roman" w:eastAsia="Calibri" w:hAnsi="Times New Roman" w:cs="Times New Roman"/>
          </w:rPr>
          <w:t>42.</w:t>
        </w:r>
      </w:hyperlink>
      <w:r w:rsidRPr="00700A40">
        <w:rPr>
          <w:rFonts w:ascii="Times New Roman" w:eastAsia="Calibri" w:hAnsi="Times New Roman" w:cs="Times New Roman"/>
        </w:rPr>
        <w:t xml:space="preserve"> pantā minētajos gadījumos lēmumu par publiskas personas mantas nodošanu īpašumā bez atlīdzības pieņem šā likuma </w:t>
      </w:r>
      <w:hyperlink r:id="rId9" w:anchor="bkm72" w:tooltip="Vietēja saite" w:history="1">
        <w:r w:rsidR="00700A40" w:rsidRPr="00700A40">
          <w:rPr>
            <w:rFonts w:ascii="Times New Roman" w:eastAsia="Calibri" w:hAnsi="Times New Roman" w:cs="Times New Roman"/>
          </w:rPr>
          <w:t>5.</w:t>
        </w:r>
      </w:hyperlink>
      <w:r w:rsidRPr="00700A40">
        <w:rPr>
          <w:rFonts w:ascii="Times New Roman" w:eastAsia="Calibri" w:hAnsi="Times New Roman" w:cs="Times New Roman"/>
        </w:rPr>
        <w:t xml:space="preserve"> un </w:t>
      </w:r>
      <w:hyperlink r:id="rId10" w:anchor="bkm71" w:tooltip="Vietēja saite" w:history="1">
        <w:r w:rsidR="00700A40" w:rsidRPr="00700A40">
          <w:rPr>
            <w:rFonts w:ascii="Times New Roman" w:eastAsia="Calibri" w:hAnsi="Times New Roman" w:cs="Times New Roman"/>
          </w:rPr>
          <w:t>6.</w:t>
        </w:r>
      </w:hyperlink>
      <w:r w:rsidRPr="00700A40">
        <w:rPr>
          <w:rFonts w:ascii="Times New Roman" w:eastAsia="Calibri" w:hAnsi="Times New Roman" w:cs="Times New Roman"/>
        </w:rPr>
        <w:t xml:space="preserve"> pantā minētās institūcijas (amatpersonas).</w:t>
      </w:r>
      <w:r w:rsidRPr="00700A40">
        <w:rPr>
          <w:rFonts w:ascii="Times New Roman" w:eastAsia="Calibri" w:hAnsi="Times New Roman" w:cs="Times New Roman"/>
          <w:bCs/>
        </w:rPr>
        <w:t xml:space="preserve"> </w:t>
      </w:r>
      <w:r w:rsidRPr="00700A40">
        <w:rPr>
          <w:rFonts w:ascii="Times New Roman" w:eastAsia="Calibri" w:hAnsi="Times New Roman" w:cs="Times New Roman"/>
        </w:rPr>
        <w:t xml:space="preserve">Publiskas personas mantas atsavināšanas likuma </w:t>
      </w:r>
      <w:r w:rsidRPr="00700A40">
        <w:rPr>
          <w:rFonts w:ascii="Times New Roman" w:eastAsia="Calibri" w:hAnsi="Times New Roman" w:cs="Times New Roman"/>
          <w:bCs/>
        </w:rPr>
        <w:t>5. panta pirmā daļa nosaka, ka a</w:t>
      </w:r>
      <w:r w:rsidRPr="00700A40">
        <w:rPr>
          <w:rFonts w:ascii="Times New Roman" w:eastAsia="Calibri" w:hAnsi="Times New Roman" w:cs="Times New Roman"/>
        </w:rPr>
        <w:t xml:space="preserve">tļauju atsavināt </w:t>
      </w:r>
      <w:hyperlink r:id="rId11" w:tgtFrame="_top" w:tooltip="Kārtība, kādā atsavināma publiskas personas manta" w:history="1">
        <w:r w:rsidR="00700A40" w:rsidRPr="00700A40">
          <w:rPr>
            <w:rFonts w:ascii="Times New Roman" w:eastAsia="Calibri" w:hAnsi="Times New Roman" w:cs="Times New Roman"/>
          </w:rPr>
          <w:t>atvasinātu publisku personu</w:t>
        </w:r>
      </w:hyperlink>
      <w:r w:rsidRPr="00700A40">
        <w:rPr>
          <w:rFonts w:ascii="Times New Roman" w:eastAsia="Calibri" w:hAnsi="Times New Roman" w:cs="Times New Roman"/>
        </w:rPr>
        <w:t xml:space="preserve"> nekustamo īpašumu pieņem attiecīgās atvasinātās publiskās personas lēmējinstitūcija.</w:t>
      </w:r>
    </w:p>
    <w:p w14:paraId="7FF62A1C" w14:textId="77777777" w:rsidR="00700A40" w:rsidRPr="00700A40" w:rsidRDefault="00A24E51" w:rsidP="00700A40">
      <w:pPr>
        <w:spacing w:before="120"/>
        <w:ind w:right="49"/>
        <w:jc w:val="both"/>
        <w:rPr>
          <w:rFonts w:ascii="Times New Roman" w:hAnsi="Times New Roman" w:cs="Times New Roman"/>
          <w:lang w:eastAsia="lv-LV"/>
        </w:rPr>
      </w:pPr>
      <w:bookmarkStart w:id="0" w:name="_Hlk203662295"/>
      <w:r w:rsidRPr="00700A40">
        <w:rPr>
          <w:rFonts w:ascii="Times New Roman" w:hAnsi="Times New Roman" w:cs="Times New Roman"/>
          <w:lang w:eastAsia="lv-LV"/>
        </w:rPr>
        <w:t xml:space="preserve">Pašvaldību likuma 10. panta pirmās daļas 16. punkts </w:t>
      </w:r>
      <w:bookmarkEnd w:id="0"/>
      <w:r w:rsidRPr="00700A40">
        <w:rPr>
          <w:rFonts w:ascii="Times New Roman" w:hAnsi="Times New Roman" w:cs="Times New Roman"/>
          <w:lang w:eastAsia="lv-LV"/>
        </w:rPr>
        <w:t>nosaka, ka dome lemj par pašvaldības nekustamā īpašuma atsavināšanu.</w:t>
      </w:r>
    </w:p>
    <w:p w14:paraId="21BA6E28" w14:textId="77777777" w:rsidR="00700A40" w:rsidRPr="00700A40" w:rsidRDefault="00A24E51" w:rsidP="00700A40">
      <w:pPr>
        <w:spacing w:before="120"/>
        <w:jc w:val="both"/>
        <w:rPr>
          <w:rFonts w:ascii="Times New Roman" w:hAnsi="Times New Roman" w:cs="Times New Roman"/>
        </w:rPr>
      </w:pPr>
      <w:r w:rsidRPr="00700A40">
        <w:rPr>
          <w:rFonts w:ascii="Times New Roman" w:hAnsi="Times New Roman" w:cs="Times New Roman"/>
        </w:rPr>
        <w:t xml:space="preserve">Ņemot vērā AM piedāvājumu </w:t>
      </w:r>
      <w:proofErr w:type="spellStart"/>
      <w:r w:rsidRPr="00700A40">
        <w:rPr>
          <w:rFonts w:ascii="Times New Roman" w:hAnsi="Times New Roman" w:cs="Times New Roman"/>
        </w:rPr>
        <w:t>Vecštāles</w:t>
      </w:r>
      <w:proofErr w:type="spellEnd"/>
      <w:r w:rsidRPr="00700A40">
        <w:rPr>
          <w:rFonts w:ascii="Times New Roman" w:hAnsi="Times New Roman" w:cs="Times New Roman"/>
        </w:rPr>
        <w:t xml:space="preserve"> ceļa pastiprināšanai un vēlmi ātrāk uzsākt </w:t>
      </w:r>
      <w:proofErr w:type="spellStart"/>
      <w:r w:rsidRPr="00700A40">
        <w:rPr>
          <w:rFonts w:ascii="Times New Roman" w:hAnsi="Times New Roman" w:cs="Times New Roman"/>
        </w:rPr>
        <w:t>Iļķenes</w:t>
      </w:r>
      <w:proofErr w:type="spellEnd"/>
      <w:r w:rsidRPr="00700A40">
        <w:rPr>
          <w:rFonts w:ascii="Times New Roman" w:hAnsi="Times New Roman" w:cs="Times New Roman"/>
        </w:rPr>
        <w:t xml:space="preserve"> ceļa sakārtošanu, pašvaldības ieskatā ir lietderīgi nodod </w:t>
      </w:r>
      <w:proofErr w:type="spellStart"/>
      <w:r w:rsidRPr="00700A40">
        <w:rPr>
          <w:rFonts w:ascii="Times New Roman" w:hAnsi="Times New Roman" w:cs="Times New Roman"/>
        </w:rPr>
        <w:t>Iļķenes</w:t>
      </w:r>
      <w:proofErr w:type="spellEnd"/>
      <w:r w:rsidRPr="00700A40">
        <w:rPr>
          <w:rFonts w:ascii="Times New Roman" w:hAnsi="Times New Roman" w:cs="Times New Roman"/>
        </w:rPr>
        <w:t xml:space="preserve"> ceļu valsts īpašumā AM valdījumā, vienojoties par nodošanas nosacījumiem.    </w:t>
      </w:r>
    </w:p>
    <w:p w14:paraId="0820C349" w14:textId="01930434" w:rsidR="00700A40" w:rsidRPr="00700A40" w:rsidRDefault="00A24E51" w:rsidP="00700A40">
      <w:pPr>
        <w:spacing w:before="120"/>
        <w:jc w:val="both"/>
        <w:rPr>
          <w:rFonts w:ascii="Times New Roman" w:hAnsi="Times New Roman" w:cs="Times New Roman"/>
        </w:rPr>
      </w:pPr>
      <w:r w:rsidRPr="00700A40">
        <w:rPr>
          <w:rFonts w:ascii="Times New Roman" w:hAnsi="Times New Roman" w:cs="Times New Roman"/>
        </w:rPr>
        <w:t xml:space="preserve">Pamatojoties uz Pašvaldību likuma 10. panta pirmās daļas 16. punktu un Publiskas personas mantas atsavināšanas likuma 42. panta otro daļu, Ādažu novada </w:t>
      </w:r>
      <w:r w:rsidR="00C61F17">
        <w:rPr>
          <w:rFonts w:ascii="Times New Roman" w:hAnsi="Times New Roman" w:cs="Times New Roman"/>
        </w:rPr>
        <w:t xml:space="preserve">pašvaldības </w:t>
      </w:r>
      <w:r w:rsidRPr="00700A40">
        <w:rPr>
          <w:rFonts w:ascii="Times New Roman" w:hAnsi="Times New Roman" w:cs="Times New Roman"/>
          <w:noProof/>
        </w:rPr>
        <w:t>dome</w:t>
      </w:r>
      <w:r w:rsidRPr="00700A40">
        <w:rPr>
          <w:rFonts w:ascii="Times New Roman" w:hAnsi="Times New Roman" w:cs="Times New Roman"/>
          <w:bCs/>
        </w:rPr>
        <w:t xml:space="preserve"> </w:t>
      </w:r>
    </w:p>
    <w:p w14:paraId="6BF07752" w14:textId="77777777" w:rsidR="00700A40" w:rsidRPr="00700A40" w:rsidRDefault="00A24E51" w:rsidP="00700A40">
      <w:pPr>
        <w:spacing w:before="120" w:after="120"/>
        <w:ind w:right="85"/>
        <w:jc w:val="center"/>
        <w:rPr>
          <w:rFonts w:ascii="Times New Roman" w:hAnsi="Times New Roman" w:cs="Times New Roman"/>
          <w:bCs/>
        </w:rPr>
      </w:pPr>
      <w:r w:rsidRPr="00700A40">
        <w:rPr>
          <w:rFonts w:ascii="Times New Roman" w:hAnsi="Times New Roman" w:cs="Times New Roman"/>
          <w:b/>
        </w:rPr>
        <w:t>NOLEMJ</w:t>
      </w:r>
      <w:r w:rsidRPr="00700A40">
        <w:rPr>
          <w:rFonts w:ascii="Times New Roman" w:hAnsi="Times New Roman" w:cs="Times New Roman"/>
        </w:rPr>
        <w:t>:</w:t>
      </w:r>
      <w:r w:rsidRPr="00700A40">
        <w:rPr>
          <w:rFonts w:ascii="Times New Roman" w:hAnsi="Times New Roman" w:cs="Times New Roman"/>
          <w:bCs/>
        </w:rPr>
        <w:t xml:space="preserve"> </w:t>
      </w:r>
    </w:p>
    <w:p w14:paraId="031E80A6" w14:textId="2271DA08" w:rsidR="00700A40" w:rsidRPr="00700A40" w:rsidRDefault="00A24E51" w:rsidP="00700A40">
      <w:pPr>
        <w:pStyle w:val="BodyText2"/>
        <w:numPr>
          <w:ilvl w:val="0"/>
          <w:numId w:val="4"/>
        </w:numPr>
        <w:spacing w:line="240" w:lineRule="auto"/>
        <w:ind w:left="426" w:hanging="426"/>
        <w:jc w:val="both"/>
        <w:rPr>
          <w:szCs w:val="24"/>
        </w:rPr>
      </w:pPr>
      <w:r w:rsidRPr="00700A40">
        <w:rPr>
          <w:szCs w:val="24"/>
        </w:rPr>
        <w:t>Nodot bez atlīdzības valsts īpašumā Aizsardzības ministrijas personā nekustamā īpašuma “</w:t>
      </w:r>
      <w:proofErr w:type="spellStart"/>
      <w:r w:rsidRPr="00700A40">
        <w:rPr>
          <w:szCs w:val="24"/>
        </w:rPr>
        <w:t>Iļķenes</w:t>
      </w:r>
      <w:proofErr w:type="spellEnd"/>
      <w:r w:rsidRPr="00700A40">
        <w:rPr>
          <w:szCs w:val="24"/>
        </w:rPr>
        <w:t xml:space="preserve"> ceļš”, </w:t>
      </w:r>
      <w:proofErr w:type="spellStart"/>
      <w:r w:rsidRPr="00700A40">
        <w:rPr>
          <w:szCs w:val="24"/>
        </w:rPr>
        <w:t>Iļķene</w:t>
      </w:r>
      <w:proofErr w:type="spellEnd"/>
      <w:r w:rsidRPr="00700A40">
        <w:rPr>
          <w:szCs w:val="24"/>
        </w:rPr>
        <w:t>, Ādažu pag., Ādažu novads, ar kadastra Nr.</w:t>
      </w:r>
      <w:r w:rsidR="00C61F17" w:rsidRPr="00C61F17">
        <w:t xml:space="preserve"> </w:t>
      </w:r>
      <w:r w:rsidR="00C61F17" w:rsidRPr="00C61F17">
        <w:rPr>
          <w:szCs w:val="24"/>
        </w:rPr>
        <w:t>80440020231</w:t>
      </w:r>
      <w:r w:rsidRPr="00700A40">
        <w:rPr>
          <w:szCs w:val="24"/>
        </w:rPr>
        <w:t xml:space="preserve">, divas zemes vienības ar kadastra apzīmējumu 80440050650 un 80440060057, ar mērķi - valsts funkciju īstenošanai, </w:t>
      </w:r>
      <w:r w:rsidRPr="00700A40">
        <w:rPr>
          <w:bCs/>
          <w:szCs w:val="24"/>
        </w:rPr>
        <w:t xml:space="preserve">valsts aizsardzības uzdevumu nodrošināšanai, ievērojot šādus nosacījumus: </w:t>
      </w:r>
    </w:p>
    <w:p w14:paraId="443A1D85" w14:textId="77777777" w:rsidR="00700A40" w:rsidRPr="00700A40" w:rsidRDefault="00A24E51" w:rsidP="00700A40">
      <w:pPr>
        <w:widowControl w:val="0"/>
        <w:numPr>
          <w:ilvl w:val="1"/>
          <w:numId w:val="4"/>
        </w:numPr>
        <w:spacing w:after="120"/>
        <w:ind w:left="993" w:hanging="567"/>
        <w:jc w:val="both"/>
        <w:rPr>
          <w:rFonts w:ascii="Times New Roman" w:hAnsi="Times New Roman" w:cs="Times New Roman"/>
        </w:rPr>
      </w:pPr>
      <w:r w:rsidRPr="00700A40">
        <w:rPr>
          <w:rFonts w:ascii="Times New Roman" w:hAnsi="Times New Roman" w:cs="Times New Roman"/>
        </w:rPr>
        <w:t xml:space="preserve">pašvaldība nodrošina, ka </w:t>
      </w:r>
      <w:proofErr w:type="spellStart"/>
      <w:r w:rsidRPr="00700A40">
        <w:rPr>
          <w:rFonts w:ascii="Times New Roman" w:hAnsi="Times New Roman" w:cs="Times New Roman"/>
        </w:rPr>
        <w:t>Vecštāles</w:t>
      </w:r>
      <w:proofErr w:type="spellEnd"/>
      <w:r w:rsidRPr="00700A40">
        <w:rPr>
          <w:rFonts w:ascii="Times New Roman" w:hAnsi="Times New Roman" w:cs="Times New Roman"/>
        </w:rPr>
        <w:t xml:space="preserve"> ceļa seguma pastiprināšanas būvdarbu rezultātā </w:t>
      </w:r>
      <w:proofErr w:type="spellStart"/>
      <w:r w:rsidRPr="00700A40">
        <w:rPr>
          <w:rFonts w:ascii="Times New Roman" w:hAnsi="Times New Roman" w:cs="Times New Roman"/>
        </w:rPr>
        <w:t>Vecštāles</w:t>
      </w:r>
      <w:proofErr w:type="spellEnd"/>
      <w:r w:rsidRPr="00700A40">
        <w:rPr>
          <w:rFonts w:ascii="Times New Roman" w:hAnsi="Times New Roman" w:cs="Times New Roman"/>
        </w:rPr>
        <w:t xml:space="preserve"> ceļš būs izmantojams transportlīdzekļiem ar kopējo masu virs 18 t;</w:t>
      </w:r>
    </w:p>
    <w:p w14:paraId="048B6086" w14:textId="77777777" w:rsidR="00700A40" w:rsidRPr="00700A40" w:rsidRDefault="00A24E51" w:rsidP="00700A40">
      <w:pPr>
        <w:widowControl w:val="0"/>
        <w:numPr>
          <w:ilvl w:val="1"/>
          <w:numId w:val="4"/>
        </w:numPr>
        <w:spacing w:after="120"/>
        <w:ind w:left="993" w:hanging="567"/>
        <w:jc w:val="both"/>
        <w:rPr>
          <w:rFonts w:ascii="Times New Roman" w:hAnsi="Times New Roman" w:cs="Times New Roman"/>
        </w:rPr>
      </w:pPr>
      <w:r w:rsidRPr="00700A40">
        <w:rPr>
          <w:rFonts w:ascii="Times New Roman" w:hAnsi="Times New Roman" w:cs="Times New Roman"/>
        </w:rPr>
        <w:t xml:space="preserve">AM virza izskatīšanai Ministru kabinetā rīkojuma projektu par finansējuma piešķiršanu </w:t>
      </w:r>
      <w:proofErr w:type="spellStart"/>
      <w:r w:rsidRPr="00700A40">
        <w:rPr>
          <w:rFonts w:ascii="Times New Roman" w:hAnsi="Times New Roman" w:cs="Times New Roman"/>
        </w:rPr>
        <w:t>Vecštāles</w:t>
      </w:r>
      <w:proofErr w:type="spellEnd"/>
      <w:r w:rsidRPr="00700A40">
        <w:rPr>
          <w:rFonts w:ascii="Times New Roman" w:hAnsi="Times New Roman" w:cs="Times New Roman"/>
        </w:rPr>
        <w:t xml:space="preserve"> ceļa seguma pastiprināšanai pēc pašvaldības organizētā būvdarbu iepirkuma rezultātu paziņošanas AM;</w:t>
      </w:r>
    </w:p>
    <w:p w14:paraId="720299B1" w14:textId="3D7BF111" w:rsidR="00700A40" w:rsidRPr="00700A40" w:rsidRDefault="00A24E51" w:rsidP="00700A40">
      <w:pPr>
        <w:widowControl w:val="0"/>
        <w:numPr>
          <w:ilvl w:val="1"/>
          <w:numId w:val="4"/>
        </w:numPr>
        <w:spacing w:after="120"/>
        <w:ind w:left="993" w:hanging="567"/>
        <w:jc w:val="both"/>
        <w:rPr>
          <w:rFonts w:ascii="Times New Roman" w:hAnsi="Times New Roman" w:cs="Times New Roman"/>
        </w:rPr>
      </w:pPr>
      <w:r w:rsidRPr="00700A40">
        <w:rPr>
          <w:rFonts w:ascii="Times New Roman" w:hAnsi="Times New Roman" w:cs="Times New Roman"/>
        </w:rPr>
        <w:t xml:space="preserve">vienlaikus ar Ministru kabineta rīkojuma projektu par finansējuma piešķiršanu pašvaldībai AM virza izskatīšanai Ministru kabineta rīkojuma projektu par </w:t>
      </w:r>
      <w:proofErr w:type="spellStart"/>
      <w:r w:rsidRPr="00700A40">
        <w:rPr>
          <w:rFonts w:ascii="Times New Roman" w:hAnsi="Times New Roman" w:cs="Times New Roman"/>
        </w:rPr>
        <w:t>Iļķenes</w:t>
      </w:r>
      <w:proofErr w:type="spellEnd"/>
      <w:r w:rsidRPr="00700A40">
        <w:rPr>
          <w:rFonts w:ascii="Times New Roman" w:hAnsi="Times New Roman" w:cs="Times New Roman"/>
        </w:rPr>
        <w:t xml:space="preserve"> ceļa (divas zemes vienības) pārņemšanu </w:t>
      </w:r>
      <w:r w:rsidR="00C61F17">
        <w:rPr>
          <w:rFonts w:ascii="Times New Roman" w:hAnsi="Times New Roman" w:cs="Times New Roman"/>
        </w:rPr>
        <w:t xml:space="preserve">valsts īpašumā AM </w:t>
      </w:r>
      <w:r w:rsidRPr="00700A40">
        <w:rPr>
          <w:rFonts w:ascii="Times New Roman" w:hAnsi="Times New Roman" w:cs="Times New Roman"/>
        </w:rPr>
        <w:t>valdījumā;</w:t>
      </w:r>
    </w:p>
    <w:p w14:paraId="68CF1129" w14:textId="4107A02F" w:rsidR="00700A40" w:rsidRPr="00700A40" w:rsidRDefault="00A24E51" w:rsidP="00700A40">
      <w:pPr>
        <w:widowControl w:val="0"/>
        <w:numPr>
          <w:ilvl w:val="1"/>
          <w:numId w:val="4"/>
        </w:numPr>
        <w:spacing w:after="120"/>
        <w:ind w:left="993" w:hanging="567"/>
        <w:jc w:val="both"/>
        <w:rPr>
          <w:rFonts w:ascii="Times New Roman" w:hAnsi="Times New Roman" w:cs="Times New Roman"/>
        </w:rPr>
      </w:pPr>
      <w:r w:rsidRPr="00700A40">
        <w:rPr>
          <w:rFonts w:ascii="Times New Roman" w:hAnsi="Times New Roman" w:cs="Times New Roman"/>
        </w:rPr>
        <w:t xml:space="preserve">pašvaldība nodrošina, ka 10 (desmit) darba dienu laikā pēc Ministru kabineta rīkojuma pieņemšanas par </w:t>
      </w:r>
      <w:proofErr w:type="spellStart"/>
      <w:r w:rsidRPr="00700A40">
        <w:rPr>
          <w:rFonts w:ascii="Times New Roman" w:hAnsi="Times New Roman" w:cs="Times New Roman"/>
        </w:rPr>
        <w:t>Iļķenes</w:t>
      </w:r>
      <w:proofErr w:type="spellEnd"/>
      <w:r w:rsidRPr="00700A40">
        <w:rPr>
          <w:rFonts w:ascii="Times New Roman" w:hAnsi="Times New Roman" w:cs="Times New Roman"/>
        </w:rPr>
        <w:t xml:space="preserve"> ceļa nodošanu valsts īpašumā AM valdījumā tiek sagatavots un parakstīts </w:t>
      </w:r>
      <w:proofErr w:type="spellStart"/>
      <w:r w:rsidRPr="00700A40">
        <w:rPr>
          <w:rFonts w:ascii="Times New Roman" w:hAnsi="Times New Roman" w:cs="Times New Roman"/>
        </w:rPr>
        <w:t>Iļķenes</w:t>
      </w:r>
      <w:proofErr w:type="spellEnd"/>
      <w:r w:rsidRPr="00700A40">
        <w:rPr>
          <w:rFonts w:ascii="Times New Roman" w:hAnsi="Times New Roman" w:cs="Times New Roman"/>
        </w:rPr>
        <w:t xml:space="preserve"> ceļa nodošanas – pieņemšanas akts</w:t>
      </w:r>
      <w:r w:rsidR="0033384F">
        <w:rPr>
          <w:rFonts w:ascii="Times New Roman" w:hAnsi="Times New Roman" w:cs="Times New Roman"/>
        </w:rPr>
        <w:t>, kura projektu sagatavo AM</w:t>
      </w:r>
      <w:r w:rsidRPr="00700A40">
        <w:rPr>
          <w:rFonts w:ascii="Times New Roman" w:hAnsi="Times New Roman" w:cs="Times New Roman"/>
        </w:rPr>
        <w:t xml:space="preserve">; </w:t>
      </w:r>
    </w:p>
    <w:p w14:paraId="6AD24774" w14:textId="77777777" w:rsidR="00700A40" w:rsidRPr="00700A40" w:rsidRDefault="00A24E51" w:rsidP="00700A40">
      <w:pPr>
        <w:widowControl w:val="0"/>
        <w:numPr>
          <w:ilvl w:val="1"/>
          <w:numId w:val="4"/>
        </w:numPr>
        <w:spacing w:after="120"/>
        <w:ind w:left="993" w:hanging="567"/>
        <w:jc w:val="both"/>
        <w:rPr>
          <w:rFonts w:ascii="Times New Roman" w:hAnsi="Times New Roman" w:cs="Times New Roman"/>
        </w:rPr>
      </w:pPr>
      <w:r w:rsidRPr="00700A40">
        <w:rPr>
          <w:rFonts w:ascii="Times New Roman" w:hAnsi="Times New Roman" w:cs="Times New Roman"/>
        </w:rPr>
        <w:t xml:space="preserve">AM nenosaka ierobežojumus </w:t>
      </w:r>
      <w:proofErr w:type="spellStart"/>
      <w:r w:rsidRPr="00700A40">
        <w:rPr>
          <w:rFonts w:ascii="Times New Roman" w:hAnsi="Times New Roman" w:cs="Times New Roman"/>
        </w:rPr>
        <w:t>Iļķenes</w:t>
      </w:r>
      <w:proofErr w:type="spellEnd"/>
      <w:r w:rsidRPr="00700A40">
        <w:rPr>
          <w:rFonts w:ascii="Times New Roman" w:hAnsi="Times New Roman" w:cs="Times New Roman"/>
        </w:rPr>
        <w:t xml:space="preserve"> ceļa publiskai lietošanai pirms </w:t>
      </w:r>
      <w:proofErr w:type="spellStart"/>
      <w:r w:rsidRPr="00700A40">
        <w:rPr>
          <w:rFonts w:ascii="Times New Roman" w:hAnsi="Times New Roman" w:cs="Times New Roman"/>
        </w:rPr>
        <w:t>Vecštāles</w:t>
      </w:r>
      <w:proofErr w:type="spellEnd"/>
      <w:r w:rsidRPr="00700A40">
        <w:rPr>
          <w:rFonts w:ascii="Times New Roman" w:hAnsi="Times New Roman" w:cs="Times New Roman"/>
        </w:rPr>
        <w:t xml:space="preserve"> ceļa seguma pastiprināšanas nodošanas ekspluatācijā;</w:t>
      </w:r>
    </w:p>
    <w:p w14:paraId="200C2D1F" w14:textId="11DF665B" w:rsidR="00700A40" w:rsidRPr="00700A40" w:rsidRDefault="00A24E51" w:rsidP="00700A40">
      <w:pPr>
        <w:widowControl w:val="0"/>
        <w:numPr>
          <w:ilvl w:val="1"/>
          <w:numId w:val="4"/>
        </w:numPr>
        <w:spacing w:after="120"/>
        <w:ind w:left="993" w:hanging="567"/>
        <w:jc w:val="both"/>
        <w:rPr>
          <w:rFonts w:ascii="Times New Roman" w:hAnsi="Times New Roman" w:cs="Times New Roman"/>
        </w:rPr>
      </w:pPr>
      <w:r w:rsidRPr="00700A40">
        <w:rPr>
          <w:rFonts w:ascii="Times New Roman" w:hAnsi="Times New Roman" w:cs="Times New Roman"/>
        </w:rPr>
        <w:t xml:space="preserve">pēc </w:t>
      </w:r>
      <w:proofErr w:type="spellStart"/>
      <w:r w:rsidRPr="00700A40">
        <w:rPr>
          <w:rFonts w:ascii="Times New Roman" w:hAnsi="Times New Roman" w:cs="Times New Roman"/>
        </w:rPr>
        <w:t>Vecštāles</w:t>
      </w:r>
      <w:proofErr w:type="spellEnd"/>
      <w:r w:rsidRPr="00700A40">
        <w:rPr>
          <w:rFonts w:ascii="Times New Roman" w:hAnsi="Times New Roman" w:cs="Times New Roman"/>
        </w:rPr>
        <w:t xml:space="preserve"> ceļa pastiprinātā seguma nodošanas ekspluatācijā Nacionālie bruņotie spēki var noteikt ierobežojumus valsts īpašumā AM valdījumā esošā </w:t>
      </w:r>
      <w:proofErr w:type="spellStart"/>
      <w:r w:rsidRPr="00700A40">
        <w:rPr>
          <w:rFonts w:ascii="Times New Roman" w:hAnsi="Times New Roman" w:cs="Times New Roman"/>
        </w:rPr>
        <w:t>Iļķenes</w:t>
      </w:r>
      <w:proofErr w:type="spellEnd"/>
      <w:r w:rsidRPr="00700A40">
        <w:rPr>
          <w:rFonts w:ascii="Times New Roman" w:hAnsi="Times New Roman" w:cs="Times New Roman"/>
        </w:rPr>
        <w:t xml:space="preserve"> ceļa publiskai izmantošanai</w:t>
      </w:r>
      <w:r w:rsidR="00127C63">
        <w:rPr>
          <w:rFonts w:ascii="Times New Roman" w:hAnsi="Times New Roman" w:cs="Times New Roman"/>
        </w:rPr>
        <w:t>.</w:t>
      </w:r>
    </w:p>
    <w:p w14:paraId="0E2BBB08" w14:textId="77777777" w:rsidR="00700A40" w:rsidRPr="00700A40" w:rsidRDefault="00A24E51" w:rsidP="00700A40">
      <w:pPr>
        <w:pStyle w:val="NoSpacing"/>
        <w:numPr>
          <w:ilvl w:val="0"/>
          <w:numId w:val="4"/>
        </w:numPr>
        <w:spacing w:after="120"/>
        <w:ind w:left="426" w:hanging="426"/>
        <w:jc w:val="both"/>
      </w:pPr>
      <w:r w:rsidRPr="00700A40">
        <w:t>Valstij, AM personā:</w:t>
      </w:r>
    </w:p>
    <w:p w14:paraId="3EB2E14C" w14:textId="77777777" w:rsidR="00700A40" w:rsidRPr="00700A40" w:rsidRDefault="00A24E51" w:rsidP="00700A40">
      <w:pPr>
        <w:pStyle w:val="NoSpacing"/>
        <w:numPr>
          <w:ilvl w:val="1"/>
          <w:numId w:val="4"/>
        </w:numPr>
        <w:spacing w:after="120"/>
        <w:ind w:left="993" w:hanging="567"/>
        <w:jc w:val="both"/>
      </w:pPr>
      <w:r w:rsidRPr="00700A40">
        <w:t>nostiprinot zemesgrāmatā īpašuma tiesības uz šī lēmuma 1.punktā minēto nekustamo īpašumu, norādīt, ka īpašuma tiesības nostiprinātas uz laiku, kamēr valsts nodrošina šī lēmuma 1.punktā minētās funkcijas īstenošanu;</w:t>
      </w:r>
    </w:p>
    <w:p w14:paraId="6F79EDB5" w14:textId="77777777" w:rsidR="00700A40" w:rsidRPr="00700A40" w:rsidRDefault="00A24E51" w:rsidP="00700A40">
      <w:pPr>
        <w:pStyle w:val="NoSpacing"/>
        <w:numPr>
          <w:ilvl w:val="1"/>
          <w:numId w:val="4"/>
        </w:numPr>
        <w:spacing w:after="120"/>
        <w:ind w:left="993" w:hanging="567"/>
        <w:jc w:val="both"/>
      </w:pPr>
      <w:r w:rsidRPr="00700A40">
        <w:lastRenderedPageBreak/>
        <w:t xml:space="preserve">nodot Ādažu novada pašvaldībai nekustamo īpašumu bez atlīdzības, ja tas vēlāk vairs netiks izmantots šī lēmuma 1.punktā minētās funkcijas izpildei.   </w:t>
      </w:r>
    </w:p>
    <w:p w14:paraId="33A13570" w14:textId="77777777" w:rsidR="00700A40" w:rsidRPr="00700A40" w:rsidRDefault="00A24E51" w:rsidP="00700A40">
      <w:pPr>
        <w:pStyle w:val="NoSpacing"/>
        <w:numPr>
          <w:ilvl w:val="0"/>
          <w:numId w:val="4"/>
        </w:numPr>
        <w:spacing w:after="120"/>
        <w:ind w:left="426" w:hanging="426"/>
        <w:jc w:val="both"/>
      </w:pPr>
      <w:r w:rsidRPr="00700A40">
        <w:t xml:space="preserve">Pilnvarot domes priekšsēdētāju parakstīt </w:t>
      </w:r>
      <w:proofErr w:type="spellStart"/>
      <w:r w:rsidRPr="00700A40">
        <w:t>Iļķenes</w:t>
      </w:r>
      <w:proofErr w:type="spellEnd"/>
      <w:r w:rsidRPr="00700A40">
        <w:t xml:space="preserve"> ceļa nodošanas – pieņemšanas aktu.  </w:t>
      </w:r>
    </w:p>
    <w:p w14:paraId="4A8BC6C1" w14:textId="77777777" w:rsidR="00700A40" w:rsidRPr="00700A40" w:rsidRDefault="00A24E51" w:rsidP="00700A40">
      <w:pPr>
        <w:pStyle w:val="NoSpacing"/>
        <w:numPr>
          <w:ilvl w:val="0"/>
          <w:numId w:val="4"/>
        </w:numPr>
        <w:spacing w:after="120"/>
        <w:ind w:left="426" w:hanging="426"/>
        <w:jc w:val="both"/>
      </w:pPr>
      <w:r w:rsidRPr="00700A40">
        <w:t xml:space="preserve">Pašvaldības aģentūrai “Carnikavas komunālserviss” organizēt iepirkuma procedūru </w:t>
      </w:r>
      <w:proofErr w:type="spellStart"/>
      <w:r w:rsidRPr="00700A40">
        <w:t>Vecštāles</w:t>
      </w:r>
      <w:proofErr w:type="spellEnd"/>
      <w:r w:rsidRPr="00700A40">
        <w:t xml:space="preserve"> ceļa pastiprināšanai, ieklājot asfaltbetonu visā ceļa garumā, un informēt AM par iepirkuma rezultātiem.   </w:t>
      </w:r>
    </w:p>
    <w:p w14:paraId="51B06CEB" w14:textId="77777777" w:rsidR="00C61F17" w:rsidRDefault="00A24E51" w:rsidP="00C61F17">
      <w:pPr>
        <w:pStyle w:val="NoSpacing"/>
        <w:numPr>
          <w:ilvl w:val="0"/>
          <w:numId w:val="4"/>
        </w:numPr>
        <w:spacing w:after="120"/>
        <w:ind w:left="426" w:hanging="426"/>
        <w:jc w:val="both"/>
      </w:pPr>
      <w:r>
        <w:t>Pašvaldības Centrālās pārvaldes Nekustamā īpašuma nodaļai sagatavot domes lēmuma projektu par 2 zemes vienību atdalīšanu no nekustamā īpašuma “</w:t>
      </w:r>
      <w:proofErr w:type="spellStart"/>
      <w:r>
        <w:t>Iļķenes</w:t>
      </w:r>
      <w:proofErr w:type="spellEnd"/>
      <w:r>
        <w:t xml:space="preserve"> ceļš”, </w:t>
      </w:r>
      <w:proofErr w:type="spellStart"/>
      <w:r>
        <w:t>Iļķene</w:t>
      </w:r>
      <w:proofErr w:type="spellEnd"/>
      <w:r>
        <w:t xml:space="preserve">, un nosaukuma piešķiršanu </w:t>
      </w:r>
      <w:proofErr w:type="spellStart"/>
      <w:r>
        <w:t>jaunveidojamajam</w:t>
      </w:r>
      <w:proofErr w:type="spellEnd"/>
      <w:r>
        <w:t xml:space="preserve"> nekustamajam īpašumam, kura sastāvā ietilps atdalāmās zemes vienības.    </w:t>
      </w:r>
    </w:p>
    <w:p w14:paraId="1FBF06DC" w14:textId="77777777" w:rsidR="00700A40" w:rsidRPr="00700A40" w:rsidRDefault="00A24E51" w:rsidP="00700A40">
      <w:pPr>
        <w:pStyle w:val="NoSpacing"/>
        <w:numPr>
          <w:ilvl w:val="0"/>
          <w:numId w:val="4"/>
        </w:numPr>
        <w:spacing w:after="120"/>
        <w:ind w:left="426" w:hanging="426"/>
        <w:jc w:val="both"/>
      </w:pPr>
      <w:r w:rsidRPr="00700A40">
        <w:t>Skatīt atsevišķi jautājumu par zemes vienības ar kadastra apzīmējumu 8044 005 0124 daļu (</w:t>
      </w:r>
      <w:proofErr w:type="spellStart"/>
      <w:r w:rsidRPr="00700A40">
        <w:t>Kadagas</w:t>
      </w:r>
      <w:proofErr w:type="spellEnd"/>
      <w:r w:rsidRPr="00700A40">
        <w:t xml:space="preserve"> ceļa posms </w:t>
      </w:r>
      <w:r w:rsidRPr="00127C63">
        <w:t xml:space="preserve">no Lindas ielas līdz </w:t>
      </w:r>
      <w:proofErr w:type="spellStart"/>
      <w:r w:rsidRPr="00127C63">
        <w:t>Iļķenes</w:t>
      </w:r>
      <w:proofErr w:type="spellEnd"/>
      <w:r w:rsidRPr="00127C63">
        <w:t xml:space="preserve"> ceļam ~1,135 km), </w:t>
      </w:r>
      <w:proofErr w:type="spellStart"/>
      <w:r w:rsidRPr="00127C63">
        <w:t>Puskas</w:t>
      </w:r>
      <w:proofErr w:type="spellEnd"/>
      <w:r w:rsidRPr="00127C63">
        <w:t xml:space="preserve"> ceļa (zemes vienības kadastra apzīmējums 8044 005 0109) daļas</w:t>
      </w:r>
      <w:r w:rsidRPr="00700A40">
        <w:t xml:space="preserve">, </w:t>
      </w:r>
      <w:proofErr w:type="spellStart"/>
      <w:r w:rsidRPr="00700A40">
        <w:t>Putraimkalna</w:t>
      </w:r>
      <w:proofErr w:type="spellEnd"/>
      <w:r w:rsidRPr="00700A40">
        <w:t xml:space="preserve"> ceļa (zemes vienības kadastra apzīmējums 8044 006 0091) un </w:t>
      </w:r>
      <w:proofErr w:type="spellStart"/>
      <w:r w:rsidRPr="00700A40">
        <w:t>Utupurva</w:t>
      </w:r>
      <w:proofErr w:type="spellEnd"/>
      <w:r w:rsidRPr="00700A40">
        <w:t xml:space="preserve"> ceļa (zemes vienības kadastra apzīmējums 8044 005 0122) daļas, kas atrodas Ādažu militārā poligona teritorijā, pārņemšanu valsts īpašumā AM valdījumā.</w:t>
      </w:r>
    </w:p>
    <w:p w14:paraId="7E76D772" w14:textId="77777777" w:rsidR="00700A40" w:rsidRPr="00700A40" w:rsidRDefault="00A24E51" w:rsidP="00700A40">
      <w:pPr>
        <w:pStyle w:val="NoSpacing"/>
        <w:numPr>
          <w:ilvl w:val="0"/>
          <w:numId w:val="4"/>
        </w:numPr>
        <w:spacing w:after="120"/>
        <w:ind w:left="426" w:hanging="426"/>
        <w:jc w:val="both"/>
      </w:pPr>
      <w:r w:rsidRPr="00700A40">
        <w:t xml:space="preserve">Pašvaldības izpilddirektoram kontrolēt lēmuma izpildi. </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A24E51"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A24E51"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955A864" w14:textId="0666832C" w:rsidR="00564CA6" w:rsidRPr="00B47C10" w:rsidRDefault="00564CA6" w:rsidP="00564CA6">
      <w:pPr>
        <w:rPr>
          <w:rFonts w:ascii="Times New Roman" w:hAnsi="Times New Roman" w:cs="Times New Roman"/>
          <w:sz w:val="20"/>
          <w:szCs w:val="20"/>
        </w:rPr>
      </w:pPr>
    </w:p>
    <w:sectPr w:rsidR="00564CA6" w:rsidRPr="00B47C10"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5EB5B" w14:textId="77777777" w:rsidR="00A24E51" w:rsidRDefault="00A24E51">
      <w:r>
        <w:separator/>
      </w:r>
    </w:p>
  </w:endnote>
  <w:endnote w:type="continuationSeparator" w:id="0">
    <w:p w14:paraId="3B9A6545" w14:textId="77777777" w:rsidR="00A24E51" w:rsidRDefault="00A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65836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A24E51">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7E515" w14:textId="77777777" w:rsidR="00700A40" w:rsidRDefault="00A24E51">
      <w:r>
        <w:separator/>
      </w:r>
    </w:p>
  </w:footnote>
  <w:footnote w:type="continuationSeparator" w:id="0">
    <w:p w14:paraId="664F8220" w14:textId="77777777" w:rsidR="00700A40" w:rsidRDefault="00A24E51">
      <w:r>
        <w:continuationSeparator/>
      </w:r>
    </w:p>
  </w:footnote>
  <w:footnote w:id="1">
    <w:p w14:paraId="30343317" w14:textId="77777777" w:rsidR="00700A40" w:rsidRDefault="00A24E51" w:rsidP="00700A40">
      <w:pPr>
        <w:pStyle w:val="FootnoteText"/>
      </w:pPr>
      <w:r>
        <w:rPr>
          <w:rStyle w:val="FootnoteReference"/>
        </w:rPr>
        <w:footnoteRef/>
      </w:r>
      <w:r>
        <w:t xml:space="preserve"> Ir nepieciešams veikt zemes vienības dalīšanu.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4E601186">
      <w:start w:val="1"/>
      <w:numFmt w:val="decimal"/>
      <w:lvlText w:val="%1."/>
      <w:lvlJc w:val="left"/>
      <w:pPr>
        <w:ind w:left="720" w:hanging="360"/>
      </w:pPr>
      <w:rPr>
        <w:rFonts w:hint="default"/>
      </w:rPr>
    </w:lvl>
    <w:lvl w:ilvl="1" w:tplc="AC64E7CE" w:tentative="1">
      <w:start w:val="1"/>
      <w:numFmt w:val="lowerLetter"/>
      <w:lvlText w:val="%2."/>
      <w:lvlJc w:val="left"/>
      <w:pPr>
        <w:ind w:left="1440" w:hanging="360"/>
      </w:pPr>
    </w:lvl>
    <w:lvl w:ilvl="2" w:tplc="757A34DA" w:tentative="1">
      <w:start w:val="1"/>
      <w:numFmt w:val="lowerRoman"/>
      <w:lvlText w:val="%3."/>
      <w:lvlJc w:val="right"/>
      <w:pPr>
        <w:ind w:left="2160" w:hanging="180"/>
      </w:pPr>
    </w:lvl>
    <w:lvl w:ilvl="3" w:tplc="F9F25650" w:tentative="1">
      <w:start w:val="1"/>
      <w:numFmt w:val="decimal"/>
      <w:lvlText w:val="%4."/>
      <w:lvlJc w:val="left"/>
      <w:pPr>
        <w:ind w:left="2880" w:hanging="360"/>
      </w:pPr>
    </w:lvl>
    <w:lvl w:ilvl="4" w:tplc="9246313C" w:tentative="1">
      <w:start w:val="1"/>
      <w:numFmt w:val="lowerLetter"/>
      <w:lvlText w:val="%5."/>
      <w:lvlJc w:val="left"/>
      <w:pPr>
        <w:ind w:left="3600" w:hanging="360"/>
      </w:pPr>
    </w:lvl>
    <w:lvl w:ilvl="5" w:tplc="26A27CB0" w:tentative="1">
      <w:start w:val="1"/>
      <w:numFmt w:val="lowerRoman"/>
      <w:lvlText w:val="%6."/>
      <w:lvlJc w:val="right"/>
      <w:pPr>
        <w:ind w:left="4320" w:hanging="180"/>
      </w:pPr>
    </w:lvl>
    <w:lvl w:ilvl="6" w:tplc="E9E44DAE" w:tentative="1">
      <w:start w:val="1"/>
      <w:numFmt w:val="decimal"/>
      <w:lvlText w:val="%7."/>
      <w:lvlJc w:val="left"/>
      <w:pPr>
        <w:ind w:left="5040" w:hanging="360"/>
      </w:pPr>
    </w:lvl>
    <w:lvl w:ilvl="7" w:tplc="7D5E0B0C" w:tentative="1">
      <w:start w:val="1"/>
      <w:numFmt w:val="lowerLetter"/>
      <w:lvlText w:val="%8."/>
      <w:lvlJc w:val="left"/>
      <w:pPr>
        <w:ind w:left="5760" w:hanging="360"/>
      </w:pPr>
    </w:lvl>
    <w:lvl w:ilvl="8" w:tplc="1EF02230" w:tentative="1">
      <w:start w:val="1"/>
      <w:numFmt w:val="lowerRoman"/>
      <w:lvlText w:val="%9."/>
      <w:lvlJc w:val="right"/>
      <w:pPr>
        <w:ind w:left="6480" w:hanging="180"/>
      </w:pPr>
    </w:lvl>
  </w:abstractNum>
  <w:abstractNum w:abstractNumId="1" w15:restartNumberingAfterBreak="0">
    <w:nsid w:val="1F693129"/>
    <w:multiLevelType w:val="hybridMultilevel"/>
    <w:tmpl w:val="76BC9988"/>
    <w:lvl w:ilvl="0" w:tplc="D46CEABC">
      <w:start w:val="1"/>
      <w:numFmt w:val="decimal"/>
      <w:lvlText w:val="%1)"/>
      <w:lvlJc w:val="left"/>
      <w:pPr>
        <w:ind w:left="720" w:hanging="360"/>
      </w:pPr>
      <w:rPr>
        <w:rFonts w:hint="default"/>
      </w:rPr>
    </w:lvl>
    <w:lvl w:ilvl="1" w:tplc="D6063BD0" w:tentative="1">
      <w:start w:val="1"/>
      <w:numFmt w:val="lowerLetter"/>
      <w:lvlText w:val="%2."/>
      <w:lvlJc w:val="left"/>
      <w:pPr>
        <w:ind w:left="1440" w:hanging="360"/>
      </w:pPr>
    </w:lvl>
    <w:lvl w:ilvl="2" w:tplc="FA542C90" w:tentative="1">
      <w:start w:val="1"/>
      <w:numFmt w:val="lowerRoman"/>
      <w:lvlText w:val="%3."/>
      <w:lvlJc w:val="right"/>
      <w:pPr>
        <w:ind w:left="2160" w:hanging="180"/>
      </w:pPr>
    </w:lvl>
    <w:lvl w:ilvl="3" w:tplc="FB161FEA" w:tentative="1">
      <w:start w:val="1"/>
      <w:numFmt w:val="decimal"/>
      <w:lvlText w:val="%4."/>
      <w:lvlJc w:val="left"/>
      <w:pPr>
        <w:ind w:left="2880" w:hanging="360"/>
      </w:pPr>
    </w:lvl>
    <w:lvl w:ilvl="4" w:tplc="D3B66398" w:tentative="1">
      <w:start w:val="1"/>
      <w:numFmt w:val="lowerLetter"/>
      <w:lvlText w:val="%5."/>
      <w:lvlJc w:val="left"/>
      <w:pPr>
        <w:ind w:left="3600" w:hanging="360"/>
      </w:pPr>
    </w:lvl>
    <w:lvl w:ilvl="5" w:tplc="1F7EAC98" w:tentative="1">
      <w:start w:val="1"/>
      <w:numFmt w:val="lowerRoman"/>
      <w:lvlText w:val="%6."/>
      <w:lvlJc w:val="right"/>
      <w:pPr>
        <w:ind w:left="4320" w:hanging="180"/>
      </w:pPr>
    </w:lvl>
    <w:lvl w:ilvl="6" w:tplc="AD0E6E3A" w:tentative="1">
      <w:start w:val="1"/>
      <w:numFmt w:val="decimal"/>
      <w:lvlText w:val="%7."/>
      <w:lvlJc w:val="left"/>
      <w:pPr>
        <w:ind w:left="5040" w:hanging="360"/>
      </w:pPr>
    </w:lvl>
    <w:lvl w:ilvl="7" w:tplc="299A5324" w:tentative="1">
      <w:start w:val="1"/>
      <w:numFmt w:val="lowerLetter"/>
      <w:lvlText w:val="%8."/>
      <w:lvlJc w:val="left"/>
      <w:pPr>
        <w:ind w:left="5760" w:hanging="360"/>
      </w:pPr>
    </w:lvl>
    <w:lvl w:ilvl="8" w:tplc="F32C77D8" w:tentative="1">
      <w:start w:val="1"/>
      <w:numFmt w:val="lowerRoman"/>
      <w:lvlText w:val="%9."/>
      <w:lvlJc w:val="right"/>
      <w:pPr>
        <w:ind w:left="6480" w:hanging="180"/>
      </w:pPr>
    </w:lvl>
  </w:abstractNum>
  <w:abstractNum w:abstractNumId="2" w15:restartNumberingAfterBreak="1">
    <w:nsid w:val="29CC2C7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72DA62D4"/>
    <w:multiLevelType w:val="hybridMultilevel"/>
    <w:tmpl w:val="638EB7CC"/>
    <w:lvl w:ilvl="0" w:tplc="4CFE446E">
      <w:start w:val="1"/>
      <w:numFmt w:val="decimal"/>
      <w:lvlText w:val="%1)"/>
      <w:lvlJc w:val="left"/>
      <w:pPr>
        <w:ind w:left="720" w:hanging="360"/>
      </w:pPr>
      <w:rPr>
        <w:rFonts w:ascii="Times New Roman" w:eastAsia="Times New Roman" w:hAnsi="Times New Roman" w:cs="Times New Roman"/>
      </w:rPr>
    </w:lvl>
    <w:lvl w:ilvl="1" w:tplc="B4AC9A4A" w:tentative="1">
      <w:start w:val="1"/>
      <w:numFmt w:val="bullet"/>
      <w:lvlText w:val="o"/>
      <w:lvlJc w:val="left"/>
      <w:pPr>
        <w:ind w:left="1440" w:hanging="360"/>
      </w:pPr>
      <w:rPr>
        <w:rFonts w:ascii="Courier New" w:hAnsi="Courier New" w:cs="Courier New" w:hint="default"/>
      </w:rPr>
    </w:lvl>
    <w:lvl w:ilvl="2" w:tplc="A68A6876" w:tentative="1">
      <w:start w:val="1"/>
      <w:numFmt w:val="bullet"/>
      <w:lvlText w:val=""/>
      <w:lvlJc w:val="left"/>
      <w:pPr>
        <w:ind w:left="2160" w:hanging="360"/>
      </w:pPr>
      <w:rPr>
        <w:rFonts w:ascii="Wingdings" w:hAnsi="Wingdings" w:hint="default"/>
      </w:rPr>
    </w:lvl>
    <w:lvl w:ilvl="3" w:tplc="FF70EE6E" w:tentative="1">
      <w:start w:val="1"/>
      <w:numFmt w:val="bullet"/>
      <w:lvlText w:val=""/>
      <w:lvlJc w:val="left"/>
      <w:pPr>
        <w:ind w:left="2880" w:hanging="360"/>
      </w:pPr>
      <w:rPr>
        <w:rFonts w:ascii="Symbol" w:hAnsi="Symbol" w:hint="default"/>
      </w:rPr>
    </w:lvl>
    <w:lvl w:ilvl="4" w:tplc="B0C65088" w:tentative="1">
      <w:start w:val="1"/>
      <w:numFmt w:val="bullet"/>
      <w:lvlText w:val="o"/>
      <w:lvlJc w:val="left"/>
      <w:pPr>
        <w:ind w:left="3600" w:hanging="360"/>
      </w:pPr>
      <w:rPr>
        <w:rFonts w:ascii="Courier New" w:hAnsi="Courier New" w:cs="Courier New" w:hint="default"/>
      </w:rPr>
    </w:lvl>
    <w:lvl w:ilvl="5" w:tplc="D3A4FB0E" w:tentative="1">
      <w:start w:val="1"/>
      <w:numFmt w:val="bullet"/>
      <w:lvlText w:val=""/>
      <w:lvlJc w:val="left"/>
      <w:pPr>
        <w:ind w:left="4320" w:hanging="360"/>
      </w:pPr>
      <w:rPr>
        <w:rFonts w:ascii="Wingdings" w:hAnsi="Wingdings" w:hint="default"/>
      </w:rPr>
    </w:lvl>
    <w:lvl w:ilvl="6" w:tplc="EF868FA4" w:tentative="1">
      <w:start w:val="1"/>
      <w:numFmt w:val="bullet"/>
      <w:lvlText w:val=""/>
      <w:lvlJc w:val="left"/>
      <w:pPr>
        <w:ind w:left="5040" w:hanging="360"/>
      </w:pPr>
      <w:rPr>
        <w:rFonts w:ascii="Symbol" w:hAnsi="Symbol" w:hint="default"/>
      </w:rPr>
    </w:lvl>
    <w:lvl w:ilvl="7" w:tplc="02AE20AC" w:tentative="1">
      <w:start w:val="1"/>
      <w:numFmt w:val="bullet"/>
      <w:lvlText w:val="o"/>
      <w:lvlJc w:val="left"/>
      <w:pPr>
        <w:ind w:left="5760" w:hanging="360"/>
      </w:pPr>
      <w:rPr>
        <w:rFonts w:ascii="Courier New" w:hAnsi="Courier New" w:cs="Courier New" w:hint="default"/>
      </w:rPr>
    </w:lvl>
    <w:lvl w:ilvl="8" w:tplc="C5921D2A" w:tentative="1">
      <w:start w:val="1"/>
      <w:numFmt w:val="bullet"/>
      <w:lvlText w:val=""/>
      <w:lvlJc w:val="left"/>
      <w:pPr>
        <w:ind w:left="6480" w:hanging="360"/>
      </w:pPr>
      <w:rPr>
        <w:rFonts w:ascii="Wingdings" w:hAnsi="Wingdings" w:hint="default"/>
      </w:rPr>
    </w:lvl>
  </w:abstractNum>
  <w:num w:numId="1" w16cid:durableId="1080567416">
    <w:abstractNumId w:val="3"/>
  </w:num>
  <w:num w:numId="2" w16cid:durableId="1964530278">
    <w:abstractNumId w:val="0"/>
  </w:num>
  <w:num w:numId="3" w16cid:durableId="2142964765">
    <w:abstractNumId w:val="4"/>
  </w:num>
  <w:num w:numId="4" w16cid:durableId="1749811229">
    <w:abstractNumId w:val="2"/>
  </w:num>
  <w:num w:numId="5" w16cid:durableId="37320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8376A"/>
    <w:rsid w:val="00127C63"/>
    <w:rsid w:val="00147221"/>
    <w:rsid w:val="00195A73"/>
    <w:rsid w:val="001A1D01"/>
    <w:rsid w:val="001A297B"/>
    <w:rsid w:val="0025391B"/>
    <w:rsid w:val="00297558"/>
    <w:rsid w:val="002D53F6"/>
    <w:rsid w:val="0033384F"/>
    <w:rsid w:val="00351D48"/>
    <w:rsid w:val="003635D4"/>
    <w:rsid w:val="003C401E"/>
    <w:rsid w:val="004504F0"/>
    <w:rsid w:val="004D3150"/>
    <w:rsid w:val="004D516C"/>
    <w:rsid w:val="00521C00"/>
    <w:rsid w:val="0053073B"/>
    <w:rsid w:val="00543508"/>
    <w:rsid w:val="00564CA6"/>
    <w:rsid w:val="005C7FA1"/>
    <w:rsid w:val="00617AAC"/>
    <w:rsid w:val="00693F05"/>
    <w:rsid w:val="006D3451"/>
    <w:rsid w:val="006D513B"/>
    <w:rsid w:val="00700A40"/>
    <w:rsid w:val="0074092B"/>
    <w:rsid w:val="0079484F"/>
    <w:rsid w:val="007B4DDB"/>
    <w:rsid w:val="008257F8"/>
    <w:rsid w:val="008E3846"/>
    <w:rsid w:val="009139A1"/>
    <w:rsid w:val="00931891"/>
    <w:rsid w:val="00996740"/>
    <w:rsid w:val="009A3989"/>
    <w:rsid w:val="009B7F8F"/>
    <w:rsid w:val="00A24E51"/>
    <w:rsid w:val="00A254B5"/>
    <w:rsid w:val="00A52B04"/>
    <w:rsid w:val="00A80625"/>
    <w:rsid w:val="00B36CD4"/>
    <w:rsid w:val="00B4014F"/>
    <w:rsid w:val="00B47C10"/>
    <w:rsid w:val="00BB16A4"/>
    <w:rsid w:val="00BE75D1"/>
    <w:rsid w:val="00C61F17"/>
    <w:rsid w:val="00C82360"/>
    <w:rsid w:val="00C9477C"/>
    <w:rsid w:val="00CC1B2F"/>
    <w:rsid w:val="00CF16C2"/>
    <w:rsid w:val="00D66F88"/>
    <w:rsid w:val="00D86969"/>
    <w:rsid w:val="00E52DA2"/>
    <w:rsid w:val="00E66CBB"/>
    <w:rsid w:val="00E75D8D"/>
    <w:rsid w:val="00ED6B91"/>
    <w:rsid w:val="00EF06E1"/>
    <w:rsid w:val="00F43DE8"/>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2">
    <w:name w:val="Body Text 2"/>
    <w:basedOn w:val="Normal"/>
    <w:link w:val="BodyText2Char"/>
    <w:rsid w:val="00700A40"/>
    <w:pPr>
      <w:spacing w:after="120" w:line="480" w:lineRule="auto"/>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700A40"/>
    <w:rPr>
      <w:rFonts w:ascii="Times New Roman" w:eastAsia="Times New Roman" w:hAnsi="Times New Roman" w:cs="Times New Roman"/>
      <w:szCs w:val="20"/>
    </w:rPr>
  </w:style>
  <w:style w:type="paragraph" w:styleId="NoSpacing">
    <w:name w:val="No Spacing"/>
    <w:uiPriority w:val="1"/>
    <w:qFormat/>
    <w:rsid w:val="00700A40"/>
    <w:rPr>
      <w:rFonts w:ascii="Times New Roman" w:eastAsia="Calibri" w:hAnsi="Times New Roman" w:cs="Times New Roman"/>
    </w:rPr>
  </w:style>
  <w:style w:type="paragraph" w:styleId="FootnoteText">
    <w:name w:val="footnote text"/>
    <w:basedOn w:val="Normal"/>
    <w:link w:val="FootnoteTextChar"/>
    <w:uiPriority w:val="99"/>
    <w:unhideWhenUsed/>
    <w:rsid w:val="00700A40"/>
    <w:pPr>
      <w:widowControl w:val="0"/>
    </w:pPr>
    <w:rPr>
      <w:rFonts w:ascii="Times New Roman" w:eastAsia="Calibri" w:hAnsi="Times New Roman" w:cs="Times New Roman"/>
      <w:sz w:val="20"/>
      <w:szCs w:val="20"/>
      <w:lang w:eastAsia="lv-LV"/>
    </w:rPr>
  </w:style>
  <w:style w:type="character" w:customStyle="1" w:styleId="FootnoteTextChar">
    <w:name w:val="Footnote Text Char"/>
    <w:basedOn w:val="DefaultParagraphFont"/>
    <w:link w:val="FootnoteText"/>
    <w:uiPriority w:val="99"/>
    <w:rsid w:val="00700A40"/>
    <w:rPr>
      <w:rFonts w:ascii="Times New Roman" w:eastAsia="Calibri" w:hAnsi="Times New Roman" w:cs="Times New Roman"/>
      <w:sz w:val="20"/>
      <w:szCs w:val="20"/>
      <w:lang w:eastAsia="lv-LV"/>
    </w:rPr>
  </w:style>
  <w:style w:type="character" w:styleId="FootnoteReference">
    <w:name w:val="footnote reference"/>
    <w:uiPriority w:val="99"/>
    <w:unhideWhenUsed/>
    <w:rsid w:val="00700A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ais.lv/text.cfm?Key=0103012002103132796"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ais.lv/text.cfm?Ref=0103012002103132796&amp;Req=0103012002103132796&amp;Key=0101032011020100109&amp;Hash="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nais.lv/text.cfm?Key=0103012002103132796" TargetMode="External"/><Relationship Id="rId4" Type="http://schemas.openxmlformats.org/officeDocument/2006/relationships/webSettings" Target="webSettings.xml"/><Relationship Id="rId9" Type="http://schemas.openxmlformats.org/officeDocument/2006/relationships/hyperlink" Target="http://nais.lv/text.cfm?Key=0103012002103132796"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7257</Words>
  <Characters>4138</Characters>
  <Application>Microsoft Office Word</Application>
  <DocSecurity>0</DocSecurity>
  <Lines>34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25</cp:revision>
  <dcterms:created xsi:type="dcterms:W3CDTF">2024-06-01T14:06:00Z</dcterms:created>
  <dcterms:modified xsi:type="dcterms:W3CDTF">2025-07-25T18:04:00Z</dcterms:modified>
</cp:coreProperties>
</file>