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Pr="0085184E" w:rsidRDefault="009B7930" w:rsidP="00564CA6">
      <w:pPr>
        <w:rPr>
          <w:rFonts w:ascii="Times New Roman" w:hAnsi="Times New Roman" w:cs="Times New Roman"/>
        </w:rPr>
      </w:pPr>
      <w:r w:rsidRPr="0085184E">
        <w:rPr>
          <w:rFonts w:ascii="Times New Roman" w:hAnsi="Times New Roman" w:cs="Times New Roman"/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85184E" w:rsidRDefault="009B7930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85184E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85184E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85184E" w:rsidRDefault="009B7930" w:rsidP="00564CA6">
      <w:pPr>
        <w:jc w:val="center"/>
        <w:rPr>
          <w:rFonts w:ascii="Times New Roman" w:hAnsi="Times New Roman" w:cs="Times New Roman"/>
          <w:noProof/>
        </w:rPr>
      </w:pPr>
      <w:r w:rsidRPr="0085184E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85184E" w:rsidRDefault="009B7930" w:rsidP="00564CA6">
      <w:pPr>
        <w:rPr>
          <w:rFonts w:ascii="Times New Roman" w:hAnsi="Times New Roman" w:cs="Times New Roman"/>
        </w:rPr>
      </w:pP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</w:p>
    <w:p w14:paraId="513E1B4D" w14:textId="6DF4DDE1" w:rsidR="00564CA6" w:rsidRPr="0085184E" w:rsidRDefault="009B7930" w:rsidP="00564CA6">
      <w:pPr>
        <w:rPr>
          <w:rFonts w:ascii="Times New Roman" w:hAnsi="Times New Roman" w:cs="Times New Roman"/>
        </w:rPr>
      </w:pPr>
      <w:r w:rsidRPr="0085184E">
        <w:rPr>
          <w:rFonts w:ascii="Times New Roman" w:hAnsi="Times New Roman" w:cs="Times New Roman"/>
        </w:rPr>
        <w:t>202</w:t>
      </w:r>
      <w:r w:rsidR="0085184E" w:rsidRPr="0085184E">
        <w:rPr>
          <w:rFonts w:ascii="Times New Roman" w:hAnsi="Times New Roman" w:cs="Times New Roman"/>
        </w:rPr>
        <w:t>5</w:t>
      </w:r>
      <w:r w:rsidRPr="0085184E">
        <w:rPr>
          <w:rFonts w:ascii="Times New Roman" w:hAnsi="Times New Roman" w:cs="Times New Roman"/>
        </w:rPr>
        <w:t xml:space="preserve">. gada </w:t>
      </w:r>
      <w:r w:rsidR="0085184E" w:rsidRPr="0085184E">
        <w:rPr>
          <w:rFonts w:ascii="Times New Roman" w:hAnsi="Times New Roman" w:cs="Times New Roman"/>
        </w:rPr>
        <w:t>24. jūlijā</w:t>
      </w:r>
      <w:r w:rsidRPr="0085184E">
        <w:rPr>
          <w:rFonts w:ascii="Times New Roman" w:hAnsi="Times New Roman" w:cs="Times New Roman"/>
        </w:rPr>
        <w:t xml:space="preserve"> </w:t>
      </w:r>
      <w:r w:rsidRPr="0085184E">
        <w:rPr>
          <w:rFonts w:ascii="Times New Roman" w:hAnsi="Times New Roman" w:cs="Times New Roman"/>
        </w:rPr>
        <w:tab/>
      </w:r>
      <w:r w:rsidRPr="008518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5184E">
        <w:rPr>
          <w:rFonts w:ascii="Times New Roman" w:hAnsi="Times New Roman" w:cs="Times New Roman"/>
        </w:rPr>
        <w:tab/>
      </w:r>
      <w:r w:rsidRPr="0085184E">
        <w:rPr>
          <w:rFonts w:ascii="Times New Roman" w:hAnsi="Times New Roman" w:cs="Times New Roman"/>
        </w:rPr>
        <w:tab/>
      </w:r>
      <w:r w:rsidR="0085184E" w:rsidRPr="0085184E">
        <w:rPr>
          <w:rFonts w:ascii="Times New Roman" w:hAnsi="Times New Roman" w:cs="Times New Roman"/>
        </w:rPr>
        <w:tab/>
      </w:r>
      <w:r w:rsidRPr="0085184E">
        <w:rPr>
          <w:rFonts w:ascii="Times New Roman" w:hAnsi="Times New Roman" w:cs="Times New Roman"/>
        </w:rPr>
        <w:tab/>
      </w:r>
      <w:r w:rsidRPr="0085184E">
        <w:rPr>
          <w:rFonts w:ascii="Times New Roman" w:hAnsi="Times New Roman" w:cs="Times New Roman"/>
          <w:b/>
        </w:rPr>
        <w:t>Nr.</w:t>
      </w:r>
      <w:r w:rsidRPr="009B7930">
        <w:rPr>
          <w:rFonts w:ascii="Times New Roman" w:hAnsi="Times New Roman" w:cs="Times New Roman"/>
          <w:b/>
          <w:bCs/>
          <w:noProof/>
        </w:rPr>
        <w:t xml:space="preserve"> </w:t>
      </w:r>
      <w:r w:rsidRPr="009B7930">
        <w:rPr>
          <w:rFonts w:ascii="Times New Roman" w:hAnsi="Times New Roman" w:cs="Times New Roman"/>
          <w:b/>
          <w:bCs/>
          <w:noProof/>
        </w:rPr>
        <w:t>298</w:t>
      </w:r>
    </w:p>
    <w:p w14:paraId="56AA4385" w14:textId="77777777" w:rsidR="00564CA6" w:rsidRDefault="00564CA6" w:rsidP="00564CA6">
      <w:pPr>
        <w:rPr>
          <w:rFonts w:ascii="Times New Roman" w:hAnsi="Times New Roman" w:cs="Times New Roman"/>
          <w:b/>
        </w:rPr>
      </w:pPr>
    </w:p>
    <w:p w14:paraId="68849D78" w14:textId="77777777" w:rsidR="009B7930" w:rsidRPr="0085184E" w:rsidRDefault="009B7930" w:rsidP="00564CA6">
      <w:pPr>
        <w:rPr>
          <w:rFonts w:ascii="Times New Roman" w:hAnsi="Times New Roman" w:cs="Times New Roman"/>
          <w:b/>
        </w:rPr>
      </w:pPr>
    </w:p>
    <w:p w14:paraId="0EC0127A" w14:textId="2C789AF9" w:rsidR="0085184E" w:rsidRPr="0085184E" w:rsidRDefault="009B7930" w:rsidP="0085184E">
      <w:pPr>
        <w:shd w:val="clear" w:color="auto" w:fill="FFFFFF"/>
        <w:jc w:val="center"/>
        <w:rPr>
          <w:rFonts w:ascii="Times New Roman" w:hAnsi="Times New Roman" w:cs="Times New Roman"/>
          <w:b/>
          <w:bCs/>
          <w:noProof/>
        </w:rPr>
      </w:pPr>
      <w:r w:rsidRPr="0085184E">
        <w:rPr>
          <w:rFonts w:ascii="Times New Roman" w:hAnsi="Times New Roman" w:cs="Times New Roman"/>
          <w:b/>
          <w:bCs/>
          <w:noProof/>
        </w:rPr>
        <w:t xml:space="preserve">Par izmaiņām </w:t>
      </w:r>
      <w:r w:rsidR="00783621" w:rsidRPr="00783621">
        <w:rPr>
          <w:rFonts w:ascii="Times New Roman" w:hAnsi="Times New Roman" w:cs="Times New Roman"/>
          <w:b/>
          <w:bCs/>
          <w:noProof/>
        </w:rPr>
        <w:t>Centrālās pārvaldes</w:t>
      </w:r>
      <w:r w:rsidR="00783621">
        <w:rPr>
          <w:rFonts w:ascii="Times New Roman" w:hAnsi="Times New Roman" w:cs="Times New Roman"/>
          <w:b/>
          <w:bCs/>
          <w:noProof/>
        </w:rPr>
        <w:t xml:space="preserve"> </w:t>
      </w:r>
      <w:r>
        <w:rPr>
          <w:rFonts w:ascii="Times New Roman" w:hAnsi="Times New Roman" w:cs="Times New Roman"/>
          <w:b/>
          <w:bCs/>
          <w:noProof/>
        </w:rPr>
        <w:t>Izglītības un jaunatnes</w:t>
      </w:r>
      <w:r w:rsidRPr="0085184E">
        <w:rPr>
          <w:rFonts w:ascii="Times New Roman" w:hAnsi="Times New Roman" w:cs="Times New Roman"/>
          <w:b/>
          <w:bCs/>
          <w:noProof/>
        </w:rPr>
        <w:t xml:space="preserve"> </w:t>
      </w:r>
      <w:r>
        <w:rPr>
          <w:rFonts w:ascii="Times New Roman" w:hAnsi="Times New Roman" w:cs="Times New Roman"/>
          <w:b/>
          <w:bCs/>
          <w:noProof/>
        </w:rPr>
        <w:t>no</w:t>
      </w:r>
      <w:r w:rsidRPr="0085184E">
        <w:rPr>
          <w:rFonts w:ascii="Times New Roman" w:hAnsi="Times New Roman" w:cs="Times New Roman"/>
          <w:b/>
          <w:bCs/>
          <w:noProof/>
        </w:rPr>
        <w:t>daļas struktūrā</w:t>
      </w:r>
    </w:p>
    <w:p w14:paraId="001C96E2" w14:textId="77777777" w:rsidR="00564CA6" w:rsidRPr="0085184E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0F7822C1" w14:textId="77777777" w:rsidR="004B13D9" w:rsidRDefault="009B7930" w:rsidP="004B13D9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>
        <w:rPr>
          <w:rFonts w:ascii="Times New Roman" w:hAnsi="Times New Roman" w:cs="Times New Roman"/>
        </w:rPr>
        <w:t>e 2024. gada 26. septembrī pieņēma lēmumu “</w:t>
      </w:r>
      <w:r w:rsidRPr="00C62F1A">
        <w:rPr>
          <w:rFonts w:ascii="Times New Roman" w:hAnsi="Times New Roman" w:cs="Times New Roman"/>
        </w:rPr>
        <w:t>Par dalību pasākumā “4.2.2.3. pasākums “Mācību procesa kvalitātes pilnveide, īstenojot</w:t>
      </w:r>
      <w:r>
        <w:rPr>
          <w:rFonts w:ascii="Times New Roman" w:hAnsi="Times New Roman" w:cs="Times New Roman"/>
        </w:rPr>
        <w:t xml:space="preserve"> </w:t>
      </w:r>
      <w:r w:rsidRPr="00C62F1A">
        <w:rPr>
          <w:rFonts w:ascii="Times New Roman" w:hAnsi="Times New Roman" w:cs="Times New Roman"/>
        </w:rPr>
        <w:t>pedagogu profesionālās darbības atbalsta sistēmas attīstību, izglītojamo izcilības</w:t>
      </w:r>
      <w:r>
        <w:rPr>
          <w:rFonts w:ascii="Times New Roman" w:hAnsi="Times New Roman" w:cs="Times New Roman"/>
        </w:rPr>
        <w:t xml:space="preserve"> </w:t>
      </w:r>
      <w:r w:rsidRPr="00C62F1A">
        <w:rPr>
          <w:rFonts w:ascii="Times New Roman" w:hAnsi="Times New Roman" w:cs="Times New Roman"/>
        </w:rPr>
        <w:t>aktivitāšu nodrošināšanu un metodiskā atbalsta materiālu izstrādi pedagogam</w:t>
      </w:r>
      <w:r>
        <w:rPr>
          <w:rFonts w:ascii="Times New Roman" w:hAnsi="Times New Roman" w:cs="Times New Roman"/>
        </w:rPr>
        <w:t>”””, t.i., par pašvaldības dalību projektā “Pedagogu profesionālā atbalsta sistēmas izveide” (turpmāk – Projekts).</w:t>
      </w:r>
    </w:p>
    <w:p w14:paraId="7DC15F1C" w14:textId="0442A2BA" w:rsidR="00FE47DF" w:rsidRDefault="009B7930" w:rsidP="0085184E">
      <w:pPr>
        <w:spacing w:after="120"/>
        <w:jc w:val="both"/>
        <w:rPr>
          <w:rFonts w:ascii="Times New Roman" w:hAnsi="Times New Roman" w:cs="Times New Roman"/>
        </w:rPr>
      </w:pPr>
      <w:r w:rsidRPr="00F363B2">
        <w:rPr>
          <w:rFonts w:ascii="Times New Roman" w:hAnsi="Times New Roman" w:cs="Times New Roman"/>
        </w:rPr>
        <w:t xml:space="preserve">Projekta </w:t>
      </w:r>
      <w:r>
        <w:rPr>
          <w:rFonts w:ascii="Times New Roman" w:hAnsi="Times New Roman" w:cs="Times New Roman"/>
        </w:rPr>
        <w:t xml:space="preserve">īstenošanas </w:t>
      </w:r>
      <w:r w:rsidR="00EB6B54">
        <w:rPr>
          <w:rFonts w:ascii="Times New Roman" w:hAnsi="Times New Roman" w:cs="Times New Roman"/>
        </w:rPr>
        <w:t xml:space="preserve">laiks </w:t>
      </w:r>
      <w:r>
        <w:rPr>
          <w:rFonts w:ascii="Times New Roman" w:hAnsi="Times New Roman" w:cs="Times New Roman"/>
        </w:rPr>
        <w:t xml:space="preserve">ir no 2025. līdz 2029. gadam, </w:t>
      </w:r>
      <w:r w:rsidRPr="00FE47DF">
        <w:rPr>
          <w:rFonts w:ascii="Times New Roman" w:hAnsi="Times New Roman" w:cs="Times New Roman"/>
        </w:rPr>
        <w:t xml:space="preserve">bet finansējumu speciālistu atlīdzībai (pašvaldības metodiķiem) 128 162,83 </w:t>
      </w:r>
      <w:proofErr w:type="spellStart"/>
      <w:r w:rsidRPr="00FE47DF">
        <w:rPr>
          <w:rFonts w:ascii="Times New Roman" w:hAnsi="Times New Roman" w:cs="Times New Roman"/>
          <w:i/>
          <w:iCs/>
        </w:rPr>
        <w:t>euro</w:t>
      </w:r>
      <w:proofErr w:type="spellEnd"/>
      <w:r w:rsidRPr="00FE47DF">
        <w:rPr>
          <w:rFonts w:ascii="Times New Roman" w:hAnsi="Times New Roman" w:cs="Times New Roman"/>
        </w:rPr>
        <w:t xml:space="preserve"> </w:t>
      </w:r>
      <w:r w:rsidR="00EB6B54" w:rsidRPr="00FE47DF">
        <w:rPr>
          <w:rFonts w:ascii="Times New Roman" w:hAnsi="Times New Roman" w:cs="Times New Roman"/>
        </w:rPr>
        <w:t xml:space="preserve">apmērā </w:t>
      </w:r>
      <w:r w:rsidRPr="00FE47DF">
        <w:rPr>
          <w:rFonts w:ascii="Times New Roman" w:hAnsi="Times New Roman" w:cs="Times New Roman"/>
        </w:rPr>
        <w:t>(</w:t>
      </w:r>
      <w:r w:rsidR="00EB6B54">
        <w:rPr>
          <w:rFonts w:ascii="Times New Roman" w:hAnsi="Times New Roman" w:cs="Times New Roman"/>
        </w:rPr>
        <w:t xml:space="preserve">papildus </w:t>
      </w:r>
      <w:r w:rsidR="00C07B38">
        <w:rPr>
          <w:rFonts w:ascii="Times New Roman" w:hAnsi="Times New Roman" w:cs="Times New Roman"/>
        </w:rPr>
        <w:t>–</w:t>
      </w:r>
      <w:r w:rsidRPr="00FE47DF">
        <w:rPr>
          <w:rFonts w:ascii="Times New Roman" w:hAnsi="Times New Roman" w:cs="Times New Roman"/>
        </w:rPr>
        <w:t xml:space="preserve"> netiešās izmaksas 15 % no atlīdzības izmaksām</w:t>
      </w:r>
      <w:r w:rsidR="00EB6B54">
        <w:rPr>
          <w:rFonts w:ascii="Times New Roman" w:hAnsi="Times New Roman" w:cs="Times New Roman"/>
        </w:rPr>
        <w:t>, t.i.,</w:t>
      </w:r>
      <w:r w:rsidRPr="00FE47DF">
        <w:rPr>
          <w:rFonts w:ascii="Times New Roman" w:hAnsi="Times New Roman" w:cs="Times New Roman"/>
        </w:rPr>
        <w:t xml:space="preserve"> 19 224,43 </w:t>
      </w:r>
      <w:proofErr w:type="spellStart"/>
      <w:r w:rsidRPr="00FE47DF">
        <w:rPr>
          <w:rFonts w:ascii="Times New Roman" w:hAnsi="Times New Roman" w:cs="Times New Roman"/>
          <w:i/>
          <w:iCs/>
        </w:rPr>
        <w:t>euro</w:t>
      </w:r>
      <w:proofErr w:type="spellEnd"/>
      <w:r w:rsidRPr="00FE47DF">
        <w:rPr>
          <w:rFonts w:ascii="Times New Roman" w:hAnsi="Times New Roman" w:cs="Times New Roman"/>
        </w:rPr>
        <w:t>) paredzēts piešķirt uz 3 gadiem (2025</w:t>
      </w:r>
      <w:r w:rsidR="00EB6B54">
        <w:rPr>
          <w:rFonts w:ascii="Times New Roman" w:hAnsi="Times New Roman" w:cs="Times New Roman"/>
        </w:rPr>
        <w:t>.</w:t>
      </w:r>
      <w:r w:rsidRPr="00FE47DF">
        <w:rPr>
          <w:rFonts w:ascii="Times New Roman" w:hAnsi="Times New Roman" w:cs="Times New Roman"/>
        </w:rPr>
        <w:t>–2027</w:t>
      </w:r>
      <w:r w:rsidR="00EB6B54">
        <w:rPr>
          <w:rFonts w:ascii="Times New Roman" w:hAnsi="Times New Roman" w:cs="Times New Roman"/>
        </w:rPr>
        <w:t>.</w:t>
      </w:r>
      <w:r w:rsidRPr="00FE47DF">
        <w:rPr>
          <w:rFonts w:ascii="Times New Roman" w:hAnsi="Times New Roman" w:cs="Times New Roman"/>
        </w:rPr>
        <w:t>).</w:t>
      </w:r>
    </w:p>
    <w:p w14:paraId="3E03FC40" w14:textId="760484F2" w:rsidR="0085184E" w:rsidRPr="00EB6B54" w:rsidRDefault="009B7930" w:rsidP="0085184E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Projekta īstenošanai </w:t>
      </w:r>
      <w:r w:rsidR="00FE47DF">
        <w:rPr>
          <w:rFonts w:ascii="Times New Roman" w:hAnsi="Times New Roman" w:cs="Times New Roman"/>
        </w:rPr>
        <w:t xml:space="preserve">Ādažu novada pašvaldībai piešķirtas 1,7 </w:t>
      </w:r>
      <w:r w:rsidR="008559E6">
        <w:rPr>
          <w:rFonts w:ascii="Times New Roman" w:hAnsi="Times New Roman" w:cs="Times New Roman"/>
        </w:rPr>
        <w:t>i</w:t>
      </w:r>
      <w:r w:rsidR="008559E6" w:rsidRPr="008559E6">
        <w:rPr>
          <w:rFonts w:ascii="Times New Roman" w:hAnsi="Times New Roman" w:cs="Times New Roman"/>
        </w:rPr>
        <w:t>zglītības metodiķ</w:t>
      </w:r>
      <w:r w:rsidR="008559E6">
        <w:rPr>
          <w:rFonts w:ascii="Times New Roman" w:hAnsi="Times New Roman" w:cs="Times New Roman"/>
        </w:rPr>
        <w:t>a</w:t>
      </w:r>
      <w:r w:rsidR="008559E6" w:rsidRPr="008559E6">
        <w:rPr>
          <w:rFonts w:ascii="Times New Roman" w:hAnsi="Times New Roman" w:cs="Times New Roman"/>
        </w:rPr>
        <w:t xml:space="preserve"> </w:t>
      </w:r>
      <w:r w:rsidR="00FE47DF">
        <w:rPr>
          <w:rFonts w:ascii="Times New Roman" w:hAnsi="Times New Roman" w:cs="Times New Roman"/>
        </w:rPr>
        <w:t>slodzes</w:t>
      </w:r>
      <w:r w:rsidR="00EB6B54">
        <w:rPr>
          <w:rFonts w:ascii="Times New Roman" w:hAnsi="Times New Roman" w:cs="Times New Roman"/>
        </w:rPr>
        <w:t xml:space="preserve">, un </w:t>
      </w:r>
      <w:r w:rsidRPr="0066310E">
        <w:rPr>
          <w:rFonts w:ascii="Times New Roman" w:hAnsi="Times New Roman" w:cs="Times New Roman"/>
          <w:bCs/>
        </w:rPr>
        <w:t xml:space="preserve">amata vietas uzturēšanai Projekta </w:t>
      </w:r>
      <w:r w:rsidR="00EB6B54">
        <w:rPr>
          <w:rFonts w:ascii="Times New Roman" w:hAnsi="Times New Roman" w:cs="Times New Roman"/>
          <w:bCs/>
        </w:rPr>
        <w:t>izpildes laikā</w:t>
      </w:r>
      <w:r w:rsidRPr="0066310E">
        <w:rPr>
          <w:rFonts w:ascii="Times New Roman" w:hAnsi="Times New Roman" w:cs="Times New Roman"/>
          <w:bCs/>
        </w:rPr>
        <w:t xml:space="preserve"> papildu finanšu līdzekļi nav nepieciešami.</w:t>
      </w:r>
    </w:p>
    <w:p w14:paraId="39F107BB" w14:textId="53E142B2" w:rsidR="0085184E" w:rsidRPr="0085184E" w:rsidRDefault="009B7930" w:rsidP="0085184E">
      <w:pPr>
        <w:spacing w:after="120"/>
        <w:jc w:val="both"/>
        <w:rPr>
          <w:rFonts w:ascii="Times New Roman" w:hAnsi="Times New Roman" w:cs="Times New Roman"/>
          <w:highlight w:val="yellow"/>
        </w:rPr>
      </w:pPr>
      <w:r w:rsidRPr="004C3A00">
        <w:rPr>
          <w:rFonts w:ascii="Times New Roman" w:hAnsi="Times New Roman" w:cs="Times New Roman"/>
          <w:bCs/>
        </w:rPr>
        <w:t xml:space="preserve">Pamatojoties uz </w:t>
      </w:r>
      <w:r w:rsidR="0066310E" w:rsidRPr="004C3A00">
        <w:rPr>
          <w:rFonts w:ascii="Times New Roman" w:hAnsi="Times New Roman" w:cs="Times New Roman"/>
          <w:bCs/>
        </w:rPr>
        <w:t>Pašvaldību likum</w:t>
      </w:r>
      <w:r w:rsidR="00372581">
        <w:rPr>
          <w:rFonts w:ascii="Times New Roman" w:hAnsi="Times New Roman" w:cs="Times New Roman"/>
          <w:bCs/>
        </w:rPr>
        <w:t>a</w:t>
      </w:r>
      <w:r w:rsidRPr="004C3A00">
        <w:rPr>
          <w:rFonts w:ascii="Times New Roman" w:hAnsi="Times New Roman" w:cs="Times New Roman"/>
          <w:bCs/>
        </w:rPr>
        <w:t xml:space="preserve"> </w:t>
      </w:r>
      <w:r w:rsidR="004C3A00" w:rsidRPr="004C3A00">
        <w:rPr>
          <w:rFonts w:ascii="Times New Roman" w:hAnsi="Times New Roman" w:cs="Times New Roman"/>
          <w:bCs/>
        </w:rPr>
        <w:t>10</w:t>
      </w:r>
      <w:r w:rsidRPr="004C3A00">
        <w:rPr>
          <w:rFonts w:ascii="Times New Roman" w:hAnsi="Times New Roman" w:cs="Times New Roman"/>
          <w:bCs/>
        </w:rPr>
        <w:t>.</w:t>
      </w:r>
      <w:r w:rsidR="0066310E" w:rsidRPr="004C3A00">
        <w:rPr>
          <w:rFonts w:ascii="Times New Roman" w:hAnsi="Times New Roman" w:cs="Times New Roman"/>
          <w:bCs/>
        </w:rPr>
        <w:t xml:space="preserve"> </w:t>
      </w:r>
      <w:r w:rsidRPr="004C3A00">
        <w:rPr>
          <w:rFonts w:ascii="Times New Roman" w:hAnsi="Times New Roman" w:cs="Times New Roman"/>
          <w:bCs/>
        </w:rPr>
        <w:t>panta pirmās daļas 1</w:t>
      </w:r>
      <w:r w:rsidR="004C3A00" w:rsidRPr="004C3A00">
        <w:rPr>
          <w:rFonts w:ascii="Times New Roman" w:hAnsi="Times New Roman" w:cs="Times New Roman"/>
          <w:bCs/>
        </w:rPr>
        <w:t>4</w:t>
      </w:r>
      <w:r w:rsidRPr="004C3A00">
        <w:rPr>
          <w:rFonts w:ascii="Times New Roman" w:hAnsi="Times New Roman" w:cs="Times New Roman"/>
          <w:bCs/>
        </w:rPr>
        <w:t>.</w:t>
      </w:r>
      <w:r w:rsidR="0066310E" w:rsidRPr="004C3A00">
        <w:rPr>
          <w:rFonts w:ascii="Times New Roman" w:hAnsi="Times New Roman" w:cs="Times New Roman"/>
          <w:bCs/>
        </w:rPr>
        <w:t xml:space="preserve"> </w:t>
      </w:r>
      <w:r w:rsidRPr="004C3A00">
        <w:rPr>
          <w:rFonts w:ascii="Times New Roman" w:hAnsi="Times New Roman" w:cs="Times New Roman"/>
          <w:bCs/>
        </w:rPr>
        <w:t>punktu, Valsts un pašvaldību institūciju amatpersonu un darbinieku atlīdzības likuma 2.</w:t>
      </w:r>
      <w:r w:rsidR="0066310E" w:rsidRPr="004C3A00">
        <w:rPr>
          <w:rFonts w:ascii="Times New Roman" w:hAnsi="Times New Roman" w:cs="Times New Roman"/>
          <w:bCs/>
        </w:rPr>
        <w:t xml:space="preserve"> </w:t>
      </w:r>
      <w:r w:rsidRPr="004C3A00">
        <w:rPr>
          <w:rFonts w:ascii="Times New Roman" w:hAnsi="Times New Roman" w:cs="Times New Roman"/>
          <w:bCs/>
        </w:rPr>
        <w:t>panta pirmās daļas 14.</w:t>
      </w:r>
      <w:r w:rsidR="0066310E" w:rsidRPr="004C3A00">
        <w:rPr>
          <w:rFonts w:ascii="Times New Roman" w:hAnsi="Times New Roman" w:cs="Times New Roman"/>
          <w:bCs/>
        </w:rPr>
        <w:t xml:space="preserve"> </w:t>
      </w:r>
      <w:r w:rsidRPr="004C3A00">
        <w:rPr>
          <w:rFonts w:ascii="Times New Roman" w:hAnsi="Times New Roman" w:cs="Times New Roman"/>
          <w:bCs/>
        </w:rPr>
        <w:t xml:space="preserve">punktu, </w:t>
      </w:r>
      <w:r w:rsidR="000C2E72" w:rsidRPr="000C2E72">
        <w:rPr>
          <w:rFonts w:ascii="Times New Roman" w:hAnsi="Times New Roman" w:cs="Times New Roman"/>
          <w:bCs/>
        </w:rPr>
        <w:t>Ministru  kabineta 2016. gada 5. jūlija noteikumiem Nr. 445 „Pedagogu darba samaksas noteikumi”, Ministru kabineta 2011. gada 10. maija noteikumiem Nr.</w:t>
      </w:r>
      <w:r w:rsidR="00372581">
        <w:rPr>
          <w:rFonts w:ascii="Times New Roman" w:hAnsi="Times New Roman" w:cs="Times New Roman"/>
          <w:bCs/>
        </w:rPr>
        <w:t xml:space="preserve"> </w:t>
      </w:r>
      <w:r w:rsidR="000C2E72" w:rsidRPr="000C2E72">
        <w:rPr>
          <w:rFonts w:ascii="Times New Roman" w:hAnsi="Times New Roman" w:cs="Times New Roman"/>
          <w:bCs/>
        </w:rPr>
        <w:t>354 „Noteikumi par pedagogu profesiju un amatu sarakstu”</w:t>
      </w:r>
      <w:r w:rsidRPr="004C3A00">
        <w:rPr>
          <w:rFonts w:ascii="Times New Roman" w:hAnsi="Times New Roman" w:cs="Times New Roman"/>
          <w:bCs/>
        </w:rPr>
        <w:t xml:space="preserve">, </w:t>
      </w:r>
      <w:r w:rsidR="00AA1881" w:rsidRPr="00AA1881">
        <w:rPr>
          <w:rFonts w:ascii="Times New Roman" w:hAnsi="Times New Roman" w:cs="Times New Roman"/>
        </w:rPr>
        <w:t>Izglītības, kultūras, sporta un sociāl</w:t>
      </w:r>
      <w:r w:rsidR="00AA1881">
        <w:rPr>
          <w:rFonts w:ascii="Times New Roman" w:hAnsi="Times New Roman" w:cs="Times New Roman"/>
        </w:rPr>
        <w:t>ās</w:t>
      </w:r>
      <w:r w:rsidR="00AA1881" w:rsidRPr="00AA1881">
        <w:rPr>
          <w:rFonts w:ascii="Times New Roman" w:hAnsi="Times New Roman" w:cs="Times New Roman"/>
        </w:rPr>
        <w:t xml:space="preserve"> komitejas </w:t>
      </w:r>
      <w:r w:rsidR="00AA1881" w:rsidRPr="00AA1881">
        <w:rPr>
          <w:rFonts w:ascii="Times New Roman" w:hAnsi="Times New Roman" w:cs="Times New Roman"/>
          <w:noProof/>
        </w:rPr>
        <w:t xml:space="preserve">02.07.2025. </w:t>
      </w:r>
      <w:r w:rsidR="00AA1881" w:rsidRPr="00AA1881">
        <w:rPr>
          <w:rFonts w:ascii="Times New Roman" w:hAnsi="Times New Roman" w:cs="Times New Roman"/>
        </w:rPr>
        <w:t xml:space="preserve">un </w:t>
      </w:r>
      <w:r w:rsidRPr="00AA1881">
        <w:rPr>
          <w:rFonts w:ascii="Times New Roman" w:hAnsi="Times New Roman" w:cs="Times New Roman"/>
          <w:bCs/>
        </w:rPr>
        <w:t xml:space="preserve">Finanšu komitejas </w:t>
      </w:r>
      <w:r w:rsidR="00AA1881" w:rsidRPr="00AA1881">
        <w:rPr>
          <w:rFonts w:ascii="Times New Roman" w:hAnsi="Times New Roman" w:cs="Times New Roman"/>
          <w:noProof/>
        </w:rPr>
        <w:t xml:space="preserve">16.07.2025. </w:t>
      </w:r>
      <w:r w:rsidR="00635655">
        <w:rPr>
          <w:rFonts w:ascii="Times New Roman" w:hAnsi="Times New Roman" w:cs="Times New Roman"/>
          <w:bCs/>
        </w:rPr>
        <w:t>atzinumu</w:t>
      </w:r>
      <w:r w:rsidRPr="00AA1881">
        <w:rPr>
          <w:rFonts w:ascii="Times New Roman" w:hAnsi="Times New Roman" w:cs="Times New Roman"/>
          <w:bCs/>
        </w:rPr>
        <w:t xml:space="preserve">, Ādažu novada </w:t>
      </w:r>
      <w:r w:rsidR="00AA1881" w:rsidRPr="00AA1881">
        <w:rPr>
          <w:rFonts w:ascii="Times New Roman" w:hAnsi="Times New Roman" w:cs="Times New Roman"/>
          <w:bCs/>
        </w:rPr>
        <w:t xml:space="preserve">pašvaldības </w:t>
      </w:r>
      <w:r w:rsidRPr="00AA1881">
        <w:rPr>
          <w:rFonts w:ascii="Times New Roman" w:hAnsi="Times New Roman" w:cs="Times New Roman"/>
          <w:bCs/>
        </w:rPr>
        <w:t>dome</w:t>
      </w:r>
    </w:p>
    <w:p w14:paraId="6EC25AA9" w14:textId="77777777" w:rsidR="0085184E" w:rsidRPr="008F22B6" w:rsidRDefault="009B7930" w:rsidP="0085184E">
      <w:pPr>
        <w:pStyle w:val="Heading32"/>
        <w:spacing w:before="0" w:beforeAutospacing="0" w:after="120" w:afterAutospacing="0" w:line="240" w:lineRule="auto"/>
        <w:jc w:val="center"/>
        <w:rPr>
          <w:sz w:val="24"/>
          <w:szCs w:val="24"/>
          <w:lang w:val="lv-LV"/>
        </w:rPr>
      </w:pPr>
      <w:r w:rsidRPr="008F22B6">
        <w:rPr>
          <w:sz w:val="24"/>
          <w:szCs w:val="24"/>
          <w:lang w:val="lv-LV"/>
        </w:rPr>
        <w:t>NOLEMJ:</w:t>
      </w:r>
    </w:p>
    <w:p w14:paraId="311CFB68" w14:textId="3D1025C9" w:rsidR="0085184E" w:rsidRPr="008F22B6" w:rsidRDefault="009B7930" w:rsidP="00EB6B54">
      <w:pPr>
        <w:numPr>
          <w:ilvl w:val="0"/>
          <w:numId w:val="3"/>
        </w:numPr>
        <w:shd w:val="clear" w:color="auto" w:fill="FFFFFF"/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8F22B6">
        <w:rPr>
          <w:rFonts w:ascii="Times New Roman" w:hAnsi="Times New Roman" w:cs="Times New Roman"/>
        </w:rPr>
        <w:t>Ar 20</w:t>
      </w:r>
      <w:r w:rsidR="008F22B6" w:rsidRPr="008F22B6">
        <w:rPr>
          <w:rFonts w:ascii="Times New Roman" w:hAnsi="Times New Roman" w:cs="Times New Roman"/>
        </w:rPr>
        <w:t>25</w:t>
      </w:r>
      <w:r w:rsidRPr="008F22B6">
        <w:rPr>
          <w:rFonts w:ascii="Times New Roman" w:hAnsi="Times New Roman" w:cs="Times New Roman"/>
        </w:rPr>
        <w:t>.</w:t>
      </w:r>
      <w:r w:rsidR="008F22B6" w:rsidRPr="008F22B6">
        <w:rPr>
          <w:rFonts w:ascii="Times New Roman" w:hAnsi="Times New Roman" w:cs="Times New Roman"/>
        </w:rPr>
        <w:t xml:space="preserve"> </w:t>
      </w:r>
      <w:r w:rsidRPr="008F22B6">
        <w:rPr>
          <w:rFonts w:ascii="Times New Roman" w:hAnsi="Times New Roman" w:cs="Times New Roman"/>
        </w:rPr>
        <w:t>gada 1.</w:t>
      </w:r>
      <w:r w:rsidR="008F22B6" w:rsidRPr="008F22B6">
        <w:rPr>
          <w:rFonts w:ascii="Times New Roman" w:hAnsi="Times New Roman" w:cs="Times New Roman"/>
        </w:rPr>
        <w:t xml:space="preserve"> augustu</w:t>
      </w:r>
      <w:r w:rsidRPr="008F22B6">
        <w:rPr>
          <w:rFonts w:ascii="Times New Roman" w:hAnsi="Times New Roman" w:cs="Times New Roman"/>
        </w:rPr>
        <w:t xml:space="preserve"> apstiprināt </w:t>
      </w:r>
      <w:r w:rsidR="008F22B6" w:rsidRPr="008F22B6">
        <w:rPr>
          <w:rFonts w:ascii="Times New Roman" w:hAnsi="Times New Roman" w:cs="Times New Roman"/>
          <w:bCs/>
        </w:rPr>
        <w:t>Izglītības un jaunatnes</w:t>
      </w:r>
      <w:r w:rsidRPr="008F22B6">
        <w:rPr>
          <w:rFonts w:ascii="Times New Roman" w:hAnsi="Times New Roman" w:cs="Times New Roman"/>
          <w:bCs/>
        </w:rPr>
        <w:t xml:space="preserve"> </w:t>
      </w:r>
      <w:r w:rsidR="008F22B6" w:rsidRPr="008F22B6">
        <w:rPr>
          <w:rFonts w:ascii="Times New Roman" w:hAnsi="Times New Roman" w:cs="Times New Roman"/>
          <w:bCs/>
        </w:rPr>
        <w:t>no</w:t>
      </w:r>
      <w:r w:rsidRPr="008F22B6">
        <w:rPr>
          <w:rFonts w:ascii="Times New Roman" w:hAnsi="Times New Roman" w:cs="Times New Roman"/>
          <w:bCs/>
        </w:rPr>
        <w:t xml:space="preserve">daļas struktūrā jaunu amatu </w:t>
      </w:r>
      <w:r w:rsidR="008F22B6" w:rsidRPr="008F22B6">
        <w:rPr>
          <w:rFonts w:ascii="Times New Roman" w:hAnsi="Times New Roman" w:cs="Times New Roman"/>
          <w:bCs/>
        </w:rPr>
        <w:t>“</w:t>
      </w:r>
      <w:r w:rsidR="008F22B6" w:rsidRPr="008F22B6">
        <w:rPr>
          <w:rFonts w:ascii="Times New Roman" w:hAnsi="Times New Roman" w:cs="Times New Roman"/>
        </w:rPr>
        <w:t>Izglītības metodiķis</w:t>
      </w:r>
      <w:r w:rsidRPr="008F22B6">
        <w:rPr>
          <w:rFonts w:ascii="Times New Roman" w:hAnsi="Times New Roman" w:cs="Times New Roman"/>
        </w:rPr>
        <w:t xml:space="preserve">” (profesijas kods </w:t>
      </w:r>
      <w:r w:rsidR="008F22B6" w:rsidRPr="008F22B6">
        <w:rPr>
          <w:rFonts w:ascii="Times New Roman" w:hAnsi="Times New Roman" w:cs="Times New Roman"/>
          <w:i/>
        </w:rPr>
        <w:t>2351 01</w:t>
      </w:r>
      <w:r w:rsidRPr="008F22B6">
        <w:rPr>
          <w:rFonts w:ascii="Times New Roman" w:hAnsi="Times New Roman" w:cs="Times New Roman"/>
          <w:i/>
        </w:rPr>
        <w:t xml:space="preserve">) </w:t>
      </w:r>
      <w:r w:rsidRPr="008F22B6">
        <w:rPr>
          <w:rFonts w:ascii="Times New Roman" w:hAnsi="Times New Roman" w:cs="Times New Roman"/>
        </w:rPr>
        <w:t xml:space="preserve">uz </w:t>
      </w:r>
      <w:r w:rsidR="0066310E">
        <w:rPr>
          <w:rFonts w:ascii="Times New Roman" w:hAnsi="Times New Roman" w:cs="Times New Roman"/>
        </w:rPr>
        <w:t>Projekta īstenošanas</w:t>
      </w:r>
      <w:r w:rsidRPr="008F22B6">
        <w:rPr>
          <w:rFonts w:ascii="Times New Roman" w:hAnsi="Times New Roman" w:cs="Times New Roman"/>
        </w:rPr>
        <w:t xml:space="preserve"> laiku (</w:t>
      </w:r>
      <w:r w:rsidR="008F22B6">
        <w:rPr>
          <w:rFonts w:ascii="Times New Roman" w:hAnsi="Times New Roman" w:cs="Times New Roman"/>
        </w:rPr>
        <w:t>trīs</w:t>
      </w:r>
      <w:r w:rsidRPr="008F22B6">
        <w:rPr>
          <w:rFonts w:ascii="Times New Roman" w:hAnsi="Times New Roman" w:cs="Times New Roman"/>
        </w:rPr>
        <w:t xml:space="preserve"> gadi), </w:t>
      </w:r>
      <w:r w:rsidR="00332853">
        <w:rPr>
          <w:rFonts w:ascii="Times New Roman" w:hAnsi="Times New Roman" w:cs="Times New Roman"/>
        </w:rPr>
        <w:t>1,7 slodzes, maksimālā alga</w:t>
      </w:r>
      <w:r w:rsidR="002436D4">
        <w:rPr>
          <w:rFonts w:ascii="Times New Roman" w:hAnsi="Times New Roman" w:cs="Times New Roman"/>
        </w:rPr>
        <w:t xml:space="preserve"> par 1 slodzi</w:t>
      </w:r>
      <w:r w:rsidR="00332853">
        <w:rPr>
          <w:rFonts w:ascii="Times New Roman" w:hAnsi="Times New Roman" w:cs="Times New Roman"/>
        </w:rPr>
        <w:t xml:space="preserve"> 2000,00</w:t>
      </w:r>
      <w:r w:rsidR="00635655">
        <w:rPr>
          <w:rFonts w:ascii="Times New Roman" w:hAnsi="Times New Roman" w:cs="Times New Roman"/>
        </w:rPr>
        <w:t xml:space="preserve"> </w:t>
      </w:r>
      <w:proofErr w:type="spellStart"/>
      <w:r w:rsidR="00635655">
        <w:rPr>
          <w:rFonts w:ascii="Times New Roman" w:hAnsi="Times New Roman" w:cs="Times New Roman"/>
          <w:i/>
        </w:rPr>
        <w:t>euro</w:t>
      </w:r>
      <w:proofErr w:type="spellEnd"/>
      <w:r w:rsidR="00332853">
        <w:rPr>
          <w:rFonts w:ascii="Times New Roman" w:hAnsi="Times New Roman" w:cs="Times New Roman"/>
        </w:rPr>
        <w:t>.</w:t>
      </w:r>
    </w:p>
    <w:p w14:paraId="18593D55" w14:textId="04BA469C" w:rsidR="0097652B" w:rsidRDefault="009B7930" w:rsidP="00EB6B54">
      <w:pPr>
        <w:numPr>
          <w:ilvl w:val="0"/>
          <w:numId w:val="3"/>
        </w:numPr>
        <w:shd w:val="clear" w:color="auto" w:fill="FFFFFF"/>
        <w:spacing w:after="12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Veikt</w:t>
      </w:r>
      <w:r w:rsidR="00BD7281" w:rsidRPr="00BD7281">
        <w:rPr>
          <w:rFonts w:ascii="Times New Roman" w:hAnsi="Times New Roman" w:cs="Times New Roman"/>
        </w:rPr>
        <w:t xml:space="preserve"> grozījumus Ādažu novada pašvaldības domes 27.12.2024. lēmuma Nr. 515 </w:t>
      </w:r>
      <w:r w:rsidR="00C07B38">
        <w:rPr>
          <w:rFonts w:ascii="Times New Roman" w:hAnsi="Times New Roman" w:cs="Times New Roman"/>
        </w:rPr>
        <w:t>“</w:t>
      </w:r>
      <w:r w:rsidR="00BD7281" w:rsidRPr="00BD7281">
        <w:rPr>
          <w:rFonts w:ascii="Times New Roman" w:hAnsi="Times New Roman" w:cs="Times New Roman"/>
        </w:rPr>
        <w:t>Par pašvaldības amatpersonu un darbinieku mēnešalgām 2025. gadā” 2. pielikuma sadaļā “</w:t>
      </w:r>
      <w:r>
        <w:rPr>
          <w:rFonts w:ascii="Times New Roman" w:hAnsi="Times New Roman" w:cs="Times New Roman"/>
        </w:rPr>
        <w:t>I</w:t>
      </w:r>
      <w:r w:rsidRPr="0097652B">
        <w:rPr>
          <w:rFonts w:ascii="Times New Roman" w:hAnsi="Times New Roman" w:cs="Times New Roman"/>
        </w:rPr>
        <w:t>zglītības un jaunatnes nodaļa</w:t>
      </w:r>
      <w:r w:rsidR="00BD7281" w:rsidRPr="00BD7281">
        <w:rPr>
          <w:rFonts w:ascii="Times New Roman" w:hAnsi="Times New Roman" w:cs="Times New Roman"/>
        </w:rPr>
        <w:t>” (pielikumā)</w:t>
      </w:r>
      <w:r>
        <w:rPr>
          <w:rFonts w:ascii="Times New Roman" w:hAnsi="Times New Roman" w:cs="Times New Roman"/>
        </w:rPr>
        <w:t xml:space="preserve"> šī lēmuma 1. punkta izpildei.</w:t>
      </w:r>
    </w:p>
    <w:p w14:paraId="38450437" w14:textId="05560248" w:rsidR="0085184E" w:rsidRPr="0097652B" w:rsidRDefault="009B7930" w:rsidP="00EB6B54">
      <w:pPr>
        <w:numPr>
          <w:ilvl w:val="0"/>
          <w:numId w:val="3"/>
        </w:numPr>
        <w:shd w:val="clear" w:color="auto" w:fill="FFFFFF"/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97652B">
        <w:rPr>
          <w:rFonts w:ascii="Times New Roman" w:hAnsi="Times New Roman" w:cs="Times New Roman"/>
        </w:rPr>
        <w:t>Centrālās pārvaldes Grāmatvedības nodaļas vadītājai veikt lēmuma izpildes kontroli.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45035FD" w14:textId="77777777" w:rsidR="009B7930" w:rsidRPr="0085184E" w:rsidRDefault="009B7930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85184E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Pr="0085184E" w:rsidRDefault="009B7930" w:rsidP="00BB16A4">
      <w:pPr>
        <w:jc w:val="both"/>
        <w:rPr>
          <w:rFonts w:ascii="Times New Roman" w:hAnsi="Times New Roman" w:cs="Times New Roman"/>
          <w:noProof/>
        </w:rPr>
      </w:pPr>
      <w:r w:rsidRPr="0085184E">
        <w:rPr>
          <w:rFonts w:ascii="Times New Roman" w:hAnsi="Times New Roman" w:cs="Times New Roman"/>
          <w:noProof/>
        </w:rPr>
        <w:t>Pašvaldības domes priekšsēdētāj</w:t>
      </w:r>
      <w:r w:rsidR="00FA29A3" w:rsidRPr="0085184E">
        <w:rPr>
          <w:rFonts w:ascii="Times New Roman" w:hAnsi="Times New Roman" w:cs="Times New Roman"/>
          <w:noProof/>
        </w:rPr>
        <w:t>a</w:t>
      </w: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  <w:r w:rsidR="00FA29A3" w:rsidRPr="0085184E">
        <w:rPr>
          <w:rFonts w:ascii="Times New Roman" w:hAnsi="Times New Roman" w:cs="Times New Roman"/>
          <w:noProof/>
        </w:rPr>
        <w:t>K. Miķelsone</w:t>
      </w:r>
      <w:r w:rsidRPr="0085184E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Pr="0085184E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85184E" w:rsidRDefault="009B7930" w:rsidP="00147221">
      <w:pPr>
        <w:jc w:val="center"/>
        <w:rPr>
          <w:rFonts w:ascii="Times New Roman" w:hAnsi="Times New Roman" w:cs="Times New Roman"/>
        </w:rPr>
      </w:pPr>
      <w:r w:rsidRPr="0085184E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D77532F" w14:textId="3433F7A3" w:rsidR="001916BA" w:rsidRPr="0066310E" w:rsidRDefault="001916BA" w:rsidP="00564CA6">
      <w:pPr>
        <w:rPr>
          <w:rFonts w:ascii="Times New Roman" w:hAnsi="Times New Roman" w:cs="Times New Roman"/>
          <w:noProof/>
          <w:sz w:val="20"/>
          <w:szCs w:val="20"/>
        </w:rPr>
      </w:pPr>
    </w:p>
    <w:sectPr w:rsidR="001916BA" w:rsidRPr="0066310E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FB5D5" w14:textId="77777777" w:rsidR="009B7930" w:rsidRDefault="009B7930">
      <w:r>
        <w:separator/>
      </w:r>
    </w:p>
  </w:endnote>
  <w:endnote w:type="continuationSeparator" w:id="0">
    <w:p w14:paraId="18259D1C" w14:textId="77777777" w:rsidR="009B7930" w:rsidRDefault="009B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26692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9B7930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ACC0" w14:textId="77777777" w:rsidR="009B7930" w:rsidRDefault="009B7930">
      <w:r>
        <w:separator/>
      </w:r>
    </w:p>
  </w:footnote>
  <w:footnote w:type="continuationSeparator" w:id="0">
    <w:p w14:paraId="6C524337" w14:textId="77777777" w:rsidR="009B7930" w:rsidRDefault="009B7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2A6"/>
    <w:multiLevelType w:val="multilevel"/>
    <w:tmpl w:val="270EB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EAC42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7CDE64" w:tentative="1">
      <w:start w:val="1"/>
      <w:numFmt w:val="lowerLetter"/>
      <w:lvlText w:val="%2."/>
      <w:lvlJc w:val="left"/>
      <w:pPr>
        <w:ind w:left="1440" w:hanging="360"/>
      </w:pPr>
    </w:lvl>
    <w:lvl w:ilvl="2" w:tplc="5CC4329A" w:tentative="1">
      <w:start w:val="1"/>
      <w:numFmt w:val="lowerRoman"/>
      <w:lvlText w:val="%3."/>
      <w:lvlJc w:val="right"/>
      <w:pPr>
        <w:ind w:left="2160" w:hanging="180"/>
      </w:pPr>
    </w:lvl>
    <w:lvl w:ilvl="3" w:tplc="A39288B2" w:tentative="1">
      <w:start w:val="1"/>
      <w:numFmt w:val="decimal"/>
      <w:lvlText w:val="%4."/>
      <w:lvlJc w:val="left"/>
      <w:pPr>
        <w:ind w:left="2880" w:hanging="360"/>
      </w:pPr>
    </w:lvl>
    <w:lvl w:ilvl="4" w:tplc="92F64FA0" w:tentative="1">
      <w:start w:val="1"/>
      <w:numFmt w:val="lowerLetter"/>
      <w:lvlText w:val="%5."/>
      <w:lvlJc w:val="left"/>
      <w:pPr>
        <w:ind w:left="3600" w:hanging="360"/>
      </w:pPr>
    </w:lvl>
    <w:lvl w:ilvl="5" w:tplc="3E465A1E" w:tentative="1">
      <w:start w:val="1"/>
      <w:numFmt w:val="lowerRoman"/>
      <w:lvlText w:val="%6."/>
      <w:lvlJc w:val="right"/>
      <w:pPr>
        <w:ind w:left="4320" w:hanging="180"/>
      </w:pPr>
    </w:lvl>
    <w:lvl w:ilvl="6" w:tplc="8DC423CA" w:tentative="1">
      <w:start w:val="1"/>
      <w:numFmt w:val="decimal"/>
      <w:lvlText w:val="%7."/>
      <w:lvlJc w:val="left"/>
      <w:pPr>
        <w:ind w:left="5040" w:hanging="360"/>
      </w:pPr>
    </w:lvl>
    <w:lvl w:ilvl="7" w:tplc="532A0B16" w:tentative="1">
      <w:start w:val="1"/>
      <w:numFmt w:val="lowerLetter"/>
      <w:lvlText w:val="%8."/>
      <w:lvlJc w:val="left"/>
      <w:pPr>
        <w:ind w:left="5760" w:hanging="360"/>
      </w:pPr>
    </w:lvl>
    <w:lvl w:ilvl="8" w:tplc="A1F601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342469908">
    <w:abstractNumId w:val="2"/>
  </w:num>
  <w:num w:numId="2" w16cid:durableId="652953600">
    <w:abstractNumId w:val="1"/>
  </w:num>
  <w:num w:numId="3" w16cid:durableId="11491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C2E72"/>
    <w:rsid w:val="00147221"/>
    <w:rsid w:val="001916BA"/>
    <w:rsid w:val="00195A73"/>
    <w:rsid w:val="001A297B"/>
    <w:rsid w:val="001D6FAC"/>
    <w:rsid w:val="001E5DE7"/>
    <w:rsid w:val="00243284"/>
    <w:rsid w:val="002436D4"/>
    <w:rsid w:val="0025391B"/>
    <w:rsid w:val="00254147"/>
    <w:rsid w:val="002753DF"/>
    <w:rsid w:val="00297558"/>
    <w:rsid w:val="002D2358"/>
    <w:rsid w:val="002D53F6"/>
    <w:rsid w:val="003177C8"/>
    <w:rsid w:val="00332853"/>
    <w:rsid w:val="00351D48"/>
    <w:rsid w:val="003701BD"/>
    <w:rsid w:val="00372581"/>
    <w:rsid w:val="003C401E"/>
    <w:rsid w:val="003D711C"/>
    <w:rsid w:val="003E2A70"/>
    <w:rsid w:val="00436CD0"/>
    <w:rsid w:val="0046642F"/>
    <w:rsid w:val="004B13D9"/>
    <w:rsid w:val="004C3A00"/>
    <w:rsid w:val="004D516C"/>
    <w:rsid w:val="00521C00"/>
    <w:rsid w:val="0053073B"/>
    <w:rsid w:val="00543508"/>
    <w:rsid w:val="00564CA6"/>
    <w:rsid w:val="005C7FA1"/>
    <w:rsid w:val="005D7CEA"/>
    <w:rsid w:val="00617AAC"/>
    <w:rsid w:val="00635655"/>
    <w:rsid w:val="0066310E"/>
    <w:rsid w:val="00693F05"/>
    <w:rsid w:val="006D3451"/>
    <w:rsid w:val="006D513B"/>
    <w:rsid w:val="0074066D"/>
    <w:rsid w:val="0074092B"/>
    <w:rsid w:val="00783621"/>
    <w:rsid w:val="0079484F"/>
    <w:rsid w:val="007A01D9"/>
    <w:rsid w:val="007B4DDB"/>
    <w:rsid w:val="007C1B71"/>
    <w:rsid w:val="008257F8"/>
    <w:rsid w:val="0085184E"/>
    <w:rsid w:val="008559E6"/>
    <w:rsid w:val="008A3563"/>
    <w:rsid w:val="008E3846"/>
    <w:rsid w:val="008F22B6"/>
    <w:rsid w:val="009139A1"/>
    <w:rsid w:val="00931891"/>
    <w:rsid w:val="0097652B"/>
    <w:rsid w:val="00996740"/>
    <w:rsid w:val="009A3989"/>
    <w:rsid w:val="009B7930"/>
    <w:rsid w:val="009B7F8F"/>
    <w:rsid w:val="00A07788"/>
    <w:rsid w:val="00A254B5"/>
    <w:rsid w:val="00A52B04"/>
    <w:rsid w:val="00AA1881"/>
    <w:rsid w:val="00B36CD4"/>
    <w:rsid w:val="00B4014F"/>
    <w:rsid w:val="00B47C10"/>
    <w:rsid w:val="00BB16A4"/>
    <w:rsid w:val="00BD7281"/>
    <w:rsid w:val="00BE75D1"/>
    <w:rsid w:val="00C07B38"/>
    <w:rsid w:val="00C62F1A"/>
    <w:rsid w:val="00C82360"/>
    <w:rsid w:val="00C82DF0"/>
    <w:rsid w:val="00C9477C"/>
    <w:rsid w:val="00CC1B2F"/>
    <w:rsid w:val="00CC46CB"/>
    <w:rsid w:val="00CF16C2"/>
    <w:rsid w:val="00D84EC4"/>
    <w:rsid w:val="00D86969"/>
    <w:rsid w:val="00E37B60"/>
    <w:rsid w:val="00E4706C"/>
    <w:rsid w:val="00E52DA2"/>
    <w:rsid w:val="00E75D8D"/>
    <w:rsid w:val="00EA140B"/>
    <w:rsid w:val="00EA2CA9"/>
    <w:rsid w:val="00EB6B54"/>
    <w:rsid w:val="00EF06E1"/>
    <w:rsid w:val="00F363B2"/>
    <w:rsid w:val="00FA29A3"/>
    <w:rsid w:val="00FE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Heading32">
    <w:name w:val="Heading 32"/>
    <w:basedOn w:val="Normal"/>
    <w:rsid w:val="0085184E"/>
    <w:pPr>
      <w:spacing w:before="100" w:beforeAutospacing="1" w:after="100" w:afterAutospacing="1" w:line="292" w:lineRule="auto"/>
      <w:outlineLvl w:val="3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ListParagraph">
    <w:name w:val="List Paragraph"/>
    <w:basedOn w:val="Normal"/>
    <w:uiPriority w:val="34"/>
    <w:qFormat/>
    <w:rsid w:val="0085184E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CC4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46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46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6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3A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1454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40</cp:revision>
  <dcterms:created xsi:type="dcterms:W3CDTF">2024-06-01T14:06:00Z</dcterms:created>
  <dcterms:modified xsi:type="dcterms:W3CDTF">2025-07-25T17:19:00Z</dcterms:modified>
</cp:coreProperties>
</file>