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939E0" w14:textId="77777777" w:rsidR="004D516C" w:rsidRDefault="003E5BA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9A2A7EC" w14:textId="77777777" w:rsidR="006A4905" w:rsidRPr="0085773F" w:rsidRDefault="003E5BA4" w:rsidP="006A4905">
      <w:pPr>
        <w:tabs>
          <w:tab w:val="center" w:pos="4535"/>
          <w:tab w:val="left" w:pos="7116"/>
        </w:tabs>
        <w:rPr>
          <w:rFonts w:ascii="Times New Roman" w:hAnsi="Times New Roman" w:cs="Times New Roman"/>
          <w:noProof/>
          <w:sz w:val="28"/>
          <w:szCs w:val="28"/>
        </w:rPr>
      </w:pPr>
      <w:r w:rsidRPr="0085773F">
        <w:rPr>
          <w:rFonts w:ascii="Times New Roman" w:hAnsi="Times New Roman" w:cs="Times New Roman"/>
          <w:noProof/>
          <w:sz w:val="28"/>
          <w:szCs w:val="28"/>
        </w:rPr>
        <w:tab/>
        <w:t>LĒMUMS</w:t>
      </w:r>
      <w:r w:rsidRPr="0085773F">
        <w:rPr>
          <w:rFonts w:ascii="Times New Roman" w:hAnsi="Times New Roman" w:cs="Times New Roman"/>
          <w:noProof/>
          <w:sz w:val="28"/>
          <w:szCs w:val="28"/>
        </w:rPr>
        <w:tab/>
      </w:r>
    </w:p>
    <w:p w14:paraId="5010FED2" w14:textId="77777777" w:rsidR="006A4905" w:rsidRPr="0085773F" w:rsidRDefault="003E5BA4" w:rsidP="006A4905">
      <w:pPr>
        <w:jc w:val="center"/>
        <w:rPr>
          <w:rFonts w:ascii="Times New Roman" w:hAnsi="Times New Roman" w:cs="Times New Roman"/>
          <w:noProof/>
        </w:rPr>
      </w:pPr>
      <w:r w:rsidRPr="0085773F">
        <w:rPr>
          <w:rFonts w:ascii="Times New Roman" w:hAnsi="Times New Roman" w:cs="Times New Roman"/>
          <w:noProof/>
        </w:rPr>
        <w:t>Ādažos, Ādažu novadā</w:t>
      </w:r>
    </w:p>
    <w:p w14:paraId="370CA252" w14:textId="77777777" w:rsidR="006A4905" w:rsidRPr="0085773F" w:rsidRDefault="003E5BA4" w:rsidP="006A4905">
      <w:pPr>
        <w:rPr>
          <w:rFonts w:ascii="Times New Roman" w:hAnsi="Times New Roman" w:cs="Times New Roman"/>
        </w:rPr>
      </w:pPr>
      <w:r w:rsidRPr="0085773F">
        <w:rPr>
          <w:rFonts w:ascii="Times New Roman" w:hAnsi="Times New Roman" w:cs="Times New Roman"/>
          <w:noProof/>
        </w:rPr>
        <w:tab/>
      </w:r>
      <w:r w:rsidRPr="0085773F">
        <w:rPr>
          <w:rFonts w:ascii="Times New Roman" w:hAnsi="Times New Roman" w:cs="Times New Roman"/>
          <w:noProof/>
        </w:rPr>
        <w:tab/>
      </w:r>
      <w:r w:rsidRPr="0085773F">
        <w:rPr>
          <w:rFonts w:ascii="Times New Roman" w:hAnsi="Times New Roman" w:cs="Times New Roman"/>
          <w:noProof/>
        </w:rPr>
        <w:tab/>
      </w:r>
      <w:r w:rsidRPr="0085773F">
        <w:rPr>
          <w:rFonts w:ascii="Times New Roman" w:hAnsi="Times New Roman" w:cs="Times New Roman"/>
          <w:noProof/>
        </w:rPr>
        <w:tab/>
      </w:r>
    </w:p>
    <w:p w14:paraId="7ABBEA12" w14:textId="33F0B3D8" w:rsidR="006A4905" w:rsidRPr="0085773F" w:rsidRDefault="003E5BA4" w:rsidP="006A4905">
      <w:pPr>
        <w:rPr>
          <w:rFonts w:ascii="Times New Roman" w:hAnsi="Times New Roman" w:cs="Times New Roman"/>
        </w:rPr>
      </w:pPr>
      <w:bookmarkStart w:id="0" w:name="_Hlk202863535"/>
      <w:r w:rsidRPr="0085773F">
        <w:rPr>
          <w:rFonts w:ascii="Times New Roman" w:hAnsi="Times New Roman" w:cs="Times New Roman"/>
        </w:rPr>
        <w:t xml:space="preserve">2025. gada 24. jūlijā </w:t>
      </w:r>
      <w:r w:rsidRPr="0085773F">
        <w:rPr>
          <w:rFonts w:ascii="Times New Roman" w:hAnsi="Times New Roman" w:cs="Times New Roman"/>
        </w:rPr>
        <w:tab/>
      </w:r>
      <w:bookmarkEnd w:id="0"/>
      <w:r w:rsidRPr="0085773F">
        <w:rPr>
          <w:rFonts w:ascii="Times New Roman" w:hAnsi="Times New Roman" w:cs="Times New Roman"/>
        </w:rPr>
        <w:tab/>
      </w:r>
      <w:r w:rsidRPr="0085773F">
        <w:rPr>
          <w:rFonts w:ascii="Times New Roman" w:hAnsi="Times New Roman" w:cs="Times New Roman"/>
        </w:rPr>
        <w:tab/>
      </w:r>
      <w:r w:rsidRPr="0085773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5773F">
        <w:rPr>
          <w:rFonts w:ascii="Times New Roman" w:hAnsi="Times New Roman" w:cs="Times New Roman"/>
        </w:rPr>
        <w:tab/>
      </w:r>
      <w:r w:rsidRPr="0085773F">
        <w:rPr>
          <w:rFonts w:ascii="Times New Roman" w:hAnsi="Times New Roman" w:cs="Times New Roman"/>
          <w:b/>
        </w:rPr>
        <w:t>Nr</w:t>
      </w:r>
      <w:r w:rsidRPr="003E5BA4">
        <w:rPr>
          <w:rFonts w:ascii="Times New Roman" w:hAnsi="Times New Roman" w:cs="Times New Roman"/>
          <w:b/>
        </w:rPr>
        <w:t xml:space="preserve">. </w:t>
      </w:r>
      <w:r w:rsidRPr="003E5BA4">
        <w:rPr>
          <w:rFonts w:ascii="Times New Roman" w:hAnsi="Times New Roman" w:cs="Times New Roman"/>
          <w:b/>
          <w:noProof/>
        </w:rPr>
        <w:t>293</w:t>
      </w:r>
    </w:p>
    <w:p w14:paraId="160F9CEB" w14:textId="77777777" w:rsidR="00564CA6" w:rsidRDefault="00564CA6" w:rsidP="00564CA6">
      <w:pPr>
        <w:rPr>
          <w:rFonts w:ascii="Times New Roman" w:hAnsi="Times New Roman" w:cs="Times New Roman"/>
          <w:b/>
        </w:rPr>
      </w:pPr>
    </w:p>
    <w:p w14:paraId="3630D6F4" w14:textId="77777777" w:rsidR="003E5BA4" w:rsidRPr="00564CA6" w:rsidRDefault="003E5BA4" w:rsidP="00564CA6">
      <w:pPr>
        <w:rPr>
          <w:rFonts w:ascii="Times New Roman" w:hAnsi="Times New Roman" w:cs="Times New Roman"/>
          <w:b/>
        </w:rPr>
      </w:pPr>
    </w:p>
    <w:p w14:paraId="54E712B1" w14:textId="77777777" w:rsidR="00564CA6" w:rsidRDefault="003E5BA4" w:rsidP="00974690">
      <w:pPr>
        <w:jc w:val="center"/>
        <w:rPr>
          <w:rFonts w:ascii="Times New Roman" w:hAnsi="Times New Roman" w:cs="Times New Roman"/>
          <w:b/>
        </w:rPr>
      </w:pPr>
      <w:bookmarkStart w:id="1" w:name="_Hlk202863509"/>
      <w:r w:rsidRPr="00974690">
        <w:rPr>
          <w:rFonts w:ascii="Times New Roman" w:hAnsi="Times New Roman" w:cs="Times New Roman"/>
          <w:b/>
        </w:rPr>
        <w:t>Par pašvaldības zemes vienīb</w:t>
      </w:r>
      <w:r w:rsidR="00EE5F06">
        <w:rPr>
          <w:rFonts w:ascii="Times New Roman" w:hAnsi="Times New Roman" w:cs="Times New Roman"/>
          <w:b/>
        </w:rPr>
        <w:t>u</w:t>
      </w:r>
      <w:r w:rsidRPr="00974690">
        <w:rPr>
          <w:rFonts w:ascii="Times New Roman" w:hAnsi="Times New Roman" w:cs="Times New Roman"/>
          <w:b/>
        </w:rPr>
        <w:t xml:space="preserve"> daļ</w:t>
      </w:r>
      <w:r w:rsidR="00EE5F06">
        <w:rPr>
          <w:rFonts w:ascii="Times New Roman" w:hAnsi="Times New Roman" w:cs="Times New Roman"/>
          <w:b/>
        </w:rPr>
        <w:t>u</w:t>
      </w:r>
      <w:r w:rsidRPr="00974690">
        <w:rPr>
          <w:rFonts w:ascii="Times New Roman" w:hAnsi="Times New Roman" w:cs="Times New Roman"/>
          <w:b/>
        </w:rPr>
        <w:t xml:space="preserve"> iznomāšanu reklāmas izvietošanai</w:t>
      </w:r>
      <w:r w:rsidR="00EE5F06">
        <w:rPr>
          <w:rFonts w:ascii="Times New Roman" w:hAnsi="Times New Roman" w:cs="Times New Roman"/>
          <w:b/>
        </w:rPr>
        <w:t xml:space="preserve"> Kadagā</w:t>
      </w:r>
    </w:p>
    <w:bookmarkEnd w:id="1"/>
    <w:p w14:paraId="3FC4FCB9" w14:textId="77777777" w:rsidR="00974690" w:rsidRPr="00564CA6" w:rsidRDefault="00974690" w:rsidP="00974690">
      <w:pPr>
        <w:jc w:val="center"/>
        <w:rPr>
          <w:rFonts w:ascii="Times New Roman" w:hAnsi="Times New Roman" w:cs="Times New Roman"/>
          <w:b/>
          <w:i/>
          <w:color w:val="FF0000"/>
        </w:rPr>
      </w:pPr>
    </w:p>
    <w:p w14:paraId="032018AE" w14:textId="79E2941D" w:rsidR="00214330" w:rsidRDefault="003E5BA4" w:rsidP="00213303">
      <w:pPr>
        <w:spacing w:after="120"/>
        <w:jc w:val="both"/>
        <w:rPr>
          <w:rFonts w:ascii="Times New Roman" w:hAnsi="Times New Roman" w:cs="Times New Roman"/>
        </w:rPr>
      </w:pPr>
      <w:bookmarkStart w:id="2" w:name="_Hlk202863520"/>
      <w:r w:rsidRPr="00CC5B33">
        <w:rPr>
          <w:rFonts w:ascii="Times New Roman" w:hAnsi="Times New Roman" w:cs="Times New Roman"/>
        </w:rPr>
        <w:t>Ādažu novada pašvaldības dome</w:t>
      </w:r>
      <w:bookmarkEnd w:id="2"/>
      <w:r w:rsidRPr="00CC5B33">
        <w:rPr>
          <w:rFonts w:ascii="Times New Roman" w:hAnsi="Times New Roman" w:cs="Times New Roman"/>
        </w:rPr>
        <w:t xml:space="preserve"> izskatīja </w:t>
      </w:r>
      <w:r w:rsidRPr="00CC5B33">
        <w:rPr>
          <w:rFonts w:ascii="Times New Roman" w:hAnsi="Times New Roman" w:cs="Times New Roman"/>
          <w:bCs/>
        </w:rPr>
        <w:t>SIA “</w:t>
      </w:r>
      <w:r w:rsidR="006A049A">
        <w:rPr>
          <w:rFonts w:ascii="Times New Roman" w:hAnsi="Times New Roman" w:cs="Times New Roman"/>
          <w:bCs/>
        </w:rPr>
        <w:t>Resort Investments</w:t>
      </w:r>
      <w:r w:rsidRPr="00CC5B33">
        <w:rPr>
          <w:rFonts w:ascii="Times New Roman" w:hAnsi="Times New Roman" w:cs="Times New Roman"/>
          <w:bCs/>
        </w:rPr>
        <w:t>” (reģ. Nr.</w:t>
      </w:r>
      <w:r w:rsidRPr="00CC5B33">
        <w:rPr>
          <w:rFonts w:ascii="Times New Roman" w:hAnsi="Times New Roman" w:cs="Times New Roman"/>
        </w:rPr>
        <w:t xml:space="preserve"> </w:t>
      </w:r>
      <w:r w:rsidR="006A049A" w:rsidRPr="006A049A">
        <w:rPr>
          <w:rFonts w:ascii="Times New Roman" w:hAnsi="Times New Roman" w:cs="Times New Roman"/>
        </w:rPr>
        <w:t>40103296312</w:t>
      </w:r>
      <w:r w:rsidRPr="00CC5B33">
        <w:rPr>
          <w:rFonts w:ascii="Times New Roman" w:hAnsi="Times New Roman" w:cs="Times New Roman"/>
        </w:rPr>
        <w:t xml:space="preserve">, </w:t>
      </w:r>
      <w:r w:rsidR="006A049A" w:rsidRPr="006A049A">
        <w:rPr>
          <w:rFonts w:ascii="Times New Roman" w:hAnsi="Times New Roman" w:cs="Times New Roman"/>
        </w:rPr>
        <w:t xml:space="preserve">Ainažu iela 23 k-4 - 1T, Saulkrasti, Saulkrastu nov., Latvija, LV-2160 </w:t>
      </w:r>
      <w:r>
        <w:rPr>
          <w:rFonts w:ascii="Times New Roman" w:hAnsi="Times New Roman" w:cs="Times New Roman"/>
        </w:rPr>
        <w:t>(</w:t>
      </w:r>
      <w:r w:rsidRPr="00CC5B33">
        <w:rPr>
          <w:rFonts w:ascii="Times New Roman" w:hAnsi="Times New Roman" w:cs="Times New Roman"/>
          <w:bCs/>
        </w:rPr>
        <w:t>turpmāk – Iesniedzējs)</w:t>
      </w:r>
      <w:r>
        <w:rPr>
          <w:rFonts w:ascii="Times New Roman" w:hAnsi="Times New Roman" w:cs="Times New Roman"/>
          <w:bCs/>
        </w:rPr>
        <w:t>)</w:t>
      </w:r>
      <w:r w:rsidRPr="00CC5B33">
        <w:rPr>
          <w:rFonts w:ascii="Times New Roman" w:hAnsi="Times New Roman" w:cs="Times New Roman"/>
          <w:bCs/>
        </w:rPr>
        <w:t xml:space="preserve"> iesniegumu</w:t>
      </w:r>
      <w:r>
        <w:rPr>
          <w:rFonts w:ascii="Times New Roman" w:hAnsi="Times New Roman" w:cs="Times New Roman"/>
          <w:bCs/>
        </w:rPr>
        <w:t>s</w:t>
      </w:r>
      <w:r w:rsidRPr="00CC5B33">
        <w:rPr>
          <w:rFonts w:ascii="Times New Roman" w:hAnsi="Times New Roman" w:cs="Times New Roman"/>
          <w:bCs/>
        </w:rPr>
        <w:t xml:space="preserve"> (</w:t>
      </w:r>
      <w:r>
        <w:rPr>
          <w:rFonts w:ascii="Times New Roman" w:hAnsi="Times New Roman" w:cs="Times New Roman"/>
          <w:bCs/>
        </w:rPr>
        <w:t>26.06.2025.</w:t>
      </w:r>
      <w:r w:rsidRPr="00CC5B33">
        <w:rPr>
          <w:rFonts w:ascii="Times New Roman" w:hAnsi="Times New Roman" w:cs="Times New Roman"/>
          <w:bCs/>
        </w:rPr>
        <w:t xml:space="preserve"> reģ. </w:t>
      </w:r>
      <w:r>
        <w:rPr>
          <w:rFonts w:ascii="Times New Roman" w:hAnsi="Times New Roman" w:cs="Times New Roman"/>
          <w:bCs/>
        </w:rPr>
        <w:t xml:space="preserve">ar </w:t>
      </w:r>
      <w:r w:rsidRPr="00CC5B33">
        <w:rPr>
          <w:rFonts w:ascii="Times New Roman" w:hAnsi="Times New Roman" w:cs="Times New Roman"/>
          <w:bCs/>
        </w:rPr>
        <w:t xml:space="preserve">Nr. </w:t>
      </w:r>
      <w:r w:rsidR="006A049A" w:rsidRPr="006A049A">
        <w:rPr>
          <w:rFonts w:ascii="Times New Roman" w:hAnsi="Times New Roman" w:cs="Times New Roman"/>
          <w:color w:val="212529"/>
          <w:shd w:val="clear" w:color="auto" w:fill="FFFFFF"/>
        </w:rPr>
        <w:t>ĀNP/1-11-1/25/3914</w:t>
      </w:r>
      <w:r>
        <w:rPr>
          <w:rFonts w:ascii="Times New Roman" w:hAnsi="Times New Roman" w:cs="Times New Roman"/>
          <w:color w:val="212529"/>
          <w:shd w:val="clear" w:color="auto" w:fill="FFFFFF"/>
        </w:rPr>
        <w:t>, un 08.07.2025.</w:t>
      </w:r>
      <w:r w:rsidRPr="00214330">
        <w:rPr>
          <w:rFonts w:ascii="Times New Roman" w:hAnsi="Times New Roman" w:cs="Times New Roman"/>
          <w:bCs/>
        </w:rPr>
        <w:t xml:space="preserve"> </w:t>
      </w:r>
      <w:r w:rsidRPr="00CC5B33">
        <w:rPr>
          <w:rFonts w:ascii="Times New Roman" w:hAnsi="Times New Roman" w:cs="Times New Roman"/>
          <w:bCs/>
        </w:rPr>
        <w:t xml:space="preserve">reģ. </w:t>
      </w:r>
      <w:r>
        <w:rPr>
          <w:rFonts w:ascii="Times New Roman" w:hAnsi="Times New Roman" w:cs="Times New Roman"/>
          <w:bCs/>
        </w:rPr>
        <w:t xml:space="preserve">ar </w:t>
      </w:r>
      <w:r w:rsidRPr="00CC5B33">
        <w:rPr>
          <w:rFonts w:ascii="Times New Roman" w:hAnsi="Times New Roman" w:cs="Times New Roman"/>
          <w:bCs/>
        </w:rPr>
        <w:t xml:space="preserve">Nr. </w:t>
      </w:r>
      <w:r w:rsidR="0045117C" w:rsidRPr="0045117C">
        <w:rPr>
          <w:rFonts w:ascii="Times New Roman" w:hAnsi="Times New Roman" w:cs="Times New Roman"/>
          <w:color w:val="212529"/>
          <w:shd w:val="clear" w:color="auto" w:fill="FFFFFF"/>
        </w:rPr>
        <w:t>ĀNP/1-11-1/25/4123</w:t>
      </w:r>
      <w:r w:rsidRPr="00CC5B33">
        <w:rPr>
          <w:rFonts w:ascii="Times New Roman" w:hAnsi="Times New Roman" w:cs="Times New Roman"/>
          <w:bCs/>
        </w:rPr>
        <w:t>) ar lūgumu iznomāt</w:t>
      </w:r>
      <w:r w:rsidRPr="00CC5B33">
        <w:rPr>
          <w:rFonts w:ascii="Times New Roman" w:hAnsi="Times New Roman" w:cs="Times New Roman"/>
        </w:rPr>
        <w:t xml:space="preserve"> </w:t>
      </w:r>
      <w:r>
        <w:rPr>
          <w:rFonts w:ascii="Times New Roman" w:hAnsi="Times New Roman" w:cs="Times New Roman"/>
        </w:rPr>
        <w:t xml:space="preserve">trīs platības reklāmas izvietošanai pašvaldības īpašumos </w:t>
      </w:r>
      <w:r w:rsidR="0040575F">
        <w:rPr>
          <w:rFonts w:ascii="Times New Roman" w:hAnsi="Times New Roman" w:cs="Times New Roman"/>
        </w:rPr>
        <w:t xml:space="preserve">pie </w:t>
      </w:r>
      <w:r>
        <w:rPr>
          <w:rFonts w:ascii="Times New Roman" w:hAnsi="Times New Roman" w:cs="Times New Roman"/>
        </w:rPr>
        <w:t>Kadagas ceļu Kadagā, Ādažu pagastā</w:t>
      </w:r>
      <w:r w:rsidR="0040575F">
        <w:rPr>
          <w:rFonts w:ascii="Times New Roman" w:hAnsi="Times New Roman" w:cs="Times New Roman"/>
        </w:rPr>
        <w:t>,</w:t>
      </w:r>
      <w:r>
        <w:rPr>
          <w:rFonts w:ascii="Times New Roman" w:hAnsi="Times New Roman" w:cs="Times New Roman"/>
        </w:rPr>
        <w:t xml:space="preserve"> uz termiņu 1 gads. Reklāma paredzēta </w:t>
      </w:r>
      <w:r w:rsidRPr="00214330">
        <w:rPr>
          <w:rFonts w:ascii="Times New Roman" w:hAnsi="Times New Roman" w:cs="Times New Roman"/>
        </w:rPr>
        <w:t>jaun</w:t>
      </w:r>
      <w:r>
        <w:rPr>
          <w:rFonts w:ascii="Times New Roman" w:hAnsi="Times New Roman" w:cs="Times New Roman"/>
        </w:rPr>
        <w:t>ajai</w:t>
      </w:r>
      <w:r w:rsidRPr="00214330">
        <w:rPr>
          <w:rFonts w:ascii="Times New Roman" w:hAnsi="Times New Roman" w:cs="Times New Roman"/>
        </w:rPr>
        <w:t xml:space="preserve"> sabiedriskās ēdināšanas </w:t>
      </w:r>
      <w:r>
        <w:rPr>
          <w:rFonts w:ascii="Times New Roman" w:hAnsi="Times New Roman" w:cs="Times New Roman"/>
        </w:rPr>
        <w:t>vietai</w:t>
      </w:r>
      <w:r w:rsidRPr="00214330">
        <w:rPr>
          <w:rFonts w:ascii="Times New Roman" w:hAnsi="Times New Roman" w:cs="Times New Roman"/>
        </w:rPr>
        <w:t>, kas tiks atvērt</w:t>
      </w:r>
      <w:r>
        <w:rPr>
          <w:rFonts w:ascii="Times New Roman" w:hAnsi="Times New Roman" w:cs="Times New Roman"/>
        </w:rPr>
        <w:t>a</w:t>
      </w:r>
      <w:r w:rsidRPr="00214330">
        <w:rPr>
          <w:rFonts w:ascii="Times New Roman" w:hAnsi="Times New Roman" w:cs="Times New Roman"/>
        </w:rPr>
        <w:t xml:space="preserve"> </w:t>
      </w:r>
      <w:r>
        <w:rPr>
          <w:rFonts w:ascii="Times New Roman" w:hAnsi="Times New Roman" w:cs="Times New Roman"/>
        </w:rPr>
        <w:t>turpat</w:t>
      </w:r>
      <w:r w:rsidRPr="00214330">
        <w:rPr>
          <w:rFonts w:ascii="Times New Roman" w:hAnsi="Times New Roman" w:cs="Times New Roman"/>
        </w:rPr>
        <w:t xml:space="preserve"> esošajā Iesniedzēj</w:t>
      </w:r>
      <w:r w:rsidR="003F36AE">
        <w:rPr>
          <w:rFonts w:ascii="Times New Roman" w:hAnsi="Times New Roman" w:cs="Times New Roman"/>
        </w:rPr>
        <w:t>a</w:t>
      </w:r>
      <w:r w:rsidRPr="00214330">
        <w:rPr>
          <w:rFonts w:ascii="Times New Roman" w:hAnsi="Times New Roman" w:cs="Times New Roman"/>
        </w:rPr>
        <w:t>m piederošā īpašumā “Kadaga 7A”, Kadaga, Ādažu pag., Ādažu nov., LV-2103 (zemes vienības kadastra apzīmējums 8044 005 0099)</w:t>
      </w:r>
      <w:r>
        <w:rPr>
          <w:rFonts w:ascii="Times New Roman" w:hAnsi="Times New Roman" w:cs="Times New Roman"/>
        </w:rPr>
        <w:t>. Iesniedzējs lūdz iznomāt šādus objektus:</w:t>
      </w:r>
    </w:p>
    <w:p w14:paraId="3E9FDA75" w14:textId="52CC1C41" w:rsidR="0040575F" w:rsidRDefault="003E5BA4" w:rsidP="00213303">
      <w:pPr>
        <w:pStyle w:val="ListParagraph"/>
        <w:numPr>
          <w:ilvl w:val="0"/>
          <w:numId w:val="5"/>
        </w:numPr>
        <w:spacing w:after="120"/>
        <w:ind w:left="426" w:hanging="426"/>
        <w:jc w:val="both"/>
        <w:rPr>
          <w:rFonts w:cs="Times New Roman"/>
        </w:rPr>
      </w:pPr>
      <w:r>
        <w:rPr>
          <w:rFonts w:cs="Times New Roman"/>
        </w:rPr>
        <w:t>P</w:t>
      </w:r>
      <w:r w:rsidR="00401108" w:rsidRPr="00214330">
        <w:rPr>
          <w:rFonts w:cs="Times New Roman"/>
        </w:rPr>
        <w:t xml:space="preserve">ašvaldībai piederošas zemes vienības </w:t>
      </w:r>
      <w:r>
        <w:rPr>
          <w:rFonts w:cs="Times New Roman"/>
        </w:rPr>
        <w:t xml:space="preserve">daļu </w:t>
      </w:r>
      <w:r w:rsidR="00401108">
        <w:rPr>
          <w:rFonts w:cs="Times New Roman"/>
        </w:rPr>
        <w:t xml:space="preserve">bez adreses (kadastra apzīmējums </w:t>
      </w:r>
      <w:r w:rsidR="00401108" w:rsidRPr="00401108">
        <w:rPr>
          <w:rFonts w:cs="Times New Roman"/>
        </w:rPr>
        <w:t>8044 005 0772</w:t>
      </w:r>
      <w:r w:rsidR="00401108">
        <w:rPr>
          <w:rFonts w:cs="Times New Roman"/>
        </w:rPr>
        <w:t>)</w:t>
      </w:r>
      <w:r w:rsidR="00401108" w:rsidRPr="00401108">
        <w:rPr>
          <w:rFonts w:cs="Times New Roman"/>
        </w:rPr>
        <w:t xml:space="preserve"> </w:t>
      </w:r>
      <w:r w:rsidR="00401108" w:rsidRPr="00214330">
        <w:rPr>
          <w:rFonts w:cs="Times New Roman"/>
        </w:rPr>
        <w:t>Kadaga, Ādažu pag., Ādažu nov., LV-2103</w:t>
      </w:r>
      <w:r>
        <w:rPr>
          <w:rFonts w:cs="Times New Roman"/>
        </w:rPr>
        <w:t>,</w:t>
      </w:r>
      <w:r w:rsidR="00C03FDE">
        <w:rPr>
          <w:rFonts w:cs="Times New Roman"/>
        </w:rPr>
        <w:t xml:space="preserve"> aptuveni </w:t>
      </w:r>
      <w:r w:rsidR="00A35D63">
        <w:rPr>
          <w:rFonts w:cs="Times New Roman"/>
        </w:rPr>
        <w:t>3</w:t>
      </w:r>
      <w:r w:rsidR="00C03FDE">
        <w:rPr>
          <w:rFonts w:cs="Times New Roman"/>
        </w:rPr>
        <w:t xml:space="preserve"> m</w:t>
      </w:r>
      <w:r w:rsidR="00C03FDE" w:rsidRPr="00C03FDE">
        <w:rPr>
          <w:rFonts w:cs="Times New Roman"/>
          <w:vertAlign w:val="superscript"/>
        </w:rPr>
        <w:t>2</w:t>
      </w:r>
      <w:r w:rsidR="00C03FDE">
        <w:rPr>
          <w:rFonts w:cs="Times New Roman"/>
        </w:rPr>
        <w:t xml:space="preserve"> pirms sabiedriskā transporta pieturas (1</w:t>
      </w:r>
      <w:r w:rsidR="00C03FDE" w:rsidRPr="00401108">
        <w:rPr>
          <w:rFonts w:cs="Times New Roman"/>
        </w:rPr>
        <w:t>. variants, pielikumā)</w:t>
      </w:r>
      <w:r w:rsidR="00C03FDE">
        <w:rPr>
          <w:rFonts w:cs="Times New Roman"/>
        </w:rPr>
        <w:t>, izmantojot esošu reklāmas baneri</w:t>
      </w:r>
      <w:r w:rsidR="0086196F">
        <w:rPr>
          <w:rFonts w:cs="Times New Roman"/>
        </w:rPr>
        <w:t>. Iesniedzējs piedāvā</w:t>
      </w:r>
      <w:r w:rsidR="00C03FDE">
        <w:rPr>
          <w:rFonts w:cs="Times New Roman"/>
        </w:rPr>
        <w:t xml:space="preserve"> atjaunojot to</w:t>
      </w:r>
      <w:r w:rsidR="0086196F">
        <w:rPr>
          <w:rFonts w:cs="Times New Roman"/>
        </w:rPr>
        <w:t xml:space="preserve"> saviem spēkiem</w:t>
      </w:r>
      <w:r w:rsidR="00C03FDE">
        <w:rPr>
          <w:rFonts w:cs="Times New Roman"/>
        </w:rPr>
        <w:t xml:space="preserve"> (pašlaik banera 1/3 daļa nav lietošanai derīga); </w:t>
      </w:r>
      <w:r w:rsidR="00401108">
        <w:rPr>
          <w:rFonts w:cs="Times New Roman"/>
        </w:rPr>
        <w:t xml:space="preserve"> </w:t>
      </w:r>
    </w:p>
    <w:p w14:paraId="217B6408" w14:textId="64EFDC32" w:rsidR="0040575F" w:rsidRPr="0040575F" w:rsidRDefault="003E5BA4" w:rsidP="00213303">
      <w:pPr>
        <w:pStyle w:val="ListParagraph"/>
        <w:numPr>
          <w:ilvl w:val="0"/>
          <w:numId w:val="5"/>
        </w:numPr>
        <w:spacing w:after="120"/>
        <w:ind w:left="426" w:hanging="426"/>
        <w:jc w:val="both"/>
        <w:rPr>
          <w:rFonts w:cs="Times New Roman"/>
        </w:rPr>
      </w:pPr>
      <w:r>
        <w:rPr>
          <w:rFonts w:cs="Times New Roman"/>
        </w:rPr>
        <w:t>P</w:t>
      </w:r>
      <w:r w:rsidR="00974690" w:rsidRPr="0040575F">
        <w:rPr>
          <w:rFonts w:cs="Times New Roman"/>
        </w:rPr>
        <w:t>ašvaldībai piederošas zemes vienības “</w:t>
      </w:r>
      <w:r w:rsidR="006A049A" w:rsidRPr="0040575F">
        <w:rPr>
          <w:rFonts w:cs="Times New Roman"/>
        </w:rPr>
        <w:t>Kadagas centrs</w:t>
      </w:r>
      <w:r w:rsidR="00974690" w:rsidRPr="0040575F">
        <w:rPr>
          <w:rFonts w:cs="Times New Roman"/>
        </w:rPr>
        <w:t>”</w:t>
      </w:r>
      <w:r w:rsidR="006A049A" w:rsidRPr="0040575F">
        <w:rPr>
          <w:rFonts w:cs="Times New Roman"/>
        </w:rPr>
        <w:t>,</w:t>
      </w:r>
      <w:r w:rsidR="006A049A" w:rsidRPr="0040575F">
        <w:rPr>
          <w:rFonts w:ascii="Tahoma" w:hAnsi="Tahoma" w:cs="Tahoma"/>
          <w:color w:val="333333"/>
          <w:sz w:val="18"/>
          <w:szCs w:val="18"/>
          <w:shd w:val="clear" w:color="auto" w:fill="F6FCF1"/>
        </w:rPr>
        <w:t xml:space="preserve"> </w:t>
      </w:r>
      <w:r w:rsidR="006A049A" w:rsidRPr="0040575F">
        <w:rPr>
          <w:rFonts w:cs="Times New Roman"/>
        </w:rPr>
        <w:t>Kadaga, Ādažu pag., Ādažu nov., LV-2103</w:t>
      </w:r>
      <w:r w:rsidR="00974690" w:rsidRPr="0040575F">
        <w:rPr>
          <w:rFonts w:cs="Times New Roman"/>
        </w:rPr>
        <w:t xml:space="preserve"> (kadastra apzīmējums </w:t>
      </w:r>
      <w:bookmarkStart w:id="3" w:name="_Hlk202863633"/>
      <w:r w:rsidR="00974690" w:rsidRPr="0040575F">
        <w:rPr>
          <w:rFonts w:cs="Times New Roman"/>
        </w:rPr>
        <w:t>8044 005 0</w:t>
      </w:r>
      <w:r w:rsidR="006A049A" w:rsidRPr="0040575F">
        <w:rPr>
          <w:rFonts w:cs="Times New Roman"/>
        </w:rPr>
        <w:t>746</w:t>
      </w:r>
      <w:bookmarkEnd w:id="3"/>
      <w:r w:rsidR="00974690" w:rsidRPr="0040575F">
        <w:rPr>
          <w:rFonts w:cs="Times New Roman"/>
        </w:rPr>
        <w:t xml:space="preserve">) </w:t>
      </w:r>
      <w:r w:rsidR="0086196F" w:rsidRPr="0040575F">
        <w:rPr>
          <w:rFonts w:cs="Times New Roman"/>
        </w:rPr>
        <w:t xml:space="preserve">divas </w:t>
      </w:r>
      <w:r w:rsidR="00974690" w:rsidRPr="0040575F">
        <w:rPr>
          <w:rFonts w:cs="Times New Roman"/>
        </w:rPr>
        <w:t>daļ</w:t>
      </w:r>
      <w:r w:rsidR="00214330" w:rsidRPr="0040575F">
        <w:rPr>
          <w:rFonts w:cs="Times New Roman"/>
        </w:rPr>
        <w:t xml:space="preserve">as: </w:t>
      </w:r>
    </w:p>
    <w:p w14:paraId="5CF58E10" w14:textId="67B6672B" w:rsidR="0040575F" w:rsidRPr="0040575F" w:rsidRDefault="003E5BA4" w:rsidP="00213303">
      <w:pPr>
        <w:pStyle w:val="ListParagraph"/>
        <w:numPr>
          <w:ilvl w:val="1"/>
          <w:numId w:val="5"/>
        </w:numPr>
        <w:spacing w:after="120"/>
        <w:ind w:left="993" w:hanging="567"/>
        <w:jc w:val="both"/>
        <w:rPr>
          <w:rFonts w:cs="Times New Roman"/>
        </w:rPr>
      </w:pPr>
      <w:r w:rsidRPr="0040575F">
        <w:rPr>
          <w:rFonts w:cs="Times New Roman"/>
        </w:rPr>
        <w:t xml:space="preserve">pie nobrauktuves no Kadagas ceļa uz daudzīvokļu māju “Kadaga 11”, Kadagā (ēkas kadastra apzīmējums 80440050077001), </w:t>
      </w:r>
      <w:r w:rsidR="0026687B" w:rsidRPr="0040575F">
        <w:rPr>
          <w:rFonts w:cs="Times New Roman"/>
        </w:rPr>
        <w:t>daļu 1 m</w:t>
      </w:r>
      <w:r w:rsidR="0026687B" w:rsidRPr="0040575F">
        <w:rPr>
          <w:rFonts w:cs="Times New Roman"/>
          <w:vertAlign w:val="superscript"/>
        </w:rPr>
        <w:t>2</w:t>
      </w:r>
      <w:r w:rsidR="0026687B" w:rsidRPr="0040575F">
        <w:rPr>
          <w:rFonts w:cs="Times New Roman"/>
        </w:rPr>
        <w:t xml:space="preserve"> platībā, </w:t>
      </w:r>
      <w:r w:rsidRPr="0040575F">
        <w:rPr>
          <w:rFonts w:cs="Times New Roman"/>
        </w:rPr>
        <w:t>izmantojot esošu reklāmas baneri, un izvietojot reklāmas informāciju virs esošā paziņojuma;</w:t>
      </w:r>
    </w:p>
    <w:p w14:paraId="719637F4" w14:textId="3FF4B97F" w:rsidR="00974690" w:rsidRPr="0040575F" w:rsidRDefault="003E5BA4" w:rsidP="00213303">
      <w:pPr>
        <w:pStyle w:val="ListParagraph"/>
        <w:numPr>
          <w:ilvl w:val="1"/>
          <w:numId w:val="5"/>
        </w:numPr>
        <w:spacing w:after="120"/>
        <w:ind w:left="993" w:hanging="567"/>
        <w:jc w:val="both"/>
        <w:rPr>
          <w:rFonts w:cs="Times New Roman"/>
        </w:rPr>
      </w:pPr>
      <w:r w:rsidRPr="0040575F">
        <w:rPr>
          <w:rFonts w:cs="Times New Roman"/>
        </w:rPr>
        <w:t>pie nobrauktuves</w:t>
      </w:r>
      <w:r w:rsidR="00401108" w:rsidRPr="0040575F">
        <w:rPr>
          <w:rFonts w:cs="Times New Roman"/>
        </w:rPr>
        <w:t xml:space="preserve"> no Kadagas ceļa</w:t>
      </w:r>
      <w:r w:rsidRPr="0040575F">
        <w:rPr>
          <w:rFonts w:cs="Times New Roman"/>
        </w:rPr>
        <w:t xml:space="preserve"> uz Iesniedzēja īpašumu un tirdzniecības ēku</w:t>
      </w:r>
      <w:r w:rsidR="0086196F" w:rsidRPr="0040575F">
        <w:rPr>
          <w:rFonts w:cs="Times New Roman"/>
        </w:rPr>
        <w:t xml:space="preserve"> “Kadaga 15”, Kadaga</w:t>
      </w:r>
      <w:r w:rsidRPr="0040575F">
        <w:rPr>
          <w:rFonts w:cs="Times New Roman"/>
        </w:rPr>
        <w:t xml:space="preserve"> </w:t>
      </w:r>
      <w:r w:rsidR="0086196F" w:rsidRPr="0040575F">
        <w:rPr>
          <w:rFonts w:cs="Times New Roman"/>
        </w:rPr>
        <w:t>(</w:t>
      </w:r>
      <w:r w:rsidRPr="0040575F">
        <w:rPr>
          <w:rFonts w:cs="Times New Roman"/>
        </w:rPr>
        <w:t>kadastra apzīmējum</w:t>
      </w:r>
      <w:r w:rsidR="0086196F" w:rsidRPr="0040575F">
        <w:rPr>
          <w:rFonts w:cs="Times New Roman"/>
        </w:rPr>
        <w:t>s</w:t>
      </w:r>
      <w:r w:rsidRPr="0040575F">
        <w:rPr>
          <w:rFonts w:cs="Times New Roman"/>
        </w:rPr>
        <w:t xml:space="preserve"> 80440050364001</w:t>
      </w:r>
      <w:r w:rsidR="0086196F" w:rsidRPr="0040575F">
        <w:rPr>
          <w:rFonts w:cs="Times New Roman"/>
        </w:rPr>
        <w:t>)</w:t>
      </w:r>
      <w:r w:rsidRPr="00213303">
        <w:rPr>
          <w:rFonts w:cs="Times New Roman"/>
        </w:rPr>
        <w:t>,</w:t>
      </w:r>
      <w:r w:rsidRPr="0040575F">
        <w:rPr>
          <w:rFonts w:cs="Times New Roman"/>
          <w:b/>
          <w:bCs/>
        </w:rPr>
        <w:t xml:space="preserve"> </w:t>
      </w:r>
      <w:r w:rsidR="006A049A" w:rsidRPr="0040575F">
        <w:rPr>
          <w:rFonts w:cs="Times New Roman"/>
        </w:rPr>
        <w:t>aptuveni 1,5</w:t>
      </w:r>
      <w:r w:rsidRPr="0040575F">
        <w:rPr>
          <w:rFonts w:cs="Times New Roman"/>
        </w:rPr>
        <w:t xml:space="preserve"> m</w:t>
      </w:r>
      <w:r w:rsidRPr="0040575F">
        <w:rPr>
          <w:rFonts w:cs="Times New Roman"/>
          <w:vertAlign w:val="superscript"/>
        </w:rPr>
        <w:t>2</w:t>
      </w:r>
      <w:r w:rsidRPr="0040575F">
        <w:rPr>
          <w:rFonts w:cs="Times New Roman"/>
        </w:rPr>
        <w:t xml:space="preserve"> platībā</w:t>
      </w:r>
      <w:r w:rsidR="006A049A" w:rsidRPr="0040575F">
        <w:rPr>
          <w:rFonts w:cs="Times New Roman"/>
        </w:rPr>
        <w:t xml:space="preserve"> – </w:t>
      </w:r>
      <w:r w:rsidRPr="0040575F">
        <w:rPr>
          <w:rFonts w:cs="Times New Roman"/>
        </w:rPr>
        <w:t xml:space="preserve">jaunā </w:t>
      </w:r>
      <w:r w:rsidRPr="0040575F">
        <w:rPr>
          <w:rFonts w:cs="Times New Roman"/>
          <w:bCs/>
        </w:rPr>
        <w:t>4</w:t>
      </w:r>
      <w:r w:rsidR="006A049A" w:rsidRPr="0040575F">
        <w:rPr>
          <w:rFonts w:cs="Times New Roman"/>
          <w:bCs/>
        </w:rPr>
        <w:t xml:space="preserve"> </w:t>
      </w:r>
      <w:r w:rsidRPr="0040575F">
        <w:rPr>
          <w:rFonts w:cs="Times New Roman"/>
          <w:bCs/>
        </w:rPr>
        <w:t>x</w:t>
      </w:r>
      <w:r w:rsidR="006A049A" w:rsidRPr="0040575F">
        <w:rPr>
          <w:rFonts w:cs="Times New Roman"/>
          <w:bCs/>
        </w:rPr>
        <w:t xml:space="preserve"> 1,3</w:t>
      </w:r>
      <w:r w:rsidR="00666392" w:rsidRPr="0040575F">
        <w:rPr>
          <w:rFonts w:cs="Times New Roman"/>
          <w:bCs/>
        </w:rPr>
        <w:t xml:space="preserve"> </w:t>
      </w:r>
      <w:r w:rsidRPr="0040575F">
        <w:rPr>
          <w:rFonts w:cs="Times New Roman"/>
          <w:bCs/>
        </w:rPr>
        <w:t xml:space="preserve">m liela reklāmas </w:t>
      </w:r>
      <w:r w:rsidR="006A049A" w:rsidRPr="0040575F">
        <w:rPr>
          <w:rFonts w:cs="Times New Roman"/>
          <w:bCs/>
        </w:rPr>
        <w:t>stenda</w:t>
      </w:r>
      <w:r w:rsidRPr="0040575F">
        <w:rPr>
          <w:rFonts w:cs="Times New Roman"/>
          <w:bCs/>
        </w:rPr>
        <w:t xml:space="preserve"> </w:t>
      </w:r>
      <w:r w:rsidR="006A049A" w:rsidRPr="0040575F">
        <w:rPr>
          <w:rFonts w:cs="Times New Roman"/>
          <w:bCs/>
        </w:rPr>
        <w:t xml:space="preserve">ar gaismas ekrānu </w:t>
      </w:r>
      <w:r w:rsidRPr="0040575F">
        <w:rPr>
          <w:rFonts w:cs="Times New Roman"/>
          <w:bCs/>
        </w:rPr>
        <w:t xml:space="preserve">izvietošanai. </w:t>
      </w:r>
      <w:r w:rsidR="00AD6BC9" w:rsidRPr="0040575F">
        <w:rPr>
          <w:rFonts w:cs="Times New Roman"/>
        </w:rPr>
        <w:t>Iesniegumā minēts v</w:t>
      </w:r>
      <w:r w:rsidR="0061228F" w:rsidRPr="0040575F">
        <w:rPr>
          <w:rFonts w:cs="Times New Roman"/>
        </w:rPr>
        <w:t>ē</w:t>
      </w:r>
      <w:r w:rsidR="00AD6BC9" w:rsidRPr="0040575F">
        <w:rPr>
          <w:rFonts w:cs="Times New Roman"/>
        </w:rPr>
        <w:t>l viens stenda izvietojuma priekšlikums</w:t>
      </w:r>
      <w:r w:rsidR="00675120" w:rsidRPr="0040575F">
        <w:rPr>
          <w:rFonts w:cs="Times New Roman"/>
        </w:rPr>
        <w:t xml:space="preserve"> – piebraucam</w:t>
      </w:r>
      <w:r w:rsidR="0061228F" w:rsidRPr="0040575F">
        <w:rPr>
          <w:rFonts w:cs="Times New Roman"/>
        </w:rPr>
        <w:t>ā</w:t>
      </w:r>
      <w:r w:rsidR="00675120" w:rsidRPr="0040575F">
        <w:rPr>
          <w:rFonts w:cs="Times New Roman"/>
        </w:rPr>
        <w:t xml:space="preserve"> ceļa otrajā pusē, virs esošā pašvaldības reklāmas stenda</w:t>
      </w:r>
      <w:r w:rsidR="00AD6BC9" w:rsidRPr="0040575F">
        <w:rPr>
          <w:rFonts w:cs="Times New Roman"/>
        </w:rPr>
        <w:t>, k</w:t>
      </w:r>
      <w:r w:rsidR="003F36AE" w:rsidRPr="0040575F">
        <w:rPr>
          <w:rFonts w:cs="Times New Roman"/>
        </w:rPr>
        <w:t>ā</w:t>
      </w:r>
      <w:r w:rsidR="00AD6BC9" w:rsidRPr="0040575F">
        <w:rPr>
          <w:rFonts w:cs="Times New Roman"/>
        </w:rPr>
        <w:t xml:space="preserve"> arī tiek minēts, ka stenda darbībai būs nepieciešams elektrības piesl</w:t>
      </w:r>
      <w:r w:rsidR="003F36AE" w:rsidRPr="0040575F">
        <w:rPr>
          <w:rFonts w:cs="Times New Roman"/>
        </w:rPr>
        <w:t>ē</w:t>
      </w:r>
      <w:r w:rsidR="00AD6BC9" w:rsidRPr="0040575F">
        <w:rPr>
          <w:rFonts w:cs="Times New Roman"/>
        </w:rPr>
        <w:t>gums</w:t>
      </w:r>
      <w:r w:rsidRPr="0040575F">
        <w:rPr>
          <w:rFonts w:cs="Times New Roman"/>
        </w:rPr>
        <w:t xml:space="preserve">, </w:t>
      </w:r>
      <w:r w:rsidRPr="00213303">
        <w:rPr>
          <w:rFonts w:cs="Times New Roman"/>
        </w:rPr>
        <w:t>kuru iesniedzējs ir gatavs nodrošināt saviem spēkiem</w:t>
      </w:r>
      <w:r w:rsidR="003F36AE" w:rsidRPr="0040575F">
        <w:rPr>
          <w:rFonts w:cs="Times New Roman"/>
        </w:rPr>
        <w:t>.</w:t>
      </w:r>
    </w:p>
    <w:p w14:paraId="2AED8BB2" w14:textId="77777777" w:rsidR="00974690" w:rsidRPr="00CC5B33" w:rsidRDefault="003E5BA4" w:rsidP="0040575F">
      <w:pPr>
        <w:spacing w:before="120"/>
        <w:jc w:val="both"/>
        <w:rPr>
          <w:rFonts w:ascii="Times New Roman" w:hAnsi="Times New Roman" w:cs="Times New Roman"/>
          <w:bCs/>
        </w:rPr>
      </w:pPr>
      <w:r w:rsidRPr="00CC5B33">
        <w:rPr>
          <w:rFonts w:ascii="Times New Roman" w:hAnsi="Times New Roman" w:cs="Times New Roman"/>
          <w:bCs/>
        </w:rPr>
        <w:t>Izvērtējot ar lietu saistītos apstākļus, dome konstatēja:</w:t>
      </w:r>
    </w:p>
    <w:p w14:paraId="7614EF79" w14:textId="34126DB4" w:rsidR="00441E75" w:rsidRPr="0086196F" w:rsidRDefault="003E5BA4" w:rsidP="0040575F">
      <w:pPr>
        <w:pStyle w:val="ListParagraph"/>
        <w:numPr>
          <w:ilvl w:val="0"/>
          <w:numId w:val="4"/>
        </w:numPr>
        <w:shd w:val="clear" w:color="auto" w:fill="FFFFFF" w:themeFill="background1"/>
        <w:spacing w:before="120" w:after="120"/>
        <w:ind w:left="426" w:hanging="426"/>
        <w:jc w:val="both"/>
        <w:rPr>
          <w:rFonts w:cs="Times New Roman"/>
          <w:bCs/>
        </w:rPr>
      </w:pPr>
      <w:r w:rsidRPr="0086196F">
        <w:rPr>
          <w:rFonts w:cs="Times New Roman"/>
        </w:rPr>
        <w:t xml:space="preserve">Ādažu novada pašvaldība ir nekustamā īpašuma </w:t>
      </w:r>
      <w:r w:rsidR="00AD6BC9" w:rsidRPr="0086196F">
        <w:rPr>
          <w:rFonts w:cs="Times New Roman"/>
        </w:rPr>
        <w:t>“Kadagas centrs”</w:t>
      </w:r>
      <w:r w:rsidR="00AD6BC9" w:rsidRPr="0086196F">
        <w:rPr>
          <w:rFonts w:ascii="Tahoma" w:hAnsi="Tahoma" w:cs="Tahoma"/>
          <w:color w:val="333333"/>
          <w:sz w:val="18"/>
          <w:szCs w:val="18"/>
          <w:shd w:val="clear" w:color="auto" w:fill="F6FCF1"/>
        </w:rPr>
        <w:t xml:space="preserve"> </w:t>
      </w:r>
      <w:r w:rsidRPr="0086196F">
        <w:rPr>
          <w:rFonts w:cs="Times New Roman"/>
        </w:rPr>
        <w:t xml:space="preserve">(kadastra numurs </w:t>
      </w:r>
      <w:r w:rsidR="00AD6BC9" w:rsidRPr="0086196F">
        <w:rPr>
          <w:rFonts w:cs="Times New Roman"/>
        </w:rPr>
        <w:t>8044</w:t>
      </w:r>
      <w:r w:rsidR="00675120" w:rsidRPr="0086196F">
        <w:rPr>
          <w:rFonts w:cs="Times New Roman"/>
        </w:rPr>
        <w:t xml:space="preserve"> </w:t>
      </w:r>
      <w:r w:rsidR="00AD6BC9" w:rsidRPr="0086196F">
        <w:rPr>
          <w:rFonts w:cs="Times New Roman"/>
        </w:rPr>
        <w:t>005</w:t>
      </w:r>
      <w:r w:rsidR="00675120" w:rsidRPr="0086196F">
        <w:rPr>
          <w:rFonts w:cs="Times New Roman"/>
        </w:rPr>
        <w:t xml:space="preserve"> </w:t>
      </w:r>
      <w:r w:rsidR="00AD6BC9" w:rsidRPr="0086196F">
        <w:rPr>
          <w:rFonts w:cs="Times New Roman"/>
        </w:rPr>
        <w:t>0105</w:t>
      </w:r>
      <w:r w:rsidRPr="0086196F">
        <w:rPr>
          <w:rFonts w:cs="Times New Roman"/>
        </w:rPr>
        <w:t>) īpašnieks saskaņā ar ierakstu Rīgas rajona tiesas Ādažu pagasta zemesgrāmatas nodalījumā Nr. 1000005</w:t>
      </w:r>
      <w:r w:rsidR="00AD6BC9" w:rsidRPr="0086196F">
        <w:rPr>
          <w:rFonts w:cs="Times New Roman"/>
        </w:rPr>
        <w:t>51723</w:t>
      </w:r>
      <w:r w:rsidRPr="0086196F">
        <w:rPr>
          <w:rFonts w:cs="Times New Roman"/>
        </w:rPr>
        <w:t xml:space="preserve">. Zemes vienība ar kadastra apzīmējumu </w:t>
      </w:r>
      <w:r w:rsidR="00AD6BC9" w:rsidRPr="0086196F">
        <w:rPr>
          <w:rFonts w:cs="Times New Roman"/>
        </w:rPr>
        <w:t>8044 005 0746</w:t>
      </w:r>
      <w:r w:rsidRPr="0086196F">
        <w:rPr>
          <w:rFonts w:cs="Times New Roman"/>
        </w:rPr>
        <w:t xml:space="preserve"> </w:t>
      </w:r>
      <w:r w:rsidRPr="0086196F">
        <w:rPr>
          <w:rStyle w:val="Hyperlink"/>
          <w:rFonts w:eastAsia="Calibri" w:cs="Times New Roman"/>
          <w:bCs/>
          <w:color w:val="auto"/>
          <w:u w:val="none"/>
        </w:rPr>
        <w:t xml:space="preserve">un platību </w:t>
      </w:r>
      <w:r w:rsidR="00AD6BC9" w:rsidRPr="0086196F">
        <w:rPr>
          <w:rStyle w:val="Hyperlink"/>
          <w:rFonts w:eastAsia="Calibri" w:cs="Times New Roman"/>
          <w:bCs/>
          <w:color w:val="auto"/>
          <w:u w:val="none"/>
        </w:rPr>
        <w:t>18,8032</w:t>
      </w:r>
      <w:r w:rsidRPr="0086196F">
        <w:rPr>
          <w:rStyle w:val="Hyperlink"/>
          <w:rFonts w:eastAsia="Calibri" w:cs="Times New Roman"/>
          <w:bCs/>
          <w:color w:val="auto"/>
          <w:u w:val="none"/>
        </w:rPr>
        <w:t xml:space="preserve"> ha </w:t>
      </w:r>
      <w:r w:rsidRPr="0086196F">
        <w:rPr>
          <w:rFonts w:cs="Times New Roman"/>
        </w:rPr>
        <w:t>ietilpst nekustamā īpašuma sastāvā.</w:t>
      </w:r>
      <w:r w:rsidR="0086196F" w:rsidRPr="0086196F">
        <w:rPr>
          <w:rFonts w:cs="Times New Roman"/>
        </w:rPr>
        <w:t xml:space="preserve"> </w:t>
      </w:r>
      <w:r w:rsidRPr="0086196F">
        <w:rPr>
          <w:rFonts w:eastAsia="Calibri" w:cs="Times New Roman"/>
          <w:lang w:eastAsia="en-US"/>
        </w:rPr>
        <w:t xml:space="preserve">Zemes vienība atbilstoši </w:t>
      </w:r>
      <w:r w:rsidRPr="0086196F">
        <w:rPr>
          <w:rFonts w:cs="Times New Roman"/>
        </w:rPr>
        <w:t>Ādažu novada Kadagas ciema centrālās daļas teritorijas detālplānojumam atrodas l</w:t>
      </w:r>
      <w:r w:rsidRPr="0086196F">
        <w:rPr>
          <w:rFonts w:eastAsia="Calibri" w:cs="Times New Roman"/>
          <w:lang w:eastAsia="en-US"/>
        </w:rPr>
        <w:t>īnijbūvju izbūves teritorijā (L)</w:t>
      </w:r>
      <w:r w:rsidRPr="0086196F">
        <w:rPr>
          <w:rFonts w:cs="Times New Roman"/>
        </w:rPr>
        <w:t xml:space="preserve">, kurā nav paredzēta apbūve. </w:t>
      </w:r>
    </w:p>
    <w:p w14:paraId="16DB7B15" w14:textId="77777777" w:rsidR="00E22EE9" w:rsidRPr="00E22EE9" w:rsidRDefault="003E5BA4" w:rsidP="0040575F">
      <w:pPr>
        <w:pStyle w:val="ListParagraph"/>
        <w:numPr>
          <w:ilvl w:val="0"/>
          <w:numId w:val="4"/>
        </w:numPr>
        <w:shd w:val="clear" w:color="auto" w:fill="FFFFFF" w:themeFill="background1"/>
        <w:spacing w:before="120" w:after="120"/>
        <w:ind w:left="426" w:hanging="426"/>
        <w:jc w:val="both"/>
        <w:rPr>
          <w:rFonts w:cs="Times New Roman"/>
          <w:bCs/>
        </w:rPr>
      </w:pPr>
      <w:r w:rsidRPr="0086196F">
        <w:rPr>
          <w:rFonts w:cs="Times New Roman"/>
        </w:rPr>
        <w:t>Ādažu novada pašvaldība ir nekustamā īpašuma “Ziemeļvēji”</w:t>
      </w:r>
      <w:r w:rsidRPr="0086196F">
        <w:rPr>
          <w:rFonts w:ascii="Tahoma" w:hAnsi="Tahoma" w:cs="Tahoma"/>
          <w:color w:val="333333"/>
          <w:sz w:val="18"/>
          <w:szCs w:val="18"/>
          <w:shd w:val="clear" w:color="auto" w:fill="F6FCF1"/>
        </w:rPr>
        <w:t xml:space="preserve"> </w:t>
      </w:r>
      <w:r w:rsidRPr="0086196F">
        <w:rPr>
          <w:rFonts w:cs="Times New Roman"/>
        </w:rPr>
        <w:t>(kadastra numurs 8044 005 0467) īpašnieks saskaņā ar ierakstu Rīgas rajona tiesas Ādažu pagasta zemesgrāmatas nodalījumā Nr. 100000435398. Zemes vienība ar kadastra apzīmējumu 8044 005 0772</w:t>
      </w:r>
      <w:r>
        <w:rPr>
          <w:rFonts w:cs="Times New Roman"/>
          <w:b/>
          <w:bCs/>
        </w:rPr>
        <w:t xml:space="preserve"> </w:t>
      </w:r>
      <w:r w:rsidRPr="0086196F">
        <w:rPr>
          <w:rStyle w:val="Hyperlink"/>
          <w:rFonts w:eastAsia="Calibri" w:cs="Times New Roman"/>
          <w:bCs/>
          <w:color w:val="auto"/>
          <w:u w:val="none"/>
        </w:rPr>
        <w:t xml:space="preserve">un </w:t>
      </w:r>
      <w:r w:rsidRPr="0086196F">
        <w:rPr>
          <w:rStyle w:val="Hyperlink"/>
          <w:rFonts w:eastAsia="Calibri" w:cs="Times New Roman"/>
          <w:bCs/>
          <w:color w:val="auto"/>
          <w:u w:val="none"/>
        </w:rPr>
        <w:lastRenderedPageBreak/>
        <w:t xml:space="preserve">platību </w:t>
      </w:r>
      <w:r>
        <w:rPr>
          <w:rStyle w:val="Hyperlink"/>
          <w:rFonts w:eastAsia="Calibri" w:cs="Times New Roman"/>
          <w:bCs/>
          <w:color w:val="auto"/>
          <w:u w:val="none"/>
        </w:rPr>
        <w:t>3,5692</w:t>
      </w:r>
      <w:r w:rsidRPr="0086196F">
        <w:rPr>
          <w:rStyle w:val="Hyperlink"/>
          <w:rFonts w:eastAsia="Calibri" w:cs="Times New Roman"/>
          <w:bCs/>
          <w:color w:val="auto"/>
          <w:u w:val="none"/>
        </w:rPr>
        <w:t xml:space="preserve"> ha </w:t>
      </w:r>
      <w:r w:rsidRPr="0086196F">
        <w:rPr>
          <w:rFonts w:cs="Times New Roman"/>
        </w:rPr>
        <w:t xml:space="preserve">ietilpst nekustamā īpašuma sastāvā. </w:t>
      </w:r>
      <w:r w:rsidRPr="0086196F">
        <w:rPr>
          <w:rFonts w:eastAsia="Calibri" w:cs="Times New Roman"/>
          <w:lang w:eastAsia="en-US"/>
        </w:rPr>
        <w:t xml:space="preserve">Zemes vienība, atbilstoši </w:t>
      </w:r>
      <w:r w:rsidRPr="0086196F">
        <w:rPr>
          <w:rFonts w:cs="Times New Roman"/>
        </w:rPr>
        <w:t xml:space="preserve">Ādažu novada </w:t>
      </w:r>
      <w:bookmarkStart w:id="4" w:name="_Hlk202878450"/>
      <w:r w:rsidRPr="0086196F">
        <w:rPr>
          <w:rFonts w:cs="Times New Roman"/>
        </w:rPr>
        <w:t>Kadagas ciema centrālās daļas teritorijas detālplānojumam</w:t>
      </w:r>
      <w:bookmarkEnd w:id="4"/>
      <w:r w:rsidRPr="0086196F">
        <w:rPr>
          <w:rFonts w:cs="Times New Roman"/>
        </w:rPr>
        <w:t xml:space="preserve">, atrodas </w:t>
      </w:r>
      <w:r>
        <w:rPr>
          <w:rFonts w:cs="Times New Roman"/>
        </w:rPr>
        <w:t>sabiedrisko iestāžu apbūves zonā, kur ir</w:t>
      </w:r>
      <w:r w:rsidRPr="0086196F">
        <w:rPr>
          <w:rFonts w:cs="Times New Roman"/>
        </w:rPr>
        <w:t xml:space="preserve"> </w:t>
      </w:r>
      <w:r>
        <w:rPr>
          <w:rFonts w:cs="Times New Roman"/>
        </w:rPr>
        <w:t>iespējama</w:t>
      </w:r>
      <w:r w:rsidRPr="0086196F">
        <w:rPr>
          <w:rFonts w:cs="Times New Roman"/>
        </w:rPr>
        <w:t xml:space="preserve"> apbūve. </w:t>
      </w:r>
    </w:p>
    <w:p w14:paraId="335FAD2C" w14:textId="1B8835BF" w:rsidR="00E22EE9" w:rsidRPr="008D298C" w:rsidRDefault="003E5BA4" w:rsidP="0040575F">
      <w:pPr>
        <w:pStyle w:val="ListParagraph"/>
        <w:numPr>
          <w:ilvl w:val="0"/>
          <w:numId w:val="4"/>
        </w:numPr>
        <w:spacing w:before="120" w:after="120"/>
        <w:ind w:left="426" w:hanging="426"/>
        <w:jc w:val="both"/>
        <w:rPr>
          <w:rFonts w:cs="Times New Roman"/>
          <w:bCs/>
        </w:rPr>
      </w:pPr>
      <w:r w:rsidRPr="008D298C">
        <w:rPr>
          <w:rFonts w:cs="Times New Roman"/>
          <w:bCs/>
        </w:rPr>
        <w:t xml:space="preserve">Saskaņā ar pašvaldības aģentūras “Carnikavas </w:t>
      </w:r>
      <w:r w:rsidR="0040575F">
        <w:rPr>
          <w:rFonts w:cs="Times New Roman"/>
          <w:bCs/>
        </w:rPr>
        <w:t>k</w:t>
      </w:r>
      <w:r w:rsidRPr="008D298C">
        <w:rPr>
          <w:rFonts w:cs="Times New Roman"/>
          <w:bCs/>
        </w:rPr>
        <w:t xml:space="preserve">omunālserviss” ceļu ekspluatācijas inženiera atzinumu, reklāmas stenda izvietojuma </w:t>
      </w:r>
      <w:r w:rsidR="00EA40E0">
        <w:rPr>
          <w:rFonts w:cs="Times New Roman"/>
          <w:bCs/>
        </w:rPr>
        <w:t>varianti</w:t>
      </w:r>
      <w:r w:rsidRPr="008D298C">
        <w:rPr>
          <w:rFonts w:cs="Times New Roman"/>
          <w:bCs/>
        </w:rPr>
        <w:t xml:space="preserve"> ir pieļaujami no ceļu ekspluatācijas viedokļa. </w:t>
      </w:r>
    </w:p>
    <w:p w14:paraId="0A4C707F" w14:textId="10F93B95" w:rsidR="00E22EE9" w:rsidRPr="00582DCC" w:rsidRDefault="003E5BA4" w:rsidP="0040575F">
      <w:pPr>
        <w:pStyle w:val="ListParagraph"/>
        <w:numPr>
          <w:ilvl w:val="0"/>
          <w:numId w:val="4"/>
        </w:numPr>
        <w:spacing w:before="120" w:after="120"/>
        <w:ind w:left="426" w:hanging="426"/>
        <w:jc w:val="both"/>
        <w:rPr>
          <w:rFonts w:cs="Times New Roman"/>
          <w:bCs/>
        </w:rPr>
      </w:pPr>
      <w:r w:rsidRPr="00582DCC">
        <w:rPr>
          <w:rFonts w:cs="Times New Roman"/>
          <w:bCs/>
        </w:rPr>
        <w:t>Saskaņā ar pašvaldības centrālas pārvaldes Attīstības un projektu nodaļas (turpmāk – APN) atzinumu, no vides viedokļa ir atbalstāms reklāmas izvietojums vietās, kur ir izvietoti jau esoši informatīvie stendi</w:t>
      </w:r>
      <w:r w:rsidR="00EA40E0">
        <w:rPr>
          <w:rFonts w:cs="Times New Roman"/>
          <w:bCs/>
        </w:rPr>
        <w:t xml:space="preserve"> (pielikumā, </w:t>
      </w:r>
      <w:r>
        <w:rPr>
          <w:rFonts w:cs="Times New Roman"/>
          <w:bCs/>
        </w:rPr>
        <w:t>1. un 2. variant</w:t>
      </w:r>
      <w:r w:rsidR="0040575F">
        <w:rPr>
          <w:rFonts w:cs="Times New Roman"/>
          <w:bCs/>
        </w:rPr>
        <w:t>s</w:t>
      </w:r>
      <w:r w:rsidR="00EA40E0">
        <w:rPr>
          <w:rFonts w:cs="Times New Roman"/>
          <w:bCs/>
        </w:rPr>
        <w:t>)</w:t>
      </w:r>
      <w:r>
        <w:rPr>
          <w:rFonts w:cs="Times New Roman"/>
          <w:bCs/>
        </w:rPr>
        <w:t>.</w:t>
      </w:r>
      <w:r w:rsidRPr="00582DCC">
        <w:rPr>
          <w:rFonts w:cs="Times New Roman"/>
          <w:bCs/>
        </w:rPr>
        <w:t xml:space="preserve"> </w:t>
      </w:r>
      <w:r>
        <w:rPr>
          <w:rFonts w:cs="Times New Roman"/>
          <w:bCs/>
        </w:rPr>
        <w:t>N</w:t>
      </w:r>
      <w:r w:rsidRPr="00582DCC">
        <w:rPr>
          <w:rFonts w:cs="Times New Roman"/>
          <w:bCs/>
        </w:rPr>
        <w:t>odaļas ieskatā ir atbalstāma un saskaņojama 1. variantā minēta esoša stenda iznomāšana, kā arī ir pieļaujams izmantot arī 2. variantā minēto stendu, jo uz tā esošās informācijas uzturēšana vairs nav nepieciešama. APN neatbalsta Kadagas ciema piesātinājumu ar 3 pēc satura (kas sniedz informāciju par vienu un to pašu uzņēmumu) vienādiem reklāmas baneriem</w:t>
      </w:r>
      <w:r>
        <w:rPr>
          <w:rFonts w:cs="Times New Roman"/>
          <w:bCs/>
        </w:rPr>
        <w:t>.</w:t>
      </w:r>
    </w:p>
    <w:p w14:paraId="0CC7804F" w14:textId="0692A28A" w:rsidR="00675120" w:rsidRPr="00DA185F" w:rsidRDefault="003E5BA4" w:rsidP="0040575F">
      <w:pPr>
        <w:pStyle w:val="ListParagraph"/>
        <w:numPr>
          <w:ilvl w:val="0"/>
          <w:numId w:val="4"/>
        </w:numPr>
        <w:shd w:val="clear" w:color="auto" w:fill="FFFFFF" w:themeFill="background1"/>
        <w:spacing w:before="120" w:after="120"/>
        <w:ind w:left="426" w:hanging="426"/>
        <w:jc w:val="both"/>
        <w:rPr>
          <w:rFonts w:cs="Times New Roman"/>
          <w:bCs/>
        </w:rPr>
      </w:pPr>
      <w:r w:rsidRPr="00DA185F">
        <w:rPr>
          <w:rFonts w:cs="Times New Roman"/>
          <w:bCs/>
        </w:rPr>
        <w:t>Reklāmas objektus</w:t>
      </w:r>
      <w:r w:rsidR="00AD6BC9" w:rsidRPr="00DA185F">
        <w:rPr>
          <w:rFonts w:cs="Times New Roman"/>
          <w:bCs/>
        </w:rPr>
        <w:t xml:space="preserve"> ir paredzēts</w:t>
      </w:r>
      <w:r w:rsidR="00974690" w:rsidRPr="00DA185F">
        <w:rPr>
          <w:rFonts w:cs="Times New Roman"/>
          <w:bCs/>
        </w:rPr>
        <w:t xml:space="preserve"> izvietot </w:t>
      </w:r>
      <w:r w:rsidRPr="00DA185F">
        <w:rPr>
          <w:rFonts w:cs="Times New Roman"/>
          <w:bCs/>
        </w:rPr>
        <w:t xml:space="preserve">gar Kadagas ceļu (zemes vienības kadastra apzīmējums 80440050124), t.sk. </w:t>
      </w:r>
      <w:r w:rsidR="00A35D63" w:rsidRPr="00DA185F">
        <w:rPr>
          <w:rFonts w:cs="Times New Roman"/>
          <w:bCs/>
        </w:rPr>
        <w:t>vienā gadījumā</w:t>
      </w:r>
      <w:r w:rsidR="003764D0" w:rsidRPr="00DA185F">
        <w:rPr>
          <w:rFonts w:cs="Times New Roman"/>
          <w:bCs/>
        </w:rPr>
        <w:t xml:space="preserve">– </w:t>
      </w:r>
      <w:r w:rsidR="00974690" w:rsidRPr="00DA185F">
        <w:rPr>
          <w:rFonts w:cs="Times New Roman"/>
          <w:bCs/>
        </w:rPr>
        <w:t>iel</w:t>
      </w:r>
      <w:r w:rsidR="003764D0" w:rsidRPr="00DA185F">
        <w:rPr>
          <w:rFonts w:cs="Times New Roman"/>
          <w:bCs/>
        </w:rPr>
        <w:t>u</w:t>
      </w:r>
      <w:r w:rsidR="00974690" w:rsidRPr="00DA185F">
        <w:rPr>
          <w:rFonts w:cs="Times New Roman"/>
          <w:bCs/>
        </w:rPr>
        <w:t xml:space="preserve"> sarkanajās līnijās</w:t>
      </w:r>
      <w:r w:rsidRPr="00DA185F">
        <w:rPr>
          <w:rFonts w:cs="Times New Roman"/>
          <w:bCs/>
        </w:rPr>
        <w:t xml:space="preserve">. Atbilstoši </w:t>
      </w:r>
      <w:bookmarkStart w:id="5" w:name="_Hlk203047767"/>
      <w:r w:rsidRPr="00DA185F">
        <w:rPr>
          <w:rFonts w:cs="Times New Roman"/>
          <w:bCs/>
        </w:rPr>
        <w:t>Ādažu novada pašvaldības domes 25.01.2024. saistošajiem noteikumiem Nr. 9/2024 "Par reklāmas un citu informatīvo materiālu izvietošanu publiskās vietās Ādažu novadā” 12.3. apakšpunktā</w:t>
      </w:r>
      <w:bookmarkEnd w:id="5"/>
      <w:r w:rsidRPr="00DA185F">
        <w:rPr>
          <w:rFonts w:cs="Times New Roman"/>
          <w:bCs/>
        </w:rPr>
        <w:t xml:space="preserve"> aizliegts uzstādīt reklāmu ielu sarkanajās līnijās. Tād</w:t>
      </w:r>
      <w:r w:rsidR="0061228F">
        <w:rPr>
          <w:rFonts w:cs="Times New Roman"/>
          <w:bCs/>
        </w:rPr>
        <w:t>ē</w:t>
      </w:r>
      <w:r w:rsidRPr="00DA185F">
        <w:rPr>
          <w:rFonts w:cs="Times New Roman"/>
          <w:bCs/>
        </w:rPr>
        <w:t xml:space="preserve">jādi ir atbalstāma un saskaņojama tikai 1. </w:t>
      </w:r>
      <w:r w:rsidR="00A35D63" w:rsidRPr="00DA185F">
        <w:rPr>
          <w:rFonts w:cs="Times New Roman"/>
          <w:bCs/>
        </w:rPr>
        <w:t xml:space="preserve"> un 2. </w:t>
      </w:r>
      <w:r w:rsidRPr="00DA185F">
        <w:rPr>
          <w:rFonts w:cs="Times New Roman"/>
          <w:bCs/>
        </w:rPr>
        <w:t>variant</w:t>
      </w:r>
      <w:r w:rsidR="0061228F">
        <w:rPr>
          <w:rFonts w:cs="Times New Roman"/>
          <w:bCs/>
        </w:rPr>
        <w:t>ā</w:t>
      </w:r>
      <w:r w:rsidRPr="00DA185F">
        <w:rPr>
          <w:rFonts w:cs="Times New Roman"/>
          <w:bCs/>
        </w:rPr>
        <w:t xml:space="preserve"> minēt</w:t>
      </w:r>
      <w:r w:rsidR="0061228F">
        <w:rPr>
          <w:rFonts w:cs="Times New Roman"/>
          <w:bCs/>
        </w:rPr>
        <w:t>o</w:t>
      </w:r>
      <w:r w:rsidRPr="00DA185F">
        <w:rPr>
          <w:rFonts w:cs="Times New Roman"/>
          <w:bCs/>
        </w:rPr>
        <w:t xml:space="preserve"> </w:t>
      </w:r>
      <w:r w:rsidR="00A35D63" w:rsidRPr="00DA185F">
        <w:rPr>
          <w:rFonts w:cs="Times New Roman"/>
          <w:bCs/>
        </w:rPr>
        <w:t>reklāmas</w:t>
      </w:r>
      <w:r w:rsidRPr="00DA185F">
        <w:rPr>
          <w:rFonts w:cs="Times New Roman"/>
          <w:bCs/>
        </w:rPr>
        <w:t xml:space="preserve"> stend</w:t>
      </w:r>
      <w:r w:rsidR="00A35D63" w:rsidRPr="00DA185F">
        <w:rPr>
          <w:rFonts w:cs="Times New Roman"/>
          <w:bCs/>
        </w:rPr>
        <w:t>u</w:t>
      </w:r>
      <w:r w:rsidRPr="00DA185F">
        <w:rPr>
          <w:rFonts w:cs="Times New Roman"/>
          <w:bCs/>
        </w:rPr>
        <w:t xml:space="preserve"> iznomāšana.</w:t>
      </w:r>
    </w:p>
    <w:p w14:paraId="7819F2EF" w14:textId="7FAC32D8" w:rsidR="00974690" w:rsidRDefault="003E5BA4" w:rsidP="0040575F">
      <w:pPr>
        <w:pStyle w:val="ListParagraph"/>
        <w:numPr>
          <w:ilvl w:val="0"/>
          <w:numId w:val="4"/>
        </w:numPr>
        <w:spacing w:before="120" w:after="120"/>
        <w:ind w:left="426" w:hanging="426"/>
        <w:jc w:val="both"/>
        <w:rPr>
          <w:rFonts w:cs="Times New Roman"/>
          <w:bCs/>
        </w:rPr>
      </w:pPr>
      <w:r w:rsidRPr="00DA185F">
        <w:rPr>
          <w:rFonts w:cs="Times New Roman"/>
          <w:bCs/>
        </w:rPr>
        <w:t xml:space="preserve">Reklāmas izvietošana ir atbalstāma, iznomājot Iesniedzējam zemes vienības </w:t>
      </w:r>
      <w:r w:rsidR="00A35D63" w:rsidRPr="00DA185F">
        <w:rPr>
          <w:rFonts w:cs="Times New Roman"/>
        </w:rPr>
        <w:t>bez adreses</w:t>
      </w:r>
      <w:r w:rsidR="00A35D63" w:rsidRPr="00582DCC">
        <w:rPr>
          <w:rFonts w:cs="Times New Roman"/>
        </w:rPr>
        <w:t xml:space="preserve"> (kadastra apzīmējums 8044 005 0772) Kadaga, Ādažu pag., Ādažu nov., LV-2103 </w:t>
      </w:r>
      <w:r w:rsidRPr="00EF719F">
        <w:rPr>
          <w:rFonts w:cs="Times New Roman"/>
          <w:bCs/>
        </w:rPr>
        <w:t xml:space="preserve">daļu </w:t>
      </w:r>
      <w:r w:rsidR="00A35D63">
        <w:rPr>
          <w:rFonts w:cs="Times New Roman"/>
          <w:bCs/>
        </w:rPr>
        <w:t>3</w:t>
      </w:r>
      <w:r w:rsidRPr="00EF719F">
        <w:rPr>
          <w:rFonts w:cs="Times New Roman"/>
          <w:bCs/>
        </w:rPr>
        <w:t xml:space="preserve"> m</w:t>
      </w:r>
      <w:r w:rsidRPr="00EF719F">
        <w:rPr>
          <w:rFonts w:cs="Times New Roman"/>
          <w:bCs/>
          <w:vertAlign w:val="superscript"/>
        </w:rPr>
        <w:t xml:space="preserve">2 </w:t>
      </w:r>
      <w:r w:rsidRPr="00EF719F">
        <w:rPr>
          <w:rFonts w:cs="Times New Roman"/>
          <w:bCs/>
        </w:rPr>
        <w:t>platībā</w:t>
      </w:r>
      <w:r w:rsidR="00A35D63">
        <w:rPr>
          <w:rFonts w:cs="Times New Roman"/>
          <w:bCs/>
        </w:rPr>
        <w:t xml:space="preserve"> un </w:t>
      </w:r>
      <w:r w:rsidR="00A35D63" w:rsidRPr="00582DCC">
        <w:rPr>
          <w:rFonts w:cs="Times New Roman"/>
        </w:rPr>
        <w:t>zemes vienības “Kadagas centrs”,</w:t>
      </w:r>
      <w:r w:rsidR="00A35D63" w:rsidRPr="00582DCC">
        <w:rPr>
          <w:rFonts w:ascii="Tahoma" w:hAnsi="Tahoma" w:cs="Tahoma"/>
          <w:color w:val="333333"/>
          <w:sz w:val="18"/>
          <w:szCs w:val="18"/>
          <w:shd w:val="clear" w:color="auto" w:fill="F6FCF1"/>
        </w:rPr>
        <w:t xml:space="preserve"> </w:t>
      </w:r>
      <w:r w:rsidR="00A35D63" w:rsidRPr="00582DCC">
        <w:rPr>
          <w:rFonts w:cs="Times New Roman"/>
        </w:rPr>
        <w:t>Kadaga, Ādažu pag., Ādažu nov., LV-2103 (kadastra apzīmējums 8044 005 0746) daļu 1 m</w:t>
      </w:r>
      <w:r w:rsidR="00A35D63" w:rsidRPr="00582DCC">
        <w:rPr>
          <w:rFonts w:cs="Times New Roman"/>
          <w:vertAlign w:val="superscript"/>
        </w:rPr>
        <w:t>2</w:t>
      </w:r>
      <w:r w:rsidR="00A35D63" w:rsidRPr="00582DCC">
        <w:rPr>
          <w:rFonts w:cs="Times New Roman"/>
        </w:rPr>
        <w:t xml:space="preserve"> platībā</w:t>
      </w:r>
      <w:r w:rsidRPr="00EF719F">
        <w:rPr>
          <w:rFonts w:cs="Times New Roman"/>
          <w:bCs/>
        </w:rPr>
        <w:t xml:space="preserve">. </w:t>
      </w:r>
    </w:p>
    <w:p w14:paraId="1689B470" w14:textId="5529EE7C" w:rsidR="00974690" w:rsidRPr="00EF719F" w:rsidRDefault="003E5BA4" w:rsidP="0040575F">
      <w:pPr>
        <w:pStyle w:val="ListParagraph"/>
        <w:numPr>
          <w:ilvl w:val="0"/>
          <w:numId w:val="4"/>
        </w:numPr>
        <w:spacing w:before="120" w:after="120"/>
        <w:ind w:left="426" w:hanging="426"/>
        <w:jc w:val="both"/>
        <w:rPr>
          <w:rFonts w:cs="Times New Roman"/>
          <w:bCs/>
        </w:rPr>
      </w:pPr>
      <w:r w:rsidRPr="00EF719F">
        <w:rPr>
          <w:rFonts w:cs="Times New Roman"/>
        </w:rPr>
        <w:t xml:space="preserve">Saskaņā ar domes </w:t>
      </w:r>
      <w:r w:rsidR="0045117C" w:rsidRPr="00AB382E">
        <w:rPr>
          <w:rFonts w:cs="Times New Roman"/>
        </w:rPr>
        <w:t>28.11.2024. lēmuma</w:t>
      </w:r>
      <w:r w:rsidRPr="00AB382E">
        <w:rPr>
          <w:rFonts w:cs="Times New Roman"/>
        </w:rPr>
        <w:t xml:space="preserve"> Nr.</w:t>
      </w:r>
      <w:r w:rsidR="0045117C" w:rsidRPr="00AB382E">
        <w:rPr>
          <w:rFonts w:cs="Times New Roman"/>
        </w:rPr>
        <w:t xml:space="preserve">463 </w:t>
      </w:r>
      <w:r w:rsidRPr="00AB382E">
        <w:rPr>
          <w:rFonts w:cs="Times New Roman"/>
        </w:rPr>
        <w:t>“</w:t>
      </w:r>
      <w:r w:rsidR="0045117C" w:rsidRPr="00AB382E">
        <w:rPr>
          <w:rFonts w:eastAsia="Calibri" w:cs="Times New Roman"/>
        </w:rPr>
        <w:t>Par pašvaldības zemesgabalu nomas maksas cenrādi īslaicīgai nomai un reklāmas objektu izvietošanai</w:t>
      </w:r>
      <w:r w:rsidRPr="0045117C">
        <w:rPr>
          <w:rFonts w:cs="Times New Roman"/>
        </w:rPr>
        <w:t>”</w:t>
      </w:r>
      <w:r w:rsidR="0045117C">
        <w:rPr>
          <w:rFonts w:cs="Times New Roman"/>
        </w:rPr>
        <w:t xml:space="preserve"> 1.1. apakšpunktu</w:t>
      </w:r>
      <w:r w:rsidRPr="0045117C">
        <w:rPr>
          <w:rFonts w:cs="Times New Roman"/>
        </w:rPr>
        <w:t xml:space="preserve"> nomas</w:t>
      </w:r>
      <w:r w:rsidRPr="00EF719F">
        <w:rPr>
          <w:rFonts w:cs="Times New Roman"/>
        </w:rPr>
        <w:t xml:space="preserve"> maksa reklāmas vai informācijas objekta izvietošanai ir </w:t>
      </w:r>
      <w:r w:rsidR="0045117C">
        <w:rPr>
          <w:rFonts w:cs="Times New Roman"/>
          <w:spacing w:val="8"/>
        </w:rPr>
        <w:t>3</w:t>
      </w:r>
      <w:r w:rsidRPr="00EF719F">
        <w:rPr>
          <w:rFonts w:cs="Times New Roman"/>
          <w:spacing w:val="8"/>
        </w:rPr>
        <w:t xml:space="preserve"> </w:t>
      </w:r>
      <w:r w:rsidR="003F36AE" w:rsidRPr="0045117C">
        <w:rPr>
          <w:rFonts w:cs="Times New Roman"/>
          <w:i/>
          <w:iCs/>
          <w:spacing w:val="8"/>
        </w:rPr>
        <w:t>euro</w:t>
      </w:r>
      <w:r w:rsidR="003F36AE" w:rsidRPr="00EF719F">
        <w:rPr>
          <w:rFonts w:cs="Times New Roman"/>
          <w:spacing w:val="8"/>
        </w:rPr>
        <w:t xml:space="preserve"> </w:t>
      </w:r>
      <w:r w:rsidRPr="00EF719F">
        <w:rPr>
          <w:rFonts w:cs="Times New Roman"/>
          <w:spacing w:val="8"/>
        </w:rPr>
        <w:t>(bez PVN) par 1 kvadrātmetru mēnesī.</w:t>
      </w:r>
    </w:p>
    <w:p w14:paraId="3BDBD8AC" w14:textId="7DCBBCF7" w:rsidR="00974690" w:rsidRPr="000D1073" w:rsidRDefault="003E5BA4" w:rsidP="0040575F">
      <w:pPr>
        <w:shd w:val="clear" w:color="auto" w:fill="FFFFFF"/>
        <w:jc w:val="both"/>
        <w:rPr>
          <w:rFonts w:ascii="Times New Roman" w:hAnsi="Times New Roman" w:cs="Times New Roman"/>
        </w:rPr>
      </w:pPr>
      <w:r>
        <w:rPr>
          <w:rFonts w:ascii="Times New Roman" w:hAnsi="Times New Roman" w:cs="Times New Roman"/>
          <w:bCs/>
        </w:rPr>
        <w:t>P</w:t>
      </w:r>
      <w:r w:rsidRPr="00CC5B33">
        <w:rPr>
          <w:rFonts w:ascii="Times New Roman" w:hAnsi="Times New Roman" w:cs="Times New Roman"/>
        </w:rPr>
        <w:t xml:space="preserve">amatojoties uz </w:t>
      </w:r>
      <w:r>
        <w:rPr>
          <w:rFonts w:ascii="Times New Roman" w:hAnsi="Times New Roman" w:cs="Times New Roman"/>
        </w:rPr>
        <w:t xml:space="preserve">Pašvaldību likuma 10. panta otrās daļas 2. punktu, 73. panta ceturto daļu, </w:t>
      </w:r>
      <w:r w:rsidRPr="00CC5B33">
        <w:rPr>
          <w:rFonts w:ascii="Times New Roman" w:hAnsi="Times New Roman" w:cs="Times New Roman"/>
        </w:rPr>
        <w:t xml:space="preserve">Ministru kabineta 2018. gada 19. jūnija noteikumu Nr.350 </w:t>
      </w:r>
      <w:r w:rsidR="003F36AE">
        <w:rPr>
          <w:rFonts w:ascii="Times New Roman" w:hAnsi="Times New Roman" w:cs="Times New Roman"/>
        </w:rPr>
        <w:t>“</w:t>
      </w:r>
      <w:r w:rsidRPr="00CC5B33">
        <w:rPr>
          <w:rFonts w:ascii="Times New Roman" w:hAnsi="Times New Roman" w:cs="Times New Roman"/>
        </w:rPr>
        <w:t>Publisk</w:t>
      </w:r>
      <w:r>
        <w:rPr>
          <w:rFonts w:ascii="Times New Roman" w:hAnsi="Times New Roman" w:cs="Times New Roman"/>
        </w:rPr>
        <w:t>a</w:t>
      </w:r>
      <w:r w:rsidRPr="00CC5B33">
        <w:rPr>
          <w:rFonts w:ascii="Times New Roman" w:hAnsi="Times New Roman" w:cs="Times New Roman"/>
        </w:rPr>
        <w:t xml:space="preserve">s personas zemes nomas un apbūves </w:t>
      </w:r>
      <w:r w:rsidRPr="000D1073">
        <w:rPr>
          <w:rFonts w:ascii="Times New Roman" w:hAnsi="Times New Roman" w:cs="Times New Roman"/>
        </w:rPr>
        <w:t>tiesības noteikumi</w:t>
      </w:r>
      <w:r w:rsidR="003F36AE" w:rsidRPr="000D1073">
        <w:rPr>
          <w:rFonts w:ascii="Times New Roman" w:hAnsi="Times New Roman" w:cs="Times New Roman"/>
        </w:rPr>
        <w:t>”</w:t>
      </w:r>
      <w:r w:rsidRPr="000D1073">
        <w:rPr>
          <w:rFonts w:ascii="Times New Roman" w:hAnsi="Times New Roman" w:cs="Times New Roman"/>
        </w:rPr>
        <w:t xml:space="preserve"> 28.</w:t>
      </w:r>
      <w:r w:rsidR="00DA185F" w:rsidRPr="000D1073">
        <w:rPr>
          <w:rFonts w:ascii="Times New Roman" w:hAnsi="Times New Roman" w:cs="Times New Roman"/>
        </w:rPr>
        <w:t xml:space="preserve">, </w:t>
      </w:r>
      <w:r w:rsidR="00DA185F" w:rsidRPr="005B584F">
        <w:rPr>
          <w:rFonts w:ascii="Times New Roman" w:hAnsi="Times New Roman" w:cs="Times New Roman"/>
        </w:rPr>
        <w:t>29.9.</w:t>
      </w:r>
      <w:r w:rsidRPr="005B584F">
        <w:rPr>
          <w:rFonts w:ascii="Times New Roman" w:hAnsi="Times New Roman" w:cs="Times New Roman"/>
        </w:rPr>
        <w:t xml:space="preserve"> </w:t>
      </w:r>
      <w:r w:rsidRPr="000D1073">
        <w:rPr>
          <w:rFonts w:ascii="Times New Roman" w:hAnsi="Times New Roman" w:cs="Times New Roman"/>
        </w:rPr>
        <w:t xml:space="preserve">un 30.4. punktu, domes 2019. gada 26. marta lēmumu Nr. 58 “Par neapbūvētu zemesgabalu nomas maksas cenrādi īslaicīgai nomai un reklāmas objektu izvietošanai”, </w:t>
      </w:r>
      <w:r w:rsidR="00DA185F" w:rsidRPr="005B584F">
        <w:rPr>
          <w:rFonts w:ascii="Times New Roman" w:hAnsi="Times New Roman" w:cs="Times New Roman"/>
          <w:bCs/>
        </w:rPr>
        <w:t>Ādažu novada pašvaldības domes 25.01.2024. saistošajiem noteikumiem Nr. 9/2024 "Par reklāmas un citu informatīvo materiālu izvietošanu publiskās vietās Ādažu novadā” 12.3. apakšpunktu,</w:t>
      </w:r>
      <w:r w:rsidR="00DA185F" w:rsidRPr="000D1073">
        <w:rPr>
          <w:rFonts w:ascii="Times New Roman" w:hAnsi="Times New Roman" w:cs="Times New Roman"/>
          <w:bCs/>
        </w:rPr>
        <w:t xml:space="preserve"> </w:t>
      </w:r>
      <w:r w:rsidRPr="000D1073">
        <w:rPr>
          <w:rFonts w:ascii="Times New Roman" w:hAnsi="Times New Roman" w:cs="Times New Roman"/>
          <w:bCs/>
        </w:rPr>
        <w:t xml:space="preserve">kā arī </w:t>
      </w:r>
      <w:r w:rsidR="00E67D77" w:rsidRPr="000D1073">
        <w:rPr>
          <w:rFonts w:ascii="Times New Roman" w:hAnsi="Times New Roman" w:cs="Times New Roman"/>
          <w:bCs/>
        </w:rPr>
        <w:t xml:space="preserve">domes </w:t>
      </w:r>
      <w:r w:rsidRPr="000D1073">
        <w:rPr>
          <w:rFonts w:ascii="Times New Roman" w:hAnsi="Times New Roman" w:cs="Times New Roman"/>
          <w:bCs/>
        </w:rPr>
        <w:t>Finanšu komitejas 1</w:t>
      </w:r>
      <w:r>
        <w:rPr>
          <w:rFonts w:ascii="Times New Roman" w:hAnsi="Times New Roman" w:cs="Times New Roman"/>
          <w:bCs/>
        </w:rPr>
        <w:t>6</w:t>
      </w:r>
      <w:r w:rsidRPr="000D1073">
        <w:rPr>
          <w:rFonts w:ascii="Times New Roman" w:hAnsi="Times New Roman" w:cs="Times New Roman"/>
          <w:bCs/>
        </w:rPr>
        <w:t>.0</w:t>
      </w:r>
      <w:r w:rsidR="003F36AE" w:rsidRPr="000D1073">
        <w:rPr>
          <w:rFonts w:ascii="Times New Roman" w:hAnsi="Times New Roman" w:cs="Times New Roman"/>
          <w:bCs/>
        </w:rPr>
        <w:t>7</w:t>
      </w:r>
      <w:r w:rsidRPr="000D1073">
        <w:rPr>
          <w:rFonts w:ascii="Times New Roman" w:hAnsi="Times New Roman" w:cs="Times New Roman"/>
          <w:bCs/>
        </w:rPr>
        <w:t>.202</w:t>
      </w:r>
      <w:r w:rsidR="003F36AE" w:rsidRPr="000D1073">
        <w:rPr>
          <w:rFonts w:ascii="Times New Roman" w:hAnsi="Times New Roman" w:cs="Times New Roman"/>
          <w:bCs/>
        </w:rPr>
        <w:t>5</w:t>
      </w:r>
      <w:r w:rsidRPr="000D1073">
        <w:rPr>
          <w:rFonts w:ascii="Times New Roman" w:hAnsi="Times New Roman" w:cs="Times New Roman"/>
          <w:bCs/>
        </w:rPr>
        <w:t>. atzinumu,</w:t>
      </w:r>
      <w:r w:rsidRPr="000D1073">
        <w:rPr>
          <w:rFonts w:ascii="Times New Roman" w:hAnsi="Times New Roman" w:cs="Times New Roman"/>
        </w:rPr>
        <w:t xml:space="preserve"> Ādažu novada pašvaldības dome</w:t>
      </w:r>
    </w:p>
    <w:p w14:paraId="7C1409DC" w14:textId="77777777" w:rsidR="00974690" w:rsidRPr="000D1073" w:rsidRDefault="003E5BA4" w:rsidP="0040575F">
      <w:pPr>
        <w:pStyle w:val="ListParagraph"/>
        <w:spacing w:before="120" w:after="120"/>
        <w:ind w:left="0"/>
        <w:jc w:val="center"/>
        <w:rPr>
          <w:rFonts w:cs="Times New Roman"/>
          <w:b/>
        </w:rPr>
      </w:pPr>
      <w:r w:rsidRPr="000D1073">
        <w:rPr>
          <w:rFonts w:cs="Times New Roman"/>
          <w:b/>
        </w:rPr>
        <w:t>NOLEMJ:</w:t>
      </w:r>
    </w:p>
    <w:p w14:paraId="5AB55F8C" w14:textId="271C6BB4" w:rsidR="00E67D77" w:rsidRPr="00E67D77" w:rsidRDefault="003E5BA4" w:rsidP="00213303">
      <w:pPr>
        <w:pStyle w:val="ListParagraph"/>
        <w:numPr>
          <w:ilvl w:val="0"/>
          <w:numId w:val="7"/>
        </w:numPr>
        <w:spacing w:after="120"/>
        <w:ind w:left="426" w:hanging="426"/>
        <w:jc w:val="both"/>
        <w:rPr>
          <w:rFonts w:cs="Times New Roman"/>
        </w:rPr>
      </w:pPr>
      <w:r w:rsidRPr="000D1073">
        <w:rPr>
          <w:rFonts w:cs="Times New Roman"/>
        </w:rPr>
        <w:t xml:space="preserve">Piešķirt </w:t>
      </w:r>
      <w:r w:rsidRPr="000D1073">
        <w:rPr>
          <w:rFonts w:cs="Times New Roman"/>
          <w:bCs/>
        </w:rPr>
        <w:t xml:space="preserve">SIA </w:t>
      </w:r>
      <w:r w:rsidR="00594FD5" w:rsidRPr="000D1073">
        <w:rPr>
          <w:rFonts w:cs="Times New Roman"/>
          <w:bCs/>
        </w:rPr>
        <w:t>“Resort Investments” (reģ. Nr.</w:t>
      </w:r>
      <w:r w:rsidR="00594FD5" w:rsidRPr="000D1073">
        <w:rPr>
          <w:rFonts w:cs="Times New Roman"/>
        </w:rPr>
        <w:t xml:space="preserve"> 40103296312, Ainažu iela 23 k-4 - 1T, Saulkrasti, Saulkrastu nov., Latvija, LV-2160</w:t>
      </w:r>
      <w:r w:rsidR="0061228F" w:rsidRPr="000D1073">
        <w:rPr>
          <w:rFonts w:cs="Times New Roman"/>
        </w:rPr>
        <w:t>),</w:t>
      </w:r>
      <w:r w:rsidR="00594FD5" w:rsidRPr="000D1073">
        <w:rPr>
          <w:rFonts w:cs="Times New Roman"/>
        </w:rPr>
        <w:t xml:space="preserve"> </w:t>
      </w:r>
      <w:r w:rsidRPr="000D1073">
        <w:rPr>
          <w:rFonts w:cs="Times New Roman"/>
        </w:rPr>
        <w:t xml:space="preserve">nomā </w:t>
      </w:r>
      <w:r w:rsidRPr="000D1073">
        <w:rPr>
          <w:rFonts w:eastAsia="Calibri" w:cs="Times New Roman"/>
        </w:rPr>
        <w:t xml:space="preserve">bez apbūves tiesībām </w:t>
      </w:r>
      <w:r w:rsidR="00594FD5" w:rsidRPr="000D1073">
        <w:rPr>
          <w:rFonts w:cs="Times New Roman"/>
          <w:bCs/>
        </w:rPr>
        <w:t>uz vienu gadu</w:t>
      </w:r>
      <w:r w:rsidR="0061228F" w:rsidRPr="000D1073">
        <w:rPr>
          <w:rFonts w:cs="Times New Roman"/>
          <w:bCs/>
        </w:rPr>
        <w:t>,</w:t>
      </w:r>
      <w:r w:rsidRPr="000D1073">
        <w:rPr>
          <w:rFonts w:cs="Times New Roman"/>
          <w:bCs/>
        </w:rPr>
        <w:t xml:space="preserve"> </w:t>
      </w:r>
      <w:r w:rsidR="00594FD5" w:rsidRPr="000D1073">
        <w:rPr>
          <w:rFonts w:cs="Times New Roman"/>
          <w:bCs/>
        </w:rPr>
        <w:t>skaitot no nomas līguma parakstīšanas dienas</w:t>
      </w:r>
      <w:r w:rsidR="0061228F" w:rsidRPr="000D1073">
        <w:rPr>
          <w:rFonts w:cs="Times New Roman"/>
          <w:bCs/>
        </w:rPr>
        <w:t>,</w:t>
      </w:r>
      <w:r w:rsidR="00594FD5" w:rsidRPr="000D1073">
        <w:rPr>
          <w:rFonts w:cs="Times New Roman"/>
          <w:bCs/>
        </w:rPr>
        <w:t xml:space="preserve"> </w:t>
      </w:r>
      <w:r w:rsidRPr="000D1073">
        <w:rPr>
          <w:rFonts w:cs="Times New Roman"/>
        </w:rPr>
        <w:t>Ādažu novada pašvaldībai piederoš</w:t>
      </w:r>
      <w:r w:rsidR="00A35D63" w:rsidRPr="000D1073">
        <w:rPr>
          <w:rFonts w:cs="Times New Roman"/>
        </w:rPr>
        <w:t>u</w:t>
      </w:r>
      <w:r w:rsidR="0061228F" w:rsidRPr="000D1073">
        <w:rPr>
          <w:rFonts w:cs="Times New Roman"/>
        </w:rPr>
        <w:t xml:space="preserve">divu </w:t>
      </w:r>
      <w:r w:rsidRPr="000D1073">
        <w:rPr>
          <w:rFonts w:cs="Times New Roman"/>
        </w:rPr>
        <w:t>zemes vienīb</w:t>
      </w:r>
      <w:r w:rsidR="00A35D63" w:rsidRPr="000D1073">
        <w:rPr>
          <w:rFonts w:cs="Times New Roman"/>
        </w:rPr>
        <w:t>u daļas</w:t>
      </w:r>
      <w:r w:rsidR="00594FD5" w:rsidRPr="000D1073">
        <w:rPr>
          <w:rFonts w:cs="Times New Roman"/>
        </w:rPr>
        <w:t xml:space="preserve"> </w:t>
      </w:r>
      <w:r w:rsidR="00A35D63" w:rsidRPr="000D1073">
        <w:rPr>
          <w:rFonts w:cs="Times New Roman"/>
        </w:rPr>
        <w:t>reklāmas izvietošanai uz pašvaldības baneriem a</w:t>
      </w:r>
      <w:r w:rsidR="00A35D63" w:rsidRPr="000D1073">
        <w:rPr>
          <w:rFonts w:cs="Times New Roman"/>
          <w:bCs/>
        </w:rPr>
        <w:t xml:space="preserve">r mērķi – SIA “Resort Investments”  </w:t>
      </w:r>
      <w:r w:rsidR="00A35D63" w:rsidRPr="000D1073">
        <w:rPr>
          <w:rFonts w:cs="Times New Roman"/>
        </w:rPr>
        <w:t xml:space="preserve">restorāna “BARO” </w:t>
      </w:r>
      <w:r w:rsidR="00A35D63" w:rsidRPr="000D1073">
        <w:rPr>
          <w:rFonts w:cs="Times New Roman"/>
          <w:bCs/>
        </w:rPr>
        <w:t xml:space="preserve">reklāmas </w:t>
      </w:r>
      <w:r w:rsidR="00DA185F" w:rsidRPr="005B584F">
        <w:rPr>
          <w:rFonts w:cs="Times New Roman"/>
          <w:bCs/>
        </w:rPr>
        <w:t xml:space="preserve">(nomnieka informācijas objekta) </w:t>
      </w:r>
      <w:r w:rsidR="00A35D63" w:rsidRPr="00E67D77">
        <w:rPr>
          <w:rFonts w:cs="Times New Roman"/>
          <w:bCs/>
        </w:rPr>
        <w:t>uzturēšanai:</w:t>
      </w:r>
    </w:p>
    <w:p w14:paraId="5484E158" w14:textId="66149FC7" w:rsidR="00E67D77" w:rsidRPr="00E67D77" w:rsidRDefault="003E5BA4" w:rsidP="00213303">
      <w:pPr>
        <w:pStyle w:val="ListParagraph"/>
        <w:numPr>
          <w:ilvl w:val="1"/>
          <w:numId w:val="7"/>
        </w:numPr>
        <w:spacing w:after="120"/>
        <w:ind w:left="993" w:hanging="567"/>
        <w:jc w:val="both"/>
        <w:rPr>
          <w:rFonts w:cs="Times New Roman"/>
        </w:rPr>
      </w:pPr>
      <w:r w:rsidRPr="00E67D77">
        <w:rPr>
          <w:rFonts w:cs="Times New Roman"/>
        </w:rPr>
        <w:t xml:space="preserve">zemes vienības </w:t>
      </w:r>
      <w:r w:rsidR="00E22EE9" w:rsidRPr="00E67D77">
        <w:rPr>
          <w:rFonts w:cs="Times New Roman"/>
        </w:rPr>
        <w:t xml:space="preserve">bez adreses (kadastra apzīmējums 8044 005 0772) Kadaga, Ādažu pag., Ādažu nov., LV-2103 daļu </w:t>
      </w:r>
      <w:r w:rsidRPr="00E67D77">
        <w:rPr>
          <w:rFonts w:cs="Times New Roman"/>
        </w:rPr>
        <w:t>3</w:t>
      </w:r>
      <w:r w:rsidR="00E22EE9" w:rsidRPr="00E67D77">
        <w:rPr>
          <w:rFonts w:cs="Times New Roman"/>
        </w:rPr>
        <w:t xml:space="preserve"> m</w:t>
      </w:r>
      <w:r w:rsidR="00E22EE9" w:rsidRPr="00E67D77">
        <w:rPr>
          <w:rFonts w:cs="Times New Roman"/>
          <w:vertAlign w:val="superscript"/>
        </w:rPr>
        <w:t>2</w:t>
      </w:r>
      <w:r w:rsidR="00E22EE9" w:rsidRPr="00E67D77">
        <w:rPr>
          <w:rFonts w:cs="Times New Roman"/>
        </w:rPr>
        <w:t xml:space="preserve"> (pirms sabiedriskā transporta pieturas, 1. variants, pielikumā), izmantojot esošu reklāmas baneri</w:t>
      </w:r>
      <w:r w:rsidRPr="00E67D77">
        <w:rPr>
          <w:rFonts w:cs="Times New Roman"/>
        </w:rPr>
        <w:t>;</w:t>
      </w:r>
    </w:p>
    <w:p w14:paraId="51DF1835" w14:textId="23051BB5" w:rsidR="00E67D77" w:rsidRPr="00E67D77" w:rsidRDefault="003E5BA4" w:rsidP="00213303">
      <w:pPr>
        <w:pStyle w:val="ListParagraph"/>
        <w:numPr>
          <w:ilvl w:val="1"/>
          <w:numId w:val="7"/>
        </w:numPr>
        <w:spacing w:after="120"/>
        <w:ind w:left="993" w:hanging="567"/>
        <w:jc w:val="both"/>
        <w:rPr>
          <w:rFonts w:cs="Times New Roman"/>
        </w:rPr>
      </w:pPr>
      <w:r w:rsidRPr="00E67D77">
        <w:rPr>
          <w:rFonts w:cs="Times New Roman"/>
        </w:rPr>
        <w:t>pašvaldībai piederošas zemes vienības “Kadagas centrs”,</w:t>
      </w:r>
      <w:r w:rsidRPr="00E67D77">
        <w:rPr>
          <w:rFonts w:ascii="Tahoma" w:hAnsi="Tahoma" w:cs="Tahoma"/>
          <w:color w:val="333333"/>
          <w:sz w:val="18"/>
          <w:szCs w:val="18"/>
          <w:shd w:val="clear" w:color="auto" w:fill="F6FCF1"/>
        </w:rPr>
        <w:t xml:space="preserve"> </w:t>
      </w:r>
      <w:r w:rsidRPr="00E67D77">
        <w:rPr>
          <w:rFonts w:cs="Times New Roman"/>
        </w:rPr>
        <w:t xml:space="preserve">Kadaga, Ādažu pag., Ādažu nov., LV-2103 (kadastra apzīmējums 8044 005 0746) </w:t>
      </w:r>
      <w:r w:rsidR="00A35D63" w:rsidRPr="00E67D77">
        <w:rPr>
          <w:rFonts w:cs="Times New Roman"/>
        </w:rPr>
        <w:t>daļu 1 m</w:t>
      </w:r>
      <w:r w:rsidR="00A35D63" w:rsidRPr="00E67D77">
        <w:rPr>
          <w:rFonts w:cs="Times New Roman"/>
          <w:vertAlign w:val="superscript"/>
        </w:rPr>
        <w:t>2</w:t>
      </w:r>
      <w:r w:rsidR="00A35D63" w:rsidRPr="00E67D77">
        <w:rPr>
          <w:rFonts w:cs="Times New Roman"/>
        </w:rPr>
        <w:t xml:space="preserve"> platībā (</w:t>
      </w:r>
      <w:r w:rsidRPr="00E67D77">
        <w:rPr>
          <w:rFonts w:cs="Times New Roman"/>
        </w:rPr>
        <w:t>pie nobrauktuves no Kadagas ceļa uz daudzīvokļu māju “Kadaga 11”, Kadagā</w:t>
      </w:r>
      <w:r w:rsidR="00A35D63" w:rsidRPr="00E67D77">
        <w:rPr>
          <w:rFonts w:cs="Times New Roman"/>
        </w:rPr>
        <w:t xml:space="preserve">, </w:t>
      </w:r>
      <w:r w:rsidRPr="00E67D77">
        <w:rPr>
          <w:rFonts w:cs="Times New Roman"/>
        </w:rPr>
        <w:t xml:space="preserve">ēkas </w:t>
      </w:r>
      <w:r w:rsidRPr="00E67D77">
        <w:rPr>
          <w:rFonts w:cs="Times New Roman"/>
        </w:rPr>
        <w:lastRenderedPageBreak/>
        <w:t>kadastra apzīmējums 80440050077001</w:t>
      </w:r>
      <w:r w:rsidR="00A35D63" w:rsidRPr="00E67D77">
        <w:rPr>
          <w:rFonts w:cs="Times New Roman"/>
        </w:rPr>
        <w:t xml:space="preserve">, </w:t>
      </w:r>
      <w:r w:rsidRPr="00E67D77">
        <w:rPr>
          <w:rFonts w:cs="Times New Roman"/>
        </w:rPr>
        <w:t xml:space="preserve">2. variants, pielikumā), </w:t>
      </w:r>
      <w:r w:rsidR="00A35D63" w:rsidRPr="00E67D77">
        <w:rPr>
          <w:rFonts w:cs="Times New Roman"/>
        </w:rPr>
        <w:t xml:space="preserve">izmantojot esošu reklāmas baneri </w:t>
      </w:r>
      <w:r w:rsidRPr="00E67D77">
        <w:rPr>
          <w:rFonts w:cs="Times New Roman"/>
        </w:rPr>
        <w:t>un izvietojot reklāmas informāciju virs esošā paziņojuma</w:t>
      </w:r>
      <w:r w:rsidR="00873DB7" w:rsidRPr="00E67D77">
        <w:rPr>
          <w:rFonts w:cs="Times New Roman"/>
        </w:rPr>
        <w:t>.</w:t>
      </w:r>
    </w:p>
    <w:p w14:paraId="18843432" w14:textId="4C65D0DF" w:rsidR="00E67D77" w:rsidRPr="00E67D77" w:rsidRDefault="003E5BA4" w:rsidP="00213303">
      <w:pPr>
        <w:pStyle w:val="ListParagraph"/>
        <w:numPr>
          <w:ilvl w:val="0"/>
          <w:numId w:val="7"/>
        </w:numPr>
        <w:spacing w:after="120"/>
        <w:ind w:left="426" w:hanging="426"/>
        <w:jc w:val="both"/>
        <w:rPr>
          <w:rFonts w:cs="Times New Roman"/>
        </w:rPr>
      </w:pPr>
      <w:r w:rsidRPr="00E67D77">
        <w:rPr>
          <w:rFonts w:cs="Times New Roman"/>
        </w:rPr>
        <w:t>Atteikt iznomāt pašvaldībai piederošas zemes vienības “Kadagas centrs”,</w:t>
      </w:r>
      <w:r w:rsidRPr="00E67D77">
        <w:rPr>
          <w:rFonts w:cs="Times New Roman"/>
          <w:color w:val="333333"/>
          <w:sz w:val="18"/>
          <w:szCs w:val="18"/>
          <w:shd w:val="clear" w:color="auto" w:fill="F6FCF1"/>
        </w:rPr>
        <w:t xml:space="preserve"> </w:t>
      </w:r>
      <w:r w:rsidRPr="00E67D77">
        <w:rPr>
          <w:rFonts w:cs="Times New Roman"/>
        </w:rPr>
        <w:t xml:space="preserve">Kadaga, Ādažu pag., Ādažu nov., LV-2103 (kadastra apzīmējums 8044 005 0746) </w:t>
      </w:r>
      <w:r w:rsidR="00A35D63" w:rsidRPr="00E67D77">
        <w:rPr>
          <w:rFonts w:cs="Times New Roman"/>
        </w:rPr>
        <w:t xml:space="preserve">daļas </w:t>
      </w:r>
      <w:r w:rsidR="0026687B" w:rsidRPr="00E67D77">
        <w:rPr>
          <w:rFonts w:cs="Times New Roman"/>
        </w:rPr>
        <w:t>pie nobrauktuves no Kadagas ceļa uz Iesniedzēja īpašumu un tirdzniecības ēku “Kadaga 15”, Kadaga (kadastra apzīmējums 80440050364001)</w:t>
      </w:r>
      <w:r w:rsidR="0026687B" w:rsidRPr="00213303">
        <w:rPr>
          <w:rFonts w:cs="Times New Roman"/>
        </w:rPr>
        <w:t>,</w:t>
      </w:r>
      <w:r w:rsidR="0026687B" w:rsidRPr="00E67D77">
        <w:rPr>
          <w:rFonts w:cs="Times New Roman"/>
          <w:b/>
          <w:bCs/>
        </w:rPr>
        <w:t xml:space="preserve"> </w:t>
      </w:r>
      <w:r w:rsidR="0026687B" w:rsidRPr="00E67D77">
        <w:rPr>
          <w:rFonts w:cs="Times New Roman"/>
        </w:rPr>
        <w:t>aptuveni 1,5 m</w:t>
      </w:r>
      <w:r w:rsidR="0026687B" w:rsidRPr="00E67D77">
        <w:rPr>
          <w:rFonts w:cs="Times New Roman"/>
          <w:vertAlign w:val="superscript"/>
        </w:rPr>
        <w:t>2</w:t>
      </w:r>
      <w:r w:rsidR="0026687B" w:rsidRPr="00E67D77">
        <w:rPr>
          <w:rFonts w:cs="Times New Roman"/>
        </w:rPr>
        <w:t xml:space="preserve"> platībā</w:t>
      </w:r>
      <w:r w:rsidR="00A35D63" w:rsidRPr="00E67D77">
        <w:rPr>
          <w:rFonts w:cs="Times New Roman"/>
        </w:rPr>
        <w:t xml:space="preserve">. </w:t>
      </w:r>
    </w:p>
    <w:p w14:paraId="2B87339A" w14:textId="0AD91CF9" w:rsidR="00E67D77" w:rsidRPr="00E67D77" w:rsidRDefault="003E5BA4" w:rsidP="00213303">
      <w:pPr>
        <w:pStyle w:val="ListParagraph"/>
        <w:numPr>
          <w:ilvl w:val="0"/>
          <w:numId w:val="7"/>
        </w:numPr>
        <w:spacing w:after="120"/>
        <w:ind w:left="426" w:hanging="426"/>
        <w:jc w:val="both"/>
        <w:rPr>
          <w:rFonts w:cs="Times New Roman"/>
        </w:rPr>
      </w:pPr>
      <w:r w:rsidRPr="00E67D77">
        <w:t>Noteikt zemes vienīb</w:t>
      </w:r>
      <w:r w:rsidR="00A35D63" w:rsidRPr="00E67D77">
        <w:t>u</w:t>
      </w:r>
      <w:r w:rsidRPr="00E67D77">
        <w:t xml:space="preserve"> daļ</w:t>
      </w:r>
      <w:r w:rsidR="00594FD5" w:rsidRPr="00E67D77">
        <w:t>u</w:t>
      </w:r>
      <w:r w:rsidRPr="00E67D77">
        <w:t xml:space="preserve"> nomas maksu </w:t>
      </w:r>
      <w:r w:rsidR="00594FD5" w:rsidRPr="00E67D77">
        <w:rPr>
          <w:spacing w:val="8"/>
        </w:rPr>
        <w:t xml:space="preserve">3 </w:t>
      </w:r>
      <w:r w:rsidR="003F36AE" w:rsidRPr="00E67D77">
        <w:rPr>
          <w:i/>
          <w:iCs/>
          <w:spacing w:val="8"/>
        </w:rPr>
        <w:t>euro</w:t>
      </w:r>
      <w:r w:rsidR="003F36AE" w:rsidRPr="00E67D77">
        <w:t xml:space="preserve"> </w:t>
      </w:r>
      <w:r w:rsidRPr="00E67D77">
        <w:rPr>
          <w:spacing w:val="8"/>
        </w:rPr>
        <w:t>mēnesī</w:t>
      </w:r>
      <w:r w:rsidR="00594FD5" w:rsidRPr="00E67D77">
        <w:rPr>
          <w:spacing w:val="8"/>
        </w:rPr>
        <w:t xml:space="preserve"> par 1 m</w:t>
      </w:r>
      <w:r w:rsidR="00594FD5" w:rsidRPr="00E67D77">
        <w:rPr>
          <w:spacing w:val="8"/>
          <w:vertAlign w:val="superscript"/>
        </w:rPr>
        <w:t>2</w:t>
      </w:r>
      <w:r w:rsidR="00594FD5" w:rsidRPr="00E67D77">
        <w:rPr>
          <w:spacing w:val="8"/>
        </w:rPr>
        <w:t xml:space="preserve"> platības</w:t>
      </w:r>
      <w:r w:rsidRPr="00E67D77">
        <w:rPr>
          <w:spacing w:val="8"/>
        </w:rPr>
        <w:t xml:space="preserve"> (bez PVN)</w:t>
      </w:r>
      <w:r w:rsidRPr="00E67D77">
        <w:rPr>
          <w:bCs/>
        </w:rPr>
        <w:t xml:space="preserve">. </w:t>
      </w:r>
    </w:p>
    <w:p w14:paraId="7B1FC64B" w14:textId="2D24FC65" w:rsidR="00E67D77" w:rsidRPr="00E67D77" w:rsidRDefault="003E5BA4" w:rsidP="00213303">
      <w:pPr>
        <w:pStyle w:val="ListParagraph"/>
        <w:numPr>
          <w:ilvl w:val="0"/>
          <w:numId w:val="7"/>
        </w:numPr>
        <w:spacing w:after="120"/>
        <w:ind w:left="426" w:hanging="426"/>
        <w:jc w:val="both"/>
      </w:pPr>
      <w:r w:rsidRPr="00E67D77">
        <w:t xml:space="preserve">Papildu nomas maksai </w:t>
      </w:r>
      <w:r w:rsidR="000B7CB3" w:rsidRPr="00E67D77">
        <w:rPr>
          <w:bCs/>
        </w:rPr>
        <w:t>SIA “Resort Investments”</w:t>
      </w:r>
      <w:r w:rsidRPr="00E67D77">
        <w:rPr>
          <w:bCs/>
        </w:rPr>
        <w:t xml:space="preserve"> jā</w:t>
      </w:r>
      <w:r w:rsidRPr="00E67D77">
        <w:t>maksā pievienotās vērtības nodoklis un nekustamā īpašuma nodoklis</w:t>
      </w:r>
      <w:r w:rsidR="00D25892" w:rsidRPr="00E67D77">
        <w:t>, kā arī reklāmas nodev</w:t>
      </w:r>
      <w:r w:rsidR="0061228F" w:rsidRPr="00E67D77">
        <w:t>a</w:t>
      </w:r>
      <w:r w:rsidRPr="00E67D77">
        <w:t xml:space="preserve"> atbilstoši normatīvo aktu prasībām.</w:t>
      </w:r>
    </w:p>
    <w:p w14:paraId="7E184EB5" w14:textId="7123FEB9" w:rsidR="00E67D77" w:rsidRPr="00E67D77" w:rsidRDefault="003E5BA4" w:rsidP="00213303">
      <w:pPr>
        <w:pStyle w:val="ListParagraph"/>
        <w:numPr>
          <w:ilvl w:val="0"/>
          <w:numId w:val="7"/>
        </w:numPr>
        <w:spacing w:after="120"/>
        <w:ind w:left="426" w:hanging="426"/>
        <w:jc w:val="both"/>
      </w:pPr>
      <w:r w:rsidRPr="00E67D77">
        <w:t xml:space="preserve">Pašvaldības </w:t>
      </w:r>
      <w:r w:rsidR="003F36AE" w:rsidRPr="00E67D77">
        <w:t xml:space="preserve">Centrālās pārvaldes </w:t>
      </w:r>
      <w:r w:rsidRPr="00E67D77">
        <w:t>Juridiskajai un iepirkumu nodaļai līdz 202</w:t>
      </w:r>
      <w:r w:rsidR="00594FD5" w:rsidRPr="00E67D77">
        <w:t>5</w:t>
      </w:r>
      <w:r w:rsidRPr="00E67D77">
        <w:t>. gada</w:t>
      </w:r>
      <w:r w:rsidR="00594FD5" w:rsidRPr="00E67D77">
        <w:t xml:space="preserve"> 25.</w:t>
      </w:r>
      <w:r w:rsidR="006E5391" w:rsidRPr="00E67D77">
        <w:t xml:space="preserve"> </w:t>
      </w:r>
      <w:r w:rsidR="00594FD5" w:rsidRPr="00E67D77">
        <w:t>augustam</w:t>
      </w:r>
      <w:r w:rsidR="00653863" w:rsidRPr="00E67D77">
        <w:t xml:space="preserve"> </w:t>
      </w:r>
      <w:r w:rsidRPr="00E67D77">
        <w:t>sagatavot līguma projektu par 1. punktā minēt</w:t>
      </w:r>
      <w:r w:rsidR="0061228F" w:rsidRPr="00E67D77">
        <w:t>o</w:t>
      </w:r>
      <w:r w:rsidRPr="00E67D77">
        <w:t xml:space="preserve"> zemes vienīb</w:t>
      </w:r>
      <w:r w:rsidR="00594FD5" w:rsidRPr="00E67D77">
        <w:t>u</w:t>
      </w:r>
      <w:r w:rsidRPr="00E67D77">
        <w:t xml:space="preserve"> daļ</w:t>
      </w:r>
      <w:r w:rsidR="00594FD5" w:rsidRPr="00E67D77">
        <w:t>u</w:t>
      </w:r>
      <w:r w:rsidRPr="00E67D77">
        <w:t xml:space="preserve"> iznomāšanu.</w:t>
      </w:r>
    </w:p>
    <w:p w14:paraId="7BE611F1" w14:textId="61FA14CE" w:rsidR="00E67D77" w:rsidRPr="00E67D77" w:rsidRDefault="003E5BA4" w:rsidP="00213303">
      <w:pPr>
        <w:pStyle w:val="ListParagraph"/>
        <w:numPr>
          <w:ilvl w:val="0"/>
          <w:numId w:val="7"/>
        </w:numPr>
        <w:spacing w:after="120"/>
        <w:ind w:left="426" w:hanging="426"/>
        <w:jc w:val="both"/>
      </w:pPr>
      <w:r w:rsidRPr="00E67D77">
        <w:t xml:space="preserve">Pašvaldības </w:t>
      </w:r>
      <w:r w:rsidR="003F36AE" w:rsidRPr="00E67D77">
        <w:t xml:space="preserve">Centrālās pārvaldes </w:t>
      </w:r>
      <w:r w:rsidRPr="00E67D77">
        <w:t>Grāmatvedības nodaļai veikt nekustamā īpašuma nodokļa un nomas maksas aprēķinu, uzskaiti un maksājumu kontroli par 1. punktā minēt</w:t>
      </w:r>
      <w:r w:rsidR="00594FD5" w:rsidRPr="00E67D77">
        <w:t>iem</w:t>
      </w:r>
      <w:r w:rsidRPr="00E67D77">
        <w:t xml:space="preserve"> īpašum</w:t>
      </w:r>
      <w:r w:rsidR="00594FD5" w:rsidRPr="00E67D77">
        <w:t>iem</w:t>
      </w:r>
      <w:r w:rsidRPr="00E67D77">
        <w:t xml:space="preserve">. </w:t>
      </w:r>
    </w:p>
    <w:p w14:paraId="20A7D210" w14:textId="75AF19E4" w:rsidR="00974690" w:rsidRPr="00E67D77" w:rsidRDefault="003E5BA4" w:rsidP="00213303">
      <w:pPr>
        <w:pStyle w:val="ListParagraph"/>
        <w:numPr>
          <w:ilvl w:val="0"/>
          <w:numId w:val="7"/>
        </w:numPr>
        <w:spacing w:after="120"/>
        <w:ind w:left="426" w:hanging="426"/>
        <w:jc w:val="both"/>
      </w:pPr>
      <w:r w:rsidRPr="00E67D77">
        <w:t>Pašvaldības izpilddirektoram noslēgt 4. punktā minēto līgumu un nodrošināt lēmuma izpildes kontroli.</w:t>
      </w:r>
    </w:p>
    <w:p w14:paraId="61326DB4" w14:textId="77777777" w:rsidR="00564CA6" w:rsidRPr="003E5BA4"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173B9BD0" w14:textId="77777777" w:rsidR="003E5BA4" w:rsidRPr="003E5BA4" w:rsidRDefault="003E5BA4"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4023A2C7" w14:textId="77777777" w:rsidR="00BB16A4" w:rsidRPr="00564CA6" w:rsidRDefault="00BB16A4" w:rsidP="00BB16A4">
      <w:pPr>
        <w:jc w:val="both"/>
        <w:rPr>
          <w:rFonts w:ascii="Times New Roman" w:hAnsi="Times New Roman" w:cs="Times New Roman"/>
        </w:rPr>
      </w:pPr>
    </w:p>
    <w:p w14:paraId="3228883B" w14:textId="77777777" w:rsidR="00564CA6" w:rsidRDefault="003E5BA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7FF1467" w14:textId="77777777" w:rsidR="00147221" w:rsidRDefault="00147221" w:rsidP="00BB16A4">
      <w:pPr>
        <w:jc w:val="both"/>
        <w:rPr>
          <w:rFonts w:ascii="Times New Roman" w:hAnsi="Times New Roman" w:cs="Times New Roman"/>
          <w:noProof/>
        </w:rPr>
      </w:pPr>
    </w:p>
    <w:p w14:paraId="6FBE8C81" w14:textId="2F9E4596" w:rsidR="00147221" w:rsidRPr="00147221" w:rsidRDefault="003E5BA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AC893DC" w14:textId="68FEA931"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E599A" w14:textId="77777777" w:rsidR="003E5BA4" w:rsidRDefault="003E5BA4">
      <w:r>
        <w:separator/>
      </w:r>
    </w:p>
  </w:endnote>
  <w:endnote w:type="continuationSeparator" w:id="0">
    <w:p w14:paraId="70203AD5" w14:textId="77777777" w:rsidR="003E5BA4" w:rsidRDefault="003E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089877"/>
      <w:docPartObj>
        <w:docPartGallery w:val="Page Numbers (Bottom of Page)"/>
        <w:docPartUnique/>
      </w:docPartObj>
    </w:sdtPr>
    <w:sdtEndPr>
      <w:rPr>
        <w:rFonts w:ascii="Times New Roman" w:hAnsi="Times New Roman" w:cs="Times New Roman"/>
        <w:noProof/>
      </w:rPr>
    </w:sdtEndPr>
    <w:sdtContent>
      <w:p w14:paraId="6F972365" w14:textId="77777777" w:rsidR="005C7FA1" w:rsidRPr="005C7FA1" w:rsidRDefault="003E5BA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435B9E7"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DAD5" w14:textId="77777777" w:rsidR="005C7FA1" w:rsidRPr="005C7FA1" w:rsidRDefault="005C7FA1">
    <w:pPr>
      <w:pStyle w:val="Footer"/>
      <w:jc w:val="right"/>
      <w:rPr>
        <w:rFonts w:ascii="Times New Roman" w:hAnsi="Times New Roman" w:cs="Times New Roman"/>
      </w:rPr>
    </w:pPr>
  </w:p>
  <w:p w14:paraId="77DC14B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024B2" w14:textId="77777777" w:rsidR="003E5BA4" w:rsidRDefault="003E5BA4">
      <w:r>
        <w:separator/>
      </w:r>
    </w:p>
  </w:footnote>
  <w:footnote w:type="continuationSeparator" w:id="0">
    <w:p w14:paraId="43312951" w14:textId="77777777" w:rsidR="003E5BA4" w:rsidRDefault="003E5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5FB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135D"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6440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DC6823D0">
      <w:start w:val="1"/>
      <w:numFmt w:val="decimal"/>
      <w:lvlText w:val="%1."/>
      <w:lvlJc w:val="left"/>
      <w:pPr>
        <w:ind w:left="720" w:hanging="360"/>
      </w:pPr>
      <w:rPr>
        <w:rFonts w:hint="default"/>
      </w:rPr>
    </w:lvl>
    <w:lvl w:ilvl="1" w:tplc="28605B40" w:tentative="1">
      <w:start w:val="1"/>
      <w:numFmt w:val="lowerLetter"/>
      <w:lvlText w:val="%2."/>
      <w:lvlJc w:val="left"/>
      <w:pPr>
        <w:ind w:left="1440" w:hanging="360"/>
      </w:pPr>
    </w:lvl>
    <w:lvl w:ilvl="2" w:tplc="42064FF0" w:tentative="1">
      <w:start w:val="1"/>
      <w:numFmt w:val="lowerRoman"/>
      <w:lvlText w:val="%3."/>
      <w:lvlJc w:val="right"/>
      <w:pPr>
        <w:ind w:left="2160" w:hanging="180"/>
      </w:pPr>
    </w:lvl>
    <w:lvl w:ilvl="3" w:tplc="2A264ECC" w:tentative="1">
      <w:start w:val="1"/>
      <w:numFmt w:val="decimal"/>
      <w:lvlText w:val="%4."/>
      <w:lvlJc w:val="left"/>
      <w:pPr>
        <w:ind w:left="2880" w:hanging="360"/>
      </w:pPr>
    </w:lvl>
    <w:lvl w:ilvl="4" w:tplc="55B2DDD4" w:tentative="1">
      <w:start w:val="1"/>
      <w:numFmt w:val="lowerLetter"/>
      <w:lvlText w:val="%5."/>
      <w:lvlJc w:val="left"/>
      <w:pPr>
        <w:ind w:left="3600" w:hanging="360"/>
      </w:pPr>
    </w:lvl>
    <w:lvl w:ilvl="5" w:tplc="A49A4936" w:tentative="1">
      <w:start w:val="1"/>
      <w:numFmt w:val="lowerRoman"/>
      <w:lvlText w:val="%6."/>
      <w:lvlJc w:val="right"/>
      <w:pPr>
        <w:ind w:left="4320" w:hanging="180"/>
      </w:pPr>
    </w:lvl>
    <w:lvl w:ilvl="6" w:tplc="2BBAE536" w:tentative="1">
      <w:start w:val="1"/>
      <w:numFmt w:val="decimal"/>
      <w:lvlText w:val="%7."/>
      <w:lvlJc w:val="left"/>
      <w:pPr>
        <w:ind w:left="5040" w:hanging="360"/>
      </w:pPr>
    </w:lvl>
    <w:lvl w:ilvl="7" w:tplc="E8ACD412" w:tentative="1">
      <w:start w:val="1"/>
      <w:numFmt w:val="lowerLetter"/>
      <w:lvlText w:val="%8."/>
      <w:lvlJc w:val="left"/>
      <w:pPr>
        <w:ind w:left="5760" w:hanging="360"/>
      </w:pPr>
    </w:lvl>
    <w:lvl w:ilvl="8" w:tplc="5142BE4A" w:tentative="1">
      <w:start w:val="1"/>
      <w:numFmt w:val="lowerRoman"/>
      <w:lvlText w:val="%9."/>
      <w:lvlJc w:val="right"/>
      <w:pPr>
        <w:ind w:left="6480" w:hanging="180"/>
      </w:pPr>
    </w:lvl>
  </w:abstractNum>
  <w:abstractNum w:abstractNumId="2" w15:restartNumberingAfterBreak="0">
    <w:nsid w:val="28FC0018"/>
    <w:multiLevelType w:val="hybridMultilevel"/>
    <w:tmpl w:val="0C80D608"/>
    <w:lvl w:ilvl="0" w:tplc="B07E7E32">
      <w:start w:val="1"/>
      <w:numFmt w:val="decimal"/>
      <w:lvlText w:val="%1."/>
      <w:lvlJc w:val="left"/>
      <w:pPr>
        <w:ind w:left="720" w:hanging="360"/>
      </w:pPr>
      <w:rPr>
        <w:rFonts w:ascii="Times New Roman" w:eastAsiaTheme="minorHAnsi" w:hAnsi="Times New Roman" w:cs="Times New Roman" w:hint="default"/>
        <w:b w:val="0"/>
        <w:i w:val="0"/>
        <w:sz w:val="24"/>
        <w:szCs w:val="24"/>
      </w:rPr>
    </w:lvl>
    <w:lvl w:ilvl="1" w:tplc="CB8AECEA">
      <w:start w:val="1"/>
      <w:numFmt w:val="lowerLetter"/>
      <w:lvlText w:val="%2."/>
      <w:lvlJc w:val="left"/>
      <w:pPr>
        <w:ind w:left="1440" w:hanging="360"/>
      </w:pPr>
    </w:lvl>
    <w:lvl w:ilvl="2" w:tplc="4A262BF2">
      <w:start w:val="1"/>
      <w:numFmt w:val="lowerRoman"/>
      <w:lvlText w:val="%3."/>
      <w:lvlJc w:val="right"/>
      <w:pPr>
        <w:ind w:left="2160" w:hanging="180"/>
      </w:pPr>
    </w:lvl>
    <w:lvl w:ilvl="3" w:tplc="270089FC">
      <w:start w:val="1"/>
      <w:numFmt w:val="decimal"/>
      <w:lvlText w:val="%4."/>
      <w:lvlJc w:val="left"/>
      <w:pPr>
        <w:ind w:left="2880" w:hanging="360"/>
      </w:pPr>
    </w:lvl>
    <w:lvl w:ilvl="4" w:tplc="348647EC">
      <w:start w:val="1"/>
      <w:numFmt w:val="lowerLetter"/>
      <w:lvlText w:val="%5."/>
      <w:lvlJc w:val="left"/>
      <w:pPr>
        <w:ind w:left="3600" w:hanging="360"/>
      </w:pPr>
    </w:lvl>
    <w:lvl w:ilvl="5" w:tplc="7A103A6E">
      <w:start w:val="1"/>
      <w:numFmt w:val="lowerRoman"/>
      <w:lvlText w:val="%6."/>
      <w:lvlJc w:val="right"/>
      <w:pPr>
        <w:ind w:left="4320" w:hanging="180"/>
      </w:pPr>
    </w:lvl>
    <w:lvl w:ilvl="6" w:tplc="F7AE5522">
      <w:start w:val="1"/>
      <w:numFmt w:val="decimal"/>
      <w:lvlText w:val="%7."/>
      <w:lvlJc w:val="left"/>
      <w:pPr>
        <w:ind w:left="5040" w:hanging="360"/>
      </w:pPr>
    </w:lvl>
    <w:lvl w:ilvl="7" w:tplc="6A6C1684">
      <w:start w:val="1"/>
      <w:numFmt w:val="lowerLetter"/>
      <w:lvlText w:val="%8."/>
      <w:lvlJc w:val="left"/>
      <w:pPr>
        <w:ind w:left="5760" w:hanging="360"/>
      </w:pPr>
    </w:lvl>
    <w:lvl w:ilvl="8" w:tplc="47EA3822">
      <w:start w:val="1"/>
      <w:numFmt w:val="lowerRoman"/>
      <w:lvlText w:val="%9."/>
      <w:lvlJc w:val="right"/>
      <w:pPr>
        <w:ind w:left="6480" w:hanging="180"/>
      </w:pPr>
    </w:lvl>
  </w:abstractNum>
  <w:abstractNum w:abstractNumId="3" w15:restartNumberingAfterBreak="0">
    <w:nsid w:val="2BE65B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B7137D"/>
    <w:multiLevelType w:val="multilevel"/>
    <w:tmpl w:val="C700DE1C"/>
    <w:lvl w:ilvl="0">
      <w:start w:val="1"/>
      <w:numFmt w:val="decimal"/>
      <w:lvlText w:val="%1."/>
      <w:lvlJc w:val="left"/>
      <w:pPr>
        <w:ind w:left="360" w:hanging="360"/>
      </w:pPr>
      <w:rPr>
        <w:rFonts w:hint="default"/>
      </w:rPr>
    </w:lvl>
    <w:lvl w:ilvl="1">
      <w:start w:val="2"/>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F8E7A48"/>
    <w:multiLevelType w:val="multilevel"/>
    <w:tmpl w:val="B94C093C"/>
    <w:lvl w:ilvl="0">
      <w:start w:val="1"/>
      <w:numFmt w:val="decimal"/>
      <w:lvlText w:val="%1."/>
      <w:lvlJc w:val="left"/>
      <w:pPr>
        <w:ind w:left="510" w:hanging="510"/>
      </w:pPr>
    </w:lvl>
    <w:lvl w:ilvl="1">
      <w:start w:val="1"/>
      <w:numFmt w:val="decimal"/>
      <w:lvlText w:val="%1.%2."/>
      <w:lvlJc w:val="left"/>
      <w:pPr>
        <w:ind w:left="510" w:hanging="51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80567416">
    <w:abstractNumId w:val="5"/>
  </w:num>
  <w:num w:numId="2" w16cid:durableId="1964530278">
    <w:abstractNumId w:val="1"/>
  </w:num>
  <w:num w:numId="3" w16cid:durableId="1305426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6118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5831868">
    <w:abstractNumId w:val="0"/>
  </w:num>
  <w:num w:numId="6" w16cid:durableId="821652614">
    <w:abstractNumId w:val="4"/>
  </w:num>
  <w:num w:numId="7" w16cid:durableId="292291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7CB3"/>
    <w:rsid w:val="000D1073"/>
    <w:rsid w:val="00147221"/>
    <w:rsid w:val="00195A73"/>
    <w:rsid w:val="001A297B"/>
    <w:rsid w:val="00213303"/>
    <w:rsid w:val="00214330"/>
    <w:rsid w:val="0025391B"/>
    <w:rsid w:val="0026687B"/>
    <w:rsid w:val="00273409"/>
    <w:rsid w:val="00297558"/>
    <w:rsid w:val="002D53F6"/>
    <w:rsid w:val="00351D48"/>
    <w:rsid w:val="00364EE4"/>
    <w:rsid w:val="003764D0"/>
    <w:rsid w:val="00393E6C"/>
    <w:rsid w:val="003C401E"/>
    <w:rsid w:val="003E5BA4"/>
    <w:rsid w:val="003F36AE"/>
    <w:rsid w:val="00401108"/>
    <w:rsid w:val="0040575F"/>
    <w:rsid w:val="00432476"/>
    <w:rsid w:val="00441E75"/>
    <w:rsid w:val="0045117C"/>
    <w:rsid w:val="004D516C"/>
    <w:rsid w:val="00521C00"/>
    <w:rsid w:val="0053073B"/>
    <w:rsid w:val="00543508"/>
    <w:rsid w:val="00543536"/>
    <w:rsid w:val="00564CA6"/>
    <w:rsid w:val="00582DCC"/>
    <w:rsid w:val="00594FD5"/>
    <w:rsid w:val="005B584F"/>
    <w:rsid w:val="005C7FA1"/>
    <w:rsid w:val="0061228F"/>
    <w:rsid w:val="00617AAC"/>
    <w:rsid w:val="00653863"/>
    <w:rsid w:val="006620D4"/>
    <w:rsid w:val="00666392"/>
    <w:rsid w:val="00675120"/>
    <w:rsid w:val="00693F05"/>
    <w:rsid w:val="006A049A"/>
    <w:rsid w:val="006A4905"/>
    <w:rsid w:val="006D3451"/>
    <w:rsid w:val="006D513B"/>
    <w:rsid w:val="006E5391"/>
    <w:rsid w:val="0074092B"/>
    <w:rsid w:val="00753DBE"/>
    <w:rsid w:val="0079484F"/>
    <w:rsid w:val="007B4DDB"/>
    <w:rsid w:val="008257F8"/>
    <w:rsid w:val="0085773F"/>
    <w:rsid w:val="0086196F"/>
    <w:rsid w:val="00873DB7"/>
    <w:rsid w:val="008C4F2F"/>
    <w:rsid w:val="008D298C"/>
    <w:rsid w:val="008E3846"/>
    <w:rsid w:val="008F413F"/>
    <w:rsid w:val="009139A1"/>
    <w:rsid w:val="009160D6"/>
    <w:rsid w:val="00931891"/>
    <w:rsid w:val="00974690"/>
    <w:rsid w:val="00975ED1"/>
    <w:rsid w:val="00996740"/>
    <w:rsid w:val="009A3989"/>
    <w:rsid w:val="009B7F8F"/>
    <w:rsid w:val="00A254B5"/>
    <w:rsid w:val="00A35D63"/>
    <w:rsid w:val="00A52B04"/>
    <w:rsid w:val="00A8024F"/>
    <w:rsid w:val="00AB382E"/>
    <w:rsid w:val="00AB3A67"/>
    <w:rsid w:val="00AD6BC9"/>
    <w:rsid w:val="00B36CD4"/>
    <w:rsid w:val="00B4014F"/>
    <w:rsid w:val="00B47C10"/>
    <w:rsid w:val="00B92871"/>
    <w:rsid w:val="00BA21E9"/>
    <w:rsid w:val="00BB16A4"/>
    <w:rsid w:val="00BE75D1"/>
    <w:rsid w:val="00C03FDE"/>
    <w:rsid w:val="00C1056E"/>
    <w:rsid w:val="00C82360"/>
    <w:rsid w:val="00C82DF0"/>
    <w:rsid w:val="00C9477C"/>
    <w:rsid w:val="00CC1B2F"/>
    <w:rsid w:val="00CC5B33"/>
    <w:rsid w:val="00CF16C2"/>
    <w:rsid w:val="00D1792F"/>
    <w:rsid w:val="00D25892"/>
    <w:rsid w:val="00D862BA"/>
    <w:rsid w:val="00D86969"/>
    <w:rsid w:val="00DA185F"/>
    <w:rsid w:val="00DA1B66"/>
    <w:rsid w:val="00DB61D2"/>
    <w:rsid w:val="00DF35CB"/>
    <w:rsid w:val="00E22EE9"/>
    <w:rsid w:val="00E52DA2"/>
    <w:rsid w:val="00E67D77"/>
    <w:rsid w:val="00E75D8D"/>
    <w:rsid w:val="00E91CB8"/>
    <w:rsid w:val="00EA40E0"/>
    <w:rsid w:val="00EE5F06"/>
    <w:rsid w:val="00EE75B5"/>
    <w:rsid w:val="00EF06E1"/>
    <w:rsid w:val="00EF719F"/>
    <w:rsid w:val="00F1236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22C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link w:val="NoSpacingChar"/>
    <w:uiPriority w:val="1"/>
    <w:qFormat/>
    <w:rsid w:val="00974690"/>
    <w:pPr>
      <w:widowControl w:val="0"/>
    </w:pPr>
    <w:rPr>
      <w:rFonts w:ascii="Calibri" w:eastAsia="Calibri" w:hAnsi="Calibri" w:cs="Times New Roman"/>
      <w:sz w:val="22"/>
      <w:szCs w:val="22"/>
      <w:lang w:val="en-US"/>
    </w:rPr>
  </w:style>
  <w:style w:type="character" w:customStyle="1" w:styleId="NoSpacingChar">
    <w:name w:val="No Spacing Char"/>
    <w:link w:val="NoSpacing"/>
    <w:uiPriority w:val="1"/>
    <w:locked/>
    <w:rsid w:val="00974690"/>
    <w:rPr>
      <w:rFonts w:ascii="Calibri" w:eastAsia="Calibri" w:hAnsi="Calibri" w:cs="Times New Roman"/>
      <w:sz w:val="22"/>
      <w:szCs w:val="22"/>
      <w:lang w:val="en-US"/>
    </w:rPr>
  </w:style>
  <w:style w:type="paragraph" w:styleId="ListParagraph">
    <w:name w:val="List Paragraph"/>
    <w:aliases w:val="2,Satura rādītājs,Strip"/>
    <w:basedOn w:val="Normal"/>
    <w:link w:val="ListParagraphChar"/>
    <w:uiPriority w:val="34"/>
    <w:qFormat/>
    <w:rsid w:val="00974690"/>
    <w:pPr>
      <w:ind w:left="720"/>
    </w:pPr>
    <w:rPr>
      <w:rFonts w:ascii="Times New Roman" w:eastAsia="Times New Roman" w:hAnsi="Times New Roman" w:cs="Arial Unicode MS"/>
      <w:lang w:eastAsia="lv-LV" w:bidi="lo-LA"/>
    </w:rPr>
  </w:style>
  <w:style w:type="character" w:customStyle="1" w:styleId="ListParagraphChar">
    <w:name w:val="List Paragraph Char"/>
    <w:aliases w:val="2 Char,Satura rādītājs Char,Strip Char"/>
    <w:link w:val="ListParagraph"/>
    <w:uiPriority w:val="34"/>
    <w:locked/>
    <w:rsid w:val="00974690"/>
    <w:rPr>
      <w:rFonts w:ascii="Times New Roman" w:eastAsia="Times New Roman" w:hAnsi="Times New Roman" w:cs="Arial Unicode MS"/>
      <w:lang w:eastAsia="lv-LV" w:bidi="lo-LA"/>
    </w:rPr>
  </w:style>
  <w:style w:type="character" w:styleId="Hyperlink">
    <w:name w:val="Hyperlink"/>
    <w:uiPriority w:val="99"/>
    <w:unhideWhenUsed/>
    <w:rsid w:val="00974690"/>
    <w:rPr>
      <w:color w:val="0563C1"/>
      <w:u w:val="single"/>
    </w:rPr>
  </w:style>
  <w:style w:type="character" w:styleId="UnresolvedMention">
    <w:name w:val="Unresolved Mention"/>
    <w:basedOn w:val="DefaultParagraphFont"/>
    <w:uiPriority w:val="99"/>
    <w:semiHidden/>
    <w:unhideWhenUsed/>
    <w:rsid w:val="00AD6BC9"/>
    <w:rPr>
      <w:color w:val="605E5C"/>
      <w:shd w:val="clear" w:color="auto" w:fill="E1DFDD"/>
    </w:rPr>
  </w:style>
  <w:style w:type="paragraph" w:styleId="Revision">
    <w:name w:val="Revision"/>
    <w:hidden/>
    <w:uiPriority w:val="99"/>
    <w:semiHidden/>
    <w:rsid w:val="003F3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4955</Words>
  <Characters>2825</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31</cp:revision>
  <dcterms:created xsi:type="dcterms:W3CDTF">2025-07-08T15:18:00Z</dcterms:created>
  <dcterms:modified xsi:type="dcterms:W3CDTF">2025-07-25T15:58:00Z</dcterms:modified>
</cp:coreProperties>
</file>