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FB85" w14:textId="77777777" w:rsidR="00B25418" w:rsidRDefault="008061AE" w:rsidP="00B25418">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2F2127C" w14:textId="2B58D055" w:rsidR="00B25418" w:rsidRPr="003C4444" w:rsidRDefault="008061AE" w:rsidP="003C4444">
      <w:pPr>
        <w:pStyle w:val="NoSpacing"/>
        <w:jc w:val="center"/>
        <w:rPr>
          <w:noProof/>
          <w:sz w:val="28"/>
          <w:szCs w:val="28"/>
        </w:rPr>
      </w:pPr>
      <w:r w:rsidRPr="003C4444">
        <w:rPr>
          <w:noProof/>
          <w:sz w:val="28"/>
          <w:szCs w:val="28"/>
        </w:rPr>
        <w:t>LĒMUMS</w:t>
      </w:r>
    </w:p>
    <w:p w14:paraId="6BBBE0E8" w14:textId="77777777" w:rsidR="00B25418" w:rsidRPr="00564CA6" w:rsidRDefault="008061AE" w:rsidP="003C4444">
      <w:pPr>
        <w:pStyle w:val="NoSpacing"/>
        <w:jc w:val="center"/>
        <w:rPr>
          <w:noProof/>
        </w:rPr>
      </w:pPr>
      <w:r w:rsidRPr="00564CA6">
        <w:rPr>
          <w:noProof/>
        </w:rPr>
        <w:t>Ādažos, Ādažu novadā</w:t>
      </w:r>
    </w:p>
    <w:p w14:paraId="21B01786" w14:textId="77777777" w:rsidR="00B25418" w:rsidRPr="00564CA6" w:rsidRDefault="008061AE" w:rsidP="00B25418">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304EEE3" w14:textId="2998C43A" w:rsidR="00B25418" w:rsidRDefault="008061AE" w:rsidP="00B25418">
      <w:pPr>
        <w:rPr>
          <w:rFonts w:ascii="Times New Roman" w:hAnsi="Times New Roman" w:cs="Times New Roman"/>
          <w:sz w:val="24"/>
          <w:szCs w:val="24"/>
        </w:rPr>
      </w:pPr>
      <w:r w:rsidRPr="005E2E79">
        <w:rPr>
          <w:rFonts w:ascii="Times New Roman" w:hAnsi="Times New Roman" w:cs="Times New Roman"/>
          <w:sz w:val="24"/>
          <w:szCs w:val="24"/>
        </w:rPr>
        <w:t>2025.</w:t>
      </w:r>
      <w:r>
        <w:rPr>
          <w:rFonts w:ascii="Times New Roman" w:hAnsi="Times New Roman" w:cs="Times New Roman"/>
          <w:sz w:val="24"/>
          <w:szCs w:val="24"/>
        </w:rPr>
        <w:t xml:space="preserve"> </w:t>
      </w:r>
      <w:r w:rsidRPr="005E2E79">
        <w:rPr>
          <w:rFonts w:ascii="Times New Roman" w:hAnsi="Times New Roman" w:cs="Times New Roman"/>
          <w:sz w:val="24"/>
          <w:szCs w:val="24"/>
        </w:rPr>
        <w:t>gada 24.</w:t>
      </w:r>
      <w:r>
        <w:rPr>
          <w:rFonts w:ascii="Times New Roman" w:hAnsi="Times New Roman" w:cs="Times New Roman"/>
          <w:sz w:val="24"/>
          <w:szCs w:val="24"/>
        </w:rPr>
        <w:t xml:space="preserve"> </w:t>
      </w:r>
      <w:r w:rsidRPr="005E2E79">
        <w:rPr>
          <w:rFonts w:ascii="Times New Roman" w:hAnsi="Times New Roman" w:cs="Times New Roman"/>
          <w:sz w:val="24"/>
          <w:szCs w:val="24"/>
        </w:rPr>
        <w:t xml:space="preserve">jūlijā </w:t>
      </w:r>
      <w:r w:rsidRPr="005E2E79">
        <w:rPr>
          <w:rFonts w:ascii="Times New Roman" w:hAnsi="Times New Roman" w:cs="Times New Roman"/>
          <w:sz w:val="24"/>
          <w:szCs w:val="24"/>
        </w:rPr>
        <w:tab/>
      </w:r>
      <w:r w:rsidRPr="005E2E79">
        <w:rPr>
          <w:rFonts w:ascii="Times New Roman" w:hAnsi="Times New Roman" w:cs="Times New Roman"/>
          <w:sz w:val="24"/>
          <w:szCs w:val="24"/>
        </w:rPr>
        <w:tab/>
      </w:r>
      <w:r w:rsidRPr="005E2E7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E2E79">
        <w:rPr>
          <w:rFonts w:ascii="Times New Roman" w:hAnsi="Times New Roman" w:cs="Times New Roman"/>
          <w:sz w:val="24"/>
          <w:szCs w:val="24"/>
        </w:rPr>
        <w:tab/>
      </w:r>
      <w:r w:rsidRPr="005E2E79">
        <w:rPr>
          <w:rFonts w:ascii="Times New Roman" w:hAnsi="Times New Roman" w:cs="Times New Roman"/>
          <w:sz w:val="24"/>
          <w:szCs w:val="24"/>
        </w:rPr>
        <w:tab/>
      </w:r>
      <w:r w:rsidRPr="005E2E79">
        <w:rPr>
          <w:rFonts w:ascii="Times New Roman" w:hAnsi="Times New Roman" w:cs="Times New Roman"/>
          <w:b/>
          <w:sz w:val="24"/>
          <w:szCs w:val="24"/>
        </w:rPr>
        <w:t>Nr</w:t>
      </w:r>
      <w:r w:rsidRPr="008061AE">
        <w:rPr>
          <w:rFonts w:ascii="Times New Roman" w:hAnsi="Times New Roman" w:cs="Times New Roman"/>
          <w:b/>
          <w:sz w:val="24"/>
          <w:szCs w:val="24"/>
        </w:rPr>
        <w:t>.</w:t>
      </w:r>
      <w:r w:rsidRPr="008061AE">
        <w:rPr>
          <w:rFonts w:ascii="Times New Roman" w:hAnsi="Times New Roman" w:cs="Times New Roman"/>
          <w:b/>
          <w:noProof/>
          <w:sz w:val="24"/>
          <w:szCs w:val="24"/>
        </w:rPr>
        <w:t xml:space="preserve"> </w:t>
      </w:r>
      <w:r w:rsidRPr="008061AE">
        <w:rPr>
          <w:rFonts w:ascii="Times New Roman" w:hAnsi="Times New Roman" w:cs="Times New Roman"/>
          <w:b/>
          <w:noProof/>
          <w:sz w:val="24"/>
          <w:szCs w:val="24"/>
        </w:rPr>
        <w:t>285</w:t>
      </w:r>
    </w:p>
    <w:p w14:paraId="51B7873B" w14:textId="77777777" w:rsidR="008061AE" w:rsidRDefault="008061AE" w:rsidP="003B4F6E">
      <w:pPr>
        <w:pStyle w:val="NoSpacing"/>
        <w:jc w:val="center"/>
        <w:rPr>
          <w:b/>
        </w:rPr>
      </w:pPr>
    </w:p>
    <w:p w14:paraId="1D970469" w14:textId="64ACBC0F" w:rsidR="0052023B" w:rsidRDefault="008061AE" w:rsidP="003B4F6E">
      <w:pPr>
        <w:pStyle w:val="NoSpacing"/>
        <w:jc w:val="center"/>
        <w:rPr>
          <w:b/>
        </w:rPr>
      </w:pPr>
      <w:r w:rsidRPr="005E2E79">
        <w:rPr>
          <w:b/>
        </w:rPr>
        <w:t xml:space="preserve">Par zemes </w:t>
      </w:r>
      <w:proofErr w:type="spellStart"/>
      <w:r w:rsidRPr="005E2E79">
        <w:rPr>
          <w:b/>
        </w:rPr>
        <w:t>starpgabalu</w:t>
      </w:r>
      <w:proofErr w:type="spellEnd"/>
      <w:r w:rsidRPr="005E2E79">
        <w:rPr>
          <w:b/>
        </w:rPr>
        <w:t xml:space="preserve"> noteikšanu</w:t>
      </w:r>
    </w:p>
    <w:p w14:paraId="1FC38B3C" w14:textId="77777777" w:rsidR="00E00EA2" w:rsidRDefault="00E00EA2" w:rsidP="00462640">
      <w:pPr>
        <w:pStyle w:val="NoSpacing"/>
        <w:rPr>
          <w:b/>
        </w:rPr>
      </w:pPr>
    </w:p>
    <w:p w14:paraId="318D4F41" w14:textId="5B61A003" w:rsidR="00E00EA2" w:rsidRPr="005E2E79" w:rsidRDefault="008061AE" w:rsidP="009C758B">
      <w:pPr>
        <w:pStyle w:val="NoSpacing"/>
        <w:spacing w:after="120"/>
        <w:jc w:val="both"/>
        <w:rPr>
          <w:b/>
        </w:rPr>
      </w:pPr>
      <w:r>
        <w:t xml:space="preserve">Pašvaldības </w:t>
      </w:r>
      <w:r w:rsidR="009C758B">
        <w:t xml:space="preserve">Centrālās pārvaldes </w:t>
      </w:r>
      <w:r>
        <w:t xml:space="preserve">Nekustamā īpašuma nodala, izvērtējot </w:t>
      </w:r>
      <w:r w:rsidR="0003207B">
        <w:t xml:space="preserve">Nekustamā īpašuma valsts kadastra informācijas sistēmā </w:t>
      </w:r>
      <w:r w:rsidR="009C758B">
        <w:t xml:space="preserve">reģistrētos datus par </w:t>
      </w:r>
      <w:r w:rsidR="0003207B">
        <w:t>zemes vienībām ar statusu</w:t>
      </w:r>
      <w:r w:rsidR="009C758B">
        <w:t xml:space="preserve"> “</w:t>
      </w:r>
      <w:r w:rsidR="0003207B">
        <w:t>pašvaldībai piekritīgā zeme</w:t>
      </w:r>
      <w:r w:rsidR="009C758B">
        <w:t>”</w:t>
      </w:r>
      <w:r w:rsidR="0003207B">
        <w:t xml:space="preserve"> </w:t>
      </w:r>
      <w:r w:rsidR="00BE64C2">
        <w:t xml:space="preserve">un </w:t>
      </w:r>
      <w:r>
        <w:t xml:space="preserve">Carnikavas novada domes 25.11.2009. </w:t>
      </w:r>
      <w:r w:rsidR="009C758B">
        <w:t xml:space="preserve">lēmumā (protokols </w:t>
      </w:r>
      <w:r>
        <w:t>Nr.</w:t>
      </w:r>
      <w:r w:rsidR="009C758B">
        <w:t> </w:t>
      </w:r>
      <w:r>
        <w:t>25</w:t>
      </w:r>
      <w:r w:rsidR="009C758B">
        <w:t xml:space="preserve">, </w:t>
      </w:r>
      <w:r>
        <w:t>38</w:t>
      </w:r>
      <w:r w:rsidRPr="00253730">
        <w:t>.§</w:t>
      </w:r>
      <w:r>
        <w:t>)</w:t>
      </w:r>
      <w:r w:rsidR="009C758B">
        <w:t xml:space="preserve"> norādīto</w:t>
      </w:r>
      <w:r>
        <w:t xml:space="preserve"> informāciju p</w:t>
      </w:r>
      <w:r w:rsidRPr="003C46C0">
        <w:t xml:space="preserve">ar </w:t>
      </w:r>
      <w:r>
        <w:t xml:space="preserve">Ādažu novada </w:t>
      </w:r>
      <w:r w:rsidRPr="003C46C0">
        <w:t>rezerves zemes fond</w:t>
      </w:r>
      <w:r>
        <w:t xml:space="preserve">ā iekļautajām </w:t>
      </w:r>
      <w:r w:rsidRPr="003C46C0">
        <w:t>zemes vienībām</w:t>
      </w:r>
      <w:r>
        <w:t>, konstatēja:</w:t>
      </w:r>
    </w:p>
    <w:p w14:paraId="3DC461E7" w14:textId="202F7E49" w:rsidR="0052023B" w:rsidRDefault="008061AE" w:rsidP="009C758B">
      <w:pPr>
        <w:pStyle w:val="ListParagraph"/>
        <w:numPr>
          <w:ilvl w:val="0"/>
          <w:numId w:val="3"/>
        </w:numPr>
        <w:spacing w:after="120" w:line="240" w:lineRule="auto"/>
        <w:contextualSpacing w:val="0"/>
        <w:jc w:val="both"/>
        <w:rPr>
          <w:rFonts w:ascii="Times New Roman" w:hAnsi="Times New Roman" w:cs="Times New Roman"/>
          <w:sz w:val="24"/>
          <w:szCs w:val="24"/>
        </w:rPr>
      </w:pPr>
      <w:r w:rsidRPr="007250C0">
        <w:rPr>
          <w:rFonts w:ascii="Times New Roman" w:hAnsi="Times New Roman" w:cs="Times New Roman"/>
          <w:sz w:val="24"/>
          <w:szCs w:val="24"/>
        </w:rPr>
        <w:t xml:space="preserve">Carnikavas novada dome 25.11.2009. </w:t>
      </w:r>
      <w:r w:rsidR="009C758B" w:rsidRPr="007250C0">
        <w:rPr>
          <w:rFonts w:ascii="Times New Roman" w:hAnsi="Times New Roman" w:cs="Times New Roman"/>
          <w:sz w:val="24"/>
          <w:szCs w:val="24"/>
        </w:rPr>
        <w:t>sēd</w:t>
      </w:r>
      <w:r w:rsidR="009C758B">
        <w:rPr>
          <w:rFonts w:ascii="Times New Roman" w:hAnsi="Times New Roman" w:cs="Times New Roman"/>
          <w:sz w:val="24"/>
          <w:szCs w:val="24"/>
        </w:rPr>
        <w:t>ē</w:t>
      </w:r>
      <w:r w:rsidR="009C758B" w:rsidRPr="007250C0">
        <w:rPr>
          <w:rFonts w:ascii="Times New Roman" w:hAnsi="Times New Roman" w:cs="Times New Roman"/>
          <w:sz w:val="24"/>
          <w:szCs w:val="24"/>
        </w:rPr>
        <w:t xml:space="preserve"> </w:t>
      </w:r>
      <w:r w:rsidRPr="007250C0">
        <w:rPr>
          <w:rFonts w:ascii="Times New Roman" w:hAnsi="Times New Roman" w:cs="Times New Roman"/>
          <w:sz w:val="24"/>
          <w:szCs w:val="24"/>
        </w:rPr>
        <w:t xml:space="preserve">(prot. Nr. 25, 38. §) </w:t>
      </w:r>
      <w:r w:rsidR="0070641D">
        <w:rPr>
          <w:rFonts w:ascii="Times New Roman" w:hAnsi="Times New Roman" w:cs="Times New Roman"/>
          <w:sz w:val="24"/>
          <w:szCs w:val="24"/>
        </w:rPr>
        <w:t xml:space="preserve">pieņēma </w:t>
      </w:r>
      <w:r w:rsidRPr="007250C0">
        <w:rPr>
          <w:rFonts w:ascii="Times New Roman" w:hAnsi="Times New Roman" w:cs="Times New Roman"/>
          <w:sz w:val="24"/>
          <w:szCs w:val="24"/>
        </w:rPr>
        <w:t>lēmumu „Par zemes, kas atbilstoši likuma „Par valsts un pašvaldību zemes īpašuma tiesībām un to nostiprināšanu zemesgrāmatās” 3.</w:t>
      </w:r>
      <w:r w:rsidR="009C758B">
        <w:rPr>
          <w:rFonts w:ascii="Times New Roman" w:hAnsi="Times New Roman" w:cs="Times New Roman"/>
          <w:sz w:val="24"/>
          <w:szCs w:val="24"/>
        </w:rPr>
        <w:t> </w:t>
      </w:r>
      <w:r w:rsidRPr="007250C0">
        <w:rPr>
          <w:rFonts w:ascii="Times New Roman" w:hAnsi="Times New Roman" w:cs="Times New Roman"/>
          <w:sz w:val="24"/>
          <w:szCs w:val="24"/>
        </w:rPr>
        <w:t>panta piektās daļas 1.</w:t>
      </w:r>
      <w:r w:rsidR="009C758B">
        <w:rPr>
          <w:rFonts w:ascii="Times New Roman" w:hAnsi="Times New Roman" w:cs="Times New Roman"/>
          <w:sz w:val="24"/>
          <w:szCs w:val="24"/>
        </w:rPr>
        <w:t> </w:t>
      </w:r>
      <w:r w:rsidRPr="007250C0">
        <w:rPr>
          <w:rFonts w:ascii="Times New Roman" w:hAnsi="Times New Roman" w:cs="Times New Roman"/>
          <w:sz w:val="24"/>
          <w:szCs w:val="24"/>
        </w:rPr>
        <w:t>punktam piekrīt pašvaldībai un ierakstāma zemesgrāmatā uz Carnikavas novada pašvaldības vārda, piekritību pašvaldībai”</w:t>
      </w:r>
      <w:r w:rsidR="00C10EFC">
        <w:rPr>
          <w:rFonts w:ascii="Times New Roman" w:hAnsi="Times New Roman" w:cs="Times New Roman"/>
          <w:sz w:val="24"/>
          <w:szCs w:val="24"/>
        </w:rPr>
        <w:t>. Lēmuma 2.</w:t>
      </w:r>
      <w:r w:rsidR="009C758B">
        <w:rPr>
          <w:rFonts w:ascii="Times New Roman" w:hAnsi="Times New Roman" w:cs="Times New Roman"/>
          <w:sz w:val="24"/>
          <w:szCs w:val="24"/>
        </w:rPr>
        <w:t> </w:t>
      </w:r>
      <w:r w:rsidR="00C10EFC">
        <w:rPr>
          <w:rFonts w:ascii="Times New Roman" w:hAnsi="Times New Roman" w:cs="Times New Roman"/>
          <w:sz w:val="24"/>
          <w:szCs w:val="24"/>
        </w:rPr>
        <w:t>pielikumā</w:t>
      </w:r>
      <w:r w:rsidRPr="007250C0">
        <w:rPr>
          <w:rFonts w:ascii="Times New Roman" w:hAnsi="Times New Roman" w:cs="Times New Roman"/>
          <w:sz w:val="24"/>
          <w:szCs w:val="24"/>
        </w:rPr>
        <w:t xml:space="preserve"> </w:t>
      </w:r>
      <w:r w:rsidR="00006636" w:rsidRPr="007250C0">
        <w:rPr>
          <w:rFonts w:ascii="Times New Roman" w:hAnsi="Times New Roman" w:cs="Times New Roman"/>
          <w:sz w:val="24"/>
          <w:szCs w:val="24"/>
        </w:rPr>
        <w:t>noteikt</w:t>
      </w:r>
      <w:r w:rsidR="00006636">
        <w:rPr>
          <w:rFonts w:ascii="Times New Roman" w:hAnsi="Times New Roman" w:cs="Times New Roman"/>
          <w:sz w:val="24"/>
          <w:szCs w:val="24"/>
        </w:rPr>
        <w:t>as</w:t>
      </w:r>
      <w:r w:rsidR="00006636" w:rsidRPr="007250C0">
        <w:rPr>
          <w:rFonts w:ascii="Times New Roman" w:hAnsi="Times New Roman" w:cs="Times New Roman"/>
          <w:sz w:val="24"/>
          <w:szCs w:val="24"/>
        </w:rPr>
        <w:t xml:space="preserve"> </w:t>
      </w:r>
      <w:r w:rsidR="00006636">
        <w:rPr>
          <w:rFonts w:ascii="Times New Roman" w:hAnsi="Times New Roman" w:cs="Times New Roman"/>
          <w:sz w:val="24"/>
          <w:szCs w:val="24"/>
        </w:rPr>
        <w:t>“</w:t>
      </w:r>
      <w:r w:rsidRPr="007250C0">
        <w:rPr>
          <w:rFonts w:ascii="Times New Roman" w:hAnsi="Times New Roman" w:cs="Times New Roman"/>
          <w:sz w:val="24"/>
          <w:szCs w:val="24"/>
        </w:rPr>
        <w:t>D/</w:t>
      </w:r>
      <w:r w:rsidR="00006636">
        <w:rPr>
          <w:rFonts w:ascii="Times New Roman" w:hAnsi="Times New Roman" w:cs="Times New Roman"/>
          <w:sz w:val="24"/>
          <w:szCs w:val="24"/>
        </w:rPr>
        <w:t>S</w:t>
      </w:r>
      <w:r w:rsidR="00006636" w:rsidRPr="007250C0">
        <w:rPr>
          <w:rFonts w:ascii="Times New Roman" w:hAnsi="Times New Roman" w:cs="Times New Roman"/>
          <w:sz w:val="24"/>
          <w:szCs w:val="24"/>
        </w:rPr>
        <w:t xml:space="preserve"> </w:t>
      </w:r>
      <w:r w:rsidR="0063513D" w:rsidRPr="007250C0">
        <w:rPr>
          <w:rFonts w:ascii="Times New Roman" w:hAnsi="Times New Roman" w:cs="Times New Roman"/>
          <w:sz w:val="24"/>
          <w:szCs w:val="24"/>
        </w:rPr>
        <w:t>Salūts</w:t>
      </w:r>
      <w:r w:rsidR="00CF7A0D" w:rsidRPr="007250C0">
        <w:rPr>
          <w:rFonts w:ascii="Times New Roman" w:hAnsi="Times New Roman" w:cs="Times New Roman"/>
          <w:sz w:val="24"/>
          <w:szCs w:val="24"/>
        </w:rPr>
        <w:t xml:space="preserve"> koplietošanas</w:t>
      </w:r>
      <w:r w:rsidR="00F21108" w:rsidRPr="007250C0">
        <w:rPr>
          <w:rFonts w:ascii="Times New Roman" w:hAnsi="Times New Roman" w:cs="Times New Roman"/>
          <w:sz w:val="24"/>
          <w:szCs w:val="24"/>
        </w:rPr>
        <w:t xml:space="preserve"> zeme</w:t>
      </w:r>
      <w:r w:rsidR="00006636">
        <w:rPr>
          <w:rFonts w:ascii="Times New Roman" w:hAnsi="Times New Roman" w:cs="Times New Roman"/>
          <w:sz w:val="24"/>
          <w:szCs w:val="24"/>
        </w:rPr>
        <w:t>”</w:t>
      </w:r>
      <w:r w:rsidRPr="007250C0">
        <w:rPr>
          <w:rFonts w:ascii="Times New Roman" w:hAnsi="Times New Roman" w:cs="Times New Roman"/>
          <w:sz w:val="24"/>
          <w:szCs w:val="24"/>
        </w:rPr>
        <w:t>, Carnikavas nov.</w:t>
      </w:r>
      <w:r w:rsidR="00006636">
        <w:rPr>
          <w:rFonts w:ascii="Times New Roman" w:hAnsi="Times New Roman" w:cs="Times New Roman"/>
          <w:sz w:val="24"/>
          <w:szCs w:val="24"/>
        </w:rPr>
        <w:t>,</w:t>
      </w:r>
      <w:r w:rsidRPr="007250C0">
        <w:rPr>
          <w:rFonts w:ascii="Times New Roman" w:hAnsi="Times New Roman" w:cs="Times New Roman"/>
          <w:sz w:val="24"/>
          <w:szCs w:val="24"/>
        </w:rPr>
        <w:t xml:space="preserve"> </w:t>
      </w:r>
      <w:r w:rsidR="00531145">
        <w:rPr>
          <w:rFonts w:ascii="Times New Roman" w:hAnsi="Times New Roman" w:cs="Times New Roman"/>
          <w:sz w:val="24"/>
          <w:szCs w:val="24"/>
        </w:rPr>
        <w:t xml:space="preserve">13 </w:t>
      </w:r>
      <w:r w:rsidRPr="007250C0">
        <w:rPr>
          <w:rFonts w:ascii="Times New Roman" w:hAnsi="Times New Roman" w:cs="Times New Roman"/>
          <w:sz w:val="24"/>
          <w:szCs w:val="24"/>
        </w:rPr>
        <w:t>zemes vienības</w:t>
      </w:r>
      <w:r w:rsidR="00CE70B1">
        <w:rPr>
          <w:rFonts w:ascii="Times New Roman" w:hAnsi="Times New Roman" w:cs="Times New Roman"/>
          <w:sz w:val="24"/>
          <w:szCs w:val="24"/>
        </w:rPr>
        <w:t xml:space="preserve">, </w:t>
      </w:r>
      <w:r w:rsidR="00006636">
        <w:rPr>
          <w:rFonts w:ascii="Times New Roman" w:hAnsi="Times New Roman" w:cs="Times New Roman"/>
          <w:sz w:val="24"/>
          <w:szCs w:val="24"/>
        </w:rPr>
        <w:t>kuras</w:t>
      </w:r>
      <w:r w:rsidR="00006636" w:rsidRPr="007250C0">
        <w:rPr>
          <w:rFonts w:ascii="Times New Roman" w:hAnsi="Times New Roman" w:cs="Times New Roman"/>
          <w:sz w:val="24"/>
          <w:szCs w:val="24"/>
        </w:rPr>
        <w:t xml:space="preserve"> </w:t>
      </w:r>
      <w:r w:rsidRPr="007250C0">
        <w:rPr>
          <w:rFonts w:ascii="Times New Roman" w:hAnsi="Times New Roman" w:cs="Times New Roman"/>
          <w:sz w:val="24"/>
          <w:szCs w:val="24"/>
        </w:rPr>
        <w:t>piekrīt pašvaldībai.</w:t>
      </w:r>
    </w:p>
    <w:p w14:paraId="39D100D6" w14:textId="1D097CC1" w:rsidR="00CE2E51" w:rsidRDefault="008061AE" w:rsidP="009C758B">
      <w:pPr>
        <w:pStyle w:val="ListParagraph"/>
        <w:numPr>
          <w:ilvl w:val="0"/>
          <w:numId w:val="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Attiecībā uz </w:t>
      </w:r>
      <w:r w:rsidRPr="00CE2E51">
        <w:rPr>
          <w:rFonts w:ascii="Times New Roman" w:hAnsi="Times New Roman" w:cs="Times New Roman"/>
          <w:sz w:val="24"/>
          <w:szCs w:val="24"/>
        </w:rPr>
        <w:t xml:space="preserve">Nekustamā īpašuma valsts kadastra informācijas sistēmā reģistrētām </w:t>
      </w:r>
      <w:r>
        <w:rPr>
          <w:rFonts w:ascii="Times New Roman" w:hAnsi="Times New Roman" w:cs="Times New Roman"/>
          <w:sz w:val="24"/>
          <w:szCs w:val="24"/>
        </w:rPr>
        <w:t>“</w:t>
      </w:r>
      <w:r w:rsidRPr="007250C0">
        <w:rPr>
          <w:rFonts w:ascii="Times New Roman" w:hAnsi="Times New Roman" w:cs="Times New Roman"/>
          <w:sz w:val="24"/>
          <w:szCs w:val="24"/>
        </w:rPr>
        <w:t>D/</w:t>
      </w:r>
      <w:r>
        <w:rPr>
          <w:rFonts w:ascii="Times New Roman" w:hAnsi="Times New Roman" w:cs="Times New Roman"/>
          <w:sz w:val="24"/>
          <w:szCs w:val="24"/>
        </w:rPr>
        <w:t>S</w:t>
      </w:r>
      <w:r w:rsidRPr="007250C0">
        <w:rPr>
          <w:rFonts w:ascii="Times New Roman" w:hAnsi="Times New Roman" w:cs="Times New Roman"/>
          <w:sz w:val="24"/>
          <w:szCs w:val="24"/>
        </w:rPr>
        <w:t xml:space="preserve"> Salūts koplietošanas zeme</w:t>
      </w:r>
      <w:r>
        <w:rPr>
          <w:rFonts w:ascii="Times New Roman" w:hAnsi="Times New Roman" w:cs="Times New Roman"/>
          <w:sz w:val="24"/>
          <w:szCs w:val="24"/>
        </w:rPr>
        <w:t xml:space="preserve">” </w:t>
      </w:r>
      <w:r w:rsidRPr="00CE2E51">
        <w:rPr>
          <w:rFonts w:ascii="Times New Roman" w:hAnsi="Times New Roman" w:cs="Times New Roman"/>
          <w:sz w:val="24"/>
          <w:szCs w:val="24"/>
        </w:rPr>
        <w:t xml:space="preserve">zemes vienībām ar </w:t>
      </w:r>
      <w:r w:rsidR="00AA313C">
        <w:rPr>
          <w:rFonts w:ascii="Times New Roman" w:hAnsi="Times New Roman" w:cs="Times New Roman"/>
          <w:sz w:val="24"/>
          <w:szCs w:val="24"/>
        </w:rPr>
        <w:t>kadastra apzīmējumiem 8052</w:t>
      </w:r>
      <w:r w:rsidR="00A2079A">
        <w:rPr>
          <w:rFonts w:ascii="Times New Roman" w:hAnsi="Times New Roman" w:cs="Times New Roman"/>
          <w:sz w:val="24"/>
          <w:szCs w:val="24"/>
        </w:rPr>
        <w:t xml:space="preserve"> 002 1746, </w:t>
      </w:r>
      <w:r w:rsidR="00CA32BC">
        <w:rPr>
          <w:rFonts w:ascii="Times New Roman" w:hAnsi="Times New Roman" w:cs="Times New Roman"/>
          <w:sz w:val="24"/>
          <w:szCs w:val="24"/>
        </w:rPr>
        <w:t>8052 002 1917,</w:t>
      </w:r>
      <w:r w:rsidR="002B4A70">
        <w:rPr>
          <w:rFonts w:ascii="Times New Roman" w:hAnsi="Times New Roman" w:cs="Times New Roman"/>
          <w:sz w:val="24"/>
          <w:szCs w:val="24"/>
        </w:rPr>
        <w:t xml:space="preserve"> 80</w:t>
      </w:r>
      <w:r w:rsidR="00134899">
        <w:rPr>
          <w:rFonts w:ascii="Times New Roman" w:hAnsi="Times New Roman" w:cs="Times New Roman"/>
          <w:sz w:val="24"/>
          <w:szCs w:val="24"/>
        </w:rPr>
        <w:t>52</w:t>
      </w:r>
      <w:r w:rsidR="002B4A70">
        <w:rPr>
          <w:rFonts w:ascii="Times New Roman" w:hAnsi="Times New Roman" w:cs="Times New Roman"/>
          <w:sz w:val="24"/>
          <w:szCs w:val="24"/>
        </w:rPr>
        <w:t xml:space="preserve"> 002 </w:t>
      </w:r>
      <w:r w:rsidR="00134899">
        <w:rPr>
          <w:rFonts w:ascii="Times New Roman" w:hAnsi="Times New Roman" w:cs="Times New Roman"/>
          <w:sz w:val="24"/>
          <w:szCs w:val="24"/>
        </w:rPr>
        <w:t>2492 un 80</w:t>
      </w:r>
      <w:r w:rsidR="00E94B95">
        <w:rPr>
          <w:rFonts w:ascii="Times New Roman" w:hAnsi="Times New Roman" w:cs="Times New Roman"/>
          <w:sz w:val="24"/>
          <w:szCs w:val="24"/>
        </w:rPr>
        <w:t>52 002 2595</w:t>
      </w:r>
      <w:r w:rsidR="00CA32BC">
        <w:rPr>
          <w:rFonts w:ascii="Times New Roman" w:hAnsi="Times New Roman" w:cs="Times New Roman"/>
          <w:sz w:val="24"/>
          <w:szCs w:val="24"/>
        </w:rPr>
        <w:t xml:space="preserve"> </w:t>
      </w:r>
      <w:r w:rsidR="005E2E0F">
        <w:rPr>
          <w:rFonts w:ascii="Times New Roman" w:hAnsi="Times New Roman" w:cs="Times New Roman"/>
          <w:sz w:val="24"/>
          <w:szCs w:val="24"/>
        </w:rPr>
        <w:t>nav pieņem</w:t>
      </w:r>
      <w:r w:rsidR="002944FD">
        <w:rPr>
          <w:rFonts w:ascii="Times New Roman" w:hAnsi="Times New Roman" w:cs="Times New Roman"/>
          <w:sz w:val="24"/>
          <w:szCs w:val="24"/>
        </w:rPr>
        <w:t xml:space="preserve">ts </w:t>
      </w:r>
      <w:r w:rsidR="00B31C71">
        <w:rPr>
          <w:rFonts w:ascii="Times New Roman" w:hAnsi="Times New Roman" w:cs="Times New Roman"/>
          <w:sz w:val="24"/>
          <w:szCs w:val="24"/>
        </w:rPr>
        <w:t xml:space="preserve">pašvaldības </w:t>
      </w:r>
      <w:r w:rsidR="002944FD">
        <w:rPr>
          <w:rFonts w:ascii="Times New Roman" w:hAnsi="Times New Roman" w:cs="Times New Roman"/>
          <w:sz w:val="24"/>
          <w:szCs w:val="24"/>
        </w:rPr>
        <w:t xml:space="preserve">lēmums par to </w:t>
      </w:r>
      <w:r w:rsidRPr="00CE2E51">
        <w:rPr>
          <w:rFonts w:ascii="Times New Roman" w:hAnsi="Times New Roman" w:cs="Times New Roman"/>
          <w:sz w:val="24"/>
          <w:szCs w:val="24"/>
        </w:rPr>
        <w:t>piekritī</w:t>
      </w:r>
      <w:r>
        <w:rPr>
          <w:rFonts w:ascii="Times New Roman" w:hAnsi="Times New Roman" w:cs="Times New Roman"/>
          <w:sz w:val="24"/>
          <w:szCs w:val="24"/>
        </w:rPr>
        <w:t xml:space="preserve">bu </w:t>
      </w:r>
      <w:r w:rsidR="006600C1">
        <w:rPr>
          <w:rFonts w:ascii="Times New Roman" w:hAnsi="Times New Roman" w:cs="Times New Roman"/>
          <w:sz w:val="24"/>
          <w:szCs w:val="24"/>
        </w:rPr>
        <w:t>pašvaldībai</w:t>
      </w:r>
      <w:r w:rsidR="00B31C71">
        <w:rPr>
          <w:rFonts w:ascii="Times New Roman" w:hAnsi="Times New Roman" w:cs="Times New Roman"/>
          <w:sz w:val="24"/>
          <w:szCs w:val="24"/>
        </w:rPr>
        <w:t>.</w:t>
      </w:r>
    </w:p>
    <w:p w14:paraId="7CDDC259" w14:textId="1F9CE829" w:rsidR="008E4241" w:rsidRPr="008E4241" w:rsidRDefault="008061AE" w:rsidP="009C758B">
      <w:pPr>
        <w:pStyle w:val="ListParagraph"/>
        <w:numPr>
          <w:ilvl w:val="0"/>
          <w:numId w:val="3"/>
        </w:numPr>
        <w:spacing w:after="120" w:line="240" w:lineRule="auto"/>
        <w:ind w:left="499" w:hanging="357"/>
        <w:contextualSpacing w:val="0"/>
        <w:jc w:val="both"/>
        <w:rPr>
          <w:rFonts w:ascii="Times New Roman" w:eastAsia="Calibri" w:hAnsi="Times New Roman" w:cs="Times New Roman"/>
          <w:bCs/>
          <w:kern w:val="0"/>
          <w:sz w:val="24"/>
          <w:szCs w:val="24"/>
          <w14:ligatures w14:val="none"/>
        </w:rPr>
      </w:pPr>
      <w:r w:rsidRPr="00605F75">
        <w:rPr>
          <w:rFonts w:ascii="Times New Roman" w:hAnsi="Times New Roman" w:cs="Times New Roman"/>
          <w:sz w:val="24"/>
          <w:szCs w:val="24"/>
        </w:rPr>
        <w:t>Zemes pārvaldības likum</w:t>
      </w:r>
      <w:r w:rsidR="007C12C3" w:rsidRPr="00605F75">
        <w:rPr>
          <w:rFonts w:ascii="Times New Roman" w:hAnsi="Times New Roman" w:cs="Times New Roman"/>
          <w:sz w:val="24"/>
          <w:szCs w:val="24"/>
        </w:rPr>
        <w:t>a</w:t>
      </w:r>
      <w:r w:rsidR="001E64C4" w:rsidRPr="00605F75">
        <w:rPr>
          <w:rFonts w:ascii="Times New Roman" w:hAnsi="Times New Roman" w:cs="Times New Roman"/>
          <w:sz w:val="24"/>
          <w:szCs w:val="24"/>
        </w:rPr>
        <w:t xml:space="preserve"> 17.</w:t>
      </w:r>
      <w:r w:rsidR="00006636">
        <w:rPr>
          <w:rFonts w:ascii="Times New Roman" w:hAnsi="Times New Roman" w:cs="Times New Roman"/>
          <w:sz w:val="24"/>
          <w:szCs w:val="24"/>
        </w:rPr>
        <w:t> </w:t>
      </w:r>
      <w:r w:rsidR="001E64C4" w:rsidRPr="00605F75">
        <w:rPr>
          <w:rFonts w:ascii="Times New Roman" w:hAnsi="Times New Roman" w:cs="Times New Roman"/>
          <w:sz w:val="24"/>
          <w:szCs w:val="24"/>
        </w:rPr>
        <w:t>pant</w:t>
      </w:r>
      <w:r w:rsidR="00AB7943" w:rsidRPr="00605F75">
        <w:rPr>
          <w:rFonts w:ascii="Times New Roman" w:hAnsi="Times New Roman" w:cs="Times New Roman"/>
          <w:sz w:val="24"/>
          <w:szCs w:val="24"/>
        </w:rPr>
        <w:t>a</w:t>
      </w:r>
      <w:r w:rsidRPr="00605F75">
        <w:rPr>
          <w:rFonts w:ascii="Times New Roman" w:hAnsi="Times New Roman" w:cs="Times New Roman"/>
          <w:sz w:val="24"/>
          <w:szCs w:val="24"/>
        </w:rPr>
        <w:t xml:space="preserve"> </w:t>
      </w:r>
      <w:r w:rsidR="004C56D0">
        <w:rPr>
          <w:rFonts w:ascii="Times New Roman" w:hAnsi="Times New Roman" w:cs="Times New Roman"/>
          <w:sz w:val="24"/>
          <w:szCs w:val="24"/>
        </w:rPr>
        <w:t>sest</w:t>
      </w:r>
      <w:r w:rsidR="00FA25CF">
        <w:rPr>
          <w:rFonts w:ascii="Times New Roman" w:hAnsi="Times New Roman" w:cs="Times New Roman"/>
          <w:sz w:val="24"/>
          <w:szCs w:val="24"/>
        </w:rPr>
        <w:t>ā</w:t>
      </w:r>
      <w:r w:rsidR="00944FC5">
        <w:rPr>
          <w:rFonts w:ascii="Times New Roman" w:hAnsi="Times New Roman" w:cs="Times New Roman"/>
          <w:sz w:val="24"/>
          <w:szCs w:val="24"/>
        </w:rPr>
        <w:t xml:space="preserve"> </w:t>
      </w:r>
      <w:r w:rsidR="00AB7943" w:rsidRPr="00605F75">
        <w:rPr>
          <w:rFonts w:ascii="Times New Roman" w:hAnsi="Times New Roman" w:cs="Times New Roman"/>
          <w:sz w:val="24"/>
          <w:szCs w:val="24"/>
        </w:rPr>
        <w:t>da</w:t>
      </w:r>
      <w:r w:rsidR="002C63D5" w:rsidRPr="00605F75">
        <w:rPr>
          <w:rFonts w:ascii="Times New Roman" w:hAnsi="Times New Roman" w:cs="Times New Roman"/>
          <w:sz w:val="24"/>
          <w:szCs w:val="24"/>
        </w:rPr>
        <w:t>ļa nosaka: š</w:t>
      </w:r>
      <w:r w:rsidRPr="00605F75">
        <w:rPr>
          <w:rFonts w:ascii="Times New Roman" w:hAnsi="Times New Roman" w:cs="Times New Roman"/>
          <w:sz w:val="24"/>
          <w:szCs w:val="24"/>
        </w:rPr>
        <w:t>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Līdz brīdim, kad zemes</w:t>
      </w:r>
      <w:r w:rsidRPr="00605F75">
        <w:rPr>
          <w:rFonts w:ascii="Times New Roman" w:hAnsi="Times New Roman" w:cs="Times New Roman"/>
          <w:sz w:val="24"/>
          <w:szCs w:val="24"/>
        </w:rPr>
        <w:t xml:space="preserve"> gabals ir ierakstīts zemesgrāmatā uz pašvaldības vārda, Ministru kabinets var izdot rīkojumu par šā zemes gabala piekritību valstij, ja tas nepieciešams valsts pārvaldes funkciju īstenošanai.</w:t>
      </w:r>
    </w:p>
    <w:p w14:paraId="0D0C288F" w14:textId="5C39DF45" w:rsidR="00F83823" w:rsidRDefault="008061AE" w:rsidP="009C758B">
      <w:pPr>
        <w:pStyle w:val="ListParagraph"/>
        <w:numPr>
          <w:ilvl w:val="0"/>
          <w:numId w:val="3"/>
        </w:numPr>
        <w:spacing w:after="120" w:line="240" w:lineRule="auto"/>
        <w:ind w:left="499" w:hanging="357"/>
        <w:contextualSpacing w:val="0"/>
        <w:jc w:val="both"/>
        <w:rPr>
          <w:rFonts w:ascii="Times New Roman" w:hAnsi="Times New Roman" w:cs="Times New Roman"/>
          <w:sz w:val="24"/>
          <w:szCs w:val="24"/>
        </w:rPr>
      </w:pPr>
      <w:r w:rsidRPr="00006636">
        <w:rPr>
          <w:rFonts w:ascii="Times New Roman" w:hAnsi="Times New Roman" w:cs="Times New Roman"/>
          <w:sz w:val="24"/>
          <w:szCs w:val="24"/>
        </w:rPr>
        <w:t>A</w:t>
      </w:r>
      <w:r w:rsidR="004329E5" w:rsidRPr="00006636">
        <w:rPr>
          <w:rFonts w:ascii="Times New Roman" w:hAnsi="Times New Roman" w:cs="Times New Roman"/>
          <w:sz w:val="24"/>
          <w:szCs w:val="24"/>
        </w:rPr>
        <w:t>tbilstoši</w:t>
      </w:r>
      <w:r w:rsidR="00ED0236" w:rsidRPr="00006636">
        <w:rPr>
          <w:rFonts w:ascii="Times New Roman" w:hAnsi="Times New Roman" w:cs="Times New Roman"/>
          <w:sz w:val="24"/>
          <w:szCs w:val="24"/>
        </w:rPr>
        <w:t xml:space="preserve"> </w:t>
      </w:r>
      <w:r w:rsidRPr="00006636">
        <w:rPr>
          <w:rFonts w:ascii="Times New Roman" w:hAnsi="Times New Roman" w:cs="Times New Roman"/>
          <w:sz w:val="24"/>
          <w:szCs w:val="24"/>
        </w:rPr>
        <w:t>Publiskas personas mantas atsavināšanas likum</w:t>
      </w:r>
      <w:r w:rsidR="004329E5" w:rsidRPr="00006636">
        <w:rPr>
          <w:rFonts w:ascii="Times New Roman" w:hAnsi="Times New Roman" w:cs="Times New Roman"/>
          <w:sz w:val="24"/>
          <w:szCs w:val="24"/>
        </w:rPr>
        <w:t>a</w:t>
      </w:r>
      <w:r w:rsidR="00774121" w:rsidRPr="00006636">
        <w:rPr>
          <w:rFonts w:ascii="Times New Roman" w:hAnsi="Times New Roman" w:cs="Times New Roman"/>
          <w:sz w:val="24"/>
          <w:szCs w:val="24"/>
        </w:rPr>
        <w:t xml:space="preserve"> 1.</w:t>
      </w:r>
      <w:r w:rsidR="00006636" w:rsidRPr="00006636">
        <w:rPr>
          <w:rFonts w:ascii="Times New Roman" w:hAnsi="Times New Roman" w:cs="Times New Roman"/>
          <w:sz w:val="24"/>
          <w:szCs w:val="24"/>
        </w:rPr>
        <w:t> </w:t>
      </w:r>
      <w:r w:rsidR="00774121" w:rsidRPr="00006636">
        <w:rPr>
          <w:rFonts w:ascii="Times New Roman" w:hAnsi="Times New Roman" w:cs="Times New Roman"/>
          <w:sz w:val="24"/>
          <w:szCs w:val="24"/>
        </w:rPr>
        <w:t>panta 11</w:t>
      </w:r>
      <w:r w:rsidR="00520BEA" w:rsidRPr="00006636">
        <w:rPr>
          <w:rFonts w:ascii="Times New Roman" w:hAnsi="Times New Roman" w:cs="Times New Roman"/>
          <w:sz w:val="24"/>
          <w:szCs w:val="24"/>
        </w:rPr>
        <w:t>.</w:t>
      </w:r>
      <w:r w:rsidR="00006636" w:rsidRPr="00006636">
        <w:rPr>
          <w:rFonts w:ascii="Times New Roman" w:hAnsi="Times New Roman" w:cs="Times New Roman"/>
          <w:sz w:val="24"/>
          <w:szCs w:val="24"/>
        </w:rPr>
        <w:t> </w:t>
      </w:r>
      <w:r w:rsidR="00520BEA" w:rsidRPr="00006636">
        <w:rPr>
          <w:rFonts w:ascii="Times New Roman" w:hAnsi="Times New Roman" w:cs="Times New Roman"/>
          <w:sz w:val="24"/>
          <w:szCs w:val="24"/>
        </w:rPr>
        <w:t>punktam,</w:t>
      </w:r>
      <w:r w:rsidR="00D77FA7" w:rsidRPr="00912495">
        <w:rPr>
          <w:rFonts w:ascii="Times New Roman" w:hAnsi="Times New Roman" w:cs="Times New Roman"/>
          <w:sz w:val="24"/>
          <w:szCs w:val="24"/>
          <w:shd w:val="clear" w:color="auto" w:fill="FFFFFF"/>
        </w:rPr>
        <w:t xml:space="preserve"> </w:t>
      </w:r>
      <w:r w:rsidR="0049548A" w:rsidRPr="00912495">
        <w:rPr>
          <w:rFonts w:ascii="Times New Roman" w:hAnsi="Times New Roman" w:cs="Times New Roman"/>
          <w:sz w:val="24"/>
          <w:szCs w:val="24"/>
          <w:shd w:val="clear" w:color="auto" w:fill="FFFFFF"/>
        </w:rPr>
        <w:t xml:space="preserve">zemes </w:t>
      </w:r>
      <w:proofErr w:type="spellStart"/>
      <w:r w:rsidR="0049548A" w:rsidRPr="00912495">
        <w:rPr>
          <w:rFonts w:ascii="Times New Roman" w:hAnsi="Times New Roman" w:cs="Times New Roman"/>
          <w:sz w:val="24"/>
          <w:szCs w:val="24"/>
          <w:shd w:val="clear" w:color="auto" w:fill="FFFFFF"/>
        </w:rPr>
        <w:t>starpgabals</w:t>
      </w:r>
      <w:proofErr w:type="spellEnd"/>
      <w:r w:rsidR="001D0AF7" w:rsidRPr="00912495">
        <w:rPr>
          <w:rFonts w:ascii="Times New Roman" w:hAnsi="Times New Roman" w:cs="Times New Roman"/>
          <w:sz w:val="24"/>
          <w:szCs w:val="24"/>
          <w:shd w:val="clear" w:color="auto" w:fill="FFFFFF"/>
        </w:rPr>
        <w:t xml:space="preserve"> </w:t>
      </w:r>
      <w:r w:rsidR="008E4241" w:rsidRPr="00912495">
        <w:rPr>
          <w:rFonts w:ascii="Times New Roman" w:hAnsi="Times New Roman" w:cs="Times New Roman"/>
          <w:sz w:val="24"/>
          <w:szCs w:val="24"/>
          <w:shd w:val="clear" w:color="auto" w:fill="FFFFFF"/>
        </w:rPr>
        <w:t xml:space="preserve">ir </w:t>
      </w:r>
      <w:r w:rsidR="008D0839" w:rsidRPr="00006636">
        <w:rPr>
          <w:rFonts w:ascii="Times New Roman" w:eastAsia="Calibri" w:hAnsi="Times New Roman" w:cs="Times New Roman"/>
          <w:bCs/>
          <w:kern w:val="0"/>
          <w:sz w:val="24"/>
          <w:szCs w:val="24"/>
          <w14:ligatures w14:val="none"/>
        </w:rPr>
        <w:t>publiskai personai piederošs zemesgabals, kura platība</w:t>
      </w:r>
      <w:r w:rsidR="00ED2172" w:rsidRPr="00006636">
        <w:rPr>
          <w:rFonts w:ascii="Times New Roman" w:eastAsia="Calibri" w:hAnsi="Times New Roman" w:cs="Times New Roman"/>
          <w:bCs/>
          <w:kern w:val="0"/>
          <w:sz w:val="24"/>
          <w:szCs w:val="24"/>
          <w14:ligatures w14:val="none"/>
        </w:rPr>
        <w:t xml:space="preserve"> </w:t>
      </w:r>
      <w:r w:rsidR="00D77FA7" w:rsidRPr="00006636">
        <w:rPr>
          <w:rFonts w:ascii="Times New Roman" w:hAnsi="Times New Roman" w:cs="Times New Roman"/>
          <w:sz w:val="24"/>
          <w:szCs w:val="24"/>
        </w:rPr>
        <w:t xml:space="preserve">lauku apvidos ir mazāka par </w:t>
      </w:r>
      <w:r w:rsidR="00D77FA7" w:rsidRPr="00ED2172">
        <w:rPr>
          <w:rFonts w:ascii="Times New Roman" w:hAnsi="Times New Roman" w:cs="Times New Roman"/>
          <w:sz w:val="24"/>
          <w:szCs w:val="24"/>
        </w:rPr>
        <w:t xml:space="preserve">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00D77FA7" w:rsidRPr="00ED2172">
        <w:rPr>
          <w:rFonts w:ascii="Times New Roman" w:hAnsi="Times New Roman" w:cs="Times New Roman"/>
          <w:sz w:val="24"/>
          <w:szCs w:val="24"/>
        </w:rPr>
        <w:t>pieslēgumu</w:t>
      </w:r>
      <w:proofErr w:type="spellEnd"/>
      <w:r w:rsidR="00D77FA7" w:rsidRPr="00ED2172">
        <w:rPr>
          <w:rFonts w:ascii="Times New Roman" w:hAnsi="Times New Roman" w:cs="Times New Roman"/>
          <w:sz w:val="24"/>
          <w:szCs w:val="24"/>
        </w:rPr>
        <w:t xml:space="preserve"> koplietošanas ielai (ceļam)</w:t>
      </w:r>
      <w:r w:rsidR="009B38E7">
        <w:rPr>
          <w:rFonts w:ascii="Times New Roman" w:hAnsi="Times New Roman" w:cs="Times New Roman"/>
          <w:sz w:val="24"/>
          <w:szCs w:val="24"/>
        </w:rPr>
        <w:t>.</w:t>
      </w:r>
    </w:p>
    <w:p w14:paraId="6C0C9E03" w14:textId="3B4A02D4" w:rsidR="002779EB" w:rsidRPr="008F38FF" w:rsidRDefault="008061AE" w:rsidP="009C758B">
      <w:pPr>
        <w:pStyle w:val="ListParagraph"/>
        <w:numPr>
          <w:ilvl w:val="0"/>
          <w:numId w:val="3"/>
        </w:numPr>
        <w:spacing w:after="120" w:line="240" w:lineRule="auto"/>
        <w:contextualSpacing w:val="0"/>
        <w:jc w:val="both"/>
        <w:rPr>
          <w:rFonts w:ascii="Times New Roman" w:hAnsi="Times New Roman" w:cs="Times New Roman"/>
          <w:sz w:val="24"/>
          <w:szCs w:val="24"/>
        </w:rPr>
      </w:pPr>
      <w:r w:rsidRPr="008F38FF">
        <w:rPr>
          <w:rFonts w:ascii="Times New Roman" w:hAnsi="Times New Roman" w:cs="Times New Roman"/>
          <w:sz w:val="24"/>
          <w:szCs w:val="24"/>
        </w:rPr>
        <w:t xml:space="preserve">Saskaņā </w:t>
      </w:r>
      <w:r w:rsidR="005F4A44" w:rsidRPr="008F38FF">
        <w:rPr>
          <w:rFonts w:ascii="Times New Roman" w:hAnsi="Times New Roman" w:cs="Times New Roman"/>
          <w:sz w:val="24"/>
          <w:szCs w:val="24"/>
        </w:rPr>
        <w:t xml:space="preserve">ar </w:t>
      </w:r>
      <w:r w:rsidR="003400E8" w:rsidRPr="008F38FF">
        <w:rPr>
          <w:rFonts w:ascii="Times New Roman" w:hAnsi="Times New Roman" w:cs="Times New Roman"/>
          <w:sz w:val="24"/>
          <w:szCs w:val="24"/>
        </w:rPr>
        <w:t>l</w:t>
      </w:r>
      <w:r w:rsidR="00C8147C" w:rsidRPr="008F38FF">
        <w:rPr>
          <w:rFonts w:ascii="Times New Roman" w:hAnsi="Times New Roman" w:cs="Times New Roman"/>
          <w:sz w:val="24"/>
          <w:szCs w:val="24"/>
        </w:rPr>
        <w:t>ikuma „Par valsts un pašvaldību zemes īpašuma tiesībām un to nostiprināšanu zemesgrāmatās” 3.</w:t>
      </w:r>
      <w:r w:rsidR="00006636">
        <w:rPr>
          <w:rFonts w:ascii="Times New Roman" w:hAnsi="Times New Roman" w:cs="Times New Roman"/>
          <w:sz w:val="24"/>
          <w:szCs w:val="24"/>
        </w:rPr>
        <w:t> </w:t>
      </w:r>
      <w:r w:rsidR="00C8147C" w:rsidRPr="008F38FF">
        <w:rPr>
          <w:rFonts w:ascii="Times New Roman" w:hAnsi="Times New Roman" w:cs="Times New Roman"/>
          <w:sz w:val="24"/>
          <w:szCs w:val="24"/>
        </w:rPr>
        <w:t xml:space="preserve">panta </w:t>
      </w:r>
      <w:r w:rsidR="00BC5D1E" w:rsidRPr="008F38FF">
        <w:rPr>
          <w:rFonts w:ascii="Times New Roman" w:hAnsi="Times New Roman" w:cs="Times New Roman"/>
          <w:sz w:val="24"/>
          <w:szCs w:val="24"/>
        </w:rPr>
        <w:t>otrās</w:t>
      </w:r>
      <w:r w:rsidR="00C8147C" w:rsidRPr="008F38FF">
        <w:rPr>
          <w:rFonts w:ascii="Times New Roman" w:hAnsi="Times New Roman" w:cs="Times New Roman"/>
          <w:sz w:val="24"/>
          <w:szCs w:val="24"/>
        </w:rPr>
        <w:t xml:space="preserve"> daļas </w:t>
      </w:r>
      <w:r w:rsidR="003400E8" w:rsidRPr="008F38FF">
        <w:rPr>
          <w:rFonts w:ascii="Times New Roman" w:hAnsi="Times New Roman" w:cs="Times New Roman"/>
          <w:sz w:val="24"/>
          <w:szCs w:val="24"/>
        </w:rPr>
        <w:t>4</w:t>
      </w:r>
      <w:r w:rsidR="00C8147C" w:rsidRPr="008F38FF">
        <w:rPr>
          <w:rFonts w:ascii="Times New Roman" w:hAnsi="Times New Roman" w:cs="Times New Roman"/>
          <w:sz w:val="24"/>
          <w:szCs w:val="24"/>
        </w:rPr>
        <w:t>.</w:t>
      </w:r>
      <w:r w:rsidR="00006636">
        <w:rPr>
          <w:rFonts w:ascii="Times New Roman" w:hAnsi="Times New Roman" w:cs="Times New Roman"/>
          <w:sz w:val="24"/>
          <w:szCs w:val="24"/>
        </w:rPr>
        <w:t> </w:t>
      </w:r>
      <w:r w:rsidR="00E540D5" w:rsidRPr="008F38FF">
        <w:rPr>
          <w:rFonts w:ascii="Times New Roman" w:hAnsi="Times New Roman" w:cs="Times New Roman"/>
          <w:sz w:val="24"/>
          <w:szCs w:val="24"/>
        </w:rPr>
        <w:t>punkt</w:t>
      </w:r>
      <w:r w:rsidR="00E540D5">
        <w:rPr>
          <w:rFonts w:ascii="Times New Roman" w:hAnsi="Times New Roman" w:cs="Times New Roman"/>
          <w:sz w:val="24"/>
          <w:szCs w:val="24"/>
        </w:rPr>
        <w:t>u</w:t>
      </w:r>
      <w:r w:rsidR="00E20CC1" w:rsidRPr="008F38FF">
        <w:rPr>
          <w:rFonts w:ascii="Times New Roman" w:hAnsi="Times New Roman" w:cs="Times New Roman"/>
          <w:sz w:val="24"/>
          <w:szCs w:val="24"/>
        </w:rPr>
        <w:t>, ze</w:t>
      </w:r>
      <w:r w:rsidR="008A1566" w:rsidRPr="008F38FF">
        <w:rPr>
          <w:rFonts w:ascii="Times New Roman" w:hAnsi="Times New Roman" w:cs="Times New Roman"/>
          <w:sz w:val="24"/>
          <w:szCs w:val="24"/>
        </w:rPr>
        <w:t>mes reformas laikā pašvaldīb</w:t>
      </w:r>
      <w:r w:rsidR="009B0E48" w:rsidRPr="008F38FF">
        <w:rPr>
          <w:rFonts w:ascii="Times New Roman" w:hAnsi="Times New Roman" w:cs="Times New Roman"/>
          <w:sz w:val="24"/>
          <w:szCs w:val="24"/>
        </w:rPr>
        <w:t>ā</w:t>
      </w:r>
      <w:r w:rsidR="008A1566" w:rsidRPr="008F38FF">
        <w:rPr>
          <w:rFonts w:ascii="Times New Roman" w:hAnsi="Times New Roman" w:cs="Times New Roman"/>
          <w:sz w:val="24"/>
          <w:szCs w:val="24"/>
        </w:rPr>
        <w:t xml:space="preserve">m piekrīt </w:t>
      </w:r>
      <w:r w:rsidR="00C8147C" w:rsidRPr="008F38FF">
        <w:rPr>
          <w:rFonts w:ascii="Times New Roman" w:hAnsi="Times New Roman" w:cs="Times New Roman"/>
          <w:sz w:val="24"/>
          <w:szCs w:val="24"/>
        </w:rPr>
        <w:t xml:space="preserve"> </w:t>
      </w:r>
      <w:r w:rsidR="00591ED9" w:rsidRPr="008F38FF">
        <w:rPr>
          <w:rFonts w:ascii="Times New Roman" w:hAnsi="Times New Roman" w:cs="Times New Roman"/>
          <w:sz w:val="24"/>
          <w:szCs w:val="24"/>
        </w:rPr>
        <w:t xml:space="preserve">un </w:t>
      </w:r>
      <w:r w:rsidR="00006636">
        <w:rPr>
          <w:rFonts w:ascii="Times New Roman" w:hAnsi="Times New Roman" w:cs="Times New Roman"/>
          <w:sz w:val="24"/>
          <w:szCs w:val="24"/>
        </w:rPr>
        <w:t xml:space="preserve">uz </w:t>
      </w:r>
      <w:r w:rsidR="00591ED9" w:rsidRPr="008F38FF">
        <w:rPr>
          <w:rFonts w:ascii="Times New Roman" w:hAnsi="Times New Roman" w:cs="Times New Roman"/>
          <w:sz w:val="24"/>
          <w:szCs w:val="24"/>
        </w:rPr>
        <w:t>at</w:t>
      </w:r>
      <w:r w:rsidR="00B91A59" w:rsidRPr="008F38FF">
        <w:rPr>
          <w:rFonts w:ascii="Times New Roman" w:hAnsi="Times New Roman" w:cs="Times New Roman"/>
          <w:sz w:val="24"/>
          <w:szCs w:val="24"/>
        </w:rPr>
        <w:t xml:space="preserve">tiecīgās pašvaldības </w:t>
      </w:r>
      <w:r w:rsidR="00006636" w:rsidRPr="008F38FF">
        <w:rPr>
          <w:rFonts w:ascii="Times New Roman" w:hAnsi="Times New Roman" w:cs="Times New Roman"/>
          <w:sz w:val="24"/>
          <w:szCs w:val="24"/>
        </w:rPr>
        <w:t>vārd</w:t>
      </w:r>
      <w:r w:rsidR="00006636">
        <w:rPr>
          <w:rFonts w:ascii="Times New Roman" w:hAnsi="Times New Roman" w:cs="Times New Roman"/>
          <w:sz w:val="24"/>
          <w:szCs w:val="24"/>
        </w:rPr>
        <w:t>a</w:t>
      </w:r>
      <w:r w:rsidR="00006636" w:rsidRPr="008F38FF">
        <w:rPr>
          <w:rFonts w:ascii="Times New Roman" w:hAnsi="Times New Roman" w:cs="Times New Roman"/>
          <w:sz w:val="24"/>
          <w:szCs w:val="24"/>
        </w:rPr>
        <w:t xml:space="preserve"> </w:t>
      </w:r>
      <w:r w:rsidR="00BB1897" w:rsidRPr="008F38FF">
        <w:rPr>
          <w:rFonts w:ascii="Times New Roman" w:hAnsi="Times New Roman" w:cs="Times New Roman"/>
          <w:sz w:val="24"/>
          <w:szCs w:val="24"/>
        </w:rPr>
        <w:t xml:space="preserve">zemesgrāmatās </w:t>
      </w:r>
      <w:r w:rsidR="00006636" w:rsidRPr="008F38FF">
        <w:rPr>
          <w:rFonts w:ascii="Times New Roman" w:hAnsi="Times New Roman" w:cs="Times New Roman"/>
          <w:sz w:val="24"/>
          <w:szCs w:val="24"/>
        </w:rPr>
        <w:t>ierakstām</w:t>
      </w:r>
      <w:r w:rsidR="00006636">
        <w:rPr>
          <w:rFonts w:ascii="Times New Roman" w:hAnsi="Times New Roman" w:cs="Times New Roman"/>
          <w:sz w:val="24"/>
          <w:szCs w:val="24"/>
        </w:rPr>
        <w:t>a</w:t>
      </w:r>
      <w:r w:rsidR="00006636" w:rsidRPr="008F38FF">
        <w:rPr>
          <w:rFonts w:ascii="Times New Roman" w:hAnsi="Times New Roman" w:cs="Times New Roman"/>
          <w:sz w:val="24"/>
          <w:szCs w:val="24"/>
        </w:rPr>
        <w:t xml:space="preserve"> </w:t>
      </w:r>
      <w:r w:rsidR="00BB1897" w:rsidRPr="008F38FF">
        <w:rPr>
          <w:rFonts w:ascii="Times New Roman" w:hAnsi="Times New Roman" w:cs="Times New Roman"/>
          <w:sz w:val="24"/>
          <w:szCs w:val="24"/>
        </w:rPr>
        <w:t>zeme,</w:t>
      </w:r>
      <w:r w:rsidR="00A90391" w:rsidRPr="008F38FF">
        <w:rPr>
          <w:rFonts w:ascii="Times New Roman" w:hAnsi="Times New Roman" w:cs="Times New Roman"/>
          <w:sz w:val="24"/>
          <w:szCs w:val="24"/>
        </w:rPr>
        <w:t xml:space="preserve"> ja tā ir zemes </w:t>
      </w:r>
      <w:proofErr w:type="spellStart"/>
      <w:r w:rsidR="00A90391" w:rsidRPr="008F38FF">
        <w:rPr>
          <w:rFonts w:ascii="Times New Roman" w:hAnsi="Times New Roman" w:cs="Times New Roman"/>
          <w:sz w:val="24"/>
          <w:szCs w:val="24"/>
        </w:rPr>
        <w:t>starpgabals</w:t>
      </w:r>
      <w:proofErr w:type="spellEnd"/>
      <w:r w:rsidR="00BB1897" w:rsidRPr="008F38FF">
        <w:rPr>
          <w:rFonts w:ascii="Times New Roman" w:hAnsi="Times New Roman" w:cs="Times New Roman"/>
          <w:sz w:val="24"/>
          <w:szCs w:val="24"/>
        </w:rPr>
        <w:t xml:space="preserve"> </w:t>
      </w:r>
      <w:r w:rsidR="00CC3122" w:rsidRPr="00CC3122">
        <w:rPr>
          <w:rFonts w:ascii="Times New Roman" w:hAnsi="Times New Roman" w:cs="Times New Roman"/>
          <w:sz w:val="24"/>
          <w:szCs w:val="24"/>
        </w:rPr>
        <w:t xml:space="preserve"> atbilstoši Publiskas personas mantas atsavināšanas likumā noteiktajam un par to pašvaldības dome (padome) ir pieņēmusi lēmumu, ka tā ir </w:t>
      </w:r>
      <w:proofErr w:type="spellStart"/>
      <w:r w:rsidR="00CC3122" w:rsidRPr="00CC3122">
        <w:rPr>
          <w:rFonts w:ascii="Times New Roman" w:hAnsi="Times New Roman" w:cs="Times New Roman"/>
          <w:sz w:val="24"/>
          <w:szCs w:val="24"/>
        </w:rPr>
        <w:t>starpgabals</w:t>
      </w:r>
      <w:proofErr w:type="spellEnd"/>
      <w:r w:rsidR="00FC367E">
        <w:rPr>
          <w:rFonts w:ascii="Times New Roman" w:hAnsi="Times New Roman" w:cs="Times New Roman"/>
          <w:sz w:val="24"/>
          <w:szCs w:val="24"/>
        </w:rPr>
        <w:t>.</w:t>
      </w:r>
      <w:r w:rsidR="00C8147C" w:rsidRPr="008F38FF">
        <w:rPr>
          <w:rFonts w:ascii="Times New Roman" w:hAnsi="Times New Roman" w:cs="Times New Roman"/>
          <w:sz w:val="24"/>
          <w:szCs w:val="24"/>
        </w:rPr>
        <w:t xml:space="preserve"> </w:t>
      </w:r>
    </w:p>
    <w:p w14:paraId="292E0716" w14:textId="4D6B1E66" w:rsidR="00664CF6" w:rsidRPr="00BD0B9B" w:rsidRDefault="008061AE" w:rsidP="009C758B">
      <w:pPr>
        <w:spacing w:after="120"/>
        <w:ind w:left="142"/>
        <w:jc w:val="both"/>
        <w:rPr>
          <w:rFonts w:ascii="Times New Roman" w:hAnsi="Times New Roman" w:cs="Times New Roman"/>
          <w:sz w:val="24"/>
          <w:szCs w:val="24"/>
        </w:rPr>
      </w:pPr>
      <w:r w:rsidRPr="00BD0B9B">
        <w:rPr>
          <w:rFonts w:ascii="Times New Roman" w:hAnsi="Times New Roman" w:cs="Times New Roman"/>
          <w:sz w:val="24"/>
          <w:szCs w:val="24"/>
        </w:rPr>
        <w:lastRenderedPageBreak/>
        <w:t xml:space="preserve">Pamatojoties uz Publiskas personas mantas atsavināšanas likuma </w:t>
      </w:r>
      <w:r w:rsidR="00D07E86" w:rsidRPr="00BD0B9B">
        <w:rPr>
          <w:rFonts w:ascii="Times New Roman" w:hAnsi="Times New Roman" w:cs="Times New Roman"/>
          <w:sz w:val="24"/>
          <w:szCs w:val="24"/>
        </w:rPr>
        <w:t>1</w:t>
      </w:r>
      <w:r w:rsidRPr="00BD0B9B">
        <w:rPr>
          <w:rFonts w:ascii="Times New Roman" w:hAnsi="Times New Roman" w:cs="Times New Roman"/>
          <w:sz w:val="24"/>
          <w:szCs w:val="24"/>
        </w:rPr>
        <w:t xml:space="preserve">. panta </w:t>
      </w:r>
      <w:r w:rsidR="00F416F0" w:rsidRPr="00BD0B9B">
        <w:rPr>
          <w:rFonts w:ascii="Times New Roman" w:hAnsi="Times New Roman" w:cs="Times New Roman"/>
          <w:sz w:val="24"/>
          <w:szCs w:val="24"/>
        </w:rPr>
        <w:t>11</w:t>
      </w:r>
      <w:r w:rsidRPr="00BD0B9B">
        <w:rPr>
          <w:rFonts w:ascii="Times New Roman" w:hAnsi="Times New Roman" w:cs="Times New Roman"/>
          <w:sz w:val="24"/>
          <w:szCs w:val="24"/>
        </w:rPr>
        <w:t>. punktu,</w:t>
      </w:r>
      <w:r w:rsidR="00AD17CD" w:rsidRPr="00BD0B9B">
        <w:rPr>
          <w:rFonts w:ascii="Times New Roman" w:hAnsi="Times New Roman" w:cs="Times New Roman"/>
          <w:sz w:val="24"/>
          <w:szCs w:val="24"/>
        </w:rPr>
        <w:t xml:space="preserve"> likuma „Par valsts un pašvaldību zemes īpašuma tiesībām un to nostiprināšanu zemesgrāmatās” 3.</w:t>
      </w:r>
      <w:r w:rsidR="0033150E">
        <w:rPr>
          <w:rFonts w:ascii="Times New Roman" w:hAnsi="Times New Roman" w:cs="Times New Roman"/>
          <w:sz w:val="24"/>
          <w:szCs w:val="24"/>
        </w:rPr>
        <w:t> </w:t>
      </w:r>
      <w:r w:rsidR="00AD17CD" w:rsidRPr="00BD0B9B">
        <w:rPr>
          <w:rFonts w:ascii="Times New Roman" w:hAnsi="Times New Roman" w:cs="Times New Roman"/>
          <w:sz w:val="24"/>
          <w:szCs w:val="24"/>
        </w:rPr>
        <w:t>panta otrās daļas 4.</w:t>
      </w:r>
      <w:r w:rsidR="0033150E">
        <w:rPr>
          <w:rFonts w:ascii="Times New Roman" w:hAnsi="Times New Roman" w:cs="Times New Roman"/>
          <w:sz w:val="24"/>
          <w:szCs w:val="24"/>
        </w:rPr>
        <w:t> </w:t>
      </w:r>
      <w:r w:rsidR="00AD17CD" w:rsidRPr="00BD0B9B">
        <w:rPr>
          <w:rFonts w:ascii="Times New Roman" w:hAnsi="Times New Roman" w:cs="Times New Roman"/>
          <w:sz w:val="24"/>
          <w:szCs w:val="24"/>
        </w:rPr>
        <w:t>punkt</w:t>
      </w:r>
      <w:r w:rsidR="004C7A16" w:rsidRPr="00BD0B9B">
        <w:rPr>
          <w:rFonts w:ascii="Times New Roman" w:hAnsi="Times New Roman" w:cs="Times New Roman"/>
          <w:sz w:val="24"/>
          <w:szCs w:val="24"/>
        </w:rPr>
        <w:t>u</w:t>
      </w:r>
      <w:r w:rsidR="001D5931" w:rsidRPr="00BD0B9B">
        <w:rPr>
          <w:rFonts w:ascii="Times New Roman" w:hAnsi="Times New Roman" w:cs="Times New Roman"/>
          <w:sz w:val="24"/>
          <w:szCs w:val="24"/>
        </w:rPr>
        <w:t>, Zemes pārvaldības likuma 17.</w:t>
      </w:r>
      <w:r w:rsidR="0033150E">
        <w:rPr>
          <w:rFonts w:ascii="Times New Roman" w:hAnsi="Times New Roman" w:cs="Times New Roman"/>
          <w:sz w:val="24"/>
          <w:szCs w:val="24"/>
        </w:rPr>
        <w:t> </w:t>
      </w:r>
      <w:r w:rsidR="001D5931" w:rsidRPr="00BD0B9B">
        <w:rPr>
          <w:rFonts w:ascii="Times New Roman" w:hAnsi="Times New Roman" w:cs="Times New Roman"/>
          <w:sz w:val="24"/>
          <w:szCs w:val="24"/>
        </w:rPr>
        <w:t xml:space="preserve">panta </w:t>
      </w:r>
      <w:r w:rsidR="00925E8B">
        <w:rPr>
          <w:rFonts w:ascii="Times New Roman" w:hAnsi="Times New Roman" w:cs="Times New Roman"/>
          <w:sz w:val="24"/>
          <w:szCs w:val="24"/>
        </w:rPr>
        <w:t>sesto</w:t>
      </w:r>
      <w:r w:rsidR="001D5931" w:rsidRPr="00BD0B9B">
        <w:rPr>
          <w:rFonts w:ascii="Times New Roman" w:hAnsi="Times New Roman" w:cs="Times New Roman"/>
          <w:sz w:val="24"/>
          <w:szCs w:val="24"/>
        </w:rPr>
        <w:t xml:space="preserve"> daļ</w:t>
      </w:r>
      <w:r w:rsidR="00077A6F" w:rsidRPr="00BD0B9B">
        <w:rPr>
          <w:rFonts w:ascii="Times New Roman" w:hAnsi="Times New Roman" w:cs="Times New Roman"/>
          <w:sz w:val="24"/>
          <w:szCs w:val="24"/>
        </w:rPr>
        <w:t>u</w:t>
      </w:r>
      <w:r w:rsidRPr="00BD0B9B">
        <w:rPr>
          <w:rFonts w:ascii="Times New Roman" w:hAnsi="Times New Roman" w:cs="Times New Roman"/>
          <w:sz w:val="24"/>
          <w:szCs w:val="24"/>
        </w:rPr>
        <w:t xml:space="preserve">, kā arī </w:t>
      </w:r>
      <w:r w:rsidR="0033150E">
        <w:rPr>
          <w:rFonts w:ascii="Times New Roman" w:hAnsi="Times New Roman" w:cs="Times New Roman"/>
          <w:sz w:val="24"/>
          <w:szCs w:val="24"/>
        </w:rPr>
        <w:t xml:space="preserve">saskaņā ar domes </w:t>
      </w:r>
      <w:r w:rsidRPr="00BD0B9B">
        <w:rPr>
          <w:rFonts w:ascii="Times New Roman" w:hAnsi="Times New Roman" w:cs="Times New Roman"/>
          <w:sz w:val="24"/>
          <w:szCs w:val="24"/>
        </w:rPr>
        <w:t>Attīstības komitejas 09.0</w:t>
      </w:r>
      <w:r w:rsidR="000926A9" w:rsidRPr="00BD0B9B">
        <w:rPr>
          <w:rFonts w:ascii="Times New Roman" w:hAnsi="Times New Roman" w:cs="Times New Roman"/>
          <w:sz w:val="24"/>
          <w:szCs w:val="24"/>
        </w:rPr>
        <w:t>7</w:t>
      </w:r>
      <w:r w:rsidRPr="00BD0B9B">
        <w:rPr>
          <w:rFonts w:ascii="Times New Roman" w:hAnsi="Times New Roman" w:cs="Times New Roman"/>
          <w:sz w:val="24"/>
          <w:szCs w:val="24"/>
        </w:rPr>
        <w:t xml:space="preserve">.2025. atzinumu, Ādažu novada pašvaldības dome </w:t>
      </w:r>
    </w:p>
    <w:p w14:paraId="4CD41EE9" w14:textId="74270C53" w:rsidR="00462640" w:rsidRPr="000C4155" w:rsidRDefault="008061AE" w:rsidP="000926A9">
      <w:pPr>
        <w:pStyle w:val="ListParagraph"/>
        <w:spacing w:before="120"/>
        <w:ind w:left="502"/>
        <w:jc w:val="center"/>
      </w:pPr>
      <w:r w:rsidRPr="00664CF6">
        <w:rPr>
          <w:rFonts w:ascii="Times New Roman" w:hAnsi="Times New Roman" w:cs="Times New Roman"/>
          <w:b/>
          <w:bCs/>
        </w:rPr>
        <w:t>NOLEMJ:</w:t>
      </w:r>
    </w:p>
    <w:p w14:paraId="45E589F9" w14:textId="50125524" w:rsidR="00605F0E" w:rsidRDefault="008061AE">
      <w:pPr>
        <w:pStyle w:val="NoSpacing"/>
        <w:numPr>
          <w:ilvl w:val="0"/>
          <w:numId w:val="5"/>
        </w:numPr>
        <w:spacing w:after="120"/>
        <w:jc w:val="both"/>
      </w:pPr>
      <w:r w:rsidRPr="000C4155">
        <w:t xml:space="preserve">Noteikt, ka </w:t>
      </w:r>
      <w:r>
        <w:t xml:space="preserve">nekustamā īpašuma </w:t>
      </w:r>
      <w:r w:rsidR="0033150E">
        <w:t>“</w:t>
      </w:r>
      <w:r w:rsidR="0033150E" w:rsidRPr="007250C0">
        <w:t>D/</w:t>
      </w:r>
      <w:r w:rsidR="0033150E">
        <w:t>S</w:t>
      </w:r>
      <w:r w:rsidR="0033150E" w:rsidRPr="007250C0">
        <w:t xml:space="preserve"> Salūts koplietošanas zeme</w:t>
      </w:r>
      <w:r w:rsidR="0033150E">
        <w:t>”</w:t>
      </w:r>
      <w:r w:rsidR="007E04EB">
        <w:t>, Carnikavas pag., Ādažu nov.</w:t>
      </w:r>
      <w:r w:rsidR="004A60BB">
        <w:t>,</w:t>
      </w:r>
      <w:r w:rsidR="00242E5A">
        <w:t xml:space="preserve"> </w:t>
      </w:r>
      <w:r w:rsidR="00912495">
        <w:t xml:space="preserve">šādi 4 (četri) </w:t>
      </w:r>
      <w:r w:rsidR="0033150E" w:rsidRPr="000C4155">
        <w:t>neapbūvēt</w:t>
      </w:r>
      <w:r w:rsidR="0033150E">
        <w:t>i</w:t>
      </w:r>
      <w:r w:rsidR="0033150E" w:rsidRPr="000C4155">
        <w:t xml:space="preserve"> zemesgabal</w:t>
      </w:r>
      <w:r w:rsidR="0033150E">
        <w:t>i:</w:t>
      </w:r>
      <w:r w:rsidR="0033150E" w:rsidRPr="000C4155">
        <w:t xml:space="preserve"> </w:t>
      </w:r>
    </w:p>
    <w:p w14:paraId="3489D5CF" w14:textId="77777777" w:rsidR="00605F0E" w:rsidRDefault="008061AE" w:rsidP="00605F0E">
      <w:pPr>
        <w:pStyle w:val="NoSpacing"/>
        <w:numPr>
          <w:ilvl w:val="1"/>
          <w:numId w:val="5"/>
        </w:numPr>
        <w:spacing w:after="120"/>
        <w:jc w:val="both"/>
      </w:pPr>
      <w:r>
        <w:t>0,3</w:t>
      </w:r>
      <w:r w:rsidR="0096643F">
        <w:t>7</w:t>
      </w:r>
      <w:r>
        <w:t xml:space="preserve"> ha platībā ar </w:t>
      </w:r>
      <w:r w:rsidRPr="000C4155">
        <w:t>kadastra apzīmējum</w:t>
      </w:r>
      <w:r>
        <w:t>u</w:t>
      </w:r>
      <w:r w:rsidRPr="000C4155">
        <w:t xml:space="preserve"> 8044 0</w:t>
      </w:r>
      <w:r>
        <w:t>0</w:t>
      </w:r>
      <w:r w:rsidR="0096643F">
        <w:t>2</w:t>
      </w:r>
      <w:r>
        <w:t xml:space="preserve"> </w:t>
      </w:r>
      <w:r w:rsidR="005F0DC9">
        <w:t>2595</w:t>
      </w:r>
      <w:r w:rsidR="0033150E">
        <w:t xml:space="preserve">, </w:t>
      </w:r>
      <w:r w:rsidRPr="000C4155">
        <w:t xml:space="preserve"> </w:t>
      </w:r>
    </w:p>
    <w:p w14:paraId="5AC6F7BE" w14:textId="77777777" w:rsidR="00605F0E" w:rsidRDefault="008061AE" w:rsidP="00605F0E">
      <w:pPr>
        <w:pStyle w:val="NoSpacing"/>
        <w:numPr>
          <w:ilvl w:val="1"/>
          <w:numId w:val="5"/>
        </w:numPr>
        <w:spacing w:after="120"/>
        <w:jc w:val="both"/>
      </w:pPr>
      <w:r>
        <w:t xml:space="preserve">0,066 ha platībā ar </w:t>
      </w:r>
      <w:r w:rsidRPr="000C4155">
        <w:t>kadastra apzīmējum</w:t>
      </w:r>
      <w:r>
        <w:t>u</w:t>
      </w:r>
      <w:r w:rsidRPr="000C4155">
        <w:t xml:space="preserve"> 8044 0</w:t>
      </w:r>
      <w:r>
        <w:t xml:space="preserve">02 2492, </w:t>
      </w:r>
    </w:p>
    <w:p w14:paraId="523670E9" w14:textId="3A177461" w:rsidR="00605F0E" w:rsidRDefault="008061AE" w:rsidP="00605F0E">
      <w:pPr>
        <w:pStyle w:val="NoSpacing"/>
        <w:numPr>
          <w:ilvl w:val="1"/>
          <w:numId w:val="5"/>
        </w:numPr>
        <w:spacing w:after="120"/>
        <w:jc w:val="both"/>
      </w:pPr>
      <w:r>
        <w:t xml:space="preserve">0,002 ha platībā ar </w:t>
      </w:r>
      <w:r w:rsidRPr="000C4155">
        <w:t>kadastra apzīmējum</w:t>
      </w:r>
      <w:r>
        <w:t>u</w:t>
      </w:r>
      <w:r w:rsidRPr="000C4155">
        <w:t xml:space="preserve"> 8044 0</w:t>
      </w:r>
      <w:r>
        <w:t>02 1746,</w:t>
      </w:r>
    </w:p>
    <w:p w14:paraId="0C8ED354" w14:textId="77777777" w:rsidR="00605F0E" w:rsidRDefault="008061AE" w:rsidP="00605F0E">
      <w:pPr>
        <w:pStyle w:val="NoSpacing"/>
        <w:numPr>
          <w:ilvl w:val="1"/>
          <w:numId w:val="5"/>
        </w:numPr>
        <w:spacing w:after="120"/>
        <w:jc w:val="both"/>
      </w:pPr>
      <w:r>
        <w:t xml:space="preserve">0,03 ha platībā ar </w:t>
      </w:r>
      <w:r w:rsidRPr="000C4155">
        <w:t>kadastra apzīmējum</w:t>
      </w:r>
      <w:r>
        <w:t>u</w:t>
      </w:r>
      <w:r w:rsidRPr="000C4155">
        <w:t xml:space="preserve"> 8044 0</w:t>
      </w:r>
      <w:r>
        <w:t>02 1917</w:t>
      </w:r>
      <w:r w:rsidRPr="000C4155">
        <w:t xml:space="preserve"> </w:t>
      </w:r>
    </w:p>
    <w:p w14:paraId="392A8AE1" w14:textId="6A591F17" w:rsidR="00462640" w:rsidRPr="008E38B6" w:rsidRDefault="008061AE" w:rsidP="00E540D5">
      <w:pPr>
        <w:pStyle w:val="NoSpacing"/>
        <w:spacing w:after="120"/>
        <w:ind w:left="360"/>
        <w:jc w:val="both"/>
      </w:pPr>
      <w:r w:rsidRPr="000C4155">
        <w:t xml:space="preserve">ir zemes </w:t>
      </w:r>
      <w:proofErr w:type="spellStart"/>
      <w:r w:rsidRPr="000C4155">
        <w:t>starpgabal</w:t>
      </w:r>
      <w:r w:rsidR="00BC5EA1">
        <w:t>i</w:t>
      </w:r>
      <w:proofErr w:type="spellEnd"/>
      <w:r w:rsidRPr="000C4155">
        <w:t xml:space="preserve"> </w:t>
      </w:r>
      <w:r w:rsidR="00E12ABF">
        <w:t>atbilst</w:t>
      </w:r>
      <w:r w:rsidR="0090665C">
        <w:t>oši</w:t>
      </w:r>
      <w:r w:rsidR="00A52783">
        <w:t xml:space="preserve"> </w:t>
      </w:r>
      <w:r w:rsidR="00FC4163" w:rsidRPr="008E38B6">
        <w:t>“Publiskas personas mantas atsavināšanas likum</w:t>
      </w:r>
      <w:r w:rsidR="001B5C40">
        <w:t>a</w:t>
      </w:r>
      <w:r w:rsidR="00FE6298">
        <w:t>”</w:t>
      </w:r>
      <w:r w:rsidR="00FC4163" w:rsidRPr="008E38B6">
        <w:t xml:space="preserve"> 1.</w:t>
      </w:r>
      <w:r w:rsidR="00BC5EA1">
        <w:t> </w:t>
      </w:r>
      <w:r w:rsidR="00FC4163" w:rsidRPr="008E38B6">
        <w:t>panta 11.</w:t>
      </w:r>
      <w:r w:rsidR="00BC5EA1">
        <w:t> </w:t>
      </w:r>
      <w:r w:rsidR="00FC4163" w:rsidRPr="008E38B6">
        <w:t>punktam</w:t>
      </w:r>
      <w:r w:rsidRPr="008E38B6">
        <w:t>.</w:t>
      </w:r>
    </w:p>
    <w:p w14:paraId="301EA80A" w14:textId="7B3F72EC" w:rsidR="00462640" w:rsidRPr="000C4155" w:rsidRDefault="008061AE" w:rsidP="00E540D5">
      <w:pPr>
        <w:pStyle w:val="NoSpacing"/>
        <w:numPr>
          <w:ilvl w:val="0"/>
          <w:numId w:val="5"/>
        </w:numPr>
        <w:spacing w:after="120"/>
        <w:jc w:val="both"/>
      </w:pPr>
      <w:r w:rsidRPr="000C4155">
        <w:t xml:space="preserve">Noteikt, ka </w:t>
      </w:r>
      <w:r w:rsidR="00BC5EA1">
        <w:t xml:space="preserve">lēmuma 1. punktā uzskaitītie zemesgabali </w:t>
      </w:r>
      <w:r w:rsidR="006C620D">
        <w:t xml:space="preserve">atbilstoši </w:t>
      </w:r>
      <w:r w:rsidR="00006A59" w:rsidRPr="000C4155">
        <w:t>likuma „</w:t>
      </w:r>
      <w:r w:rsidR="00006A59" w:rsidRPr="000C4155">
        <w:rPr>
          <w:bCs/>
        </w:rPr>
        <w:t>Par valsts un pašvaldību zemes īpašuma tiesībām un to nostiprināšanu zemesgrāmatās” 3.</w:t>
      </w:r>
      <w:r w:rsidR="00BC5EA1">
        <w:rPr>
          <w:bCs/>
        </w:rPr>
        <w:t> </w:t>
      </w:r>
      <w:r w:rsidR="00006A59" w:rsidRPr="000C4155">
        <w:rPr>
          <w:bCs/>
        </w:rPr>
        <w:t>panta otrās daļas 4.</w:t>
      </w:r>
      <w:r w:rsidR="00BC5EA1">
        <w:rPr>
          <w:bCs/>
        </w:rPr>
        <w:t> </w:t>
      </w:r>
      <w:r w:rsidR="00BC5EA1" w:rsidRPr="000C4155">
        <w:rPr>
          <w:bCs/>
        </w:rPr>
        <w:t>punkt</w:t>
      </w:r>
      <w:r w:rsidR="00BC5EA1">
        <w:rPr>
          <w:bCs/>
        </w:rPr>
        <w:t>am</w:t>
      </w:r>
      <w:r w:rsidR="00B55EA1">
        <w:rPr>
          <w:bCs/>
        </w:rPr>
        <w:t xml:space="preserve"> </w:t>
      </w:r>
      <w:r w:rsidR="00B55EA1" w:rsidRPr="000C4155">
        <w:t xml:space="preserve">piekrīt pašvaldībai un ir </w:t>
      </w:r>
      <w:r w:rsidR="00BC5EA1" w:rsidRPr="000C4155">
        <w:t>ierakstām</w:t>
      </w:r>
      <w:r w:rsidR="00BC5EA1">
        <w:t>i</w:t>
      </w:r>
      <w:r w:rsidR="00BC5EA1" w:rsidRPr="000C4155">
        <w:t xml:space="preserve"> </w:t>
      </w:r>
      <w:r w:rsidR="00B55EA1" w:rsidRPr="000C4155">
        <w:t>zemesgrāmatā uz Ādažu novada pašvaldības vārda</w:t>
      </w:r>
      <w:r w:rsidR="00A25260">
        <w:t>.</w:t>
      </w:r>
      <w:r w:rsidRPr="000C4155">
        <w:t xml:space="preserve"> </w:t>
      </w:r>
    </w:p>
    <w:p w14:paraId="23215A5B" w14:textId="10D93C56" w:rsidR="00462640" w:rsidRDefault="008061AE" w:rsidP="00BC5EA1">
      <w:pPr>
        <w:pStyle w:val="NoSpacing"/>
        <w:numPr>
          <w:ilvl w:val="0"/>
          <w:numId w:val="5"/>
        </w:numPr>
        <w:spacing w:after="120"/>
        <w:jc w:val="both"/>
      </w:pPr>
      <w:r w:rsidRPr="000C4155">
        <w:t>Noteikt, ka</w:t>
      </w:r>
      <w:r w:rsidR="00BC5EA1">
        <w:t>,</w:t>
      </w:r>
      <w:r w:rsidRPr="000C4155">
        <w:t xml:space="preserve"> izpildot robežu kadastrālo uzmērīšanu, </w:t>
      </w:r>
      <w:r w:rsidR="00BC5EA1">
        <w:t xml:space="preserve">lēmuma 1. punktā uzskaitīto zemesgabalu </w:t>
      </w:r>
      <w:r w:rsidRPr="000C4155">
        <w:t>platība</w:t>
      </w:r>
      <w:r w:rsidR="00BC5EA1">
        <w:t>s</w:t>
      </w:r>
      <w:r w:rsidRPr="000C4155">
        <w:t xml:space="preserve"> var tikt </w:t>
      </w:r>
      <w:r w:rsidR="00EB7E0B">
        <w:t xml:space="preserve"> </w:t>
      </w:r>
      <w:r w:rsidRPr="000C4155">
        <w:t>precizēta</w:t>
      </w:r>
      <w:r w:rsidR="00BC5EA1">
        <w:t>s</w:t>
      </w:r>
      <w:r w:rsidRPr="000C4155">
        <w:t>.</w:t>
      </w:r>
    </w:p>
    <w:p w14:paraId="02862A7D" w14:textId="285A4C05" w:rsidR="00BC5EA1" w:rsidRPr="00E540D5" w:rsidRDefault="008061AE" w:rsidP="00BC5EA1">
      <w:pPr>
        <w:pStyle w:val="NoSpacing"/>
        <w:numPr>
          <w:ilvl w:val="0"/>
          <w:numId w:val="5"/>
        </w:numPr>
        <w:spacing w:after="120"/>
        <w:jc w:val="both"/>
      </w:pPr>
      <w:r w:rsidRPr="002854C9">
        <w:t xml:space="preserve">Pašvaldības Centrālās pārvaldes </w:t>
      </w:r>
      <w:r w:rsidRPr="002854C9">
        <w:rPr>
          <w:rFonts w:eastAsia="Times New Roman"/>
          <w:lang w:eastAsia="zh-CN"/>
        </w:rPr>
        <w:t>Administratīvajai nodaļai lēmumu nosūtīt Valsts zemes dienestam reģistrēšanai Nekustamā īpašuma valsts kadastra informācijas sistēmā.</w:t>
      </w:r>
    </w:p>
    <w:p w14:paraId="74B88837" w14:textId="785D3888" w:rsidR="00BC5EA1" w:rsidRDefault="008061AE" w:rsidP="00605F0E">
      <w:pPr>
        <w:pStyle w:val="NoSpacing"/>
        <w:numPr>
          <w:ilvl w:val="0"/>
          <w:numId w:val="5"/>
        </w:numPr>
        <w:spacing w:after="120"/>
        <w:jc w:val="both"/>
      </w:pPr>
      <w:r w:rsidRPr="00BC5EA1">
        <w:t>Lēmuma izpildes kontroli veikt pašvaldības izpilddirektora vietniecei.</w:t>
      </w:r>
    </w:p>
    <w:p w14:paraId="435D2E9D" w14:textId="578AF4DA" w:rsidR="00C70E93" w:rsidRDefault="008061AE" w:rsidP="008061AE">
      <w:pPr>
        <w:pStyle w:val="NoSpacing"/>
        <w:jc w:val="both"/>
      </w:pPr>
      <w:r w:rsidRPr="00BC5EA1">
        <w:t xml:space="preserve">  </w:t>
      </w:r>
    </w:p>
    <w:p w14:paraId="4A3B7A11" w14:textId="77777777" w:rsidR="00BC5EA1" w:rsidRDefault="00BC5EA1" w:rsidP="008061AE">
      <w:pPr>
        <w:pStyle w:val="NoSpacing"/>
        <w:jc w:val="both"/>
      </w:pPr>
    </w:p>
    <w:p w14:paraId="619DFEEE" w14:textId="77777777" w:rsidR="00C70E93" w:rsidRPr="002854C9" w:rsidRDefault="00C70E93" w:rsidP="008061AE">
      <w:pPr>
        <w:suppressAutoHyphens/>
        <w:spacing w:after="0" w:line="240" w:lineRule="auto"/>
        <w:jc w:val="both"/>
        <w:rPr>
          <w:rFonts w:ascii="Times New Roman" w:eastAsia="Times New Roman" w:hAnsi="Times New Roman" w:cs="Times New Roman"/>
          <w:sz w:val="24"/>
          <w:szCs w:val="24"/>
          <w:lang w:eastAsia="zh-CN"/>
        </w:rPr>
      </w:pPr>
    </w:p>
    <w:p w14:paraId="0D248F55" w14:textId="727F2049" w:rsidR="00013E35" w:rsidRPr="002854C9" w:rsidRDefault="008061AE" w:rsidP="00013E35">
      <w:pPr>
        <w:rPr>
          <w:rFonts w:ascii="Times New Roman" w:hAnsi="Times New Roman" w:cs="Times New Roman"/>
          <w:sz w:val="24"/>
          <w:szCs w:val="24"/>
        </w:rPr>
      </w:pPr>
      <w:r w:rsidRPr="002854C9">
        <w:rPr>
          <w:rFonts w:ascii="Times New Roman" w:hAnsi="Times New Roman" w:cs="Times New Roman"/>
          <w:sz w:val="24"/>
          <w:szCs w:val="24"/>
        </w:rPr>
        <w:t>Pašvaldības domes priekšsēdētāja</w:t>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r>
      <w:r w:rsidRPr="002854C9">
        <w:rPr>
          <w:rFonts w:ascii="Times New Roman" w:hAnsi="Times New Roman" w:cs="Times New Roman"/>
          <w:sz w:val="24"/>
          <w:szCs w:val="24"/>
        </w:rPr>
        <w:tab/>
        <w:t xml:space="preserve">K. Miķelsone </w:t>
      </w:r>
    </w:p>
    <w:p w14:paraId="51941CEA" w14:textId="7145C576" w:rsidR="00462640" w:rsidRDefault="008061AE" w:rsidP="00C70E93">
      <w:pPr>
        <w:jc w:val="center"/>
        <w:rPr>
          <w:rFonts w:ascii="Times New Roman" w:hAnsi="Times New Roman" w:cs="Times New Roman"/>
          <w:sz w:val="24"/>
          <w:szCs w:val="24"/>
        </w:rPr>
      </w:pPr>
      <w:r w:rsidRPr="002854C9">
        <w:rPr>
          <w:rFonts w:ascii="Times New Roman" w:hAnsi="Times New Roman" w:cs="Times New Roman"/>
          <w:sz w:val="24"/>
          <w:szCs w:val="24"/>
        </w:rPr>
        <w:t>ŠIS DOKUMENTS IR ELEKTRONISKI PARAKSTĪTS AR DROŠU ELEKTRONISKO PARAKSTU UN SATUR LAIKA ZĪMOGU</w:t>
      </w:r>
    </w:p>
    <w:p w14:paraId="2A0D5169" w14:textId="704E7D36" w:rsidR="001B28B8" w:rsidRPr="00912495" w:rsidRDefault="001B28B8" w:rsidP="00066017">
      <w:pPr>
        <w:pStyle w:val="NoSpacing"/>
      </w:pPr>
    </w:p>
    <w:sectPr w:rsidR="001B28B8" w:rsidRPr="00912495" w:rsidSect="00E56FD2">
      <w:footerReference w:type="default" r:id="rId9"/>
      <w:pgSz w:w="11906" w:h="16838"/>
      <w:pgMar w:top="851" w:right="1134"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5BBC" w14:textId="77777777" w:rsidR="008061AE" w:rsidRDefault="008061AE">
      <w:pPr>
        <w:spacing w:after="0" w:line="240" w:lineRule="auto"/>
      </w:pPr>
      <w:r>
        <w:separator/>
      </w:r>
    </w:p>
  </w:endnote>
  <w:endnote w:type="continuationSeparator" w:id="0">
    <w:p w14:paraId="5D763931" w14:textId="77777777" w:rsidR="008061AE" w:rsidRDefault="0080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39556"/>
      <w:docPartObj>
        <w:docPartGallery w:val="Page Numbers (Bottom of Page)"/>
        <w:docPartUnique/>
      </w:docPartObj>
    </w:sdtPr>
    <w:sdtEndPr/>
    <w:sdtContent>
      <w:p w14:paraId="0BA59B0C" w14:textId="3162CCB6" w:rsidR="00912495" w:rsidRDefault="008061AE">
        <w:pPr>
          <w:pStyle w:val="Footer"/>
          <w:jc w:val="center"/>
        </w:pPr>
        <w:r>
          <w:fldChar w:fldCharType="begin"/>
        </w:r>
        <w:r>
          <w:instrText>PAGE   \* MERGEFORMAT</w:instrText>
        </w:r>
        <w:r>
          <w:fldChar w:fldCharType="separate"/>
        </w:r>
        <w:r>
          <w:t>2</w:t>
        </w:r>
        <w:r>
          <w:fldChar w:fldCharType="end"/>
        </w:r>
      </w:p>
    </w:sdtContent>
  </w:sdt>
  <w:p w14:paraId="466F2520" w14:textId="77777777" w:rsidR="00912495" w:rsidRDefault="0091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C1B3" w14:textId="77777777" w:rsidR="008061AE" w:rsidRDefault="008061AE">
      <w:pPr>
        <w:spacing w:after="0" w:line="240" w:lineRule="auto"/>
      </w:pPr>
      <w:r>
        <w:separator/>
      </w:r>
    </w:p>
  </w:footnote>
  <w:footnote w:type="continuationSeparator" w:id="0">
    <w:p w14:paraId="2DACE355" w14:textId="77777777" w:rsidR="008061AE" w:rsidRDefault="00806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66316"/>
    <w:multiLevelType w:val="hybridMultilevel"/>
    <w:tmpl w:val="B4549B6C"/>
    <w:lvl w:ilvl="0" w:tplc="781AEB48">
      <w:start w:val="1"/>
      <w:numFmt w:val="decimal"/>
      <w:lvlText w:val="%1)"/>
      <w:lvlJc w:val="left"/>
      <w:pPr>
        <w:ind w:left="502" w:hanging="360"/>
      </w:pPr>
      <w:rPr>
        <w:rFonts w:hint="default"/>
      </w:rPr>
    </w:lvl>
    <w:lvl w:ilvl="1" w:tplc="D518B31C" w:tentative="1">
      <w:start w:val="1"/>
      <w:numFmt w:val="lowerLetter"/>
      <w:lvlText w:val="%2."/>
      <w:lvlJc w:val="left"/>
      <w:pPr>
        <w:ind w:left="1222" w:hanging="360"/>
      </w:pPr>
    </w:lvl>
    <w:lvl w:ilvl="2" w:tplc="C37A97F4" w:tentative="1">
      <w:start w:val="1"/>
      <w:numFmt w:val="lowerRoman"/>
      <w:lvlText w:val="%3."/>
      <w:lvlJc w:val="right"/>
      <w:pPr>
        <w:ind w:left="1942" w:hanging="180"/>
      </w:pPr>
    </w:lvl>
    <w:lvl w:ilvl="3" w:tplc="1206E0A6" w:tentative="1">
      <w:start w:val="1"/>
      <w:numFmt w:val="decimal"/>
      <w:lvlText w:val="%4."/>
      <w:lvlJc w:val="left"/>
      <w:pPr>
        <w:ind w:left="2662" w:hanging="360"/>
      </w:pPr>
    </w:lvl>
    <w:lvl w:ilvl="4" w:tplc="D02A9270" w:tentative="1">
      <w:start w:val="1"/>
      <w:numFmt w:val="lowerLetter"/>
      <w:lvlText w:val="%5."/>
      <w:lvlJc w:val="left"/>
      <w:pPr>
        <w:ind w:left="3382" w:hanging="360"/>
      </w:pPr>
    </w:lvl>
    <w:lvl w:ilvl="5" w:tplc="723CDECE" w:tentative="1">
      <w:start w:val="1"/>
      <w:numFmt w:val="lowerRoman"/>
      <w:lvlText w:val="%6."/>
      <w:lvlJc w:val="right"/>
      <w:pPr>
        <w:ind w:left="4102" w:hanging="180"/>
      </w:pPr>
    </w:lvl>
    <w:lvl w:ilvl="6" w:tplc="2F762B8E" w:tentative="1">
      <w:start w:val="1"/>
      <w:numFmt w:val="decimal"/>
      <w:lvlText w:val="%7."/>
      <w:lvlJc w:val="left"/>
      <w:pPr>
        <w:ind w:left="4822" w:hanging="360"/>
      </w:pPr>
    </w:lvl>
    <w:lvl w:ilvl="7" w:tplc="71A0867E" w:tentative="1">
      <w:start w:val="1"/>
      <w:numFmt w:val="lowerLetter"/>
      <w:lvlText w:val="%8."/>
      <w:lvlJc w:val="left"/>
      <w:pPr>
        <w:ind w:left="5542" w:hanging="360"/>
      </w:pPr>
    </w:lvl>
    <w:lvl w:ilvl="8" w:tplc="F17EF166" w:tentative="1">
      <w:start w:val="1"/>
      <w:numFmt w:val="lowerRoman"/>
      <w:lvlText w:val="%9."/>
      <w:lvlJc w:val="right"/>
      <w:pPr>
        <w:ind w:left="6262" w:hanging="180"/>
      </w:pPr>
    </w:lvl>
  </w:abstractNum>
  <w:abstractNum w:abstractNumId="1" w15:restartNumberingAfterBreak="0">
    <w:nsid w:val="3C5136BD"/>
    <w:multiLevelType w:val="hybridMultilevel"/>
    <w:tmpl w:val="55D408B2"/>
    <w:lvl w:ilvl="0" w:tplc="CD84C7CA">
      <w:start w:val="1"/>
      <w:numFmt w:val="decimal"/>
      <w:lvlText w:val="%1."/>
      <w:lvlJc w:val="left"/>
      <w:pPr>
        <w:ind w:left="720" w:hanging="360"/>
      </w:pPr>
    </w:lvl>
    <w:lvl w:ilvl="1" w:tplc="04E879BC" w:tentative="1">
      <w:start w:val="1"/>
      <w:numFmt w:val="lowerLetter"/>
      <w:lvlText w:val="%2."/>
      <w:lvlJc w:val="left"/>
      <w:pPr>
        <w:ind w:left="1440" w:hanging="360"/>
      </w:pPr>
    </w:lvl>
    <w:lvl w:ilvl="2" w:tplc="AFFE1C66" w:tentative="1">
      <w:start w:val="1"/>
      <w:numFmt w:val="lowerRoman"/>
      <w:lvlText w:val="%3."/>
      <w:lvlJc w:val="right"/>
      <w:pPr>
        <w:ind w:left="2160" w:hanging="180"/>
      </w:pPr>
    </w:lvl>
    <w:lvl w:ilvl="3" w:tplc="DDA24590" w:tentative="1">
      <w:start w:val="1"/>
      <w:numFmt w:val="decimal"/>
      <w:lvlText w:val="%4."/>
      <w:lvlJc w:val="left"/>
      <w:pPr>
        <w:ind w:left="2880" w:hanging="360"/>
      </w:pPr>
    </w:lvl>
    <w:lvl w:ilvl="4" w:tplc="385A26CC" w:tentative="1">
      <w:start w:val="1"/>
      <w:numFmt w:val="lowerLetter"/>
      <w:lvlText w:val="%5."/>
      <w:lvlJc w:val="left"/>
      <w:pPr>
        <w:ind w:left="3600" w:hanging="360"/>
      </w:pPr>
    </w:lvl>
    <w:lvl w:ilvl="5" w:tplc="ACA85368" w:tentative="1">
      <w:start w:val="1"/>
      <w:numFmt w:val="lowerRoman"/>
      <w:lvlText w:val="%6."/>
      <w:lvlJc w:val="right"/>
      <w:pPr>
        <w:ind w:left="4320" w:hanging="180"/>
      </w:pPr>
    </w:lvl>
    <w:lvl w:ilvl="6" w:tplc="298E8A8C" w:tentative="1">
      <w:start w:val="1"/>
      <w:numFmt w:val="decimal"/>
      <w:lvlText w:val="%7."/>
      <w:lvlJc w:val="left"/>
      <w:pPr>
        <w:ind w:left="5040" w:hanging="360"/>
      </w:pPr>
    </w:lvl>
    <w:lvl w:ilvl="7" w:tplc="C2442A22" w:tentative="1">
      <w:start w:val="1"/>
      <w:numFmt w:val="lowerLetter"/>
      <w:lvlText w:val="%8."/>
      <w:lvlJc w:val="left"/>
      <w:pPr>
        <w:ind w:left="5760" w:hanging="360"/>
      </w:pPr>
    </w:lvl>
    <w:lvl w:ilvl="8" w:tplc="C6C4C284" w:tentative="1">
      <w:start w:val="1"/>
      <w:numFmt w:val="lowerRoman"/>
      <w:lvlText w:val="%9."/>
      <w:lvlJc w:val="right"/>
      <w:pPr>
        <w:ind w:left="6480" w:hanging="180"/>
      </w:pPr>
    </w:lvl>
  </w:abstractNum>
  <w:abstractNum w:abstractNumId="2"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541E3CBB"/>
    <w:multiLevelType w:val="hybridMultilevel"/>
    <w:tmpl w:val="36EAFC6A"/>
    <w:lvl w:ilvl="0" w:tplc="043A68CC">
      <w:start w:val="1"/>
      <w:numFmt w:val="decimal"/>
      <w:lvlText w:val="%1."/>
      <w:lvlJc w:val="left"/>
      <w:pPr>
        <w:ind w:left="720" w:hanging="360"/>
      </w:pPr>
    </w:lvl>
    <w:lvl w:ilvl="1" w:tplc="DA7A3AFE" w:tentative="1">
      <w:start w:val="1"/>
      <w:numFmt w:val="lowerLetter"/>
      <w:lvlText w:val="%2."/>
      <w:lvlJc w:val="left"/>
      <w:pPr>
        <w:ind w:left="1440" w:hanging="360"/>
      </w:pPr>
    </w:lvl>
    <w:lvl w:ilvl="2" w:tplc="9D569228" w:tentative="1">
      <w:start w:val="1"/>
      <w:numFmt w:val="lowerRoman"/>
      <w:lvlText w:val="%3."/>
      <w:lvlJc w:val="right"/>
      <w:pPr>
        <w:ind w:left="2160" w:hanging="180"/>
      </w:pPr>
    </w:lvl>
    <w:lvl w:ilvl="3" w:tplc="9D845FEC" w:tentative="1">
      <w:start w:val="1"/>
      <w:numFmt w:val="decimal"/>
      <w:lvlText w:val="%4."/>
      <w:lvlJc w:val="left"/>
      <w:pPr>
        <w:ind w:left="2880" w:hanging="360"/>
      </w:pPr>
    </w:lvl>
    <w:lvl w:ilvl="4" w:tplc="48BE30C2" w:tentative="1">
      <w:start w:val="1"/>
      <w:numFmt w:val="lowerLetter"/>
      <w:lvlText w:val="%5."/>
      <w:lvlJc w:val="left"/>
      <w:pPr>
        <w:ind w:left="3600" w:hanging="360"/>
      </w:pPr>
    </w:lvl>
    <w:lvl w:ilvl="5" w:tplc="00922C2A" w:tentative="1">
      <w:start w:val="1"/>
      <w:numFmt w:val="lowerRoman"/>
      <w:lvlText w:val="%6."/>
      <w:lvlJc w:val="right"/>
      <w:pPr>
        <w:ind w:left="4320" w:hanging="180"/>
      </w:pPr>
    </w:lvl>
    <w:lvl w:ilvl="6" w:tplc="BE08B27C" w:tentative="1">
      <w:start w:val="1"/>
      <w:numFmt w:val="decimal"/>
      <w:lvlText w:val="%7."/>
      <w:lvlJc w:val="left"/>
      <w:pPr>
        <w:ind w:left="5040" w:hanging="360"/>
      </w:pPr>
    </w:lvl>
    <w:lvl w:ilvl="7" w:tplc="B742EA42" w:tentative="1">
      <w:start w:val="1"/>
      <w:numFmt w:val="lowerLetter"/>
      <w:lvlText w:val="%8."/>
      <w:lvlJc w:val="left"/>
      <w:pPr>
        <w:ind w:left="5760" w:hanging="360"/>
      </w:pPr>
    </w:lvl>
    <w:lvl w:ilvl="8" w:tplc="8B42D91E" w:tentative="1">
      <w:start w:val="1"/>
      <w:numFmt w:val="lowerRoman"/>
      <w:lvlText w:val="%9."/>
      <w:lvlJc w:val="right"/>
      <w:pPr>
        <w:ind w:left="6480" w:hanging="180"/>
      </w:pPr>
    </w:lvl>
  </w:abstractNum>
  <w:abstractNum w:abstractNumId="4" w15:restartNumberingAfterBreak="0">
    <w:nsid w:val="56F00C96"/>
    <w:multiLevelType w:val="multilevel"/>
    <w:tmpl w:val="CCCC2438"/>
    <w:lvl w:ilvl="0">
      <w:start w:val="1"/>
      <w:numFmt w:val="decimal"/>
      <w:lvlText w:val="%1."/>
      <w:lvlJc w:val="left"/>
      <w:pPr>
        <w:ind w:left="36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73E61379"/>
    <w:multiLevelType w:val="hybridMultilevel"/>
    <w:tmpl w:val="243EDB6C"/>
    <w:lvl w:ilvl="0" w:tplc="6902FFBC">
      <w:start w:val="2"/>
      <w:numFmt w:val="decimal"/>
      <w:lvlText w:val="%1."/>
      <w:lvlJc w:val="left"/>
      <w:pPr>
        <w:ind w:left="502" w:hanging="360"/>
      </w:pPr>
      <w:rPr>
        <w:rFonts w:hint="default"/>
      </w:rPr>
    </w:lvl>
    <w:lvl w:ilvl="1" w:tplc="8F84292C" w:tentative="1">
      <w:start w:val="1"/>
      <w:numFmt w:val="lowerLetter"/>
      <w:lvlText w:val="%2."/>
      <w:lvlJc w:val="left"/>
      <w:pPr>
        <w:ind w:left="1222" w:hanging="360"/>
      </w:pPr>
    </w:lvl>
    <w:lvl w:ilvl="2" w:tplc="EB0CC39E" w:tentative="1">
      <w:start w:val="1"/>
      <w:numFmt w:val="lowerRoman"/>
      <w:lvlText w:val="%3."/>
      <w:lvlJc w:val="right"/>
      <w:pPr>
        <w:ind w:left="1942" w:hanging="180"/>
      </w:pPr>
    </w:lvl>
    <w:lvl w:ilvl="3" w:tplc="2BACF4BA" w:tentative="1">
      <w:start w:val="1"/>
      <w:numFmt w:val="decimal"/>
      <w:lvlText w:val="%4."/>
      <w:lvlJc w:val="left"/>
      <w:pPr>
        <w:ind w:left="2662" w:hanging="360"/>
      </w:pPr>
    </w:lvl>
    <w:lvl w:ilvl="4" w:tplc="46C8BFCE" w:tentative="1">
      <w:start w:val="1"/>
      <w:numFmt w:val="lowerLetter"/>
      <w:lvlText w:val="%5."/>
      <w:lvlJc w:val="left"/>
      <w:pPr>
        <w:ind w:left="3382" w:hanging="360"/>
      </w:pPr>
    </w:lvl>
    <w:lvl w:ilvl="5" w:tplc="F64EA0E2" w:tentative="1">
      <w:start w:val="1"/>
      <w:numFmt w:val="lowerRoman"/>
      <w:lvlText w:val="%6."/>
      <w:lvlJc w:val="right"/>
      <w:pPr>
        <w:ind w:left="4102" w:hanging="180"/>
      </w:pPr>
    </w:lvl>
    <w:lvl w:ilvl="6" w:tplc="A2344928" w:tentative="1">
      <w:start w:val="1"/>
      <w:numFmt w:val="decimal"/>
      <w:lvlText w:val="%7."/>
      <w:lvlJc w:val="left"/>
      <w:pPr>
        <w:ind w:left="4822" w:hanging="360"/>
      </w:pPr>
    </w:lvl>
    <w:lvl w:ilvl="7" w:tplc="E93C44D6" w:tentative="1">
      <w:start w:val="1"/>
      <w:numFmt w:val="lowerLetter"/>
      <w:lvlText w:val="%8."/>
      <w:lvlJc w:val="left"/>
      <w:pPr>
        <w:ind w:left="5542" w:hanging="360"/>
      </w:pPr>
    </w:lvl>
    <w:lvl w:ilvl="8" w:tplc="445CDA48" w:tentative="1">
      <w:start w:val="1"/>
      <w:numFmt w:val="lowerRoman"/>
      <w:lvlText w:val="%9."/>
      <w:lvlJc w:val="right"/>
      <w:pPr>
        <w:ind w:left="6262" w:hanging="180"/>
      </w:pPr>
    </w:lvl>
  </w:abstractNum>
  <w:abstractNum w:abstractNumId="6" w15:restartNumberingAfterBreak="0">
    <w:nsid w:val="74B173D9"/>
    <w:multiLevelType w:val="hybridMultilevel"/>
    <w:tmpl w:val="FF8C63B2"/>
    <w:lvl w:ilvl="0" w:tplc="35789DBE">
      <w:start w:val="1"/>
      <w:numFmt w:val="decimal"/>
      <w:lvlText w:val="%1)"/>
      <w:lvlJc w:val="left"/>
      <w:pPr>
        <w:ind w:left="502" w:hanging="360"/>
      </w:pPr>
      <w:rPr>
        <w:rFonts w:hint="default"/>
      </w:rPr>
    </w:lvl>
    <w:lvl w:ilvl="1" w:tplc="1140074A" w:tentative="1">
      <w:start w:val="1"/>
      <w:numFmt w:val="lowerLetter"/>
      <w:lvlText w:val="%2."/>
      <w:lvlJc w:val="left"/>
      <w:pPr>
        <w:ind w:left="1222" w:hanging="360"/>
      </w:pPr>
    </w:lvl>
    <w:lvl w:ilvl="2" w:tplc="198A4718" w:tentative="1">
      <w:start w:val="1"/>
      <w:numFmt w:val="lowerRoman"/>
      <w:lvlText w:val="%3."/>
      <w:lvlJc w:val="right"/>
      <w:pPr>
        <w:ind w:left="1942" w:hanging="180"/>
      </w:pPr>
    </w:lvl>
    <w:lvl w:ilvl="3" w:tplc="AFA82DEE" w:tentative="1">
      <w:start w:val="1"/>
      <w:numFmt w:val="decimal"/>
      <w:lvlText w:val="%4."/>
      <w:lvlJc w:val="left"/>
      <w:pPr>
        <w:ind w:left="2662" w:hanging="360"/>
      </w:pPr>
    </w:lvl>
    <w:lvl w:ilvl="4" w:tplc="48F67B5C" w:tentative="1">
      <w:start w:val="1"/>
      <w:numFmt w:val="lowerLetter"/>
      <w:lvlText w:val="%5."/>
      <w:lvlJc w:val="left"/>
      <w:pPr>
        <w:ind w:left="3382" w:hanging="360"/>
      </w:pPr>
    </w:lvl>
    <w:lvl w:ilvl="5" w:tplc="FA60BEBA" w:tentative="1">
      <w:start w:val="1"/>
      <w:numFmt w:val="lowerRoman"/>
      <w:lvlText w:val="%6."/>
      <w:lvlJc w:val="right"/>
      <w:pPr>
        <w:ind w:left="4102" w:hanging="180"/>
      </w:pPr>
    </w:lvl>
    <w:lvl w:ilvl="6" w:tplc="91D41456" w:tentative="1">
      <w:start w:val="1"/>
      <w:numFmt w:val="decimal"/>
      <w:lvlText w:val="%7."/>
      <w:lvlJc w:val="left"/>
      <w:pPr>
        <w:ind w:left="4822" w:hanging="360"/>
      </w:pPr>
    </w:lvl>
    <w:lvl w:ilvl="7" w:tplc="6E9E41FE" w:tentative="1">
      <w:start w:val="1"/>
      <w:numFmt w:val="lowerLetter"/>
      <w:lvlText w:val="%8."/>
      <w:lvlJc w:val="left"/>
      <w:pPr>
        <w:ind w:left="5542" w:hanging="360"/>
      </w:pPr>
    </w:lvl>
    <w:lvl w:ilvl="8" w:tplc="238E500E" w:tentative="1">
      <w:start w:val="1"/>
      <w:numFmt w:val="lowerRoman"/>
      <w:lvlText w:val="%9."/>
      <w:lvlJc w:val="right"/>
      <w:pPr>
        <w:ind w:left="6262" w:hanging="180"/>
      </w:pPr>
    </w:lvl>
  </w:abstractNum>
  <w:abstractNum w:abstractNumId="7" w15:restartNumberingAfterBreak="0">
    <w:nsid w:val="7F8F5640"/>
    <w:multiLevelType w:val="hybridMultilevel"/>
    <w:tmpl w:val="1C5C70D4"/>
    <w:lvl w:ilvl="0" w:tplc="13F281F6">
      <w:start w:val="1"/>
      <w:numFmt w:val="decimal"/>
      <w:lvlText w:val="%1."/>
      <w:lvlJc w:val="left"/>
      <w:pPr>
        <w:ind w:left="720" w:hanging="360"/>
      </w:pPr>
    </w:lvl>
    <w:lvl w:ilvl="1" w:tplc="5420D06C" w:tentative="1">
      <w:start w:val="1"/>
      <w:numFmt w:val="lowerLetter"/>
      <w:lvlText w:val="%2."/>
      <w:lvlJc w:val="left"/>
      <w:pPr>
        <w:ind w:left="1440" w:hanging="360"/>
      </w:pPr>
    </w:lvl>
    <w:lvl w:ilvl="2" w:tplc="5FAE0DDA" w:tentative="1">
      <w:start w:val="1"/>
      <w:numFmt w:val="lowerRoman"/>
      <w:lvlText w:val="%3."/>
      <w:lvlJc w:val="right"/>
      <w:pPr>
        <w:ind w:left="2160" w:hanging="180"/>
      </w:pPr>
    </w:lvl>
    <w:lvl w:ilvl="3" w:tplc="DE96BC62" w:tentative="1">
      <w:start w:val="1"/>
      <w:numFmt w:val="decimal"/>
      <w:lvlText w:val="%4."/>
      <w:lvlJc w:val="left"/>
      <w:pPr>
        <w:ind w:left="2880" w:hanging="360"/>
      </w:pPr>
    </w:lvl>
    <w:lvl w:ilvl="4" w:tplc="89C4A814" w:tentative="1">
      <w:start w:val="1"/>
      <w:numFmt w:val="lowerLetter"/>
      <w:lvlText w:val="%5."/>
      <w:lvlJc w:val="left"/>
      <w:pPr>
        <w:ind w:left="3600" w:hanging="360"/>
      </w:pPr>
    </w:lvl>
    <w:lvl w:ilvl="5" w:tplc="85CA0BCC" w:tentative="1">
      <w:start w:val="1"/>
      <w:numFmt w:val="lowerRoman"/>
      <w:lvlText w:val="%6."/>
      <w:lvlJc w:val="right"/>
      <w:pPr>
        <w:ind w:left="4320" w:hanging="180"/>
      </w:pPr>
    </w:lvl>
    <w:lvl w:ilvl="6" w:tplc="EAA67658" w:tentative="1">
      <w:start w:val="1"/>
      <w:numFmt w:val="decimal"/>
      <w:lvlText w:val="%7."/>
      <w:lvlJc w:val="left"/>
      <w:pPr>
        <w:ind w:left="5040" w:hanging="360"/>
      </w:pPr>
    </w:lvl>
    <w:lvl w:ilvl="7" w:tplc="AE4E8E0A" w:tentative="1">
      <w:start w:val="1"/>
      <w:numFmt w:val="lowerLetter"/>
      <w:lvlText w:val="%8."/>
      <w:lvlJc w:val="left"/>
      <w:pPr>
        <w:ind w:left="5760" w:hanging="360"/>
      </w:pPr>
    </w:lvl>
    <w:lvl w:ilvl="8" w:tplc="BCBAD498" w:tentative="1">
      <w:start w:val="1"/>
      <w:numFmt w:val="lowerRoman"/>
      <w:lvlText w:val="%9."/>
      <w:lvlJc w:val="right"/>
      <w:pPr>
        <w:ind w:left="6480" w:hanging="180"/>
      </w:pPr>
    </w:lvl>
  </w:abstractNum>
  <w:num w:numId="1" w16cid:durableId="59914818">
    <w:abstractNumId w:val="5"/>
  </w:num>
  <w:num w:numId="2" w16cid:durableId="1256669465">
    <w:abstractNumId w:val="6"/>
  </w:num>
  <w:num w:numId="3" w16cid:durableId="1754549657">
    <w:abstractNumId w:val="0"/>
  </w:num>
  <w:num w:numId="4" w16cid:durableId="953942414">
    <w:abstractNumId w:val="2"/>
  </w:num>
  <w:num w:numId="5" w16cid:durableId="1801338098">
    <w:abstractNumId w:val="4"/>
  </w:num>
  <w:num w:numId="6" w16cid:durableId="961812117">
    <w:abstractNumId w:val="7"/>
  </w:num>
  <w:num w:numId="7" w16cid:durableId="1796869622">
    <w:abstractNumId w:val="3"/>
  </w:num>
  <w:num w:numId="8" w16cid:durableId="39520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40"/>
    <w:rsid w:val="00006636"/>
    <w:rsid w:val="00006A59"/>
    <w:rsid w:val="00013E35"/>
    <w:rsid w:val="0003207B"/>
    <w:rsid w:val="00050168"/>
    <w:rsid w:val="00066017"/>
    <w:rsid w:val="00077A6F"/>
    <w:rsid w:val="000926A9"/>
    <w:rsid w:val="000B3C80"/>
    <w:rsid w:val="000C4155"/>
    <w:rsid w:val="00134899"/>
    <w:rsid w:val="00137CCF"/>
    <w:rsid w:val="0016084B"/>
    <w:rsid w:val="00162377"/>
    <w:rsid w:val="0018143E"/>
    <w:rsid w:val="00184D15"/>
    <w:rsid w:val="001B28B8"/>
    <w:rsid w:val="001B5C40"/>
    <w:rsid w:val="001D0AF7"/>
    <w:rsid w:val="001D5931"/>
    <w:rsid w:val="001E64C4"/>
    <w:rsid w:val="00242E5A"/>
    <w:rsid w:val="00253730"/>
    <w:rsid w:val="002779EB"/>
    <w:rsid w:val="002854C9"/>
    <w:rsid w:val="002944FD"/>
    <w:rsid w:val="002953D5"/>
    <w:rsid w:val="002B4A70"/>
    <w:rsid w:val="002C63D5"/>
    <w:rsid w:val="00301731"/>
    <w:rsid w:val="00324280"/>
    <w:rsid w:val="0033150E"/>
    <w:rsid w:val="003400E8"/>
    <w:rsid w:val="003449E0"/>
    <w:rsid w:val="0036734E"/>
    <w:rsid w:val="003B4F6E"/>
    <w:rsid w:val="003B7ECE"/>
    <w:rsid w:val="003C3C75"/>
    <w:rsid w:val="003C4444"/>
    <w:rsid w:val="003C46C0"/>
    <w:rsid w:val="003C61CC"/>
    <w:rsid w:val="003F315F"/>
    <w:rsid w:val="00407A35"/>
    <w:rsid w:val="00427940"/>
    <w:rsid w:val="004329E5"/>
    <w:rsid w:val="00462640"/>
    <w:rsid w:val="0047752E"/>
    <w:rsid w:val="0049548A"/>
    <w:rsid w:val="004A60BB"/>
    <w:rsid w:val="004B01E3"/>
    <w:rsid w:val="004C56D0"/>
    <w:rsid w:val="004C7A16"/>
    <w:rsid w:val="004F1AAD"/>
    <w:rsid w:val="0052023B"/>
    <w:rsid w:val="00520BEA"/>
    <w:rsid w:val="00531145"/>
    <w:rsid w:val="005324FE"/>
    <w:rsid w:val="00561F90"/>
    <w:rsid w:val="00564CA6"/>
    <w:rsid w:val="00586F1F"/>
    <w:rsid w:val="00587194"/>
    <w:rsid w:val="00591ED9"/>
    <w:rsid w:val="005B3D76"/>
    <w:rsid w:val="005D766D"/>
    <w:rsid w:val="005E24AA"/>
    <w:rsid w:val="005E2E0F"/>
    <w:rsid w:val="005E2E79"/>
    <w:rsid w:val="005E5281"/>
    <w:rsid w:val="005F0DC9"/>
    <w:rsid w:val="005F41A1"/>
    <w:rsid w:val="005F4A44"/>
    <w:rsid w:val="00605F0E"/>
    <w:rsid w:val="00605F75"/>
    <w:rsid w:val="00614210"/>
    <w:rsid w:val="006349C7"/>
    <w:rsid w:val="0063513D"/>
    <w:rsid w:val="006600C1"/>
    <w:rsid w:val="00664CF6"/>
    <w:rsid w:val="006A4B3D"/>
    <w:rsid w:val="006B5951"/>
    <w:rsid w:val="006C06BC"/>
    <w:rsid w:val="006C202D"/>
    <w:rsid w:val="006C620D"/>
    <w:rsid w:val="006C7652"/>
    <w:rsid w:val="0070641D"/>
    <w:rsid w:val="0071414D"/>
    <w:rsid w:val="007250C0"/>
    <w:rsid w:val="00767EC1"/>
    <w:rsid w:val="00774121"/>
    <w:rsid w:val="007814CD"/>
    <w:rsid w:val="007C12C3"/>
    <w:rsid w:val="007D7A63"/>
    <w:rsid w:val="007E04EB"/>
    <w:rsid w:val="008061AE"/>
    <w:rsid w:val="008268E2"/>
    <w:rsid w:val="00840ACE"/>
    <w:rsid w:val="00847429"/>
    <w:rsid w:val="008574A0"/>
    <w:rsid w:val="00862F76"/>
    <w:rsid w:val="0088124A"/>
    <w:rsid w:val="00894C21"/>
    <w:rsid w:val="00897D3B"/>
    <w:rsid w:val="008A1566"/>
    <w:rsid w:val="008D0839"/>
    <w:rsid w:val="008E38B6"/>
    <w:rsid w:val="008E4241"/>
    <w:rsid w:val="008E5A9B"/>
    <w:rsid w:val="008F38FF"/>
    <w:rsid w:val="00900F41"/>
    <w:rsid w:val="0090665C"/>
    <w:rsid w:val="00910712"/>
    <w:rsid w:val="00912495"/>
    <w:rsid w:val="00925E8B"/>
    <w:rsid w:val="00930B25"/>
    <w:rsid w:val="00944FC5"/>
    <w:rsid w:val="00952B62"/>
    <w:rsid w:val="0096643F"/>
    <w:rsid w:val="00982CC2"/>
    <w:rsid w:val="00984D9E"/>
    <w:rsid w:val="009915FE"/>
    <w:rsid w:val="00992560"/>
    <w:rsid w:val="009A32D2"/>
    <w:rsid w:val="009A663B"/>
    <w:rsid w:val="009B0E48"/>
    <w:rsid w:val="009B38E7"/>
    <w:rsid w:val="009C758B"/>
    <w:rsid w:val="00A03830"/>
    <w:rsid w:val="00A2079A"/>
    <w:rsid w:val="00A25260"/>
    <w:rsid w:val="00A52783"/>
    <w:rsid w:val="00A6442D"/>
    <w:rsid w:val="00A815D9"/>
    <w:rsid w:val="00A82E52"/>
    <w:rsid w:val="00A90391"/>
    <w:rsid w:val="00AA313C"/>
    <w:rsid w:val="00AA37D3"/>
    <w:rsid w:val="00AA5DF3"/>
    <w:rsid w:val="00AB7943"/>
    <w:rsid w:val="00AD17CD"/>
    <w:rsid w:val="00AD3723"/>
    <w:rsid w:val="00AF46BA"/>
    <w:rsid w:val="00B0218D"/>
    <w:rsid w:val="00B25418"/>
    <w:rsid w:val="00B2556C"/>
    <w:rsid w:val="00B31C71"/>
    <w:rsid w:val="00B356F7"/>
    <w:rsid w:val="00B422D1"/>
    <w:rsid w:val="00B55EA1"/>
    <w:rsid w:val="00B91A59"/>
    <w:rsid w:val="00BA0602"/>
    <w:rsid w:val="00BA0ECB"/>
    <w:rsid w:val="00BB1897"/>
    <w:rsid w:val="00BC5D1E"/>
    <w:rsid w:val="00BC5EA1"/>
    <w:rsid w:val="00BD0B9B"/>
    <w:rsid w:val="00BE64C2"/>
    <w:rsid w:val="00C10EFC"/>
    <w:rsid w:val="00C32508"/>
    <w:rsid w:val="00C43CC2"/>
    <w:rsid w:val="00C6505E"/>
    <w:rsid w:val="00C70E93"/>
    <w:rsid w:val="00C8147C"/>
    <w:rsid w:val="00C96073"/>
    <w:rsid w:val="00CA2B83"/>
    <w:rsid w:val="00CA32BC"/>
    <w:rsid w:val="00CB0CE1"/>
    <w:rsid w:val="00CC3122"/>
    <w:rsid w:val="00CC3A3E"/>
    <w:rsid w:val="00CE2E51"/>
    <w:rsid w:val="00CE70B1"/>
    <w:rsid w:val="00CF7A0D"/>
    <w:rsid w:val="00D07E86"/>
    <w:rsid w:val="00D35622"/>
    <w:rsid w:val="00D40079"/>
    <w:rsid w:val="00D67FC8"/>
    <w:rsid w:val="00D77FA7"/>
    <w:rsid w:val="00D91E2A"/>
    <w:rsid w:val="00D96103"/>
    <w:rsid w:val="00DE0D0F"/>
    <w:rsid w:val="00E00EA2"/>
    <w:rsid w:val="00E0701B"/>
    <w:rsid w:val="00E12ABF"/>
    <w:rsid w:val="00E20CC1"/>
    <w:rsid w:val="00E23F0B"/>
    <w:rsid w:val="00E42BD0"/>
    <w:rsid w:val="00E540D5"/>
    <w:rsid w:val="00E56FD2"/>
    <w:rsid w:val="00E71417"/>
    <w:rsid w:val="00E82C69"/>
    <w:rsid w:val="00E835E0"/>
    <w:rsid w:val="00E9007D"/>
    <w:rsid w:val="00E94B95"/>
    <w:rsid w:val="00EB00D8"/>
    <w:rsid w:val="00EB16A9"/>
    <w:rsid w:val="00EB53DE"/>
    <w:rsid w:val="00EB7D8D"/>
    <w:rsid w:val="00EB7E0B"/>
    <w:rsid w:val="00EC547B"/>
    <w:rsid w:val="00ED0236"/>
    <w:rsid w:val="00ED2172"/>
    <w:rsid w:val="00EE644C"/>
    <w:rsid w:val="00EF387C"/>
    <w:rsid w:val="00F21108"/>
    <w:rsid w:val="00F416F0"/>
    <w:rsid w:val="00F825AF"/>
    <w:rsid w:val="00F83823"/>
    <w:rsid w:val="00F8414D"/>
    <w:rsid w:val="00F94655"/>
    <w:rsid w:val="00FA25CF"/>
    <w:rsid w:val="00FB0953"/>
    <w:rsid w:val="00FC326A"/>
    <w:rsid w:val="00FC367E"/>
    <w:rsid w:val="00FC4163"/>
    <w:rsid w:val="00FD4843"/>
    <w:rsid w:val="00FE09BA"/>
    <w:rsid w:val="00FE3CEA"/>
    <w:rsid w:val="00FE3FC0"/>
    <w:rsid w:val="00FE50FB"/>
    <w:rsid w:val="00FE6298"/>
    <w:rsid w:val="00FF02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46F0"/>
  <w15:chartTrackingRefBased/>
  <w15:docId w15:val="{832AA3A1-1B2D-4A19-8BA2-2BAD7702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40"/>
    <w:rPr>
      <w:rFonts w:eastAsiaTheme="majorEastAsia" w:cstheme="majorBidi"/>
      <w:color w:val="272727" w:themeColor="text1" w:themeTint="D8"/>
    </w:rPr>
  </w:style>
  <w:style w:type="paragraph" w:styleId="Title">
    <w:name w:val="Title"/>
    <w:basedOn w:val="Normal"/>
    <w:next w:val="Normal"/>
    <w:link w:val="TitleChar"/>
    <w:uiPriority w:val="10"/>
    <w:qFormat/>
    <w:rsid w:val="00462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40"/>
    <w:pPr>
      <w:spacing w:before="160"/>
      <w:jc w:val="center"/>
    </w:pPr>
    <w:rPr>
      <w:i/>
      <w:iCs/>
      <w:color w:val="404040" w:themeColor="text1" w:themeTint="BF"/>
    </w:rPr>
  </w:style>
  <w:style w:type="character" w:customStyle="1" w:styleId="QuoteChar">
    <w:name w:val="Quote Char"/>
    <w:basedOn w:val="DefaultParagraphFont"/>
    <w:link w:val="Quote"/>
    <w:uiPriority w:val="29"/>
    <w:rsid w:val="00462640"/>
    <w:rPr>
      <w:i/>
      <w:iCs/>
      <w:color w:val="404040" w:themeColor="text1" w:themeTint="BF"/>
    </w:rPr>
  </w:style>
  <w:style w:type="paragraph" w:styleId="ListParagraph">
    <w:name w:val="List Paragraph"/>
    <w:basedOn w:val="Normal"/>
    <w:uiPriority w:val="34"/>
    <w:qFormat/>
    <w:rsid w:val="00462640"/>
    <w:pPr>
      <w:ind w:left="720"/>
      <w:contextualSpacing/>
    </w:pPr>
  </w:style>
  <w:style w:type="character" w:styleId="IntenseEmphasis">
    <w:name w:val="Intense Emphasis"/>
    <w:basedOn w:val="DefaultParagraphFont"/>
    <w:uiPriority w:val="21"/>
    <w:qFormat/>
    <w:rsid w:val="00462640"/>
    <w:rPr>
      <w:i/>
      <w:iCs/>
      <w:color w:val="2F5496" w:themeColor="accent1" w:themeShade="BF"/>
    </w:rPr>
  </w:style>
  <w:style w:type="paragraph" w:styleId="IntenseQuote">
    <w:name w:val="Intense Quote"/>
    <w:basedOn w:val="Normal"/>
    <w:next w:val="Normal"/>
    <w:link w:val="IntenseQuoteChar"/>
    <w:uiPriority w:val="30"/>
    <w:qFormat/>
    <w:rsid w:val="00462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640"/>
    <w:rPr>
      <w:i/>
      <w:iCs/>
      <w:color w:val="2F5496" w:themeColor="accent1" w:themeShade="BF"/>
    </w:rPr>
  </w:style>
  <w:style w:type="character" w:styleId="IntenseReference">
    <w:name w:val="Intense Reference"/>
    <w:basedOn w:val="DefaultParagraphFont"/>
    <w:uiPriority w:val="32"/>
    <w:qFormat/>
    <w:rsid w:val="00462640"/>
    <w:rPr>
      <w:b/>
      <w:bCs/>
      <w:smallCaps/>
      <w:color w:val="2F5496" w:themeColor="accent1" w:themeShade="BF"/>
      <w:spacing w:val="5"/>
    </w:rPr>
  </w:style>
  <w:style w:type="paragraph" w:styleId="NoSpacing">
    <w:name w:val="No Spacing"/>
    <w:uiPriority w:val="1"/>
    <w:qFormat/>
    <w:rsid w:val="00462640"/>
    <w:pPr>
      <w:spacing w:after="0" w:line="240" w:lineRule="auto"/>
    </w:pPr>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unhideWhenUsed/>
    <w:rsid w:val="00CC3122"/>
    <w:rPr>
      <w:color w:val="0563C1" w:themeColor="hyperlink"/>
      <w:u w:val="single"/>
    </w:rPr>
  </w:style>
  <w:style w:type="character" w:styleId="UnresolvedMention">
    <w:name w:val="Unresolved Mention"/>
    <w:basedOn w:val="DefaultParagraphFont"/>
    <w:uiPriority w:val="99"/>
    <w:semiHidden/>
    <w:unhideWhenUsed/>
    <w:rsid w:val="00CC3122"/>
    <w:rPr>
      <w:color w:val="605E5C"/>
      <w:shd w:val="clear" w:color="auto" w:fill="E1DFDD"/>
    </w:rPr>
  </w:style>
  <w:style w:type="character" w:customStyle="1" w:styleId="BodyText7">
    <w:name w:val="Body Text7"/>
    <w:qFormat/>
    <w:rsid w:val="00013E35"/>
  </w:style>
  <w:style w:type="paragraph" w:styleId="Revision">
    <w:name w:val="Revision"/>
    <w:hidden/>
    <w:uiPriority w:val="99"/>
    <w:semiHidden/>
    <w:rsid w:val="009C758B"/>
    <w:pPr>
      <w:spacing w:after="0" w:line="240" w:lineRule="auto"/>
    </w:pPr>
  </w:style>
  <w:style w:type="paragraph" w:styleId="Header">
    <w:name w:val="header"/>
    <w:basedOn w:val="Normal"/>
    <w:link w:val="HeaderChar"/>
    <w:uiPriority w:val="99"/>
    <w:unhideWhenUsed/>
    <w:rsid w:val="009124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2495"/>
  </w:style>
  <w:style w:type="paragraph" w:styleId="Footer">
    <w:name w:val="footer"/>
    <w:basedOn w:val="Normal"/>
    <w:link w:val="FooterChar"/>
    <w:uiPriority w:val="99"/>
    <w:unhideWhenUsed/>
    <w:rsid w:val="009124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4F4B-7372-42EA-800D-EA7BD223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2840</Words>
  <Characters>1620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197</cp:revision>
  <dcterms:created xsi:type="dcterms:W3CDTF">2025-06-16T08:11:00Z</dcterms:created>
  <dcterms:modified xsi:type="dcterms:W3CDTF">2025-07-25T13:31:00Z</dcterms:modified>
</cp:coreProperties>
</file>