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E31B7C"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E31B7C"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E31B7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E31B7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00F1A61" w:rsidR="00564CA6" w:rsidRPr="00564CA6" w:rsidRDefault="00E31B7C" w:rsidP="00564CA6">
      <w:pPr>
        <w:rPr>
          <w:rFonts w:ascii="Times New Roman" w:hAnsi="Times New Roman" w:cs="Times New Roman"/>
        </w:rPr>
      </w:pPr>
      <w:r w:rsidRPr="00444263">
        <w:rPr>
          <w:rFonts w:ascii="Times New Roman" w:hAnsi="Times New Roman" w:cs="Times New Roman"/>
        </w:rPr>
        <w:t>2025.</w:t>
      </w:r>
      <w:r>
        <w:rPr>
          <w:rFonts w:ascii="Times New Roman" w:hAnsi="Times New Roman" w:cs="Times New Roman"/>
        </w:rPr>
        <w:t xml:space="preserve"> </w:t>
      </w:r>
      <w:r w:rsidRPr="00444263">
        <w:rPr>
          <w:rFonts w:ascii="Times New Roman" w:hAnsi="Times New Roman" w:cs="Times New Roman"/>
        </w:rPr>
        <w:t>gada 26.</w:t>
      </w:r>
      <w:r>
        <w:rPr>
          <w:rFonts w:ascii="Times New Roman" w:hAnsi="Times New Roman" w:cs="Times New Roman"/>
        </w:rPr>
        <w:t xml:space="preserve"> </w:t>
      </w:r>
      <w:r w:rsidRPr="00444263">
        <w:rPr>
          <w:rFonts w:ascii="Times New Roman" w:hAnsi="Times New Roman" w:cs="Times New Roman"/>
        </w:rPr>
        <w:t>jūnijā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E31B7C">
        <w:rPr>
          <w:rFonts w:ascii="Times New Roman" w:hAnsi="Times New Roman" w:cs="Times New Roman"/>
          <w:b/>
          <w:bCs/>
          <w:noProof/>
        </w:rPr>
        <w:t xml:space="preserve"> </w:t>
      </w:r>
      <w:r w:rsidRPr="00E31B7C">
        <w:rPr>
          <w:rFonts w:ascii="Times New Roman" w:hAnsi="Times New Roman" w:cs="Times New Roman"/>
          <w:b/>
          <w:bCs/>
          <w:noProof/>
        </w:rPr>
        <w:t>233</w:t>
      </w:r>
    </w:p>
    <w:p w14:paraId="56AA4385" w14:textId="77777777" w:rsidR="00564CA6" w:rsidRDefault="00564CA6" w:rsidP="00564CA6">
      <w:pPr>
        <w:rPr>
          <w:rFonts w:ascii="Times New Roman" w:hAnsi="Times New Roman" w:cs="Times New Roman"/>
          <w:b/>
        </w:rPr>
      </w:pPr>
    </w:p>
    <w:p w14:paraId="5C69D878" w14:textId="77777777" w:rsidR="00E31B7C" w:rsidRPr="00564CA6" w:rsidRDefault="00E31B7C" w:rsidP="00564CA6">
      <w:pPr>
        <w:rPr>
          <w:rFonts w:ascii="Times New Roman" w:hAnsi="Times New Roman" w:cs="Times New Roman"/>
          <w:b/>
        </w:rPr>
      </w:pPr>
    </w:p>
    <w:p w14:paraId="4F83DA79" w14:textId="77777777" w:rsidR="00141603" w:rsidRPr="00141603" w:rsidRDefault="00E31B7C" w:rsidP="00141603">
      <w:pPr>
        <w:jc w:val="center"/>
        <w:rPr>
          <w:rFonts w:ascii="Times New Roman" w:hAnsi="Times New Roman" w:cs="Times New Roman"/>
          <w:b/>
          <w:bCs/>
        </w:rPr>
      </w:pPr>
      <w:r w:rsidRPr="00141603">
        <w:rPr>
          <w:rFonts w:ascii="Times New Roman" w:hAnsi="Times New Roman" w:cs="Times New Roman"/>
          <w:b/>
          <w:bCs/>
        </w:rPr>
        <w:t xml:space="preserve">Par </w:t>
      </w:r>
      <w:bookmarkStart w:id="0" w:name="_Hlk135482142"/>
      <w:r w:rsidRPr="00141603">
        <w:rPr>
          <w:rFonts w:ascii="Times New Roman" w:hAnsi="Times New Roman" w:cs="Times New Roman"/>
          <w:b/>
          <w:bCs/>
        </w:rPr>
        <w:t xml:space="preserve">nekustamo </w:t>
      </w:r>
      <w:r w:rsidRPr="00141603">
        <w:rPr>
          <w:rFonts w:ascii="Times New Roman" w:hAnsi="Times New Roman" w:cs="Times New Roman"/>
          <w:b/>
          <w:bCs/>
        </w:rPr>
        <w:t>īpašumu nodošanu pārvaldībā pašvaldības aģentūrai</w:t>
      </w:r>
    </w:p>
    <w:p w14:paraId="106122B6" w14:textId="77777777" w:rsidR="00141603" w:rsidRPr="00141603" w:rsidRDefault="00E31B7C" w:rsidP="00141603">
      <w:pPr>
        <w:jc w:val="center"/>
        <w:rPr>
          <w:rFonts w:ascii="Times New Roman" w:hAnsi="Times New Roman" w:cs="Times New Roman"/>
          <w:b/>
          <w:color w:val="FF0000"/>
        </w:rPr>
      </w:pPr>
      <w:r w:rsidRPr="00141603">
        <w:rPr>
          <w:rFonts w:ascii="Times New Roman" w:hAnsi="Times New Roman" w:cs="Times New Roman"/>
          <w:b/>
          <w:bCs/>
        </w:rPr>
        <w:t>“Carnikavas komunālserviss”</w:t>
      </w:r>
      <w:bookmarkEnd w:id="0"/>
    </w:p>
    <w:p w14:paraId="797D4FEB" w14:textId="77777777" w:rsidR="00141603" w:rsidRPr="00141603" w:rsidRDefault="00141603" w:rsidP="00141603">
      <w:pPr>
        <w:rPr>
          <w:rFonts w:ascii="Times New Roman" w:hAnsi="Times New Roman" w:cs="Times New Roman"/>
          <w:b/>
          <w:i/>
          <w:color w:val="FF0000"/>
        </w:rPr>
      </w:pPr>
    </w:p>
    <w:p w14:paraId="576FE63A" w14:textId="77777777" w:rsidR="00141603" w:rsidRPr="00141603" w:rsidRDefault="00E31B7C" w:rsidP="00141603">
      <w:pPr>
        <w:spacing w:after="120"/>
        <w:jc w:val="both"/>
        <w:rPr>
          <w:rFonts w:ascii="Times New Roman" w:eastAsia="Times New Roman" w:hAnsi="Times New Roman" w:cs="Times New Roman"/>
          <w:b/>
          <w:bCs/>
          <w:noProof/>
          <w:lang w:eastAsia="x-none"/>
        </w:rPr>
      </w:pPr>
      <w:bookmarkStart w:id="1" w:name="_Hlk135482206"/>
      <w:r w:rsidRPr="00141603">
        <w:rPr>
          <w:rFonts w:ascii="Times New Roman" w:eastAsia="Times New Roman" w:hAnsi="Times New Roman" w:cs="Times New Roman"/>
          <w:shd w:val="clear" w:color="auto" w:fill="FFFFFF"/>
          <w:lang w:eastAsia="x-none"/>
        </w:rPr>
        <w:t xml:space="preserve">Ādažu novada pašvaldības domes 23.02.2022. saistošo noteikumu Nr. 17/2022 “Pašvaldības aģentūras "Carnikavas komunālserviss" nolikums” </w:t>
      </w:r>
      <w:r w:rsidRPr="00141603">
        <w:rPr>
          <w:rFonts w:ascii="Times New Roman" w:eastAsia="Times New Roman" w:hAnsi="Times New Roman" w:cs="Times New Roman"/>
          <w:lang w:eastAsia="ar-SA"/>
        </w:rPr>
        <w:t>7. punktā p</w:t>
      </w:r>
      <w:r w:rsidRPr="00141603">
        <w:rPr>
          <w:rFonts w:ascii="Times New Roman" w:eastAsia="Times New Roman" w:hAnsi="Times New Roman" w:cs="Times New Roman"/>
          <w:lang w:eastAsia="x-none"/>
        </w:rPr>
        <w:t>ašvaldības aģentūrai</w:t>
      </w:r>
      <w:r w:rsidRPr="00141603">
        <w:rPr>
          <w:rFonts w:ascii="Times New Roman" w:eastAsia="Times New Roman" w:hAnsi="Times New Roman" w:cs="Times New Roman"/>
          <w:lang w:eastAsia="ar-SA"/>
        </w:rPr>
        <w:t xml:space="preserve"> „Carnikavas komunālserviss” </w:t>
      </w:r>
      <w:r w:rsidRPr="00141603">
        <w:rPr>
          <w:rFonts w:ascii="Times New Roman" w:eastAsia="Times New Roman" w:hAnsi="Times New Roman" w:cs="Times New Roman"/>
          <w:lang w:eastAsia="x-none"/>
        </w:rPr>
        <w:t xml:space="preserve">(turpmāk – Aģentūra) </w:t>
      </w:r>
      <w:r w:rsidRPr="00141603">
        <w:rPr>
          <w:rFonts w:ascii="Times New Roman" w:eastAsia="Times New Roman" w:hAnsi="Times New Roman" w:cs="Times New Roman"/>
          <w:lang w:eastAsia="ar-SA"/>
        </w:rPr>
        <w:t xml:space="preserve">ir noteikts pienākums </w:t>
      </w:r>
      <w:r w:rsidRPr="00141603">
        <w:rPr>
          <w:rFonts w:ascii="Times New Roman" w:eastAsia="Times New Roman" w:hAnsi="Times New Roman" w:cs="Times New Roman"/>
          <w:shd w:val="clear" w:color="auto" w:fill="FFFFFF"/>
          <w:lang w:eastAsia="x-none"/>
        </w:rPr>
        <w:t>apsaimniekot un labiekārtot tai pārvaldībā nodotos pašvaldības nekustamos īpašumus</w:t>
      </w:r>
      <w:r w:rsidRPr="00141603">
        <w:rPr>
          <w:rFonts w:ascii="Times New Roman" w:eastAsia="Times New Roman" w:hAnsi="Times New Roman" w:cs="Times New Roman"/>
          <w:lang w:eastAsia="ar-SA"/>
        </w:rPr>
        <w:t>.</w:t>
      </w:r>
      <w:r w:rsidRPr="00141603">
        <w:rPr>
          <w:rFonts w:ascii="Times New Roman" w:eastAsia="Times New Roman" w:hAnsi="Times New Roman" w:cs="Times New Roman"/>
          <w:b/>
          <w:bCs/>
          <w:noProof/>
          <w:lang w:eastAsia="x-none"/>
        </w:rPr>
        <w:t xml:space="preserve"> </w:t>
      </w:r>
    </w:p>
    <w:p w14:paraId="7AE022A6" w14:textId="77777777" w:rsidR="00141603" w:rsidRPr="00141603" w:rsidRDefault="00E31B7C" w:rsidP="00141603">
      <w:pPr>
        <w:spacing w:after="120"/>
        <w:jc w:val="both"/>
        <w:rPr>
          <w:rFonts w:ascii="Times New Roman" w:eastAsia="Times New Roman" w:hAnsi="Times New Roman" w:cs="Times New Roman"/>
          <w:lang w:eastAsia="x-none"/>
        </w:rPr>
      </w:pPr>
      <w:r w:rsidRPr="00141603">
        <w:rPr>
          <w:rFonts w:ascii="Times New Roman" w:eastAsia="Times New Roman" w:hAnsi="Times New Roman" w:cs="Times New Roman"/>
          <w:lang w:eastAsia="x-none"/>
        </w:rPr>
        <w:t>Izvērtējot pašvaldības rīcībā esošo informāciju un ar lietu saistītos apstākļus, tika konstatēts, ka p</w:t>
      </w:r>
      <w:r w:rsidRPr="00141603">
        <w:rPr>
          <w:rFonts w:ascii="Times New Roman" w:eastAsia="Times New Roman" w:hAnsi="Times New Roman" w:cs="Times New Roman"/>
          <w:bCs/>
          <w:lang w:eastAsia="x-none"/>
        </w:rPr>
        <w:t>ašvaldībai pieder</w:t>
      </w:r>
      <w:r w:rsidRPr="00141603">
        <w:rPr>
          <w:rFonts w:ascii="Times New Roman" w:eastAsia="Times New Roman" w:hAnsi="Times New Roman" w:cs="Times New Roman"/>
          <w:lang w:eastAsia="x-none"/>
        </w:rPr>
        <w:t xml:space="preserve"> šādi nekustamie īpašumi un manta:</w:t>
      </w:r>
    </w:p>
    <w:p w14:paraId="039E2382" w14:textId="77777777" w:rsidR="00141603" w:rsidRPr="00141603" w:rsidRDefault="00E31B7C" w:rsidP="00141603">
      <w:pPr>
        <w:numPr>
          <w:ilvl w:val="0"/>
          <w:numId w:val="3"/>
        </w:numPr>
        <w:autoSpaceDE w:val="0"/>
        <w:autoSpaceDN w:val="0"/>
        <w:adjustRightInd w:val="0"/>
        <w:spacing w:before="120"/>
        <w:ind w:left="426" w:hanging="426"/>
        <w:jc w:val="both"/>
        <w:rPr>
          <w:rFonts w:ascii="Times New Roman" w:hAnsi="Times New Roman" w:cs="Times New Roman"/>
        </w:rPr>
      </w:pPr>
      <w:r w:rsidRPr="00141603">
        <w:rPr>
          <w:rFonts w:ascii="Times New Roman" w:hAnsi="Times New Roman" w:cs="Times New Roman"/>
        </w:rPr>
        <w:t xml:space="preserve">“Kastaņu ielas </w:t>
      </w:r>
      <w:proofErr w:type="spellStart"/>
      <w:r w:rsidRPr="00141603">
        <w:rPr>
          <w:rFonts w:ascii="Times New Roman" w:hAnsi="Times New Roman" w:cs="Times New Roman"/>
        </w:rPr>
        <w:t>starpgabals</w:t>
      </w:r>
      <w:proofErr w:type="spellEnd"/>
      <w:r w:rsidRPr="00141603">
        <w:rPr>
          <w:rFonts w:ascii="Times New Roman" w:hAnsi="Times New Roman" w:cs="Times New Roman"/>
        </w:rPr>
        <w:t xml:space="preserve">”, Carnikavas pag., Ādažu nov. </w:t>
      </w:r>
      <w:r w:rsidRPr="00141603">
        <w:rPr>
          <w:rFonts w:ascii="Times New Roman" w:eastAsia="TimesNewRomanPS-BoldItalicMT" w:hAnsi="Times New Roman" w:cs="Times New Roman"/>
          <w:lang w:eastAsia="lv-LV"/>
        </w:rPr>
        <w:t>(kadastra Nr. 8052 008 1464)</w:t>
      </w:r>
      <w:r w:rsidRPr="00141603">
        <w:rPr>
          <w:rFonts w:ascii="Times New Roman" w:hAnsi="Times New Roman" w:cs="Times New Roman"/>
        </w:rPr>
        <w:t xml:space="preserve">, kura sastāvā ir zemes vienība ar kadastra apzīmējumu 8052 008 1463. Pašvaldības īpašuma tiesība uz šo </w:t>
      </w:r>
      <w:r w:rsidRPr="00141603">
        <w:rPr>
          <w:rFonts w:ascii="Times New Roman" w:hAnsi="Times New Roman" w:cs="Times New Roman"/>
        </w:rPr>
        <w:t>īpašumu 28.05.2025. nostiprināta Rīgas rajona tiesas Carnikavas pagasta zemesgrāmatas nodalījumā Nr. 100000945093;</w:t>
      </w:r>
    </w:p>
    <w:p w14:paraId="64C4E699" w14:textId="77777777" w:rsidR="00141603" w:rsidRPr="00141603" w:rsidRDefault="00E31B7C" w:rsidP="00141603">
      <w:pPr>
        <w:numPr>
          <w:ilvl w:val="0"/>
          <w:numId w:val="3"/>
        </w:numPr>
        <w:autoSpaceDE w:val="0"/>
        <w:autoSpaceDN w:val="0"/>
        <w:adjustRightInd w:val="0"/>
        <w:spacing w:before="120"/>
        <w:ind w:left="426" w:hanging="426"/>
        <w:jc w:val="both"/>
        <w:rPr>
          <w:rFonts w:ascii="Times New Roman" w:hAnsi="Times New Roman" w:cs="Times New Roman"/>
        </w:rPr>
      </w:pPr>
      <w:bookmarkStart w:id="2" w:name="_Hlk199917829"/>
      <w:r w:rsidRPr="00141603">
        <w:rPr>
          <w:rFonts w:ascii="Times New Roman" w:hAnsi="Times New Roman" w:cs="Times New Roman"/>
        </w:rPr>
        <w:t>Smil</w:t>
      </w:r>
      <w:r w:rsidRPr="00141603">
        <w:rPr>
          <w:rFonts w:ascii="Times New Roman" w:hAnsi="Times New Roman" w:cs="Times New Roman" w:hint="eastAsia"/>
        </w:rPr>
        <w:t>š</w:t>
      </w:r>
      <w:r w:rsidRPr="00141603">
        <w:rPr>
          <w:rFonts w:ascii="Times New Roman" w:hAnsi="Times New Roman" w:cs="Times New Roman"/>
        </w:rPr>
        <w:t xml:space="preserve">kalnu iela 35, </w:t>
      </w:r>
      <w:proofErr w:type="spellStart"/>
      <w:r w:rsidRPr="00141603">
        <w:rPr>
          <w:rFonts w:ascii="Times New Roman" w:hAnsi="Times New Roman" w:cs="Times New Roman"/>
        </w:rPr>
        <w:t>Divezeri</w:t>
      </w:r>
      <w:proofErr w:type="spellEnd"/>
      <w:r w:rsidRPr="00141603">
        <w:rPr>
          <w:rFonts w:ascii="Times New Roman" w:hAnsi="Times New Roman" w:cs="Times New Roman"/>
        </w:rPr>
        <w:t xml:space="preserve">, </w:t>
      </w:r>
      <w:r w:rsidRPr="00141603">
        <w:rPr>
          <w:rFonts w:ascii="Times New Roman" w:hAnsi="Times New Roman" w:cs="Times New Roman" w:hint="eastAsia"/>
        </w:rPr>
        <w:t>Ā</w:t>
      </w:r>
      <w:r w:rsidRPr="00141603">
        <w:rPr>
          <w:rFonts w:ascii="Times New Roman" w:hAnsi="Times New Roman" w:cs="Times New Roman"/>
        </w:rPr>
        <w:t>da</w:t>
      </w:r>
      <w:r w:rsidRPr="00141603">
        <w:rPr>
          <w:rFonts w:ascii="Times New Roman" w:hAnsi="Times New Roman" w:cs="Times New Roman" w:hint="eastAsia"/>
        </w:rPr>
        <w:t>ž</w:t>
      </w:r>
      <w:r w:rsidRPr="00141603">
        <w:rPr>
          <w:rFonts w:ascii="Times New Roman" w:hAnsi="Times New Roman" w:cs="Times New Roman"/>
        </w:rPr>
        <w:t>u pag., Ādažu nov. (kadastra Nr. 8044 001 0198)</w:t>
      </w:r>
      <w:bookmarkEnd w:id="2"/>
      <w:r w:rsidRPr="00141603">
        <w:rPr>
          <w:rFonts w:ascii="Times New Roman" w:hAnsi="Times New Roman" w:cs="Times New Roman"/>
        </w:rPr>
        <w:t>, kura sastāvā ir zemes vienība ar kadastra apzīmējumu 8044 001 0193, dz</w:t>
      </w:r>
      <w:r w:rsidRPr="00141603">
        <w:rPr>
          <w:rFonts w:ascii="Times New Roman" w:hAnsi="Times New Roman" w:cs="Times New Roman" w:hint="eastAsia"/>
        </w:rPr>
        <w:t>ī</w:t>
      </w:r>
      <w:r w:rsidRPr="00141603">
        <w:rPr>
          <w:rFonts w:ascii="Times New Roman" w:hAnsi="Times New Roman" w:cs="Times New Roman"/>
        </w:rPr>
        <w:t>vojam</w:t>
      </w:r>
      <w:r w:rsidRPr="00141603">
        <w:rPr>
          <w:rFonts w:ascii="Times New Roman" w:hAnsi="Times New Roman" w:cs="Times New Roman" w:hint="eastAsia"/>
        </w:rPr>
        <w:t>ā</w:t>
      </w:r>
      <w:r w:rsidRPr="00141603">
        <w:rPr>
          <w:rFonts w:ascii="Times New Roman" w:hAnsi="Times New Roman" w:cs="Times New Roman"/>
        </w:rPr>
        <w:t xml:space="preserve"> m</w:t>
      </w:r>
      <w:r w:rsidRPr="00141603">
        <w:rPr>
          <w:rFonts w:ascii="Times New Roman" w:hAnsi="Times New Roman" w:cs="Times New Roman" w:hint="eastAsia"/>
        </w:rPr>
        <w:t>ā</w:t>
      </w:r>
      <w:r w:rsidRPr="00141603">
        <w:rPr>
          <w:rFonts w:ascii="Times New Roman" w:hAnsi="Times New Roman" w:cs="Times New Roman"/>
        </w:rPr>
        <w:t>ja ar kadastra apz</w:t>
      </w:r>
      <w:r w:rsidRPr="00141603">
        <w:rPr>
          <w:rFonts w:ascii="Times New Roman" w:hAnsi="Times New Roman" w:cs="Times New Roman" w:hint="eastAsia"/>
        </w:rPr>
        <w:t>ī</w:t>
      </w:r>
      <w:r w:rsidRPr="00141603">
        <w:rPr>
          <w:rFonts w:ascii="Times New Roman" w:hAnsi="Times New Roman" w:cs="Times New Roman"/>
        </w:rPr>
        <w:t>m</w:t>
      </w:r>
      <w:r w:rsidRPr="00141603">
        <w:rPr>
          <w:rFonts w:ascii="Times New Roman" w:hAnsi="Times New Roman" w:cs="Times New Roman" w:hint="eastAsia"/>
        </w:rPr>
        <w:t>ē</w:t>
      </w:r>
      <w:r w:rsidRPr="00141603">
        <w:rPr>
          <w:rFonts w:ascii="Times New Roman" w:hAnsi="Times New Roman" w:cs="Times New Roman"/>
        </w:rPr>
        <w:t>jumu 8044 001 0058 001 un saimniec</w:t>
      </w:r>
      <w:r w:rsidRPr="00141603">
        <w:rPr>
          <w:rFonts w:ascii="Times New Roman" w:hAnsi="Times New Roman" w:cs="Times New Roman" w:hint="eastAsia"/>
        </w:rPr>
        <w:t>ī</w:t>
      </w:r>
      <w:r w:rsidRPr="00141603">
        <w:rPr>
          <w:rFonts w:ascii="Times New Roman" w:hAnsi="Times New Roman" w:cs="Times New Roman"/>
        </w:rPr>
        <w:t xml:space="preserve">bas </w:t>
      </w:r>
      <w:r w:rsidRPr="00141603">
        <w:rPr>
          <w:rFonts w:ascii="Times New Roman" w:hAnsi="Times New Roman" w:cs="Times New Roman" w:hint="eastAsia"/>
        </w:rPr>
        <w:t>ē</w:t>
      </w:r>
      <w:r w:rsidRPr="00141603">
        <w:rPr>
          <w:rFonts w:ascii="Times New Roman" w:hAnsi="Times New Roman" w:cs="Times New Roman"/>
        </w:rPr>
        <w:t>ka ar kadastra apz</w:t>
      </w:r>
      <w:r w:rsidRPr="00141603">
        <w:rPr>
          <w:rFonts w:ascii="Times New Roman" w:hAnsi="Times New Roman" w:cs="Times New Roman" w:hint="eastAsia"/>
        </w:rPr>
        <w:t>ī</w:t>
      </w:r>
      <w:r w:rsidRPr="00141603">
        <w:rPr>
          <w:rFonts w:ascii="Times New Roman" w:hAnsi="Times New Roman" w:cs="Times New Roman"/>
        </w:rPr>
        <w:t>m</w:t>
      </w:r>
      <w:r w:rsidRPr="00141603">
        <w:rPr>
          <w:rFonts w:ascii="Times New Roman" w:hAnsi="Times New Roman" w:cs="Times New Roman" w:hint="eastAsia"/>
        </w:rPr>
        <w:t>ē</w:t>
      </w:r>
      <w:r w:rsidRPr="00141603">
        <w:rPr>
          <w:rFonts w:ascii="Times New Roman" w:hAnsi="Times New Roman" w:cs="Times New Roman"/>
        </w:rPr>
        <w:t>jumu 8044 001 0058 003. Pašvaldības īpašuma tiesība uz šo īpašumu 27.12.2018. nostiprināta Rīgas rajona tiesas Ādažu pagasta zemesgrāmatas nodalījumā Nr. 100000574323;</w:t>
      </w:r>
    </w:p>
    <w:p w14:paraId="70CF7A82" w14:textId="77777777" w:rsidR="00141603" w:rsidRPr="00141603" w:rsidRDefault="00E31B7C" w:rsidP="00141603">
      <w:pPr>
        <w:numPr>
          <w:ilvl w:val="0"/>
          <w:numId w:val="3"/>
        </w:numPr>
        <w:autoSpaceDE w:val="0"/>
        <w:autoSpaceDN w:val="0"/>
        <w:adjustRightInd w:val="0"/>
        <w:spacing w:before="120"/>
        <w:ind w:left="426" w:hanging="426"/>
        <w:jc w:val="both"/>
        <w:rPr>
          <w:rFonts w:ascii="Times New Roman" w:hAnsi="Times New Roman" w:cs="Times New Roman"/>
        </w:rPr>
      </w:pPr>
      <w:r w:rsidRPr="00141603">
        <w:rPr>
          <w:rFonts w:ascii="Times New Roman" w:hAnsi="Times New Roman" w:cs="Times New Roman"/>
        </w:rPr>
        <w:t>kompleksā inženierbūve – “Autoceļš V46 km 0,692-3,465” (būves kadastra apzīmējums 8044 007 0379 001) – valsts vietējā autoceļa V46 “Ādaži-Garkalne”, posms no 0,692 km līdz 3,465 km, Ādažos, Ādažu novadā, kas izbūvēta uz nekustamā īpašuma “Podnieku iela”, Ādaži, Ādažu nov. (kadastra Nr. 8044 007 0627), sastāvā esošām divām zemes vienībām ar kadastra apzīmējumiem 8044 007 0379 un 8044 011 0294;</w:t>
      </w:r>
    </w:p>
    <w:p w14:paraId="629BC1E3" w14:textId="77777777" w:rsidR="00141603" w:rsidRPr="00141603" w:rsidRDefault="00E31B7C" w:rsidP="00141603">
      <w:pPr>
        <w:numPr>
          <w:ilvl w:val="0"/>
          <w:numId w:val="3"/>
        </w:numPr>
        <w:autoSpaceDE w:val="0"/>
        <w:autoSpaceDN w:val="0"/>
        <w:adjustRightInd w:val="0"/>
        <w:spacing w:before="120"/>
        <w:ind w:left="426" w:hanging="426"/>
        <w:jc w:val="both"/>
        <w:rPr>
          <w:rFonts w:ascii="Times New Roman" w:hAnsi="Times New Roman" w:cs="Times New Roman"/>
        </w:rPr>
      </w:pPr>
      <w:r w:rsidRPr="00141603">
        <w:rPr>
          <w:rFonts w:ascii="Times New Roman" w:hAnsi="Times New Roman" w:cs="Times New Roman"/>
        </w:rPr>
        <w:t>“D/S Sal</w:t>
      </w:r>
      <w:r w:rsidRPr="00141603">
        <w:rPr>
          <w:rFonts w:ascii="Times New Roman" w:hAnsi="Times New Roman" w:cs="Times New Roman" w:hint="eastAsia"/>
        </w:rPr>
        <w:t>ū</w:t>
      </w:r>
      <w:r w:rsidRPr="00141603">
        <w:rPr>
          <w:rFonts w:ascii="Times New Roman" w:hAnsi="Times New Roman" w:cs="Times New Roman"/>
        </w:rPr>
        <w:t>ts koplieto</w:t>
      </w:r>
      <w:r w:rsidRPr="00141603">
        <w:rPr>
          <w:rFonts w:ascii="Times New Roman" w:hAnsi="Times New Roman" w:cs="Times New Roman" w:hint="eastAsia"/>
        </w:rPr>
        <w:t>š</w:t>
      </w:r>
      <w:r w:rsidRPr="00141603">
        <w:rPr>
          <w:rFonts w:ascii="Times New Roman" w:hAnsi="Times New Roman" w:cs="Times New Roman"/>
        </w:rPr>
        <w:t xml:space="preserve">anas zeme”, Carnikavas pag., Ādažu nov. (kadastra Nr. 8052 002 1918), kura sastāvā ir 16 pašvaldībai piekritīgas zemes vienības ar kadastra apzīmējumiem 8052 002 1665 (zeme zem Cirkonu ielas), 8052 002 1737, 8052 002 1741, 8052 002 1742, 8052 002 1745, 8052 002 1746, 8052 002 1914 (zeme zem Ametistu ielas), 8052 002 1915, 8052 002 1916 (zeme zem Lazurītu ielas), 8052 002 1917, 8052 002 1918 (zeme zem </w:t>
      </w:r>
      <w:proofErr w:type="spellStart"/>
      <w:r w:rsidRPr="00141603">
        <w:rPr>
          <w:rFonts w:ascii="Times New Roman" w:hAnsi="Times New Roman" w:cs="Times New Roman"/>
        </w:rPr>
        <w:t>Jamšu</w:t>
      </w:r>
      <w:proofErr w:type="spellEnd"/>
      <w:r w:rsidRPr="00141603">
        <w:rPr>
          <w:rFonts w:ascii="Times New Roman" w:hAnsi="Times New Roman" w:cs="Times New Roman"/>
        </w:rPr>
        <w:t xml:space="preserve">, Nefrītu, Kristālu, Oniksu, Rubīnu un Pērļu ielām), 8052 002 1919, 8052 002 1958, 8052 002 2122 </w:t>
      </w:r>
      <w:bookmarkStart w:id="3" w:name="_Hlk199925282"/>
      <w:r w:rsidRPr="00141603">
        <w:rPr>
          <w:rFonts w:ascii="Times New Roman" w:hAnsi="Times New Roman" w:cs="Times New Roman"/>
        </w:rPr>
        <w:t xml:space="preserve">(zeme </w:t>
      </w:r>
      <w:r w:rsidRPr="00141603">
        <w:rPr>
          <w:rFonts w:ascii="Times New Roman" w:hAnsi="Times New Roman" w:cs="Times New Roman"/>
        </w:rPr>
        <w:t>zem Kvarcu ielas)</w:t>
      </w:r>
      <w:bookmarkEnd w:id="3"/>
      <w:r w:rsidRPr="00141603">
        <w:rPr>
          <w:rFonts w:ascii="Times New Roman" w:hAnsi="Times New Roman" w:cs="Times New Roman"/>
        </w:rPr>
        <w:t>, 8052 002 2492 un 8052 002 2595. Pašvaldības īpašuma tiesība uz šī īpašuma sastāvā ietilpstošu zemes vienību ar kadastra apzīmējumu 8052 002 1914 30.07.2021. nostiprināta Rīgas rajona tiesas Carnikavas pagasta zemesgrāmatas nodalījumā Nr. 100000616204;</w:t>
      </w:r>
    </w:p>
    <w:p w14:paraId="0C6A1AA1" w14:textId="77777777" w:rsidR="00141603" w:rsidRPr="00141603" w:rsidRDefault="00E31B7C" w:rsidP="00141603">
      <w:pPr>
        <w:numPr>
          <w:ilvl w:val="0"/>
          <w:numId w:val="3"/>
        </w:numPr>
        <w:autoSpaceDE w:val="0"/>
        <w:autoSpaceDN w:val="0"/>
        <w:adjustRightInd w:val="0"/>
        <w:spacing w:before="120"/>
        <w:ind w:left="426" w:hanging="426"/>
        <w:jc w:val="both"/>
        <w:rPr>
          <w:rFonts w:ascii="Times New Roman" w:hAnsi="Times New Roman" w:cs="Times New Roman"/>
        </w:rPr>
      </w:pPr>
      <w:r w:rsidRPr="00141603">
        <w:rPr>
          <w:rFonts w:ascii="Times New Roman" w:hAnsi="Times New Roman" w:cs="Times New Roman"/>
        </w:rPr>
        <w:t xml:space="preserve">“Alderu krastmala”, </w:t>
      </w:r>
      <w:r w:rsidRPr="00141603">
        <w:rPr>
          <w:rFonts w:ascii="Times New Roman" w:hAnsi="Times New Roman" w:cs="Times New Roman" w:hint="eastAsia"/>
        </w:rPr>
        <w:t>Ā</w:t>
      </w:r>
      <w:r w:rsidRPr="00141603">
        <w:rPr>
          <w:rFonts w:ascii="Times New Roman" w:hAnsi="Times New Roman" w:cs="Times New Roman"/>
        </w:rPr>
        <w:t>da</w:t>
      </w:r>
      <w:r w:rsidRPr="00141603">
        <w:rPr>
          <w:rFonts w:ascii="Times New Roman" w:hAnsi="Times New Roman" w:cs="Times New Roman" w:hint="eastAsia"/>
        </w:rPr>
        <w:t>ž</w:t>
      </w:r>
      <w:r w:rsidRPr="00141603">
        <w:rPr>
          <w:rFonts w:ascii="Times New Roman" w:hAnsi="Times New Roman" w:cs="Times New Roman"/>
        </w:rPr>
        <w:t xml:space="preserve">u pag., </w:t>
      </w:r>
      <w:r w:rsidRPr="00141603">
        <w:rPr>
          <w:rFonts w:ascii="Times New Roman" w:hAnsi="Times New Roman" w:cs="Times New Roman" w:hint="eastAsia"/>
        </w:rPr>
        <w:t>Ā</w:t>
      </w:r>
      <w:r w:rsidRPr="00141603">
        <w:rPr>
          <w:rFonts w:ascii="Times New Roman" w:hAnsi="Times New Roman" w:cs="Times New Roman"/>
        </w:rPr>
        <w:t>da</w:t>
      </w:r>
      <w:r w:rsidRPr="00141603">
        <w:rPr>
          <w:rFonts w:ascii="Times New Roman" w:hAnsi="Times New Roman" w:cs="Times New Roman" w:hint="eastAsia"/>
        </w:rPr>
        <w:t>ž</w:t>
      </w:r>
      <w:r w:rsidRPr="00141603">
        <w:rPr>
          <w:rFonts w:ascii="Times New Roman" w:hAnsi="Times New Roman" w:cs="Times New Roman"/>
        </w:rPr>
        <w:t xml:space="preserve">u nov. (kadastra Nr. 8044 014 0253), kura sastāvā ir zemes vienība ar kadastra apzīmējumu 8044 014 0253. Pašvaldības īpašuma tiesība uz šo </w:t>
      </w:r>
      <w:r w:rsidRPr="00141603">
        <w:rPr>
          <w:rFonts w:ascii="Times New Roman" w:hAnsi="Times New Roman" w:cs="Times New Roman"/>
        </w:rPr>
        <w:lastRenderedPageBreak/>
        <w:t>īpašumu 13.11.2017. nostiprināta Rīgas rajona tiesas Ādažu pagasta zemesgrāmatas nodalījumā Nr. 100000572753;</w:t>
      </w:r>
    </w:p>
    <w:p w14:paraId="5D8C3AF3" w14:textId="77777777" w:rsidR="00141603" w:rsidRPr="00141603" w:rsidRDefault="00E31B7C" w:rsidP="00141603">
      <w:pPr>
        <w:numPr>
          <w:ilvl w:val="0"/>
          <w:numId w:val="3"/>
        </w:numPr>
        <w:autoSpaceDE w:val="0"/>
        <w:autoSpaceDN w:val="0"/>
        <w:adjustRightInd w:val="0"/>
        <w:spacing w:before="120"/>
        <w:ind w:left="425" w:hanging="425"/>
        <w:jc w:val="both"/>
        <w:rPr>
          <w:rFonts w:ascii="Times New Roman" w:hAnsi="Times New Roman" w:cs="Times New Roman"/>
        </w:rPr>
      </w:pPr>
      <w:bookmarkStart w:id="4" w:name="_Hlk199931327"/>
      <w:r w:rsidRPr="00141603">
        <w:rPr>
          <w:rFonts w:ascii="Times New Roman" w:hAnsi="Times New Roman" w:cs="Times New Roman"/>
        </w:rPr>
        <w:t>“R</w:t>
      </w:r>
      <w:r w:rsidRPr="00141603">
        <w:rPr>
          <w:rFonts w:ascii="Times New Roman" w:hAnsi="Times New Roman" w:cs="Times New Roman" w:hint="eastAsia"/>
        </w:rPr>
        <w:t>ī</w:t>
      </w:r>
      <w:r w:rsidRPr="00141603">
        <w:rPr>
          <w:rFonts w:ascii="Times New Roman" w:hAnsi="Times New Roman" w:cs="Times New Roman"/>
        </w:rPr>
        <w:t>gas gatves skv</w:t>
      </w:r>
      <w:r w:rsidRPr="00141603">
        <w:rPr>
          <w:rFonts w:ascii="Times New Roman" w:hAnsi="Times New Roman" w:cs="Times New Roman" w:hint="eastAsia"/>
        </w:rPr>
        <w:t>ē</w:t>
      </w:r>
      <w:r w:rsidRPr="00141603">
        <w:rPr>
          <w:rFonts w:ascii="Times New Roman" w:hAnsi="Times New Roman" w:cs="Times New Roman"/>
        </w:rPr>
        <w:t>ri”, Ādažu pag., Ādažu nov. (kadastra Nr. 8044 010 0208), kura sastāvā ir 4 zemes vienības</w:t>
      </w:r>
      <w:bookmarkEnd w:id="4"/>
      <w:r w:rsidRPr="00141603">
        <w:rPr>
          <w:rFonts w:ascii="Times New Roman" w:hAnsi="Times New Roman" w:cs="Times New Roman"/>
        </w:rPr>
        <w:t xml:space="preserve"> ar kadastra apzīmējumiem 8044 004 0476, 8044 004 0477, 8044 007 0503 un 8044 010 0208. Pašvaldības īpašuma tiesība uz šo īpašumu 12.07.2021. nostiprināta Rīgas rajona tiesas Ādažu pagasta zemesgrāmatas nodalījumā Nr. 100000615696;</w:t>
      </w:r>
    </w:p>
    <w:p w14:paraId="67BE5969" w14:textId="77777777" w:rsidR="00141603" w:rsidRPr="00141603" w:rsidRDefault="00E31B7C" w:rsidP="00141603">
      <w:pPr>
        <w:numPr>
          <w:ilvl w:val="0"/>
          <w:numId w:val="3"/>
        </w:numPr>
        <w:autoSpaceDE w:val="0"/>
        <w:autoSpaceDN w:val="0"/>
        <w:adjustRightInd w:val="0"/>
        <w:spacing w:before="120"/>
        <w:ind w:left="425" w:hanging="425"/>
        <w:jc w:val="both"/>
        <w:rPr>
          <w:rFonts w:ascii="Times New Roman" w:hAnsi="Times New Roman" w:cs="Times New Roman"/>
        </w:rPr>
      </w:pPr>
      <w:r w:rsidRPr="00141603">
        <w:rPr>
          <w:rFonts w:ascii="Times New Roman" w:hAnsi="Times New Roman" w:cs="Times New Roman"/>
        </w:rPr>
        <w:t>inženierbūve “</w:t>
      </w:r>
      <w:proofErr w:type="spellStart"/>
      <w:r w:rsidRPr="00141603">
        <w:rPr>
          <w:rFonts w:ascii="Times New Roman" w:hAnsi="Times New Roman" w:cs="Times New Roman"/>
        </w:rPr>
        <w:t>Vecštāles</w:t>
      </w:r>
      <w:proofErr w:type="spellEnd"/>
      <w:r w:rsidRPr="00141603">
        <w:rPr>
          <w:rFonts w:ascii="Times New Roman" w:hAnsi="Times New Roman" w:cs="Times New Roman"/>
        </w:rPr>
        <w:t xml:space="preserve"> ceļa seguma pārbūve posmā no </w:t>
      </w:r>
      <w:proofErr w:type="spellStart"/>
      <w:r w:rsidRPr="00141603">
        <w:rPr>
          <w:rFonts w:ascii="Times New Roman" w:hAnsi="Times New Roman" w:cs="Times New Roman"/>
        </w:rPr>
        <w:t>Kadagas</w:t>
      </w:r>
      <w:proofErr w:type="spellEnd"/>
      <w:r w:rsidRPr="00141603">
        <w:rPr>
          <w:rFonts w:ascii="Times New Roman" w:hAnsi="Times New Roman" w:cs="Times New Roman"/>
        </w:rPr>
        <w:t xml:space="preserve"> ceļa līdz </w:t>
      </w:r>
      <w:proofErr w:type="spellStart"/>
      <w:r w:rsidRPr="00141603">
        <w:rPr>
          <w:rFonts w:ascii="Times New Roman" w:hAnsi="Times New Roman" w:cs="Times New Roman"/>
        </w:rPr>
        <w:t>Iļķenes</w:t>
      </w:r>
      <w:proofErr w:type="spellEnd"/>
      <w:r w:rsidRPr="00141603">
        <w:rPr>
          <w:rFonts w:ascii="Times New Roman" w:hAnsi="Times New Roman" w:cs="Times New Roman"/>
        </w:rPr>
        <w:t xml:space="preserve"> ceļam” (būves kadastra apzīmējums 8044 006 0058 002) Ādažu pagastā, Ādažu novadā, kas izbūvēta uz nekustamā īpašuma “</w:t>
      </w:r>
      <w:proofErr w:type="spellStart"/>
      <w:r w:rsidRPr="00141603">
        <w:rPr>
          <w:rFonts w:ascii="Times New Roman" w:hAnsi="Times New Roman" w:cs="Times New Roman"/>
        </w:rPr>
        <w:t>Vec</w:t>
      </w:r>
      <w:r w:rsidRPr="00141603">
        <w:rPr>
          <w:rFonts w:ascii="Times New Roman" w:hAnsi="Times New Roman" w:cs="Times New Roman" w:hint="eastAsia"/>
        </w:rPr>
        <w:t>š</w:t>
      </w:r>
      <w:r w:rsidRPr="00141603">
        <w:rPr>
          <w:rFonts w:ascii="Times New Roman" w:hAnsi="Times New Roman" w:cs="Times New Roman"/>
        </w:rPr>
        <w:t>t</w:t>
      </w:r>
      <w:r w:rsidRPr="00141603">
        <w:rPr>
          <w:rFonts w:ascii="Times New Roman" w:hAnsi="Times New Roman" w:cs="Times New Roman" w:hint="eastAsia"/>
        </w:rPr>
        <w:t>ā</w:t>
      </w:r>
      <w:r w:rsidRPr="00141603">
        <w:rPr>
          <w:rFonts w:ascii="Times New Roman" w:hAnsi="Times New Roman" w:cs="Times New Roman"/>
        </w:rPr>
        <w:t>les</w:t>
      </w:r>
      <w:proofErr w:type="spellEnd"/>
      <w:r w:rsidRPr="00141603">
        <w:rPr>
          <w:rFonts w:ascii="Times New Roman" w:hAnsi="Times New Roman" w:cs="Times New Roman"/>
        </w:rPr>
        <w:t xml:space="preserve"> ce</w:t>
      </w:r>
      <w:r w:rsidRPr="00141603">
        <w:rPr>
          <w:rFonts w:ascii="Times New Roman" w:hAnsi="Times New Roman" w:cs="Times New Roman" w:hint="eastAsia"/>
        </w:rPr>
        <w:t>ļš</w:t>
      </w:r>
      <w:r w:rsidRPr="00141603">
        <w:rPr>
          <w:rFonts w:ascii="Times New Roman" w:hAnsi="Times New Roman" w:cs="Times New Roman"/>
        </w:rPr>
        <w:t>”, Ādažu pag., Ādažu nov. (kadastra Nr. 8044 005 0111), sastāvā esošām zemes vienībām (galvenās zemes vienības kadastra apzīmējums 8044 005 0111). Pašvaldības īpašuma tiesība uz būvi 09.05.2025. nostiprināta Rīgas rajona tiesas Ādažu pagasta zemesgrāmatas nodalījumā Nr. 100000559702;</w:t>
      </w:r>
    </w:p>
    <w:p w14:paraId="0C7908E2" w14:textId="77777777" w:rsidR="00141603" w:rsidRPr="00141603" w:rsidRDefault="00E31B7C" w:rsidP="00141603">
      <w:pPr>
        <w:numPr>
          <w:ilvl w:val="0"/>
          <w:numId w:val="3"/>
        </w:numPr>
        <w:autoSpaceDE w:val="0"/>
        <w:autoSpaceDN w:val="0"/>
        <w:adjustRightInd w:val="0"/>
        <w:spacing w:before="120" w:after="120"/>
        <w:ind w:left="426" w:hanging="426"/>
        <w:jc w:val="both"/>
      </w:pPr>
      <w:r w:rsidRPr="00141603">
        <w:rPr>
          <w:rFonts w:ascii="Times New Roman" w:hAnsi="Times New Roman" w:cs="Times New Roman"/>
        </w:rPr>
        <w:t>“Gaujas tilts”, Ādažu pag., Ādažu nov. (kadastra Nr. 8044 002 0190), kura sastāvā ir zemes vienība ar kadastra apzīmējumu 8044 002 0190 un adresi Upmalas 7. l</w:t>
      </w:r>
      <w:r w:rsidRPr="00141603">
        <w:rPr>
          <w:rFonts w:ascii="Times New Roman" w:hAnsi="Times New Roman" w:cs="Times New Roman" w:hint="eastAsia"/>
        </w:rPr>
        <w:t>ī</w:t>
      </w:r>
      <w:r w:rsidRPr="00141603">
        <w:rPr>
          <w:rFonts w:ascii="Times New Roman" w:hAnsi="Times New Roman" w:cs="Times New Roman"/>
        </w:rPr>
        <w:t xml:space="preserve">nija 13, </w:t>
      </w:r>
      <w:proofErr w:type="spellStart"/>
      <w:r w:rsidRPr="00141603">
        <w:rPr>
          <w:rFonts w:ascii="Times New Roman" w:hAnsi="Times New Roman" w:cs="Times New Roman"/>
        </w:rPr>
        <w:t>Kadaga</w:t>
      </w:r>
      <w:proofErr w:type="spellEnd"/>
      <w:r w:rsidRPr="00141603">
        <w:rPr>
          <w:rFonts w:ascii="Times New Roman" w:hAnsi="Times New Roman" w:cs="Times New Roman"/>
        </w:rPr>
        <w:t xml:space="preserve">, </w:t>
      </w:r>
      <w:r w:rsidRPr="00141603">
        <w:rPr>
          <w:rFonts w:ascii="Times New Roman" w:hAnsi="Times New Roman" w:cs="Times New Roman" w:hint="eastAsia"/>
        </w:rPr>
        <w:t>Ā</w:t>
      </w:r>
      <w:r w:rsidRPr="00141603">
        <w:rPr>
          <w:rFonts w:ascii="Times New Roman" w:hAnsi="Times New Roman" w:cs="Times New Roman"/>
        </w:rPr>
        <w:t>da</w:t>
      </w:r>
      <w:r w:rsidRPr="00141603">
        <w:rPr>
          <w:rFonts w:ascii="Times New Roman" w:hAnsi="Times New Roman" w:cs="Times New Roman" w:hint="eastAsia"/>
        </w:rPr>
        <w:t>ž</w:t>
      </w:r>
      <w:r w:rsidRPr="00141603">
        <w:rPr>
          <w:rFonts w:ascii="Times New Roman" w:hAnsi="Times New Roman" w:cs="Times New Roman"/>
        </w:rPr>
        <w:t xml:space="preserve">u pag., </w:t>
      </w:r>
      <w:r w:rsidRPr="00141603">
        <w:rPr>
          <w:rFonts w:ascii="Times New Roman" w:hAnsi="Times New Roman" w:cs="Times New Roman" w:hint="eastAsia"/>
        </w:rPr>
        <w:t>Ā</w:t>
      </w:r>
      <w:r w:rsidRPr="00141603">
        <w:rPr>
          <w:rFonts w:ascii="Times New Roman" w:hAnsi="Times New Roman" w:cs="Times New Roman"/>
        </w:rPr>
        <w:t>da</w:t>
      </w:r>
      <w:r w:rsidRPr="00141603">
        <w:rPr>
          <w:rFonts w:ascii="Times New Roman" w:hAnsi="Times New Roman" w:cs="Times New Roman" w:hint="eastAsia"/>
        </w:rPr>
        <w:t>ž</w:t>
      </w:r>
      <w:r w:rsidRPr="00141603">
        <w:rPr>
          <w:rFonts w:ascii="Times New Roman" w:hAnsi="Times New Roman" w:cs="Times New Roman"/>
        </w:rPr>
        <w:t>u nov., uz kuras atrodas pašvaldības līdzfinansēta sabiedrības līdzdalības konkursa “Sabiedrība ar dvēseli” ietvaros 2013. gadā izveidots bērnu rotaļu laukums ar vienām šūpolēm un vienu rotaļu iekārtu - rotējošu karuseli. Pašvaldības īpašuma tiesība uz šo īpašumu 12.11.2015. nostiprināta Rīgas rajona tiesas Ādažu pagasta zemesgrāmatas nodalījumā Nr. 100000550241.</w:t>
      </w:r>
    </w:p>
    <w:p w14:paraId="1A56839F" w14:textId="77777777" w:rsidR="00141603" w:rsidRPr="00141603" w:rsidRDefault="00E31B7C" w:rsidP="00141603">
      <w:pPr>
        <w:spacing w:before="120" w:after="120"/>
        <w:jc w:val="both"/>
        <w:rPr>
          <w:rFonts w:ascii="Times New Roman" w:eastAsia="Times New Roman" w:hAnsi="Times New Roman" w:cs="Times New Roman"/>
          <w:lang w:eastAsia="x-none"/>
        </w:rPr>
      </w:pPr>
      <w:r w:rsidRPr="00141603">
        <w:rPr>
          <w:rFonts w:ascii="Times New Roman" w:eastAsia="Times New Roman" w:hAnsi="Times New Roman" w:cs="Times New Roman"/>
          <w:lang w:eastAsia="x-none"/>
        </w:rPr>
        <w:t>Pašvaldību likuma 73. panta astotā daļa nosaka, ka pašvaldības dome lemj par pašvaldības nekustamā īpašuma nodošanu starp pašvaldības iestādēm.</w:t>
      </w:r>
      <w:bookmarkEnd w:id="1"/>
    </w:p>
    <w:p w14:paraId="639C4E39" w14:textId="0404231D" w:rsidR="00564CA6" w:rsidRPr="00564CA6" w:rsidRDefault="00E31B7C" w:rsidP="00141603">
      <w:pPr>
        <w:spacing w:after="120"/>
        <w:jc w:val="both"/>
        <w:rPr>
          <w:rFonts w:ascii="Times New Roman" w:hAnsi="Times New Roman" w:cs="Times New Roman"/>
        </w:rPr>
      </w:pPr>
      <w:bookmarkStart w:id="5" w:name="_Hlk135482304"/>
      <w:r w:rsidRPr="00141603">
        <w:rPr>
          <w:rFonts w:ascii="Times New Roman" w:hAnsi="Times New Roman" w:cs="Times New Roman"/>
        </w:rPr>
        <w:t xml:space="preserve">Pamatojoties uz </w:t>
      </w:r>
      <w:bookmarkStart w:id="6" w:name="_Hlk135482268"/>
      <w:r w:rsidRPr="00141603">
        <w:rPr>
          <w:rFonts w:ascii="Times New Roman" w:hAnsi="Times New Roman" w:cs="Times New Roman"/>
        </w:rPr>
        <w:t>Pašvaldību likuma 73. panta astoto daļu</w:t>
      </w:r>
      <w:bookmarkEnd w:id="6"/>
      <w:r w:rsidRPr="00141603">
        <w:rPr>
          <w:rFonts w:ascii="Times New Roman" w:hAnsi="Times New Roman" w:cs="Times New Roman"/>
        </w:rPr>
        <w:t xml:space="preserve"> un saskaņā ar apsaimniekošanas līgumu, kas 02.02.2004. noslēgts starp Carnikavas pagasta padomi un Aģentūru</w:t>
      </w:r>
      <w:bookmarkEnd w:id="5"/>
      <w:r w:rsidRPr="00141603">
        <w:rPr>
          <w:rFonts w:ascii="Times New Roman" w:hAnsi="Times New Roman" w:cs="Times New Roman"/>
        </w:rPr>
        <w:t xml:space="preserve">, kā arī, ņemot vērā domes </w:t>
      </w:r>
      <w:bookmarkStart w:id="7" w:name="_Hlk135482335"/>
      <w:r w:rsidRPr="00141603">
        <w:rPr>
          <w:rFonts w:ascii="Times New Roman" w:hAnsi="Times New Roman" w:cs="Times New Roman"/>
        </w:rPr>
        <w:t>Attīstības komitejas 11.06.2025.</w:t>
      </w:r>
      <w:bookmarkEnd w:id="7"/>
      <w:r w:rsidRPr="00141603">
        <w:rPr>
          <w:rFonts w:ascii="Times New Roman" w:hAnsi="Times New Roman" w:cs="Times New Roman"/>
        </w:rPr>
        <w:t xml:space="preserve"> atzinumu, Ādažu novada pašvaldības dome</w:t>
      </w:r>
    </w:p>
    <w:p w14:paraId="7E71C6D5" w14:textId="77777777" w:rsidR="00564CA6" w:rsidRPr="00564CA6" w:rsidRDefault="00E31B7C" w:rsidP="00BB16A4">
      <w:pPr>
        <w:spacing w:after="120"/>
        <w:jc w:val="center"/>
        <w:rPr>
          <w:rFonts w:ascii="Times New Roman" w:hAnsi="Times New Roman" w:cs="Times New Roman"/>
          <w:b/>
        </w:rPr>
      </w:pPr>
      <w:r w:rsidRPr="00564CA6">
        <w:rPr>
          <w:rFonts w:ascii="Times New Roman" w:hAnsi="Times New Roman" w:cs="Times New Roman"/>
          <w:b/>
        </w:rPr>
        <w:t>NOLEMJ:</w:t>
      </w:r>
    </w:p>
    <w:p w14:paraId="351743D8" w14:textId="77777777" w:rsidR="00141603" w:rsidRPr="00444263" w:rsidRDefault="00E31B7C" w:rsidP="00141603">
      <w:pPr>
        <w:pStyle w:val="BodyText"/>
        <w:numPr>
          <w:ilvl w:val="0"/>
          <w:numId w:val="1"/>
        </w:numPr>
        <w:spacing w:before="120" w:line="240" w:lineRule="auto"/>
        <w:ind w:left="426" w:hanging="426"/>
        <w:rPr>
          <w:lang w:val="lv-LV" w:eastAsia="lv-LV"/>
        </w:rPr>
      </w:pPr>
      <w:bookmarkStart w:id="8" w:name="_Hlk135482405"/>
      <w:r w:rsidRPr="00444263">
        <w:rPr>
          <w:lang w:val="lv-LV"/>
        </w:rPr>
        <w:t>Nodot Aģentūrai pārvaldībā Ādažu novada pašvaldības nekustamo mantu līdz ar dokumentiem, kas uz to attiecas:</w:t>
      </w:r>
    </w:p>
    <w:p w14:paraId="58928052" w14:textId="77777777" w:rsidR="00141603" w:rsidRPr="00444263" w:rsidRDefault="00E31B7C" w:rsidP="00141603">
      <w:pPr>
        <w:pStyle w:val="BodyText"/>
        <w:numPr>
          <w:ilvl w:val="1"/>
          <w:numId w:val="1"/>
        </w:numPr>
        <w:spacing w:before="120" w:line="240" w:lineRule="auto"/>
        <w:ind w:left="993" w:hanging="567"/>
        <w:rPr>
          <w:lang w:val="lv-LV" w:eastAsia="lv-LV"/>
        </w:rPr>
      </w:pPr>
      <w:r w:rsidRPr="00AF1E8F">
        <w:rPr>
          <w:b/>
          <w:bCs/>
          <w:lang w:val="lv-LV"/>
        </w:rPr>
        <w:t>nekustamo īpašumu</w:t>
      </w:r>
      <w:r w:rsidRPr="00444263">
        <w:rPr>
          <w:lang w:val="lv-LV"/>
        </w:rPr>
        <w:t xml:space="preserve"> </w:t>
      </w:r>
      <w:r w:rsidRPr="00444263">
        <w:rPr>
          <w:b/>
          <w:bCs/>
          <w:lang w:val="lv-LV"/>
        </w:rPr>
        <w:t xml:space="preserve">“Kastaņu ielas </w:t>
      </w:r>
      <w:proofErr w:type="spellStart"/>
      <w:r w:rsidRPr="00444263">
        <w:rPr>
          <w:b/>
          <w:bCs/>
          <w:lang w:val="lv-LV"/>
        </w:rPr>
        <w:t>starpgabals</w:t>
      </w:r>
      <w:proofErr w:type="spellEnd"/>
      <w:r w:rsidRPr="00444263">
        <w:rPr>
          <w:b/>
          <w:bCs/>
          <w:lang w:val="lv-LV"/>
        </w:rPr>
        <w:t>”, Carnikavas pag.</w:t>
      </w:r>
      <w:r w:rsidRPr="00444263">
        <w:rPr>
          <w:lang w:val="lv-LV"/>
        </w:rPr>
        <w:t xml:space="preserve">, Ādažu nov. </w:t>
      </w:r>
      <w:r w:rsidRPr="00444263">
        <w:rPr>
          <w:rFonts w:eastAsia="TimesNewRomanPS-BoldItalicMT"/>
          <w:lang w:val="lv-LV" w:eastAsia="lv-LV"/>
        </w:rPr>
        <w:t>(kadastra Nr. 8052 008 1464)</w:t>
      </w:r>
      <w:r w:rsidRPr="00444263">
        <w:rPr>
          <w:lang w:val="lv-LV"/>
        </w:rPr>
        <w:t xml:space="preserve">, kura sastāvā ir </w:t>
      </w:r>
      <w:r w:rsidRPr="00444263">
        <w:rPr>
          <w:b/>
          <w:bCs/>
          <w:lang w:val="lv-LV"/>
        </w:rPr>
        <w:t>zemes vienība</w:t>
      </w:r>
      <w:r w:rsidRPr="00444263">
        <w:rPr>
          <w:lang w:val="lv-LV"/>
        </w:rPr>
        <w:t xml:space="preserve"> ar kadastra apzīmējumu </w:t>
      </w:r>
      <w:r w:rsidRPr="00444263">
        <w:rPr>
          <w:rFonts w:eastAsiaTheme="minorHAnsi"/>
          <w:lang w:val="lv-LV"/>
        </w:rPr>
        <w:t>8052</w:t>
      </w:r>
      <w:r w:rsidRPr="00444263">
        <w:rPr>
          <w:lang w:val="lv-LV"/>
        </w:rPr>
        <w:t> </w:t>
      </w:r>
      <w:r w:rsidRPr="00444263">
        <w:rPr>
          <w:rFonts w:eastAsiaTheme="minorHAnsi"/>
          <w:lang w:val="lv-LV"/>
        </w:rPr>
        <w:t>008</w:t>
      </w:r>
      <w:r w:rsidRPr="00444263">
        <w:rPr>
          <w:lang w:val="lv-LV"/>
        </w:rPr>
        <w:t> </w:t>
      </w:r>
      <w:r w:rsidRPr="00444263">
        <w:rPr>
          <w:rFonts w:eastAsiaTheme="minorHAnsi"/>
          <w:lang w:val="lv-LV"/>
        </w:rPr>
        <w:t>1463</w:t>
      </w:r>
      <w:r w:rsidRPr="00444263">
        <w:rPr>
          <w:lang w:val="lv-LV"/>
        </w:rPr>
        <w:t>;</w:t>
      </w:r>
    </w:p>
    <w:p w14:paraId="0751B53D" w14:textId="77777777" w:rsidR="00141603" w:rsidRPr="00444263" w:rsidRDefault="00E31B7C" w:rsidP="00141603">
      <w:pPr>
        <w:pStyle w:val="BodyText"/>
        <w:numPr>
          <w:ilvl w:val="1"/>
          <w:numId w:val="1"/>
        </w:numPr>
        <w:spacing w:before="120" w:line="240" w:lineRule="auto"/>
        <w:ind w:left="993" w:hanging="567"/>
        <w:rPr>
          <w:lang w:val="lv-LV" w:eastAsia="lv-LV"/>
        </w:rPr>
      </w:pPr>
      <w:r w:rsidRPr="00AF1E8F">
        <w:rPr>
          <w:b/>
          <w:bCs/>
          <w:lang w:val="lv-LV"/>
        </w:rPr>
        <w:t>nekustamo īpašumu</w:t>
      </w:r>
      <w:r w:rsidRPr="00444263">
        <w:rPr>
          <w:rFonts w:eastAsiaTheme="minorHAnsi"/>
          <w:lang w:val="lv-LV"/>
        </w:rPr>
        <w:t xml:space="preserve"> </w:t>
      </w:r>
      <w:r w:rsidRPr="00444263">
        <w:rPr>
          <w:rFonts w:eastAsiaTheme="minorHAnsi"/>
          <w:b/>
          <w:bCs/>
          <w:lang w:val="lv-LV"/>
        </w:rPr>
        <w:t xml:space="preserve">Smilškalnu iela 35, </w:t>
      </w:r>
      <w:proofErr w:type="spellStart"/>
      <w:r w:rsidRPr="00444263">
        <w:rPr>
          <w:rFonts w:eastAsiaTheme="minorHAnsi"/>
          <w:b/>
          <w:bCs/>
          <w:lang w:val="lv-LV"/>
        </w:rPr>
        <w:t>Divezeri</w:t>
      </w:r>
      <w:proofErr w:type="spellEnd"/>
      <w:r w:rsidRPr="00444263">
        <w:rPr>
          <w:rFonts w:eastAsiaTheme="minorHAnsi"/>
          <w:lang w:val="lv-LV"/>
        </w:rPr>
        <w:t>, Ādažu pag.</w:t>
      </w:r>
      <w:r w:rsidRPr="00444263">
        <w:rPr>
          <w:lang w:val="lv-LV"/>
        </w:rPr>
        <w:t>, Ādažu nov. (kadastra Nr. </w:t>
      </w:r>
      <w:r w:rsidRPr="00444263">
        <w:rPr>
          <w:rFonts w:eastAsiaTheme="minorHAnsi"/>
          <w:lang w:val="lv-LV"/>
        </w:rPr>
        <w:t>8044 001 0198</w:t>
      </w:r>
      <w:r w:rsidRPr="00444263">
        <w:rPr>
          <w:lang w:val="lv-LV"/>
        </w:rPr>
        <w:t xml:space="preserve">), kura sastāvā ir </w:t>
      </w:r>
      <w:r w:rsidRPr="00444263">
        <w:rPr>
          <w:b/>
          <w:bCs/>
          <w:lang w:val="lv-LV"/>
        </w:rPr>
        <w:t>zemes vienība</w:t>
      </w:r>
      <w:r w:rsidRPr="00444263">
        <w:rPr>
          <w:lang w:val="lv-LV"/>
        </w:rPr>
        <w:t xml:space="preserve"> ar kadastra apzīmējumu </w:t>
      </w:r>
      <w:r w:rsidRPr="00444263">
        <w:rPr>
          <w:rFonts w:eastAsiaTheme="minorHAnsi"/>
          <w:lang w:val="lv-LV"/>
        </w:rPr>
        <w:t xml:space="preserve">8044 001 0193, </w:t>
      </w:r>
      <w:r w:rsidRPr="00444263">
        <w:rPr>
          <w:rFonts w:eastAsiaTheme="minorHAnsi"/>
          <w:b/>
          <w:bCs/>
          <w:lang w:val="lv-LV"/>
        </w:rPr>
        <w:t>dzīvojamā māja</w:t>
      </w:r>
      <w:r w:rsidRPr="00444263">
        <w:rPr>
          <w:rFonts w:eastAsiaTheme="minorHAnsi"/>
          <w:lang w:val="lv-LV"/>
        </w:rPr>
        <w:t xml:space="preserve"> ar kadastra apzīmējumu 8044 001 0058 001 un </w:t>
      </w:r>
      <w:r w:rsidRPr="00444263">
        <w:rPr>
          <w:rFonts w:eastAsiaTheme="minorHAnsi"/>
          <w:b/>
          <w:bCs/>
          <w:lang w:val="lv-LV"/>
        </w:rPr>
        <w:t>saimniecības ēka</w:t>
      </w:r>
      <w:r w:rsidRPr="00444263">
        <w:rPr>
          <w:rFonts w:eastAsiaTheme="minorHAnsi"/>
          <w:lang w:val="lv-LV"/>
        </w:rPr>
        <w:t xml:space="preserve"> ar kadastra apzīmējumu 8044 001 0058 003;</w:t>
      </w:r>
    </w:p>
    <w:p w14:paraId="64A2AAC4" w14:textId="77777777" w:rsidR="00141603" w:rsidRPr="00444263" w:rsidRDefault="00E31B7C" w:rsidP="00141603">
      <w:pPr>
        <w:pStyle w:val="BodyText"/>
        <w:numPr>
          <w:ilvl w:val="1"/>
          <w:numId w:val="1"/>
        </w:numPr>
        <w:spacing w:before="120" w:line="240" w:lineRule="auto"/>
        <w:ind w:left="993" w:hanging="567"/>
        <w:rPr>
          <w:lang w:val="lv-LV" w:eastAsia="lv-LV"/>
        </w:rPr>
      </w:pPr>
      <w:r w:rsidRPr="00444263">
        <w:rPr>
          <w:b/>
          <w:bCs/>
          <w:lang w:val="lv-LV"/>
        </w:rPr>
        <w:t>komplekso inženierbūvi – “Autoceļš V46 km 0,692-3,465”</w:t>
      </w:r>
      <w:r w:rsidRPr="00444263">
        <w:rPr>
          <w:lang w:val="lv-LV"/>
        </w:rPr>
        <w:t xml:space="preserve"> (būves kadastra apzīmējums 8044 007 0379 001) – valsts vietējā autoceļa V46 “Ādaži-Garkalne”, posmu no 0,692 km līdz 3,465 km, Ādažos, Ādažu novadā, kas izbūvēta uz nekustamā īpašuma “</w:t>
      </w:r>
      <w:r w:rsidRPr="00444263">
        <w:rPr>
          <w:rFonts w:eastAsiaTheme="minorHAnsi"/>
          <w:lang w:val="lv-LV"/>
        </w:rPr>
        <w:t>Podnieku iela</w:t>
      </w:r>
      <w:r w:rsidRPr="00444263">
        <w:rPr>
          <w:lang w:val="lv-LV"/>
        </w:rPr>
        <w:t>”, Ādaži, Ādažu nov. (kadastra Nr. </w:t>
      </w:r>
      <w:r w:rsidRPr="00444263">
        <w:rPr>
          <w:rFonts w:eastAsiaTheme="minorHAnsi"/>
          <w:lang w:val="lv-LV"/>
        </w:rPr>
        <w:t>8044 007 0627</w:t>
      </w:r>
      <w:r w:rsidRPr="00444263">
        <w:rPr>
          <w:lang w:val="lv-LV"/>
        </w:rPr>
        <w:t xml:space="preserve">), sastāvā esošām divām zemes vienībām ar kadastra apzīmējumiem </w:t>
      </w:r>
      <w:r w:rsidRPr="00444263">
        <w:rPr>
          <w:rFonts w:eastAsiaTheme="minorHAnsi"/>
          <w:lang w:val="lv-LV"/>
        </w:rPr>
        <w:t>8044</w:t>
      </w:r>
      <w:r w:rsidRPr="00444263">
        <w:rPr>
          <w:lang w:val="lv-LV"/>
        </w:rPr>
        <w:t> </w:t>
      </w:r>
      <w:r w:rsidRPr="00444263">
        <w:rPr>
          <w:rFonts w:eastAsiaTheme="minorHAnsi"/>
          <w:lang w:val="lv-LV"/>
        </w:rPr>
        <w:t>007</w:t>
      </w:r>
      <w:r w:rsidRPr="00444263">
        <w:rPr>
          <w:lang w:val="lv-LV"/>
        </w:rPr>
        <w:t> </w:t>
      </w:r>
      <w:r w:rsidRPr="00444263">
        <w:rPr>
          <w:rFonts w:eastAsiaTheme="minorHAnsi"/>
          <w:lang w:val="lv-LV"/>
        </w:rPr>
        <w:t>0379 un 8044</w:t>
      </w:r>
      <w:r w:rsidRPr="00444263">
        <w:rPr>
          <w:lang w:val="lv-LV"/>
        </w:rPr>
        <w:t> </w:t>
      </w:r>
      <w:r w:rsidRPr="00444263">
        <w:rPr>
          <w:rFonts w:eastAsiaTheme="minorHAnsi"/>
          <w:lang w:val="lv-LV"/>
        </w:rPr>
        <w:t>011</w:t>
      </w:r>
      <w:r w:rsidRPr="00444263">
        <w:rPr>
          <w:lang w:val="lv-LV"/>
        </w:rPr>
        <w:t> </w:t>
      </w:r>
      <w:r w:rsidRPr="00444263">
        <w:rPr>
          <w:rFonts w:eastAsiaTheme="minorHAnsi"/>
          <w:lang w:val="lv-LV"/>
        </w:rPr>
        <w:t>0294</w:t>
      </w:r>
      <w:r w:rsidRPr="00444263">
        <w:rPr>
          <w:lang w:val="lv-LV"/>
        </w:rPr>
        <w:t>;</w:t>
      </w:r>
    </w:p>
    <w:p w14:paraId="4F7E1797" w14:textId="77777777" w:rsidR="00141603" w:rsidRPr="00444263" w:rsidRDefault="00E31B7C" w:rsidP="00141603">
      <w:pPr>
        <w:pStyle w:val="BodyText"/>
        <w:numPr>
          <w:ilvl w:val="1"/>
          <w:numId w:val="1"/>
        </w:numPr>
        <w:spacing w:before="120" w:line="240" w:lineRule="auto"/>
        <w:ind w:left="993" w:hanging="567"/>
        <w:rPr>
          <w:lang w:val="lv-LV" w:eastAsia="lv-LV"/>
        </w:rPr>
      </w:pPr>
      <w:r w:rsidRPr="00AF1E8F">
        <w:rPr>
          <w:b/>
          <w:bCs/>
          <w:lang w:val="lv-LV"/>
        </w:rPr>
        <w:t>nekustamo īpašumu</w:t>
      </w:r>
      <w:r w:rsidRPr="00444263">
        <w:rPr>
          <w:lang w:val="lv-LV"/>
        </w:rPr>
        <w:t xml:space="preserve"> </w:t>
      </w:r>
      <w:r w:rsidRPr="00444263">
        <w:rPr>
          <w:rFonts w:eastAsiaTheme="minorHAnsi"/>
          <w:b/>
          <w:bCs/>
          <w:lang w:val="lv-LV"/>
        </w:rPr>
        <w:t>“D/S Salūts koplietošanas zeme”</w:t>
      </w:r>
      <w:r w:rsidRPr="00444263">
        <w:rPr>
          <w:b/>
          <w:bCs/>
          <w:lang w:val="lv-LV"/>
        </w:rPr>
        <w:t>, Carnikavas pag.</w:t>
      </w:r>
      <w:r w:rsidRPr="00444263">
        <w:rPr>
          <w:lang w:val="lv-LV"/>
        </w:rPr>
        <w:t>, Ādažu nov. (kadastra Nr. </w:t>
      </w:r>
      <w:r w:rsidRPr="00444263">
        <w:rPr>
          <w:rFonts w:eastAsiaTheme="minorHAnsi"/>
          <w:lang w:val="lv-LV"/>
        </w:rPr>
        <w:t>8052</w:t>
      </w:r>
      <w:r w:rsidRPr="00444263">
        <w:rPr>
          <w:lang w:val="lv-LV"/>
        </w:rPr>
        <w:t> </w:t>
      </w:r>
      <w:r w:rsidRPr="00444263">
        <w:rPr>
          <w:rFonts w:eastAsiaTheme="minorHAnsi"/>
          <w:lang w:val="lv-LV"/>
        </w:rPr>
        <w:t>002</w:t>
      </w:r>
      <w:r w:rsidRPr="00444263">
        <w:rPr>
          <w:lang w:val="lv-LV"/>
        </w:rPr>
        <w:t> </w:t>
      </w:r>
      <w:r w:rsidRPr="00444263">
        <w:rPr>
          <w:rFonts w:eastAsiaTheme="minorHAnsi"/>
          <w:lang w:val="lv-LV"/>
        </w:rPr>
        <w:t>1918</w:t>
      </w:r>
      <w:r w:rsidRPr="00444263">
        <w:rPr>
          <w:lang w:val="lv-LV"/>
        </w:rPr>
        <w:t xml:space="preserve">), kura sastāvā ir </w:t>
      </w:r>
      <w:r w:rsidRPr="00444263">
        <w:rPr>
          <w:b/>
          <w:bCs/>
          <w:lang w:val="lv-LV"/>
        </w:rPr>
        <w:t>16</w:t>
      </w:r>
      <w:r w:rsidRPr="00444263">
        <w:rPr>
          <w:lang w:val="lv-LV"/>
        </w:rPr>
        <w:t xml:space="preserve"> </w:t>
      </w:r>
      <w:r w:rsidRPr="00444263">
        <w:rPr>
          <w:b/>
          <w:bCs/>
          <w:lang w:val="lv-LV"/>
        </w:rPr>
        <w:t>pašvaldībai piekritīgas</w:t>
      </w:r>
      <w:r w:rsidRPr="00444263">
        <w:rPr>
          <w:lang w:val="lv-LV"/>
        </w:rPr>
        <w:t xml:space="preserve"> </w:t>
      </w:r>
      <w:r w:rsidRPr="00444263">
        <w:rPr>
          <w:b/>
          <w:bCs/>
          <w:lang w:val="lv-LV"/>
        </w:rPr>
        <w:t>zemes vienības</w:t>
      </w:r>
      <w:r w:rsidRPr="00444263">
        <w:rPr>
          <w:lang w:val="lv-LV"/>
        </w:rPr>
        <w:t xml:space="preserve"> ar kadastra apzīmējumiem 8052 002 1665, 8052 002 1737, 8052 002 1741, 8052 002 1742, 8052 002 1745, 8052 002 1746, 8052 002 1914, 8052 002 1915, 8052 002 1916, 8052 002 1917, 8052 002 1918, 8052 002 1919, 8052 002 1958, 8052 002 2122, 8052 002 2492 un 8052 002 2595;</w:t>
      </w:r>
    </w:p>
    <w:p w14:paraId="335BD565" w14:textId="77777777" w:rsidR="00141603" w:rsidRPr="00444263" w:rsidRDefault="00E31B7C" w:rsidP="00141603">
      <w:pPr>
        <w:pStyle w:val="BodyText"/>
        <w:numPr>
          <w:ilvl w:val="1"/>
          <w:numId w:val="1"/>
        </w:numPr>
        <w:spacing w:before="120" w:line="240" w:lineRule="auto"/>
        <w:ind w:left="993" w:hanging="567"/>
        <w:rPr>
          <w:lang w:val="lv-LV" w:eastAsia="lv-LV"/>
        </w:rPr>
      </w:pPr>
      <w:r w:rsidRPr="00AF1E8F">
        <w:rPr>
          <w:b/>
          <w:bCs/>
          <w:lang w:val="lv-LV"/>
        </w:rPr>
        <w:lastRenderedPageBreak/>
        <w:t>nekustamo īpašumu</w:t>
      </w:r>
      <w:r w:rsidRPr="00444263">
        <w:rPr>
          <w:lang w:val="lv-LV"/>
        </w:rPr>
        <w:t xml:space="preserve"> </w:t>
      </w:r>
      <w:r w:rsidRPr="00444263">
        <w:rPr>
          <w:b/>
          <w:bCs/>
          <w:lang w:val="lv-LV"/>
        </w:rPr>
        <w:t>“</w:t>
      </w:r>
      <w:r w:rsidRPr="00444263">
        <w:rPr>
          <w:rFonts w:eastAsiaTheme="minorHAnsi"/>
          <w:b/>
          <w:bCs/>
          <w:lang w:val="lv-LV"/>
        </w:rPr>
        <w:t>Alderu krastmala</w:t>
      </w:r>
      <w:r w:rsidRPr="00444263">
        <w:rPr>
          <w:b/>
          <w:bCs/>
          <w:lang w:val="lv-LV"/>
        </w:rPr>
        <w:t xml:space="preserve">”, </w:t>
      </w:r>
      <w:r w:rsidRPr="00444263">
        <w:rPr>
          <w:rFonts w:eastAsiaTheme="minorHAnsi"/>
          <w:b/>
          <w:bCs/>
          <w:lang w:val="lv-LV"/>
        </w:rPr>
        <w:t>Ādažu pag.</w:t>
      </w:r>
      <w:r w:rsidRPr="00444263">
        <w:rPr>
          <w:rFonts w:eastAsiaTheme="minorHAnsi"/>
          <w:lang w:val="lv-LV"/>
        </w:rPr>
        <w:t>, Ādažu nov.</w:t>
      </w:r>
      <w:r w:rsidRPr="00444263">
        <w:rPr>
          <w:lang w:val="lv-LV"/>
        </w:rPr>
        <w:t xml:space="preserve"> (kadastra Nr.</w:t>
      </w:r>
      <w:r w:rsidRPr="00444263">
        <w:rPr>
          <w:rFonts w:eastAsiaTheme="minorHAnsi"/>
          <w:lang w:val="lv-LV" w:eastAsia="en-US"/>
        </w:rPr>
        <w:t> </w:t>
      </w:r>
      <w:r w:rsidRPr="00444263">
        <w:rPr>
          <w:rFonts w:eastAsiaTheme="minorHAnsi"/>
          <w:lang w:val="lv-LV"/>
        </w:rPr>
        <w:t>8044 014 0253</w:t>
      </w:r>
      <w:r w:rsidRPr="00444263">
        <w:rPr>
          <w:lang w:val="lv-LV"/>
        </w:rPr>
        <w:t xml:space="preserve">), kura sastāvā ir </w:t>
      </w:r>
      <w:r w:rsidRPr="00444263">
        <w:rPr>
          <w:b/>
          <w:bCs/>
          <w:lang w:val="lv-LV"/>
        </w:rPr>
        <w:t>zemes vienība</w:t>
      </w:r>
      <w:r w:rsidRPr="00444263">
        <w:rPr>
          <w:lang w:val="lv-LV"/>
        </w:rPr>
        <w:t xml:space="preserve"> ar kadastra apzīmējumu </w:t>
      </w:r>
      <w:r w:rsidRPr="00444263">
        <w:rPr>
          <w:rFonts w:eastAsiaTheme="minorHAnsi"/>
          <w:lang w:val="lv-LV"/>
        </w:rPr>
        <w:t>8044</w:t>
      </w:r>
      <w:r w:rsidRPr="00444263">
        <w:rPr>
          <w:lang w:val="lv-LV"/>
        </w:rPr>
        <w:t> </w:t>
      </w:r>
      <w:r w:rsidRPr="00444263">
        <w:rPr>
          <w:rFonts w:eastAsiaTheme="minorHAnsi"/>
          <w:lang w:val="lv-LV"/>
        </w:rPr>
        <w:t>014</w:t>
      </w:r>
      <w:r w:rsidRPr="00444263">
        <w:rPr>
          <w:lang w:val="lv-LV"/>
        </w:rPr>
        <w:t> </w:t>
      </w:r>
      <w:r w:rsidRPr="00444263">
        <w:rPr>
          <w:rFonts w:eastAsiaTheme="minorHAnsi"/>
          <w:lang w:val="lv-LV"/>
        </w:rPr>
        <w:t>0253;</w:t>
      </w:r>
    </w:p>
    <w:p w14:paraId="65165FDA" w14:textId="77777777" w:rsidR="00141603" w:rsidRPr="00444263" w:rsidRDefault="00E31B7C" w:rsidP="00141603">
      <w:pPr>
        <w:pStyle w:val="BodyText"/>
        <w:numPr>
          <w:ilvl w:val="1"/>
          <w:numId w:val="1"/>
        </w:numPr>
        <w:spacing w:before="120" w:line="240" w:lineRule="auto"/>
        <w:ind w:left="993" w:hanging="567"/>
        <w:rPr>
          <w:lang w:val="lv-LV" w:eastAsia="lv-LV"/>
        </w:rPr>
      </w:pPr>
      <w:r w:rsidRPr="00AF1E8F">
        <w:rPr>
          <w:b/>
          <w:bCs/>
          <w:lang w:val="lv-LV"/>
        </w:rPr>
        <w:t>nekustamo īpašumu</w:t>
      </w:r>
      <w:r w:rsidRPr="00444263">
        <w:rPr>
          <w:lang w:val="lv-LV"/>
        </w:rPr>
        <w:t xml:space="preserve"> </w:t>
      </w:r>
      <w:r w:rsidRPr="00444263">
        <w:rPr>
          <w:b/>
          <w:bCs/>
          <w:lang w:val="lv-LV"/>
        </w:rPr>
        <w:t>“</w:t>
      </w:r>
      <w:r w:rsidRPr="00444263">
        <w:rPr>
          <w:rFonts w:eastAsiaTheme="minorHAnsi"/>
          <w:b/>
          <w:bCs/>
          <w:lang w:val="lv-LV"/>
        </w:rPr>
        <w:t>Rīgas gatves skvēri</w:t>
      </w:r>
      <w:r w:rsidRPr="00444263">
        <w:rPr>
          <w:b/>
          <w:bCs/>
          <w:lang w:val="lv-LV"/>
        </w:rPr>
        <w:t>”, Ādažu pag.</w:t>
      </w:r>
      <w:r w:rsidRPr="00444263">
        <w:rPr>
          <w:lang w:val="lv-LV"/>
        </w:rPr>
        <w:t>, Ādažu nov. (kadastra Nr. </w:t>
      </w:r>
      <w:r w:rsidRPr="00444263">
        <w:rPr>
          <w:rFonts w:eastAsiaTheme="minorHAnsi"/>
          <w:lang w:val="lv-LV"/>
        </w:rPr>
        <w:t>8044 010 0208</w:t>
      </w:r>
      <w:r w:rsidRPr="00444263">
        <w:rPr>
          <w:lang w:val="lv-LV"/>
        </w:rPr>
        <w:t xml:space="preserve">), kura sastāvā ir </w:t>
      </w:r>
      <w:r w:rsidRPr="00444263">
        <w:rPr>
          <w:b/>
          <w:bCs/>
          <w:lang w:val="lv-LV"/>
        </w:rPr>
        <w:t>4 zemes vienības</w:t>
      </w:r>
      <w:r w:rsidRPr="00444263">
        <w:rPr>
          <w:lang w:val="lv-LV"/>
        </w:rPr>
        <w:t xml:space="preserve"> ar kadastra apzīmējumiem </w:t>
      </w:r>
      <w:r w:rsidRPr="00444263">
        <w:rPr>
          <w:rFonts w:eastAsiaTheme="minorHAnsi"/>
          <w:lang w:val="lv-LV" w:eastAsia="en-US"/>
        </w:rPr>
        <w:t>8044 004 0476, 8044 004 0477, 8044</w:t>
      </w:r>
      <w:r w:rsidRPr="00444263">
        <w:rPr>
          <w:lang w:val="lv-LV"/>
        </w:rPr>
        <w:t> </w:t>
      </w:r>
      <w:r w:rsidRPr="00444263">
        <w:rPr>
          <w:rFonts w:eastAsiaTheme="minorHAnsi"/>
          <w:lang w:val="lv-LV" w:eastAsia="en-US"/>
        </w:rPr>
        <w:t>007</w:t>
      </w:r>
      <w:r w:rsidRPr="00444263">
        <w:rPr>
          <w:lang w:val="lv-LV"/>
        </w:rPr>
        <w:t> </w:t>
      </w:r>
      <w:r w:rsidRPr="00444263">
        <w:rPr>
          <w:rFonts w:eastAsiaTheme="minorHAnsi"/>
          <w:lang w:val="lv-LV" w:eastAsia="en-US"/>
        </w:rPr>
        <w:t>0503 un 8044 010 0208;</w:t>
      </w:r>
    </w:p>
    <w:p w14:paraId="26681812" w14:textId="77777777" w:rsidR="00141603" w:rsidRPr="00444263" w:rsidRDefault="00E31B7C" w:rsidP="00141603">
      <w:pPr>
        <w:pStyle w:val="BodyText"/>
        <w:numPr>
          <w:ilvl w:val="1"/>
          <w:numId w:val="1"/>
        </w:numPr>
        <w:spacing w:before="120" w:line="240" w:lineRule="auto"/>
        <w:ind w:left="993" w:hanging="567"/>
        <w:rPr>
          <w:lang w:val="lv-LV" w:eastAsia="lv-LV"/>
        </w:rPr>
      </w:pPr>
      <w:r w:rsidRPr="00444263">
        <w:rPr>
          <w:b/>
          <w:bCs/>
          <w:lang w:val="lv-LV"/>
        </w:rPr>
        <w:t>inženierbūvi “</w:t>
      </w:r>
      <w:proofErr w:type="spellStart"/>
      <w:r w:rsidRPr="00444263">
        <w:rPr>
          <w:b/>
          <w:bCs/>
          <w:lang w:val="lv-LV"/>
        </w:rPr>
        <w:t>Vecštāles</w:t>
      </w:r>
      <w:proofErr w:type="spellEnd"/>
      <w:r w:rsidRPr="00444263">
        <w:rPr>
          <w:b/>
          <w:bCs/>
          <w:lang w:val="lv-LV"/>
        </w:rPr>
        <w:t xml:space="preserve"> ceļa seguma pārbūve posmā no </w:t>
      </w:r>
      <w:proofErr w:type="spellStart"/>
      <w:r w:rsidRPr="00444263">
        <w:rPr>
          <w:b/>
          <w:bCs/>
          <w:lang w:val="lv-LV"/>
        </w:rPr>
        <w:t>Kadagas</w:t>
      </w:r>
      <w:proofErr w:type="spellEnd"/>
      <w:r w:rsidRPr="00444263">
        <w:rPr>
          <w:b/>
          <w:bCs/>
          <w:lang w:val="lv-LV"/>
        </w:rPr>
        <w:t xml:space="preserve"> ceļa līdz </w:t>
      </w:r>
      <w:proofErr w:type="spellStart"/>
      <w:r w:rsidRPr="00444263">
        <w:rPr>
          <w:b/>
          <w:bCs/>
          <w:lang w:val="lv-LV"/>
        </w:rPr>
        <w:t>Iļķenes</w:t>
      </w:r>
      <w:proofErr w:type="spellEnd"/>
      <w:r w:rsidRPr="00444263">
        <w:rPr>
          <w:b/>
          <w:bCs/>
          <w:lang w:val="lv-LV"/>
        </w:rPr>
        <w:t xml:space="preserve"> ceļam”</w:t>
      </w:r>
      <w:r w:rsidRPr="00444263">
        <w:rPr>
          <w:lang w:val="lv-LV"/>
        </w:rPr>
        <w:t xml:space="preserve"> (būves kadastra apzīmējums </w:t>
      </w:r>
      <w:r w:rsidRPr="00444263">
        <w:rPr>
          <w:rFonts w:eastAsiaTheme="minorHAnsi"/>
          <w:lang w:val="lv-LV"/>
        </w:rPr>
        <w:t>8044 006 0058 002</w:t>
      </w:r>
      <w:r w:rsidRPr="00444263">
        <w:rPr>
          <w:lang w:val="lv-LV"/>
        </w:rPr>
        <w:t>) Ādažu pagastā, Ādažu novadā, kas izbūvēta uz nekustamā īpašuma “</w:t>
      </w:r>
      <w:proofErr w:type="spellStart"/>
      <w:r w:rsidRPr="00444263">
        <w:rPr>
          <w:rFonts w:eastAsiaTheme="minorHAnsi"/>
          <w:lang w:val="lv-LV"/>
        </w:rPr>
        <w:t>Vecštāles</w:t>
      </w:r>
      <w:proofErr w:type="spellEnd"/>
      <w:r w:rsidRPr="00444263">
        <w:rPr>
          <w:rFonts w:eastAsiaTheme="minorHAnsi"/>
          <w:lang w:val="lv-LV"/>
        </w:rPr>
        <w:t xml:space="preserve"> ceļš</w:t>
      </w:r>
      <w:r w:rsidRPr="00444263">
        <w:rPr>
          <w:lang w:val="lv-LV"/>
        </w:rPr>
        <w:t>”, Ādažu pag., Ādažu nov. (kadastra Nr. </w:t>
      </w:r>
      <w:r w:rsidRPr="00444263">
        <w:rPr>
          <w:rFonts w:eastAsiaTheme="minorHAnsi"/>
          <w:lang w:val="lv-LV"/>
        </w:rPr>
        <w:t>8044 005 0111</w:t>
      </w:r>
      <w:r w:rsidRPr="00444263">
        <w:rPr>
          <w:lang w:val="lv-LV"/>
        </w:rPr>
        <w:t>), sastāvā esošām zemes vienībām;</w:t>
      </w:r>
    </w:p>
    <w:p w14:paraId="02703745" w14:textId="77777777" w:rsidR="00141603" w:rsidRPr="00444263" w:rsidRDefault="00E31B7C" w:rsidP="00141603">
      <w:pPr>
        <w:pStyle w:val="BodyText"/>
        <w:numPr>
          <w:ilvl w:val="1"/>
          <w:numId w:val="1"/>
        </w:numPr>
        <w:spacing w:before="120" w:line="240" w:lineRule="auto"/>
        <w:ind w:left="993" w:hanging="567"/>
        <w:rPr>
          <w:lang w:val="lv-LV" w:eastAsia="lv-LV"/>
        </w:rPr>
      </w:pPr>
      <w:bookmarkStart w:id="9" w:name="_Hlk199942275"/>
      <w:bookmarkStart w:id="10" w:name="_Hlk199942308"/>
      <w:r w:rsidRPr="00AF1E8F">
        <w:rPr>
          <w:b/>
          <w:bCs/>
          <w:lang w:val="lv-LV"/>
        </w:rPr>
        <w:t>nekustamo īpašumu</w:t>
      </w:r>
      <w:r w:rsidRPr="00444263">
        <w:rPr>
          <w:lang w:val="lv-LV"/>
        </w:rPr>
        <w:t xml:space="preserve"> </w:t>
      </w:r>
      <w:r w:rsidRPr="004736F8">
        <w:rPr>
          <w:b/>
          <w:bCs/>
          <w:lang w:val="lv-LV"/>
        </w:rPr>
        <w:t>“</w:t>
      </w:r>
      <w:r w:rsidRPr="004736F8">
        <w:rPr>
          <w:rFonts w:eastAsiaTheme="minorHAnsi"/>
          <w:b/>
          <w:bCs/>
        </w:rPr>
        <w:t>Gaujas tilts</w:t>
      </w:r>
      <w:r w:rsidRPr="004736F8">
        <w:rPr>
          <w:b/>
          <w:bCs/>
          <w:lang w:val="lv-LV"/>
        </w:rPr>
        <w:t>”, Ādažu pag</w:t>
      </w:r>
      <w:r w:rsidRPr="004736F8">
        <w:rPr>
          <w:b/>
          <w:bCs/>
        </w:rPr>
        <w:t>.</w:t>
      </w:r>
      <w:bookmarkEnd w:id="9"/>
      <w:r w:rsidRPr="00444263">
        <w:rPr>
          <w:lang w:val="lv-LV"/>
        </w:rPr>
        <w:t xml:space="preserve">, Ādažu </w:t>
      </w:r>
      <w:proofErr w:type="spellStart"/>
      <w:r w:rsidRPr="00444263">
        <w:rPr>
          <w:lang w:val="lv-LV"/>
        </w:rPr>
        <w:t>nov</w:t>
      </w:r>
      <w:proofErr w:type="spellEnd"/>
      <w:r>
        <w:t>.</w:t>
      </w:r>
      <w:r w:rsidRPr="00444263">
        <w:rPr>
          <w:lang w:val="lv-LV"/>
        </w:rPr>
        <w:t xml:space="preserve"> (kadastra Nr. </w:t>
      </w:r>
      <w:r w:rsidRPr="00EC4842">
        <w:rPr>
          <w:rFonts w:eastAsiaTheme="minorHAnsi"/>
        </w:rPr>
        <w:t>8044 002 0190</w:t>
      </w:r>
      <w:r w:rsidRPr="00444263">
        <w:rPr>
          <w:lang w:val="lv-LV"/>
        </w:rPr>
        <w:t>)</w:t>
      </w:r>
      <w:bookmarkEnd w:id="10"/>
      <w:r w:rsidRPr="00444263">
        <w:rPr>
          <w:lang w:val="lv-LV"/>
        </w:rPr>
        <w:t xml:space="preserve">, kura sastāvā ir </w:t>
      </w:r>
      <w:r w:rsidRPr="004736F8">
        <w:rPr>
          <w:b/>
          <w:bCs/>
          <w:lang w:val="lv-LV"/>
        </w:rPr>
        <w:t>zemes vienība</w:t>
      </w:r>
      <w:r w:rsidRPr="00444263">
        <w:rPr>
          <w:lang w:val="lv-LV"/>
        </w:rPr>
        <w:t xml:space="preserve"> ar kadastra apzīmējumu </w:t>
      </w:r>
      <w:r w:rsidRPr="00EC4842">
        <w:rPr>
          <w:rFonts w:eastAsiaTheme="minorHAnsi"/>
        </w:rPr>
        <w:t>8044</w:t>
      </w:r>
      <w:r>
        <w:t> </w:t>
      </w:r>
      <w:r w:rsidRPr="00EC4842">
        <w:rPr>
          <w:rFonts w:eastAsiaTheme="minorHAnsi"/>
        </w:rPr>
        <w:t>002</w:t>
      </w:r>
      <w:r>
        <w:t> </w:t>
      </w:r>
      <w:r w:rsidRPr="00EC4842">
        <w:rPr>
          <w:rFonts w:eastAsiaTheme="minorHAnsi"/>
        </w:rPr>
        <w:t>0190</w:t>
      </w:r>
      <w:r w:rsidRPr="00F54ED0">
        <w:t xml:space="preserve"> </w:t>
      </w:r>
      <w:r>
        <w:t xml:space="preserve">un adresi </w:t>
      </w:r>
      <w:r w:rsidRPr="00F54ED0">
        <w:rPr>
          <w:rFonts w:eastAsiaTheme="minorHAnsi"/>
        </w:rPr>
        <w:t>Upmalas 7.</w:t>
      </w:r>
      <w:r>
        <w:rPr>
          <w:rFonts w:eastAsiaTheme="minorHAnsi"/>
        </w:rPr>
        <w:t> </w:t>
      </w:r>
      <w:r w:rsidRPr="00F54ED0">
        <w:rPr>
          <w:rFonts w:eastAsiaTheme="minorHAnsi"/>
        </w:rPr>
        <w:t>l</w:t>
      </w:r>
      <w:r w:rsidRPr="00F54ED0">
        <w:rPr>
          <w:rFonts w:eastAsiaTheme="minorHAnsi" w:hint="eastAsia"/>
        </w:rPr>
        <w:t>ī</w:t>
      </w:r>
      <w:r w:rsidRPr="00F54ED0">
        <w:rPr>
          <w:rFonts w:eastAsiaTheme="minorHAnsi"/>
        </w:rPr>
        <w:t xml:space="preserve">nija 13, </w:t>
      </w:r>
      <w:proofErr w:type="spellStart"/>
      <w:r w:rsidRPr="00F54ED0">
        <w:rPr>
          <w:rFonts w:eastAsiaTheme="minorHAnsi"/>
        </w:rPr>
        <w:t>Kadaga</w:t>
      </w:r>
      <w:proofErr w:type="spellEnd"/>
      <w:r w:rsidRPr="00F54ED0">
        <w:rPr>
          <w:rFonts w:eastAsiaTheme="minorHAnsi"/>
        </w:rPr>
        <w:t xml:space="preserve">, </w:t>
      </w:r>
      <w:r w:rsidRPr="00F54ED0">
        <w:rPr>
          <w:rFonts w:eastAsiaTheme="minorHAnsi" w:hint="eastAsia"/>
        </w:rPr>
        <w:t>Ā</w:t>
      </w:r>
      <w:r w:rsidRPr="00F54ED0">
        <w:rPr>
          <w:rFonts w:eastAsiaTheme="minorHAnsi"/>
        </w:rPr>
        <w:t>da</w:t>
      </w:r>
      <w:r w:rsidRPr="00F54ED0">
        <w:rPr>
          <w:rFonts w:eastAsiaTheme="minorHAnsi" w:hint="eastAsia"/>
        </w:rPr>
        <w:t>ž</w:t>
      </w:r>
      <w:r w:rsidRPr="00F54ED0">
        <w:rPr>
          <w:rFonts w:eastAsiaTheme="minorHAnsi"/>
        </w:rPr>
        <w:t xml:space="preserve">u pag., </w:t>
      </w:r>
      <w:r w:rsidRPr="00F54ED0">
        <w:rPr>
          <w:rFonts w:eastAsiaTheme="minorHAnsi" w:hint="eastAsia"/>
        </w:rPr>
        <w:t>Ā</w:t>
      </w:r>
      <w:r w:rsidRPr="00F54ED0">
        <w:rPr>
          <w:rFonts w:eastAsiaTheme="minorHAnsi"/>
        </w:rPr>
        <w:t>da</w:t>
      </w:r>
      <w:r w:rsidRPr="00F54ED0">
        <w:rPr>
          <w:rFonts w:eastAsiaTheme="minorHAnsi" w:hint="eastAsia"/>
        </w:rPr>
        <w:t>ž</w:t>
      </w:r>
      <w:r w:rsidRPr="00F54ED0">
        <w:rPr>
          <w:rFonts w:eastAsiaTheme="minorHAnsi"/>
        </w:rPr>
        <w:t>u nov.</w:t>
      </w:r>
      <w:r w:rsidRPr="00EC4842">
        <w:rPr>
          <w:rFonts w:eastAsiaTheme="minorHAnsi"/>
        </w:rPr>
        <w:t xml:space="preserve">, uz kuras atrodas pašvaldības līdzfinansēta </w:t>
      </w:r>
      <w:r>
        <w:t xml:space="preserve">sabiedrības līdzdalības </w:t>
      </w:r>
      <w:r w:rsidRPr="00EC4842">
        <w:rPr>
          <w:rFonts w:eastAsiaTheme="minorHAnsi"/>
        </w:rPr>
        <w:t xml:space="preserve">konkursa “Sabiedrība ar dvēseli” ietvaros 2013. gadā izveidots </w:t>
      </w:r>
      <w:r w:rsidRPr="004736F8">
        <w:rPr>
          <w:rFonts w:eastAsiaTheme="minorHAnsi"/>
          <w:b/>
          <w:bCs/>
        </w:rPr>
        <w:t xml:space="preserve">bērnu </w:t>
      </w:r>
      <w:r w:rsidRPr="004736F8">
        <w:rPr>
          <w:b/>
          <w:bCs/>
        </w:rPr>
        <w:t>rotaļu laukums</w:t>
      </w:r>
      <w:r w:rsidRPr="00EC4842">
        <w:t xml:space="preserve"> ar vienām šūpolēm un vienu rotaļu iekārtu - rotējošu karuseli</w:t>
      </w:r>
      <w:r>
        <w:t>.</w:t>
      </w:r>
    </w:p>
    <w:p w14:paraId="2605058B" w14:textId="77777777" w:rsidR="00141603" w:rsidRPr="00444263" w:rsidRDefault="00E31B7C" w:rsidP="00141603">
      <w:pPr>
        <w:numPr>
          <w:ilvl w:val="0"/>
          <w:numId w:val="1"/>
        </w:numPr>
        <w:spacing w:before="120"/>
        <w:ind w:left="360"/>
        <w:jc w:val="both"/>
        <w:rPr>
          <w:rFonts w:ascii="Times New Roman" w:hAnsi="Times New Roman" w:cs="Times New Roman"/>
        </w:rPr>
      </w:pPr>
      <w:r w:rsidRPr="00444263">
        <w:rPr>
          <w:rFonts w:ascii="Times New Roman" w:hAnsi="Times New Roman" w:cs="Times New Roman"/>
          <w:bCs/>
          <w:iCs/>
          <w:lang w:eastAsia="lv-LV"/>
        </w:rPr>
        <w:t xml:space="preserve">Lēmumā noteiktās nekustamās </w:t>
      </w:r>
      <w:r w:rsidRPr="00444263">
        <w:rPr>
          <w:rFonts w:ascii="Times New Roman" w:hAnsi="Times New Roman" w:cs="Times New Roman"/>
        </w:rPr>
        <w:t xml:space="preserve">mantas </w:t>
      </w:r>
      <w:r w:rsidRPr="00444263">
        <w:rPr>
          <w:rFonts w:ascii="Times New Roman" w:hAnsi="Times New Roman" w:cs="Times New Roman"/>
          <w:bCs/>
          <w:iCs/>
          <w:lang w:eastAsia="lv-LV"/>
        </w:rPr>
        <w:t>uzturēšanas izdevumus apmaksāt no Aģentūras budžeta tāmes līdzekļiem.</w:t>
      </w:r>
    </w:p>
    <w:p w14:paraId="29B2772C" w14:textId="77777777" w:rsidR="00141603" w:rsidRPr="00444263" w:rsidRDefault="00E31B7C" w:rsidP="00141603">
      <w:pPr>
        <w:numPr>
          <w:ilvl w:val="0"/>
          <w:numId w:val="1"/>
        </w:numPr>
        <w:spacing w:before="120"/>
        <w:ind w:left="360"/>
        <w:jc w:val="both"/>
        <w:rPr>
          <w:rFonts w:ascii="Times New Roman" w:hAnsi="Times New Roman" w:cs="Times New Roman"/>
        </w:rPr>
      </w:pPr>
      <w:r w:rsidRPr="00444263">
        <w:rPr>
          <w:rFonts w:ascii="Times New Roman" w:hAnsi="Times New Roman" w:cs="Times New Roman"/>
        </w:rPr>
        <w:t>Pašvaldības Centrālās pārvaldes Juridiskajai un iepirkumu nodaļai līdz 3</w:t>
      </w:r>
      <w:r>
        <w:rPr>
          <w:rFonts w:ascii="Times New Roman" w:hAnsi="Times New Roman" w:cs="Times New Roman"/>
        </w:rPr>
        <w:t>1</w:t>
      </w:r>
      <w:r w:rsidRPr="00444263">
        <w:rPr>
          <w:rFonts w:ascii="Times New Roman" w:hAnsi="Times New Roman" w:cs="Times New Roman"/>
        </w:rPr>
        <w:t>.0</w:t>
      </w:r>
      <w:r>
        <w:rPr>
          <w:rFonts w:ascii="Times New Roman" w:hAnsi="Times New Roman" w:cs="Times New Roman"/>
        </w:rPr>
        <w:t>7</w:t>
      </w:r>
      <w:r w:rsidRPr="00444263">
        <w:rPr>
          <w:rFonts w:ascii="Times New Roman" w:hAnsi="Times New Roman" w:cs="Times New Roman"/>
        </w:rPr>
        <w:t xml:space="preserve">.2025. sagatavot vienošanos par 1. punktā noteikto pie </w:t>
      </w:r>
      <w:smartTag w:uri="schemas-tilde-lv/tildestengine" w:element="date">
        <w:smartTagPr>
          <w:attr w:name="Day" w:val="2"/>
          <w:attr w:name="Month" w:val="2"/>
          <w:attr w:name="Year" w:val="2004"/>
        </w:smartTagPr>
        <w:r w:rsidRPr="00444263">
          <w:rPr>
            <w:rFonts w:ascii="Times New Roman" w:hAnsi="Times New Roman" w:cs="Times New Roman"/>
          </w:rPr>
          <w:t>02.02.2004</w:t>
        </w:r>
      </w:smartTag>
      <w:r w:rsidRPr="00444263">
        <w:rPr>
          <w:rFonts w:ascii="Times New Roman" w:hAnsi="Times New Roman" w:cs="Times New Roman"/>
        </w:rPr>
        <w:t xml:space="preserve">. pašvaldības nekustamo īpašumu apsaimniekošanas līguma, kas noslēgts starp Carnikavas pagasta padomi un Aģentūru. </w:t>
      </w:r>
    </w:p>
    <w:p w14:paraId="3E929D04" w14:textId="77777777" w:rsidR="00141603" w:rsidRPr="00444263" w:rsidRDefault="00E31B7C" w:rsidP="00141603">
      <w:pPr>
        <w:numPr>
          <w:ilvl w:val="0"/>
          <w:numId w:val="1"/>
        </w:numPr>
        <w:spacing w:before="120" w:after="120"/>
        <w:ind w:left="357" w:hanging="357"/>
        <w:jc w:val="both"/>
        <w:rPr>
          <w:rFonts w:ascii="Times New Roman" w:hAnsi="Times New Roman" w:cs="Times New Roman"/>
        </w:rPr>
      </w:pPr>
      <w:bookmarkStart w:id="11" w:name="_Hlk195698730"/>
      <w:r w:rsidRPr="00444263">
        <w:rPr>
          <w:rFonts w:ascii="Times New Roman" w:hAnsi="Times New Roman" w:cs="Times New Roman"/>
        </w:rPr>
        <w:t>Pašvaldības izpilddirektoram parakstīt 3. punktā noteikto vienošanos.</w:t>
      </w:r>
      <w:bookmarkEnd w:id="8"/>
    </w:p>
    <w:bookmarkEnd w:id="11"/>
    <w:p w14:paraId="7FFC9A6B" w14:textId="199E679D" w:rsidR="00564CA6" w:rsidRPr="00564CA6" w:rsidRDefault="00E31B7C" w:rsidP="00141603">
      <w:pPr>
        <w:numPr>
          <w:ilvl w:val="0"/>
          <w:numId w:val="1"/>
        </w:numPr>
        <w:tabs>
          <w:tab w:val="left" w:pos="426"/>
        </w:tabs>
        <w:ind w:left="357" w:hanging="357"/>
        <w:jc w:val="both"/>
        <w:rPr>
          <w:rFonts w:ascii="Times New Roman" w:hAnsi="Times New Roman" w:cs="Times New Roman"/>
          <w:color w:val="FF0000"/>
        </w:rPr>
      </w:pPr>
      <w:r w:rsidRPr="00444263">
        <w:rPr>
          <w:rFonts w:ascii="Times New Roman" w:hAnsi="Times New Roman" w:cs="Times New Roman"/>
        </w:rPr>
        <w:t>Lēmuma izpildes kontroli veikt pašvaldības izpilddirektora vietniecei.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E31B7C"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E31B7C" w:rsidP="00147221">
      <w:pPr>
        <w:jc w:val="center"/>
        <w:rPr>
          <w:rFonts w:ascii="Times New Roman" w:hAnsi="Times New Roman" w:cs="Times New Roman"/>
        </w:rPr>
      </w:pPr>
      <w:r w:rsidRPr="00147221">
        <w:rPr>
          <w:rFonts w:ascii="Times New Roman" w:eastAsia="Calibri" w:hAnsi="Times New Roman" w:cs="Times New Roman"/>
        </w:rPr>
        <w:t xml:space="preserve">ŠIS DOKUMENTS IR ELEKTRONISKI PARAKSTĪTS AR DROŠU </w:t>
      </w:r>
      <w:r w:rsidRPr="00147221">
        <w:rPr>
          <w:rFonts w:ascii="Times New Roman" w:eastAsia="Calibri" w:hAnsi="Times New Roman" w:cs="Times New Roman"/>
        </w:rPr>
        <w:t>ELEKTRONISKO PARAKSTU UN SATUR LAIKA ZĪMOGU</w:t>
      </w:r>
    </w:p>
    <w:p w14:paraId="6955A864" w14:textId="63A26D33"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DD8D7" w14:textId="77777777" w:rsidR="00E31B7C" w:rsidRDefault="00E31B7C">
      <w:r>
        <w:separator/>
      </w:r>
    </w:p>
  </w:endnote>
  <w:endnote w:type="continuationSeparator" w:id="0">
    <w:p w14:paraId="068E6851" w14:textId="77777777" w:rsidR="00E31B7C" w:rsidRDefault="00E3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96292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31B7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F7D42" w14:textId="77777777" w:rsidR="00E31B7C" w:rsidRDefault="00E31B7C">
      <w:r>
        <w:separator/>
      </w:r>
    </w:p>
  </w:footnote>
  <w:footnote w:type="continuationSeparator" w:id="0">
    <w:p w14:paraId="5008C0E4" w14:textId="77777777" w:rsidR="00E31B7C" w:rsidRDefault="00E31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EF32EC72">
      <w:start w:val="1"/>
      <w:numFmt w:val="decimal"/>
      <w:lvlText w:val="%1."/>
      <w:lvlJc w:val="left"/>
      <w:pPr>
        <w:ind w:left="720" w:hanging="360"/>
      </w:pPr>
      <w:rPr>
        <w:rFonts w:hint="default"/>
      </w:rPr>
    </w:lvl>
    <w:lvl w:ilvl="1" w:tplc="6F907630" w:tentative="1">
      <w:start w:val="1"/>
      <w:numFmt w:val="lowerLetter"/>
      <w:lvlText w:val="%2."/>
      <w:lvlJc w:val="left"/>
      <w:pPr>
        <w:ind w:left="1440" w:hanging="360"/>
      </w:pPr>
    </w:lvl>
    <w:lvl w:ilvl="2" w:tplc="7088B3BE" w:tentative="1">
      <w:start w:val="1"/>
      <w:numFmt w:val="lowerRoman"/>
      <w:lvlText w:val="%3."/>
      <w:lvlJc w:val="right"/>
      <w:pPr>
        <w:ind w:left="2160" w:hanging="180"/>
      </w:pPr>
    </w:lvl>
    <w:lvl w:ilvl="3" w:tplc="FB3A6C08" w:tentative="1">
      <w:start w:val="1"/>
      <w:numFmt w:val="decimal"/>
      <w:lvlText w:val="%4."/>
      <w:lvlJc w:val="left"/>
      <w:pPr>
        <w:ind w:left="2880" w:hanging="360"/>
      </w:pPr>
    </w:lvl>
    <w:lvl w:ilvl="4" w:tplc="E858070C" w:tentative="1">
      <w:start w:val="1"/>
      <w:numFmt w:val="lowerLetter"/>
      <w:lvlText w:val="%5."/>
      <w:lvlJc w:val="left"/>
      <w:pPr>
        <w:ind w:left="3600" w:hanging="360"/>
      </w:pPr>
    </w:lvl>
    <w:lvl w:ilvl="5" w:tplc="B4664324" w:tentative="1">
      <w:start w:val="1"/>
      <w:numFmt w:val="lowerRoman"/>
      <w:lvlText w:val="%6."/>
      <w:lvlJc w:val="right"/>
      <w:pPr>
        <w:ind w:left="4320" w:hanging="180"/>
      </w:pPr>
    </w:lvl>
    <w:lvl w:ilvl="6" w:tplc="4606C598" w:tentative="1">
      <w:start w:val="1"/>
      <w:numFmt w:val="decimal"/>
      <w:lvlText w:val="%7."/>
      <w:lvlJc w:val="left"/>
      <w:pPr>
        <w:ind w:left="5040" w:hanging="360"/>
      </w:pPr>
    </w:lvl>
    <w:lvl w:ilvl="7" w:tplc="0CA8DD00" w:tentative="1">
      <w:start w:val="1"/>
      <w:numFmt w:val="lowerLetter"/>
      <w:lvlText w:val="%8."/>
      <w:lvlJc w:val="left"/>
      <w:pPr>
        <w:ind w:left="5760" w:hanging="360"/>
      </w:pPr>
    </w:lvl>
    <w:lvl w:ilvl="8" w:tplc="E83E59CE" w:tentative="1">
      <w:start w:val="1"/>
      <w:numFmt w:val="lowerRoman"/>
      <w:lvlText w:val="%9."/>
      <w:lvlJc w:val="right"/>
      <w:pPr>
        <w:ind w:left="6480" w:hanging="180"/>
      </w:pPr>
    </w:lvl>
  </w:abstractNum>
  <w:abstractNum w:abstractNumId="1" w15:restartNumberingAfterBreak="0">
    <w:nsid w:val="63F91C1C"/>
    <w:multiLevelType w:val="multilevel"/>
    <w:tmpl w:val="F246E7FC"/>
    <w:lvl w:ilvl="0">
      <w:start w:val="1"/>
      <w:numFmt w:val="decimal"/>
      <w:lvlText w:val="%1)"/>
      <w:lvlJc w:val="left"/>
      <w:pPr>
        <w:ind w:left="720" w:hanging="360"/>
      </w:pPr>
      <w:rPr>
        <w:rFonts w:ascii="Times New Roman" w:eastAsia="Times New Roman" w:hAnsi="Times New Roman" w:cs="Times New Roman"/>
        <w:b w:val="0"/>
        <w:bCs/>
      </w:rPr>
    </w:lvl>
    <w:lvl w:ilvl="1">
      <w:start w:val="1"/>
      <w:numFmt w:val="decimal"/>
      <w:lvlText w:val="%1.%2."/>
      <w:lvlJc w:val="left"/>
      <w:pPr>
        <w:ind w:left="1077" w:hanging="360"/>
      </w:pPr>
      <w:rPr>
        <w:rFonts w:hint="default"/>
        <w:b w:val="0"/>
        <w:bCs/>
      </w:rPr>
    </w:lvl>
    <w:lvl w:ilvl="2">
      <w:start w:val="1"/>
      <w:numFmt w:val="decimal"/>
      <w:lvlText w:val="%1.%2.%3."/>
      <w:lvlJc w:val="left"/>
      <w:pPr>
        <w:ind w:left="1794" w:hanging="720"/>
      </w:pPr>
      <w:rPr>
        <w:rFonts w:hint="default"/>
        <w:b/>
      </w:rPr>
    </w:lvl>
    <w:lvl w:ilvl="3">
      <w:start w:val="1"/>
      <w:numFmt w:val="decimal"/>
      <w:lvlText w:val="%1.%2.%3.%4."/>
      <w:lvlJc w:val="left"/>
      <w:pPr>
        <w:ind w:left="2151" w:hanging="720"/>
      </w:pPr>
      <w:rPr>
        <w:rFonts w:hint="default"/>
        <w:b/>
      </w:rPr>
    </w:lvl>
    <w:lvl w:ilvl="4">
      <w:start w:val="1"/>
      <w:numFmt w:val="decimal"/>
      <w:lvlText w:val="%1.%2.%3.%4.%5."/>
      <w:lvlJc w:val="left"/>
      <w:pPr>
        <w:ind w:left="2868" w:hanging="1080"/>
      </w:pPr>
      <w:rPr>
        <w:rFonts w:hint="default"/>
        <w:b/>
      </w:rPr>
    </w:lvl>
    <w:lvl w:ilvl="5">
      <w:start w:val="1"/>
      <w:numFmt w:val="decimal"/>
      <w:lvlText w:val="%1.%2.%3.%4.%5.%6."/>
      <w:lvlJc w:val="left"/>
      <w:pPr>
        <w:ind w:left="3225" w:hanging="1080"/>
      </w:pPr>
      <w:rPr>
        <w:rFonts w:hint="default"/>
        <w:b/>
      </w:rPr>
    </w:lvl>
    <w:lvl w:ilvl="6">
      <w:start w:val="1"/>
      <w:numFmt w:val="decimal"/>
      <w:lvlText w:val="%1.%2.%3.%4.%5.%6.%7."/>
      <w:lvlJc w:val="left"/>
      <w:pPr>
        <w:ind w:left="3942" w:hanging="1440"/>
      </w:pPr>
      <w:rPr>
        <w:rFonts w:hint="default"/>
        <w:b/>
      </w:rPr>
    </w:lvl>
    <w:lvl w:ilvl="7">
      <w:start w:val="1"/>
      <w:numFmt w:val="decimal"/>
      <w:lvlText w:val="%1.%2.%3.%4.%5.%6.%7.%8."/>
      <w:lvlJc w:val="left"/>
      <w:pPr>
        <w:ind w:left="4299" w:hanging="1440"/>
      </w:pPr>
      <w:rPr>
        <w:rFonts w:hint="default"/>
        <w:b/>
      </w:rPr>
    </w:lvl>
    <w:lvl w:ilvl="8">
      <w:start w:val="1"/>
      <w:numFmt w:val="decimal"/>
      <w:lvlText w:val="%1.%2.%3.%4.%5.%6.%7.%8.%9."/>
      <w:lvlJc w:val="left"/>
      <w:pPr>
        <w:ind w:left="5016" w:hanging="1800"/>
      </w:pPr>
      <w:rPr>
        <w:rFonts w:hint="default"/>
        <w:b/>
      </w:rPr>
    </w:lvl>
  </w:abstractNum>
  <w:abstractNum w:abstractNumId="2" w15:restartNumberingAfterBreak="0">
    <w:nsid w:val="663378AE"/>
    <w:multiLevelType w:val="multilevel"/>
    <w:tmpl w:val="B27CE0F6"/>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448085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1603"/>
    <w:rsid w:val="00147221"/>
    <w:rsid w:val="00195A73"/>
    <w:rsid w:val="001A297B"/>
    <w:rsid w:val="0025391B"/>
    <w:rsid w:val="00297558"/>
    <w:rsid w:val="002D53F6"/>
    <w:rsid w:val="00321906"/>
    <w:rsid w:val="00351D48"/>
    <w:rsid w:val="003C401E"/>
    <w:rsid w:val="00444263"/>
    <w:rsid w:val="004736F8"/>
    <w:rsid w:val="004D516C"/>
    <w:rsid w:val="00521C00"/>
    <w:rsid w:val="0053073B"/>
    <w:rsid w:val="00543508"/>
    <w:rsid w:val="00564CA6"/>
    <w:rsid w:val="005C7FA1"/>
    <w:rsid w:val="00617AAC"/>
    <w:rsid w:val="00693F05"/>
    <w:rsid w:val="006D3451"/>
    <w:rsid w:val="006D513B"/>
    <w:rsid w:val="0074092B"/>
    <w:rsid w:val="0079484F"/>
    <w:rsid w:val="007B4DDB"/>
    <w:rsid w:val="008257F8"/>
    <w:rsid w:val="008E3846"/>
    <w:rsid w:val="009139A1"/>
    <w:rsid w:val="00931891"/>
    <w:rsid w:val="00996740"/>
    <w:rsid w:val="009A3989"/>
    <w:rsid w:val="009B7F8F"/>
    <w:rsid w:val="00A254B5"/>
    <w:rsid w:val="00A52B04"/>
    <w:rsid w:val="00AF1E8F"/>
    <w:rsid w:val="00B36CD4"/>
    <w:rsid w:val="00B4014F"/>
    <w:rsid w:val="00B47C10"/>
    <w:rsid w:val="00BB16A4"/>
    <w:rsid w:val="00BE75D1"/>
    <w:rsid w:val="00C82360"/>
    <w:rsid w:val="00C9477C"/>
    <w:rsid w:val="00CC1B2F"/>
    <w:rsid w:val="00CF16C2"/>
    <w:rsid w:val="00D86969"/>
    <w:rsid w:val="00E24B44"/>
    <w:rsid w:val="00E31B7C"/>
    <w:rsid w:val="00E52DA2"/>
    <w:rsid w:val="00E75D8D"/>
    <w:rsid w:val="00EC4842"/>
    <w:rsid w:val="00EF06E1"/>
    <w:rsid w:val="00F54ED0"/>
    <w:rsid w:val="00FA29A3"/>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141603"/>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141603"/>
    <w:rPr>
      <w:rFonts w:ascii="Times New Roman" w:eastAsia="Times New Roman" w:hAnsi="Times New Roman"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4976</Words>
  <Characters>2837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20</cp:revision>
  <dcterms:created xsi:type="dcterms:W3CDTF">2024-06-01T14:06:00Z</dcterms:created>
  <dcterms:modified xsi:type="dcterms:W3CDTF">2025-06-27T13:37:00Z</dcterms:modified>
</cp:coreProperties>
</file>