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22C2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3CDA5DA7" w14:textId="19181738" w:rsidR="00BA384B" w:rsidRPr="00290C44" w:rsidRDefault="00BA384B" w:rsidP="00BA384B">
      <w:pPr>
        <w:jc w:val="right"/>
        <w:rPr>
          <w:rFonts w:ascii="Times New Roman" w:hAnsi="Times New Roman" w:cs="Times New Roman"/>
          <w:noProof/>
        </w:rPr>
      </w:pPr>
      <w:r w:rsidRPr="00290C44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30.05.</w:t>
      </w:r>
      <w:r w:rsidRPr="00290C44">
        <w:rPr>
          <w:rFonts w:ascii="Times New Roman" w:hAnsi="Times New Roman" w:cs="Times New Roman"/>
          <w:noProof/>
        </w:rPr>
        <w:t>2025</w:t>
      </w:r>
      <w:r w:rsidR="00F30C9F">
        <w:rPr>
          <w:rFonts w:ascii="Times New Roman" w:hAnsi="Times New Roman" w:cs="Times New Roman"/>
          <w:noProof/>
        </w:rPr>
        <w:t>.</w:t>
      </w:r>
    </w:p>
    <w:p w14:paraId="2047A90F" w14:textId="77777777" w:rsidR="00BA384B" w:rsidRPr="00290C44" w:rsidRDefault="00BA384B" w:rsidP="00BA384B">
      <w:pPr>
        <w:jc w:val="right"/>
        <w:rPr>
          <w:rFonts w:ascii="Times New Roman" w:hAnsi="Times New Roman" w:cs="Times New Roman"/>
          <w:noProof/>
        </w:rPr>
      </w:pPr>
    </w:p>
    <w:p w14:paraId="782D72AC" w14:textId="2E64AE04" w:rsidR="00BA384B" w:rsidRPr="00290C44" w:rsidRDefault="00BA384B" w:rsidP="00BA384B">
      <w:pPr>
        <w:jc w:val="right"/>
        <w:rPr>
          <w:rFonts w:ascii="Times New Roman" w:hAnsi="Times New Roman" w:cs="Times New Roman"/>
          <w:noProof/>
        </w:rPr>
      </w:pPr>
      <w:r w:rsidRPr="00290C44">
        <w:rPr>
          <w:rFonts w:ascii="Times New Roman" w:hAnsi="Times New Roman" w:cs="Times New Roman"/>
          <w:noProof/>
        </w:rPr>
        <w:t>vēlamais datums izskatīšanai I</w:t>
      </w:r>
      <w:r w:rsidR="0004705C">
        <w:rPr>
          <w:rFonts w:ascii="Times New Roman" w:hAnsi="Times New Roman" w:cs="Times New Roman"/>
          <w:noProof/>
        </w:rPr>
        <w:t>zglītības, kultūras, sporta un sociālajā</w:t>
      </w:r>
      <w:r w:rsidR="00086A45">
        <w:rPr>
          <w:rFonts w:ascii="Times New Roman" w:hAnsi="Times New Roman" w:cs="Times New Roman"/>
          <w:noProof/>
        </w:rPr>
        <w:t xml:space="preserve"> komitejā</w:t>
      </w:r>
      <w:r w:rsidRPr="00290C44">
        <w:rPr>
          <w:rFonts w:ascii="Times New Roman" w:hAnsi="Times New Roman" w:cs="Times New Roman"/>
          <w:noProof/>
        </w:rPr>
        <w:t>: 04.06.2025</w:t>
      </w:r>
      <w:r w:rsidR="00F30C9F">
        <w:rPr>
          <w:rFonts w:ascii="Times New Roman" w:hAnsi="Times New Roman" w:cs="Times New Roman"/>
          <w:noProof/>
        </w:rPr>
        <w:t>.</w:t>
      </w:r>
    </w:p>
    <w:p w14:paraId="0295229B" w14:textId="3BBF95F5" w:rsidR="00BA384B" w:rsidRPr="00290C44" w:rsidRDefault="00BA384B" w:rsidP="00BA384B">
      <w:pPr>
        <w:jc w:val="right"/>
        <w:rPr>
          <w:rFonts w:ascii="Times New Roman" w:hAnsi="Times New Roman" w:cs="Times New Roman"/>
          <w:noProof/>
        </w:rPr>
      </w:pPr>
      <w:r w:rsidRPr="00290C44">
        <w:rPr>
          <w:rFonts w:ascii="Times New Roman" w:hAnsi="Times New Roman" w:cs="Times New Roman"/>
          <w:noProof/>
        </w:rPr>
        <w:t>domē: 26.06.2025</w:t>
      </w:r>
      <w:r w:rsidR="00F30C9F">
        <w:rPr>
          <w:rFonts w:ascii="Times New Roman" w:hAnsi="Times New Roman" w:cs="Times New Roman"/>
          <w:noProof/>
        </w:rPr>
        <w:t>.</w:t>
      </w:r>
    </w:p>
    <w:p w14:paraId="2E5D3A00" w14:textId="3D2F61F2" w:rsidR="00BA384B" w:rsidRPr="00290C44" w:rsidRDefault="00BA384B" w:rsidP="00BA384B">
      <w:pPr>
        <w:jc w:val="right"/>
        <w:rPr>
          <w:rFonts w:ascii="Times New Roman" w:hAnsi="Times New Roman" w:cs="Times New Roman"/>
          <w:noProof/>
        </w:rPr>
      </w:pPr>
      <w:r w:rsidRPr="00290C44">
        <w:rPr>
          <w:rFonts w:ascii="Times New Roman" w:hAnsi="Times New Roman" w:cs="Times New Roman"/>
          <w:noProof/>
        </w:rPr>
        <w:t>sagatavotājs: Linda Cintiņa</w:t>
      </w:r>
      <w:r w:rsidR="003568F9">
        <w:rPr>
          <w:rFonts w:ascii="Times New Roman" w:hAnsi="Times New Roman" w:cs="Times New Roman"/>
          <w:noProof/>
        </w:rPr>
        <w:t>, Aija Kalvāne</w:t>
      </w:r>
    </w:p>
    <w:p w14:paraId="4319882D" w14:textId="46E8CA10" w:rsidR="00564CA6" w:rsidRDefault="003568F9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ziņotājs: Aija Kalvāne</w:t>
      </w:r>
    </w:p>
    <w:p w14:paraId="75455A91" w14:textId="77777777" w:rsidR="003568F9" w:rsidRPr="00564CA6" w:rsidRDefault="003568F9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22C2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22C2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22C2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0E2FBAF" w:rsidR="00564CA6" w:rsidRPr="00564CA6" w:rsidRDefault="00BA384B" w:rsidP="00564CA6">
      <w:pPr>
        <w:rPr>
          <w:rFonts w:ascii="Times New Roman" w:hAnsi="Times New Roman" w:cs="Times New Roman"/>
        </w:rPr>
      </w:pPr>
      <w:r w:rsidRPr="00290C44">
        <w:rPr>
          <w:rFonts w:ascii="Times New Roman" w:hAnsi="Times New Roman" w:cs="Times New Roman"/>
        </w:rPr>
        <w:t xml:space="preserve">2025. gada </w:t>
      </w:r>
      <w:r w:rsidR="00F30C9F">
        <w:rPr>
          <w:rFonts w:ascii="Times New Roman" w:hAnsi="Times New Roman" w:cs="Times New Roman"/>
        </w:rPr>
        <w:t>26. jūnijā</w:t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r w:rsidR="00A22C2F" w:rsidRPr="00564CA6">
        <w:rPr>
          <w:rFonts w:ascii="Times New Roman" w:hAnsi="Times New Roman" w:cs="Times New Roman"/>
        </w:rPr>
        <w:tab/>
      </w:r>
      <w:proofErr w:type="spellStart"/>
      <w:r w:rsidR="00A22C2F" w:rsidRPr="00564CA6">
        <w:rPr>
          <w:rFonts w:ascii="Times New Roman" w:hAnsi="Times New Roman" w:cs="Times New Roman"/>
          <w:b/>
        </w:rPr>
        <w:t>Nr</w:t>
      </w:r>
      <w:proofErr w:type="spellEnd"/>
      <w:r w:rsidR="00A22C2F" w:rsidRPr="00564CA6">
        <w:rPr>
          <w:rFonts w:ascii="Times New Roman" w:hAnsi="Times New Roman" w:cs="Times New Roman"/>
          <w:b/>
        </w:rPr>
        <w:t>.</w:t>
      </w:r>
      <w:r w:rsidR="00A22C2F" w:rsidRPr="00564CA6">
        <w:rPr>
          <w:rFonts w:ascii="Times New Roman" w:hAnsi="Times New Roman" w:cs="Times New Roman"/>
          <w:noProof/>
        </w:rPr>
        <w:fldChar w:fldCharType="begin"/>
      </w:r>
      <w:r w:rsidR="00A22C2F" w:rsidRPr="00564CA6">
        <w:rPr>
          <w:rFonts w:ascii="Times New Roman" w:hAnsi="Times New Roman" w:cs="Times New Roman"/>
          <w:noProof/>
        </w:rPr>
        <w:instrText>MERGEFIELD DOKREGNUMURS</w:instrText>
      </w:r>
      <w:r w:rsidR="00A22C2F" w:rsidRPr="00564CA6">
        <w:rPr>
          <w:rFonts w:ascii="Times New Roman" w:hAnsi="Times New Roman" w:cs="Times New Roman"/>
          <w:noProof/>
        </w:rPr>
        <w:fldChar w:fldCharType="separate"/>
      </w:r>
      <w:r w:rsidR="00A22C2F" w:rsidRPr="00564CA6">
        <w:rPr>
          <w:rFonts w:ascii="Times New Roman" w:hAnsi="Times New Roman" w:cs="Times New Roman"/>
          <w:noProof/>
        </w:rPr>
        <w:t>«DOKREGNUMURS»</w:t>
      </w:r>
      <w:r w:rsidR="00A22C2F" w:rsidRPr="00564CA6">
        <w:rPr>
          <w:rFonts w:ascii="Times New Roman" w:hAnsi="Times New Roman" w:cs="Times New Roman"/>
          <w:noProof/>
        </w:rPr>
        <w:fldChar w:fldCharType="end"/>
      </w:r>
      <w:r w:rsidR="00A22C2F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284D378" w14:textId="12AF0985" w:rsidR="00BA384B" w:rsidRDefault="00BA384B" w:rsidP="00BA384B">
      <w:pPr>
        <w:jc w:val="center"/>
        <w:rPr>
          <w:rFonts w:ascii="Times New Roman" w:eastAsia="Calibri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F45DF3">
        <w:rPr>
          <w:rFonts w:ascii="Times New Roman" w:eastAsia="Times New Roman" w:hAnsi="Times New Roman" w:cs="Times New Roman"/>
          <w:b/>
        </w:rPr>
        <w:t>speciāl</w:t>
      </w:r>
      <w:r>
        <w:rPr>
          <w:rFonts w:ascii="Times New Roman" w:eastAsia="Times New Roman" w:hAnsi="Times New Roman" w:cs="Times New Roman"/>
          <w:b/>
        </w:rPr>
        <w:t>ās</w:t>
      </w:r>
      <w:r w:rsidRPr="00F45DF3">
        <w:rPr>
          <w:rFonts w:ascii="Times New Roman" w:eastAsia="Times New Roman" w:hAnsi="Times New Roman" w:cs="Times New Roman"/>
          <w:b/>
        </w:rPr>
        <w:t xml:space="preserve"> izglītības programm</w:t>
      </w:r>
      <w:r>
        <w:rPr>
          <w:rFonts w:ascii="Times New Roman" w:eastAsia="Times New Roman" w:hAnsi="Times New Roman" w:cs="Times New Roman"/>
          <w:b/>
        </w:rPr>
        <w:t>as</w:t>
      </w:r>
      <w:r w:rsidRPr="00F45DF3">
        <w:rPr>
          <w:rFonts w:ascii="Times New Roman" w:eastAsia="Times New Roman" w:hAnsi="Times New Roman" w:cs="Times New Roman"/>
          <w:b/>
        </w:rPr>
        <w:t xml:space="preserve"> īstenošanu</w:t>
      </w:r>
      <w:r w:rsidRPr="00F45DF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Ādažu </w:t>
      </w:r>
      <w:r w:rsidR="003568F9">
        <w:rPr>
          <w:rFonts w:ascii="Times New Roman" w:eastAsia="Calibri" w:hAnsi="Times New Roman" w:cs="Times New Roman"/>
          <w:b/>
        </w:rPr>
        <w:t xml:space="preserve">novada </w:t>
      </w:r>
      <w:r>
        <w:rPr>
          <w:rFonts w:ascii="Times New Roman" w:eastAsia="Calibri" w:hAnsi="Times New Roman" w:cs="Times New Roman"/>
          <w:b/>
        </w:rPr>
        <w:t>pirmsskolas izglītības iestādē</w:t>
      </w:r>
      <w:r w:rsidR="003568F9">
        <w:rPr>
          <w:rFonts w:ascii="Times New Roman" w:eastAsia="Calibri" w:hAnsi="Times New Roman" w:cs="Times New Roman"/>
          <w:b/>
        </w:rPr>
        <w:t>s</w:t>
      </w:r>
      <w:r>
        <w:rPr>
          <w:rFonts w:ascii="Times New Roman" w:eastAsia="Calibri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21A8A95" w14:textId="5DBF49BA" w:rsidR="00BA384B" w:rsidRPr="00564CA6" w:rsidRDefault="00BA384B" w:rsidP="00BA384B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0F74A5">
        <w:rPr>
          <w:rFonts w:ascii="Times New Roman" w:hAnsi="Times New Roman" w:cs="Times New Roman"/>
        </w:rPr>
        <w:t xml:space="preserve">pašvaldības </w:t>
      </w:r>
      <w:r w:rsidRPr="00324E96">
        <w:rPr>
          <w:rFonts w:ascii="Times New Roman" w:eastAsia="Calibri" w:hAnsi="Times New Roman" w:cs="Times New Roman"/>
        </w:rPr>
        <w:t>pirmsskolas izglītība</w:t>
      </w:r>
      <w:r w:rsidR="00007E17">
        <w:rPr>
          <w:rFonts w:ascii="Times New Roman" w:eastAsia="Calibri" w:hAnsi="Times New Roman" w:cs="Times New Roman"/>
        </w:rPr>
        <w:t>s</w:t>
      </w:r>
      <w:r w:rsidR="00F30C9F">
        <w:rPr>
          <w:rFonts w:ascii="Times New Roman" w:eastAsia="Calibri" w:hAnsi="Times New Roman" w:cs="Times New Roman"/>
        </w:rPr>
        <w:t xml:space="preserve"> iestādi </w:t>
      </w:r>
      <w:r w:rsidRPr="00324E96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Strautiņš</w:t>
      </w:r>
      <w:r w:rsidRPr="00324E96">
        <w:rPr>
          <w:rFonts w:ascii="Times New Roman" w:eastAsia="Calibri" w:hAnsi="Times New Roman" w:cs="Times New Roman"/>
        </w:rPr>
        <w:t xml:space="preserve">” </w:t>
      </w:r>
      <w:r>
        <w:rPr>
          <w:rFonts w:ascii="Times New Roman" w:eastAsia="Calibri" w:hAnsi="Times New Roman" w:cs="Times New Roman"/>
        </w:rPr>
        <w:t>(ĀPII)</w:t>
      </w:r>
      <w:r w:rsidR="00F30C9F">
        <w:rPr>
          <w:rFonts w:ascii="Times New Roman" w:eastAsia="Calibri" w:hAnsi="Times New Roman" w:cs="Times New Roman"/>
        </w:rPr>
        <w:t xml:space="preserve"> </w:t>
      </w:r>
      <w:r w:rsidR="003568F9">
        <w:rPr>
          <w:rFonts w:ascii="Times New Roman" w:eastAsia="Calibri" w:hAnsi="Times New Roman" w:cs="Times New Roman"/>
        </w:rPr>
        <w:t xml:space="preserve">un </w:t>
      </w:r>
      <w:proofErr w:type="spellStart"/>
      <w:r w:rsidR="003568F9">
        <w:rPr>
          <w:rFonts w:ascii="Times New Roman" w:eastAsia="Calibri" w:hAnsi="Times New Roman" w:cs="Times New Roman"/>
        </w:rPr>
        <w:t>Siguļu</w:t>
      </w:r>
      <w:proofErr w:type="spellEnd"/>
      <w:r w:rsidR="003568F9">
        <w:rPr>
          <w:rFonts w:ascii="Times New Roman" w:eastAsia="Calibri" w:hAnsi="Times New Roman" w:cs="Times New Roman"/>
        </w:rPr>
        <w:t xml:space="preserve"> pirmsskolas izglītības iestādi “Piejūra” (SPII) </w:t>
      </w:r>
      <w:r w:rsidR="00F30C9F">
        <w:rPr>
          <w:rFonts w:ascii="Times New Roman" w:eastAsia="Calibri" w:hAnsi="Times New Roman" w:cs="Times New Roman"/>
        </w:rPr>
        <w:t>2024./2025. mācību gadā apmeklē izglītojam</w:t>
      </w:r>
      <w:r w:rsidR="00EE6DDF">
        <w:rPr>
          <w:rFonts w:ascii="Times New Roman" w:eastAsia="Calibri" w:hAnsi="Times New Roman" w:cs="Times New Roman"/>
        </w:rPr>
        <w:t>ie</w:t>
      </w:r>
      <w:r w:rsidR="00007E17" w:rsidRPr="008521FD">
        <w:rPr>
          <w:rFonts w:ascii="Times New Roman" w:eastAsia="Calibri" w:hAnsi="Times New Roman" w:cs="Times New Roman"/>
        </w:rPr>
        <w:t>, kur</w:t>
      </w:r>
      <w:r w:rsidR="00EE6DDF">
        <w:rPr>
          <w:rFonts w:ascii="Times New Roman" w:eastAsia="Calibri" w:hAnsi="Times New Roman" w:cs="Times New Roman"/>
        </w:rPr>
        <w:t>ie</w:t>
      </w:r>
      <w:r w:rsidR="00007E17" w:rsidRPr="008521FD">
        <w:rPr>
          <w:rFonts w:ascii="Times New Roman" w:eastAsia="Calibri" w:hAnsi="Times New Roman" w:cs="Times New Roman"/>
        </w:rPr>
        <w:t xml:space="preserve">m jānodrošina </w:t>
      </w:r>
      <w:r w:rsidR="00007E17">
        <w:rPr>
          <w:rFonts w:ascii="Times New Roman" w:eastAsia="Calibri" w:hAnsi="Times New Roman" w:cs="Times New Roman"/>
        </w:rPr>
        <w:t xml:space="preserve">speciālās </w:t>
      </w:r>
      <w:r w:rsidR="00007E17" w:rsidRPr="008521FD">
        <w:rPr>
          <w:rFonts w:ascii="Times New Roman" w:eastAsia="Calibri" w:hAnsi="Times New Roman" w:cs="Times New Roman"/>
        </w:rPr>
        <w:t>izglītības programm</w:t>
      </w:r>
      <w:r w:rsidR="00463FDB">
        <w:rPr>
          <w:rFonts w:ascii="Times New Roman" w:eastAsia="Calibri" w:hAnsi="Times New Roman" w:cs="Times New Roman"/>
        </w:rPr>
        <w:t>a</w:t>
      </w:r>
      <w:r w:rsidR="00007E17" w:rsidRPr="008521FD">
        <w:rPr>
          <w:rFonts w:ascii="Times New Roman" w:eastAsia="Calibri" w:hAnsi="Times New Roman" w:cs="Times New Roman"/>
        </w:rPr>
        <w:t xml:space="preserve"> </w:t>
      </w:r>
      <w:r w:rsidR="00007E17">
        <w:rPr>
          <w:rFonts w:ascii="Times New Roman" w:eastAsia="Calibri" w:hAnsi="Times New Roman" w:cs="Times New Roman"/>
        </w:rPr>
        <w:t xml:space="preserve">ar </w:t>
      </w:r>
      <w:r w:rsidR="00007E17" w:rsidRPr="00007E17">
        <w:rPr>
          <w:rFonts w:ascii="Times New Roman" w:eastAsia="Calibri" w:hAnsi="Times New Roman" w:cs="Times New Roman"/>
        </w:rPr>
        <w:t>garīgās attīstības traucējumiem</w:t>
      </w:r>
      <w:r w:rsidR="00007E17" w:rsidRPr="008521FD">
        <w:rPr>
          <w:rFonts w:ascii="Times New Roman" w:eastAsia="Calibri" w:hAnsi="Times New Roman" w:cs="Times New Roman"/>
        </w:rPr>
        <w:t xml:space="preserve"> (IP kods 01015</w:t>
      </w:r>
      <w:r w:rsidR="00007E17">
        <w:rPr>
          <w:rFonts w:ascii="Times New Roman" w:eastAsia="Calibri" w:hAnsi="Times New Roman" w:cs="Times New Roman"/>
        </w:rPr>
        <w:t>8</w:t>
      </w:r>
      <w:r w:rsidR="00007E17" w:rsidRPr="008521FD">
        <w:rPr>
          <w:rFonts w:ascii="Times New Roman" w:eastAsia="Calibri" w:hAnsi="Times New Roman" w:cs="Times New Roman"/>
        </w:rPr>
        <w:t>11)</w:t>
      </w:r>
      <w:r w:rsidR="00007E17">
        <w:rPr>
          <w:rFonts w:ascii="Times New Roman" w:eastAsia="Calibri" w:hAnsi="Times New Roman" w:cs="Times New Roman"/>
        </w:rPr>
        <w:t xml:space="preserve">, </w:t>
      </w:r>
      <w:r w:rsidR="00463FDB">
        <w:rPr>
          <w:rFonts w:ascii="Times New Roman" w:eastAsia="Calibri" w:hAnsi="Times New Roman" w:cs="Times New Roman"/>
        </w:rPr>
        <w:t xml:space="preserve">un </w:t>
      </w:r>
      <w:r w:rsidR="00007E17">
        <w:rPr>
          <w:rFonts w:ascii="Times New Roman" w:eastAsia="Calibri" w:hAnsi="Times New Roman" w:cs="Times New Roman"/>
        </w:rPr>
        <w:t xml:space="preserve">ĀPII </w:t>
      </w:r>
      <w:r w:rsidR="00EE6DDF">
        <w:rPr>
          <w:rFonts w:ascii="Times New Roman" w:eastAsia="Calibri" w:hAnsi="Times New Roman" w:cs="Times New Roman"/>
        </w:rPr>
        <w:t xml:space="preserve">un SPII </w:t>
      </w:r>
      <w:r w:rsidR="00007E17">
        <w:rPr>
          <w:rFonts w:ascii="Times New Roman" w:eastAsia="Calibri" w:hAnsi="Times New Roman" w:cs="Times New Roman"/>
        </w:rPr>
        <w:t xml:space="preserve">ir jāizstrādā </w:t>
      </w:r>
      <w:r w:rsidR="00463FDB">
        <w:rPr>
          <w:rFonts w:ascii="Times New Roman" w:eastAsia="Calibri" w:hAnsi="Times New Roman" w:cs="Times New Roman"/>
        </w:rPr>
        <w:t xml:space="preserve">minētā </w:t>
      </w:r>
      <w:r w:rsidR="00007E17">
        <w:rPr>
          <w:rFonts w:ascii="Times New Roman" w:eastAsia="Calibri" w:hAnsi="Times New Roman" w:cs="Times New Roman"/>
        </w:rPr>
        <w:t>programma</w:t>
      </w:r>
      <w:r w:rsidR="00463FDB">
        <w:rPr>
          <w:rFonts w:ascii="Times New Roman" w:eastAsia="Calibri" w:hAnsi="Times New Roman" w:cs="Times New Roman"/>
        </w:rPr>
        <w:t>, t.sk.,</w:t>
      </w:r>
      <w:r w:rsidR="00007E17">
        <w:rPr>
          <w:rFonts w:ascii="Times New Roman" w:eastAsia="Calibri" w:hAnsi="Times New Roman" w:cs="Times New Roman"/>
        </w:rPr>
        <w:t xml:space="preserve"> jāveic </w:t>
      </w:r>
      <w:r w:rsidR="00007E17" w:rsidRPr="00067B22">
        <w:rPr>
          <w:rFonts w:ascii="Times New Roman" w:eastAsia="Calibri" w:hAnsi="Times New Roman" w:cs="Times New Roman"/>
        </w:rPr>
        <w:t>t</w:t>
      </w:r>
      <w:r w:rsidR="00007E17">
        <w:rPr>
          <w:rFonts w:ascii="Times New Roman" w:eastAsia="Calibri" w:hAnsi="Times New Roman" w:cs="Times New Roman"/>
        </w:rPr>
        <w:t>ās</w:t>
      </w:r>
      <w:r w:rsidR="00007E17" w:rsidRPr="00067B22">
        <w:rPr>
          <w:rFonts w:ascii="Times New Roman" w:eastAsia="Calibri" w:hAnsi="Times New Roman" w:cs="Times New Roman"/>
        </w:rPr>
        <w:t xml:space="preserve"> </w:t>
      </w:r>
      <w:r w:rsidR="00007E17">
        <w:rPr>
          <w:rFonts w:ascii="Times New Roman" w:eastAsia="Calibri" w:hAnsi="Times New Roman" w:cs="Times New Roman"/>
        </w:rPr>
        <w:t xml:space="preserve">licencēšana un </w:t>
      </w:r>
      <w:r w:rsidR="00007E17" w:rsidRPr="00067B22">
        <w:rPr>
          <w:rFonts w:ascii="Times New Roman" w:eastAsia="Calibri" w:hAnsi="Times New Roman" w:cs="Times New Roman"/>
        </w:rPr>
        <w:t>ieviešana.</w:t>
      </w:r>
      <w:r>
        <w:rPr>
          <w:rFonts w:ascii="Times New Roman" w:eastAsia="Calibri" w:hAnsi="Times New Roman" w:cs="Times New Roman"/>
        </w:rPr>
        <w:t xml:space="preserve"> </w:t>
      </w:r>
    </w:p>
    <w:p w14:paraId="4F4326FB" w14:textId="1AC07E90" w:rsidR="00BA384B" w:rsidRDefault="00BA384B" w:rsidP="00BA384B">
      <w:pPr>
        <w:spacing w:after="120"/>
        <w:jc w:val="both"/>
        <w:rPr>
          <w:rFonts w:ascii="Times New Roman" w:hAnsi="Times New Roman" w:cs="Times New Roman"/>
        </w:rPr>
      </w:pPr>
      <w:r w:rsidRPr="00DE0A6F">
        <w:rPr>
          <w:rFonts w:ascii="Times New Roman" w:hAnsi="Times New Roman" w:cs="Times New Roman"/>
        </w:rPr>
        <w:t>Izglītības likuma (turpmāk – Likums) 17. panta pirmajā daļā noteikts, ka pašvaldība</w:t>
      </w:r>
      <w:r w:rsidR="00CD74D0">
        <w:rPr>
          <w:rFonts w:ascii="Times New Roman" w:hAnsi="Times New Roman" w:cs="Times New Roman"/>
        </w:rPr>
        <w:t>i</w:t>
      </w:r>
      <w:r w:rsidRPr="00DE0A6F">
        <w:rPr>
          <w:rFonts w:ascii="Times New Roman" w:hAnsi="Times New Roman" w:cs="Times New Roman"/>
        </w:rPr>
        <w:t xml:space="preserve"> </w:t>
      </w:r>
      <w:r w:rsidR="00CD74D0">
        <w:rPr>
          <w:rFonts w:ascii="Times New Roman" w:hAnsi="Times New Roman" w:cs="Times New Roman"/>
        </w:rPr>
        <w:t>jā</w:t>
      </w:r>
      <w:r w:rsidRPr="00DE0A6F">
        <w:rPr>
          <w:rFonts w:ascii="Times New Roman" w:hAnsi="Times New Roman" w:cs="Times New Roman"/>
        </w:rPr>
        <w:t>nodrošin</w:t>
      </w:r>
      <w:r w:rsidR="00CD74D0">
        <w:rPr>
          <w:rFonts w:ascii="Times New Roman" w:hAnsi="Times New Roman" w:cs="Times New Roman"/>
        </w:rPr>
        <w:t>a</w:t>
      </w:r>
      <w:r w:rsidRPr="00DE0A6F">
        <w:rPr>
          <w:rFonts w:ascii="Times New Roman" w:hAnsi="Times New Roman" w:cs="Times New Roman"/>
        </w:rPr>
        <w:t xml:space="preserve"> bērniem</w:t>
      </w:r>
      <w:r w:rsidR="00CD74D0" w:rsidRPr="00CD74D0">
        <w:rPr>
          <w:rFonts w:ascii="Times New Roman" w:hAnsi="Times New Roman" w:cs="Times New Roman"/>
        </w:rPr>
        <w:t xml:space="preserve"> </w:t>
      </w:r>
      <w:r w:rsidR="00CD74D0" w:rsidRPr="00DE0A6F">
        <w:rPr>
          <w:rFonts w:ascii="Times New Roman" w:hAnsi="Times New Roman" w:cs="Times New Roman"/>
        </w:rPr>
        <w:t xml:space="preserve">iespēju iegūt </w:t>
      </w:r>
      <w:r w:rsidR="00CD74D0">
        <w:rPr>
          <w:rFonts w:ascii="Times New Roman" w:hAnsi="Times New Roman" w:cs="Times New Roman"/>
        </w:rPr>
        <w:t>pirmsskolas iz</w:t>
      </w:r>
      <w:r w:rsidR="00CD74D0" w:rsidRPr="00DE0A6F">
        <w:rPr>
          <w:rFonts w:ascii="Times New Roman" w:hAnsi="Times New Roman" w:cs="Times New Roman"/>
        </w:rPr>
        <w:t>glītību tuvākajā pašvaldības izglītības iestādē</w:t>
      </w:r>
      <w:r w:rsidRPr="00DE0A6F">
        <w:rPr>
          <w:rFonts w:ascii="Times New Roman" w:hAnsi="Times New Roman" w:cs="Times New Roman"/>
        </w:rPr>
        <w:t xml:space="preserve"> dzīvesviet</w:t>
      </w:r>
      <w:r w:rsidR="00CD74D0">
        <w:rPr>
          <w:rFonts w:ascii="Times New Roman" w:hAnsi="Times New Roman" w:cs="Times New Roman"/>
        </w:rPr>
        <w:t>as</w:t>
      </w:r>
      <w:r w:rsidRPr="00DE0A6F">
        <w:rPr>
          <w:rFonts w:ascii="Times New Roman" w:hAnsi="Times New Roman" w:cs="Times New Roman"/>
        </w:rPr>
        <w:t xml:space="preserve"> deklarēt</w:t>
      </w:r>
      <w:r w:rsidR="00CD74D0">
        <w:rPr>
          <w:rFonts w:ascii="Times New Roman" w:hAnsi="Times New Roman" w:cs="Times New Roman"/>
        </w:rPr>
        <w:t>ās</w:t>
      </w:r>
      <w:r w:rsidRPr="00DE0A6F">
        <w:rPr>
          <w:rFonts w:ascii="Times New Roman" w:hAnsi="Times New Roman" w:cs="Times New Roman"/>
        </w:rPr>
        <w:t xml:space="preserve"> pašvaldības administratīvajā teritorijā. </w:t>
      </w:r>
    </w:p>
    <w:p w14:paraId="5E3B5582" w14:textId="4FA02433" w:rsidR="00BA384B" w:rsidRPr="00DE0A6F" w:rsidRDefault="00BA384B" w:rsidP="00BA384B">
      <w:pPr>
        <w:spacing w:after="120"/>
        <w:jc w:val="both"/>
        <w:rPr>
          <w:rFonts w:ascii="Times New Roman" w:hAnsi="Times New Roman" w:cs="Times New Roman"/>
        </w:rPr>
      </w:pPr>
      <w:r w:rsidRPr="00DE0A6F">
        <w:rPr>
          <w:rFonts w:ascii="Times New Roman" w:hAnsi="Times New Roman" w:cs="Times New Roman"/>
        </w:rPr>
        <w:t xml:space="preserve">Likuma 3. panta pirmajā daļā teikts, ka ikvienam ir tiesības uz kvalitatīvu un iekļaujošu izglītību (iekļaujoša izglītība ir process, </w:t>
      </w:r>
      <w:r w:rsidR="00CD74D0">
        <w:rPr>
          <w:rFonts w:ascii="Times New Roman" w:hAnsi="Times New Roman" w:cs="Times New Roman"/>
        </w:rPr>
        <w:t>kas</w:t>
      </w:r>
      <w:r w:rsidRPr="00DE0A6F">
        <w:rPr>
          <w:rFonts w:ascii="Times New Roman" w:hAnsi="Times New Roman" w:cs="Times New Roman"/>
        </w:rPr>
        <w:t xml:space="preserve"> nodrošin</w:t>
      </w:r>
      <w:r w:rsidR="00CD74D0">
        <w:rPr>
          <w:rFonts w:ascii="Times New Roman" w:hAnsi="Times New Roman" w:cs="Times New Roman"/>
        </w:rPr>
        <w:t>a</w:t>
      </w:r>
      <w:r w:rsidRPr="00DE0A6F">
        <w:rPr>
          <w:rFonts w:ascii="Times New Roman" w:hAnsi="Times New Roman" w:cs="Times New Roman"/>
        </w:rPr>
        <w:t xml:space="preserve"> atbilstošas visu izglītojamo daudzveidīgās vajadzības, palielinot </w:t>
      </w:r>
      <w:r w:rsidR="00CD74D0">
        <w:rPr>
          <w:rFonts w:ascii="Times New Roman" w:hAnsi="Times New Roman" w:cs="Times New Roman"/>
        </w:rPr>
        <w:t>viņu</w:t>
      </w:r>
      <w:r w:rsidRPr="00DE0A6F">
        <w:rPr>
          <w:rFonts w:ascii="Times New Roman" w:hAnsi="Times New Roman" w:cs="Times New Roman"/>
        </w:rPr>
        <w:t xml:space="preserve"> līdzdalības iespējas mācību procesā, kultūrā un dažādās kopienās un samazinot izslēgšanas iespējas no izglītības un izglītības ieguves procesa).</w:t>
      </w:r>
    </w:p>
    <w:p w14:paraId="254C4368" w14:textId="4F08B89A" w:rsidR="00BA384B" w:rsidRPr="00DE0A6F" w:rsidRDefault="00BA384B" w:rsidP="00BA384B">
      <w:pPr>
        <w:spacing w:after="120"/>
        <w:jc w:val="both"/>
        <w:rPr>
          <w:rFonts w:ascii="Times New Roman" w:hAnsi="Times New Roman" w:cs="Times New Roman"/>
        </w:rPr>
      </w:pPr>
      <w:r w:rsidRPr="00DE0A6F">
        <w:rPr>
          <w:rFonts w:ascii="Times New Roman" w:hAnsi="Times New Roman" w:cs="Times New Roman"/>
        </w:rPr>
        <w:t>Likuma 29. panta pirmais punkts nosaka pašvaldībai pienākumu veidot iekļaujošu vidi</w:t>
      </w:r>
      <w:r w:rsidR="00EF6433">
        <w:rPr>
          <w:rFonts w:ascii="Times New Roman" w:hAnsi="Times New Roman" w:cs="Times New Roman"/>
        </w:rPr>
        <w:t>.</w:t>
      </w:r>
    </w:p>
    <w:p w14:paraId="79C2A4D3" w14:textId="5737AAC9" w:rsidR="00BA384B" w:rsidRDefault="00BA384B" w:rsidP="00BA384B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Ministru kabineta 2019.</w:t>
      </w:r>
      <w:r w:rsidR="00D05E5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gada 19. novembra noteikumi Nr. 556 “</w:t>
      </w:r>
      <w:r w:rsidRPr="003C56C8">
        <w:rPr>
          <w:rFonts w:ascii="Times New Roman" w:eastAsia="Calibri" w:hAnsi="Times New Roman" w:cs="Times New Roman"/>
        </w:rPr>
        <w:t>Prasības vispārējās izglītības iestādēm, lai to īstenotajās izglītības programmās uzņemtu izglītojamos ar speciālām vajadzībām</w:t>
      </w:r>
      <w:r>
        <w:rPr>
          <w:rFonts w:ascii="Times New Roman" w:eastAsia="Calibri" w:hAnsi="Times New Roman" w:cs="Times New Roman"/>
        </w:rPr>
        <w:t xml:space="preserve">” </w:t>
      </w:r>
      <w:r w:rsidRPr="006F34AC">
        <w:rPr>
          <w:rFonts w:ascii="Times New Roman" w:eastAsia="Calibri" w:hAnsi="Times New Roman" w:cs="Times New Roman"/>
        </w:rPr>
        <w:t>nosaka prasības vispārējās izglītības iestādēm</w:t>
      </w:r>
      <w:r>
        <w:rPr>
          <w:rFonts w:ascii="Times New Roman" w:eastAsia="Calibri" w:hAnsi="Times New Roman" w:cs="Times New Roman"/>
        </w:rPr>
        <w:t xml:space="preserve">, </w:t>
      </w:r>
      <w:r w:rsidRPr="006F34AC">
        <w:rPr>
          <w:rFonts w:ascii="Times New Roman" w:eastAsia="Calibri" w:hAnsi="Times New Roman" w:cs="Times New Roman"/>
        </w:rPr>
        <w:t>lai pirmsskolas izglītības programmās uzņemtu izglītojamos ar speciālām vajadzībām</w:t>
      </w:r>
      <w:r>
        <w:rPr>
          <w:rFonts w:ascii="Times New Roman" w:eastAsia="Calibri" w:hAnsi="Times New Roman" w:cs="Times New Roman"/>
        </w:rPr>
        <w:t xml:space="preserve">.  </w:t>
      </w:r>
    </w:p>
    <w:p w14:paraId="171709CF" w14:textId="0D9FB4DE" w:rsidR="00076A6B" w:rsidRDefault="00BA384B" w:rsidP="00BA384B">
      <w:pPr>
        <w:spacing w:after="1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C351B4">
        <w:rPr>
          <w:rFonts w:ascii="Times New Roman" w:hAnsi="Times New Roman" w:cs="Times New Roman"/>
          <w:sz w:val="23"/>
          <w:szCs w:val="23"/>
        </w:rPr>
        <w:t>Ministru kabineta 2023. gada 23. maija noteikumu Nr. 253 “Vispārējās un profesionālās izglītības programmu licencēšanas kārtība” 3., 4. un 5. punkts nosaka darbības licences saņemšanai.</w:t>
      </w:r>
    </w:p>
    <w:p w14:paraId="48774D24" w14:textId="05089A2A" w:rsidR="00076A6B" w:rsidRPr="00076A6B" w:rsidRDefault="00076A6B" w:rsidP="00BA384B">
      <w:pPr>
        <w:spacing w:after="120"/>
        <w:jc w:val="both"/>
        <w:rPr>
          <w:rFonts w:ascii="Times New Roman" w:hAnsi="Times New Roman" w:cs="Times New Roman"/>
        </w:rPr>
      </w:pPr>
      <w:r w:rsidRPr="00076A6B">
        <w:rPr>
          <w:rFonts w:ascii="Times New Roman" w:hAnsi="Times New Roman" w:cs="Times New Roman"/>
        </w:rPr>
        <w:t xml:space="preserve">Saskaņā ar Ministru kabineta </w:t>
      </w:r>
      <w:r w:rsidR="00463FDB" w:rsidRPr="00076A6B">
        <w:rPr>
          <w:rFonts w:ascii="Times New Roman" w:hAnsi="Times New Roman" w:cs="Times New Roman"/>
        </w:rPr>
        <w:t xml:space="preserve">2023. </w:t>
      </w:r>
      <w:r w:rsidR="00463FDB">
        <w:rPr>
          <w:rFonts w:ascii="Times New Roman" w:hAnsi="Times New Roman" w:cs="Times New Roman"/>
        </w:rPr>
        <w:t xml:space="preserve">gada </w:t>
      </w:r>
      <w:r w:rsidR="00463FDB" w:rsidRPr="00076A6B">
        <w:rPr>
          <w:rFonts w:ascii="Times New Roman" w:hAnsi="Times New Roman" w:cs="Times New Roman"/>
        </w:rPr>
        <w:t>2.</w:t>
      </w:r>
      <w:r w:rsidR="00463FDB">
        <w:rPr>
          <w:rFonts w:ascii="Times New Roman" w:hAnsi="Times New Roman" w:cs="Times New Roman"/>
        </w:rPr>
        <w:t xml:space="preserve"> maija </w:t>
      </w:r>
      <w:r>
        <w:rPr>
          <w:rFonts w:ascii="Times New Roman" w:hAnsi="Times New Roman" w:cs="Times New Roman"/>
        </w:rPr>
        <w:t>noteikum</w:t>
      </w:r>
      <w:r w:rsidR="00463FDB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 xml:space="preserve"> Nr. 213 “</w:t>
      </w:r>
      <w:r w:rsidRPr="00076A6B">
        <w:rPr>
          <w:rFonts w:ascii="Times New Roman" w:hAnsi="Times New Roman" w:cs="Times New Roman"/>
        </w:rPr>
        <w:t>Izglītības kvalitātes valsts dienesta maksas pakalpojumu cenrādis</w:t>
      </w:r>
      <w:r>
        <w:rPr>
          <w:rFonts w:ascii="Times New Roman" w:hAnsi="Times New Roman" w:cs="Times New Roman"/>
        </w:rPr>
        <w:t xml:space="preserve">”, izglītības programmas licencēšanas izmaksas ir 597,17 </w:t>
      </w:r>
      <w:r>
        <w:rPr>
          <w:rFonts w:ascii="Times New Roman" w:hAnsi="Times New Roman" w:cs="Times New Roman"/>
          <w:i/>
        </w:rPr>
        <w:t>euro</w:t>
      </w:r>
      <w:r>
        <w:rPr>
          <w:rFonts w:ascii="Times New Roman" w:hAnsi="Times New Roman" w:cs="Times New Roman"/>
        </w:rPr>
        <w:t xml:space="preserve"> (ar PVN), ko abas PII var segt no </w:t>
      </w:r>
      <w:r w:rsidR="00463FDB">
        <w:rPr>
          <w:rFonts w:ascii="Times New Roman" w:hAnsi="Times New Roman" w:cs="Times New Roman"/>
        </w:rPr>
        <w:t xml:space="preserve">sava </w:t>
      </w:r>
      <w:r>
        <w:rPr>
          <w:rFonts w:ascii="Times New Roman" w:hAnsi="Times New Roman" w:cs="Times New Roman"/>
        </w:rPr>
        <w:t xml:space="preserve">2025. gada </w:t>
      </w:r>
      <w:r w:rsidRPr="00076A6B">
        <w:rPr>
          <w:rFonts w:ascii="Times New Roman" w:hAnsi="Times New Roman" w:cs="Times New Roman"/>
        </w:rPr>
        <w:t>budžeta tāmes līdzekļiem.</w:t>
      </w:r>
    </w:p>
    <w:p w14:paraId="41FA561A" w14:textId="77CE5B9A" w:rsidR="00BA384B" w:rsidRPr="00CD74D0" w:rsidRDefault="000B00EF" w:rsidP="00BA384B">
      <w:pPr>
        <w:spacing w:after="120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076A6B">
        <w:rPr>
          <w:rFonts w:ascii="Times New Roman" w:hAnsi="Times New Roman" w:cs="Times New Roman"/>
        </w:rPr>
        <w:t>ĀPII</w:t>
      </w:r>
      <w:r w:rsidR="00BA384B" w:rsidRPr="00076A6B">
        <w:rPr>
          <w:rFonts w:ascii="Times New Roman" w:eastAsia="Calibri" w:hAnsi="Times New Roman" w:cs="Times New Roman"/>
        </w:rPr>
        <w:t xml:space="preserve"> </w:t>
      </w:r>
      <w:r w:rsidR="00FD2458" w:rsidRPr="00076A6B">
        <w:rPr>
          <w:rFonts w:ascii="Times New Roman" w:eastAsia="Calibri" w:hAnsi="Times New Roman" w:cs="Times New Roman"/>
        </w:rPr>
        <w:t xml:space="preserve">un SPII </w:t>
      </w:r>
      <w:r w:rsidR="00BA384B" w:rsidRPr="00076A6B">
        <w:rPr>
          <w:rFonts w:ascii="Times New Roman" w:eastAsia="Calibri" w:hAnsi="Times New Roman" w:cs="Times New Roman"/>
        </w:rPr>
        <w:t xml:space="preserve">ir </w:t>
      </w:r>
      <w:r w:rsidRPr="00076A6B">
        <w:rPr>
          <w:rFonts w:ascii="Times New Roman" w:eastAsia="Calibri" w:hAnsi="Times New Roman" w:cs="Times New Roman"/>
        </w:rPr>
        <w:t xml:space="preserve">programmas īstenošanai </w:t>
      </w:r>
      <w:r w:rsidR="00BA384B" w:rsidRPr="00076A6B">
        <w:rPr>
          <w:rFonts w:ascii="Times New Roman" w:eastAsia="Calibri" w:hAnsi="Times New Roman" w:cs="Times New Roman"/>
        </w:rPr>
        <w:t>nepieciešamais atbalsta personāls,</w:t>
      </w:r>
      <w:r w:rsidRPr="00076A6B">
        <w:rPr>
          <w:rFonts w:ascii="Times New Roman" w:eastAsia="Calibri" w:hAnsi="Times New Roman" w:cs="Times New Roman"/>
        </w:rPr>
        <w:t xml:space="preserve"> v</w:t>
      </w:r>
      <w:r w:rsidR="00BA384B" w:rsidRPr="00076A6B">
        <w:rPr>
          <w:rFonts w:ascii="Times New Roman" w:eastAsia="Calibri" w:hAnsi="Times New Roman" w:cs="Times New Roman"/>
        </w:rPr>
        <w:t>ides pieejamība un materiāltehnisk</w:t>
      </w:r>
      <w:r w:rsidR="00CD74D0" w:rsidRPr="00076A6B">
        <w:rPr>
          <w:rFonts w:ascii="Times New Roman" w:eastAsia="Calibri" w:hAnsi="Times New Roman" w:cs="Times New Roman"/>
        </w:rPr>
        <w:t>ais</w:t>
      </w:r>
      <w:r w:rsidR="00BA384B" w:rsidRPr="00076A6B">
        <w:rPr>
          <w:rFonts w:ascii="Times New Roman" w:eastAsia="Calibri" w:hAnsi="Times New Roman" w:cs="Times New Roman"/>
        </w:rPr>
        <w:t xml:space="preserve"> nodrošinājums</w:t>
      </w:r>
      <w:r w:rsidR="00CD74D0" w:rsidRPr="00076A6B">
        <w:rPr>
          <w:rFonts w:ascii="Times New Roman" w:eastAsia="Calibri" w:hAnsi="Times New Roman" w:cs="Times New Roman"/>
        </w:rPr>
        <w:t>,</w:t>
      </w:r>
      <w:r w:rsidR="00BA384B" w:rsidRPr="00076A6B">
        <w:rPr>
          <w:rFonts w:ascii="Times New Roman" w:eastAsia="Calibri" w:hAnsi="Times New Roman" w:cs="Times New Roman"/>
        </w:rPr>
        <w:t xml:space="preserve"> </w:t>
      </w:r>
      <w:r w:rsidR="00463FDB">
        <w:rPr>
          <w:rFonts w:ascii="Times New Roman" w:eastAsia="Calibri" w:hAnsi="Times New Roman" w:cs="Times New Roman"/>
        </w:rPr>
        <w:t>līdz ar to</w:t>
      </w:r>
      <w:r w:rsidR="00BA384B" w:rsidRPr="00076A6B">
        <w:rPr>
          <w:rFonts w:ascii="Times New Roman" w:eastAsia="Calibri" w:hAnsi="Times New Roman" w:cs="Times New Roman"/>
        </w:rPr>
        <w:t xml:space="preserve"> papildu finanšu resursi nav nepieciešami.</w:t>
      </w:r>
      <w:r w:rsidR="00BA384B">
        <w:rPr>
          <w:rFonts w:ascii="Times New Roman" w:eastAsia="Calibri" w:hAnsi="Times New Roman" w:cs="Times New Roman"/>
        </w:rPr>
        <w:t xml:space="preserve"> </w:t>
      </w:r>
    </w:p>
    <w:p w14:paraId="328D6DFB" w14:textId="77777777" w:rsidR="00BA384B" w:rsidRPr="00067B22" w:rsidRDefault="00BA384B" w:rsidP="00BA384B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 xml:space="preserve">Iecere atbilst Ādažu novada Attīstības programmas (2021.-2027.) vidējā termiņa prioritātei: “VTP8: Pieejama un daudzpusīga izglītība“ rīcības virziens “RV8.1: Vispārējās izglītības </w:t>
      </w:r>
      <w:r w:rsidRPr="00067B22">
        <w:rPr>
          <w:rFonts w:ascii="Times New Roman" w:eastAsia="Times New Roman" w:hAnsi="Times New Roman" w:cs="Times New Roman"/>
          <w:lang w:eastAsia="lv-LV"/>
        </w:rPr>
        <w:lastRenderedPageBreak/>
        <w:t>sistēmas attīstība” uzdevuma “U8.1.2: Nodrošināt pirmsskolas izglītības pakalpojumus visiem novada bērniem no 1,5 gadu vecuma”</w:t>
      </w:r>
      <w:r>
        <w:rPr>
          <w:rFonts w:ascii="Times New Roman" w:eastAsia="Times New Roman" w:hAnsi="Times New Roman" w:cs="Times New Roman"/>
          <w:lang w:eastAsia="lv-LV"/>
        </w:rPr>
        <w:t xml:space="preserve"> pasākumam “Ā8.1.2.2. I</w:t>
      </w:r>
      <w:r w:rsidRPr="00067B22">
        <w:rPr>
          <w:rFonts w:ascii="Times New Roman" w:eastAsia="Times New Roman" w:hAnsi="Times New Roman" w:cs="Times New Roman"/>
          <w:lang w:eastAsia="lv-LV"/>
        </w:rPr>
        <w:t>ekļaujošas pirmsskolas izglītības pieejamība</w:t>
      </w:r>
      <w:r>
        <w:rPr>
          <w:rFonts w:ascii="Times New Roman" w:eastAsia="Times New Roman" w:hAnsi="Times New Roman" w:cs="Times New Roman"/>
          <w:lang w:eastAsia="lv-LV"/>
        </w:rPr>
        <w:t>s nodrošināšana</w:t>
      </w:r>
      <w:r w:rsidRPr="00067B22">
        <w:rPr>
          <w:rFonts w:ascii="Times New Roman" w:eastAsia="Times New Roman" w:hAnsi="Times New Roman" w:cs="Times New Roman"/>
          <w:lang w:eastAsia="lv-LV"/>
        </w:rPr>
        <w:t>”.</w:t>
      </w:r>
    </w:p>
    <w:p w14:paraId="76C10B99" w14:textId="77777777" w:rsidR="00BA384B" w:rsidRPr="00DE0A6F" w:rsidRDefault="00BA384B" w:rsidP="000F74A5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>” rīcības virzienam RV–6 “Iekļaujoša un pieejama izglītība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</w:t>
      </w:r>
    </w:p>
    <w:p w14:paraId="66E6EF7B" w14:textId="5038E087" w:rsidR="00BA384B" w:rsidRPr="006C6DFA" w:rsidRDefault="00BA384B" w:rsidP="000F74A5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Pašvaldību likuma 4. panta pirmās daļas 4. punktu, Izglītības likuma 17. panta pirmo daļu un 29. panta pirmo punktu, kā arī </w:t>
      </w:r>
      <w:r w:rsidR="00CD74D0">
        <w:rPr>
          <w:rFonts w:ascii="Times New Roman" w:eastAsia="Times New Roman" w:hAnsi="Times New Roman" w:cs="Times New Roman"/>
          <w:lang w:eastAsia="lv-LV"/>
        </w:rPr>
        <w:t xml:space="preserve">domes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Izglītības, kultūras, sporta un sociālās komitejas </w:t>
      </w:r>
      <w:r>
        <w:rPr>
          <w:rFonts w:ascii="Times New Roman" w:eastAsia="Times New Roman" w:hAnsi="Times New Roman" w:cs="Times New Roman"/>
          <w:lang w:eastAsia="lv-LV"/>
        </w:rPr>
        <w:t>04.06.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202</w:t>
      </w:r>
      <w:r>
        <w:rPr>
          <w:rFonts w:ascii="Times New Roman" w:eastAsia="Times New Roman" w:hAnsi="Times New Roman" w:cs="Times New Roman"/>
          <w:noProof/>
          <w:lang w:eastAsia="lv-LV"/>
        </w:rPr>
        <w:t>5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.</w:t>
      </w:r>
      <w:r w:rsidRPr="00067B2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lang w:eastAsia="lv-LV"/>
        </w:rPr>
        <w:t>atzinumu</w:t>
      </w:r>
      <w:r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447E281C" w14:textId="77777777" w:rsidR="00BA384B" w:rsidRPr="00564CA6" w:rsidRDefault="00BA384B" w:rsidP="00BA384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6D59FA0" w14:textId="54C269A8" w:rsidR="00BA384B" w:rsidRPr="00F45DF3" w:rsidRDefault="00BA384B" w:rsidP="00BA384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Ādažu</w:t>
      </w:r>
      <w:r w:rsidRPr="00F45DF3">
        <w:rPr>
          <w:rFonts w:ascii="Times New Roman" w:eastAsia="Calibri" w:hAnsi="Times New Roman" w:cs="Times New Roman"/>
          <w:iCs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</w:rPr>
        <w:t>Strautiņš</w:t>
      </w:r>
      <w:r w:rsidRPr="00F45DF3">
        <w:rPr>
          <w:rFonts w:ascii="Times New Roman" w:eastAsia="Calibri" w:hAnsi="Times New Roman" w:cs="Times New Roman"/>
          <w:iCs/>
        </w:rPr>
        <w:t xml:space="preserve">” </w:t>
      </w:r>
      <w:r w:rsidR="0017278F">
        <w:rPr>
          <w:rFonts w:ascii="Times New Roman" w:eastAsia="Calibri" w:hAnsi="Times New Roman" w:cs="Times New Roman"/>
          <w:iCs/>
        </w:rPr>
        <w:t xml:space="preserve">un </w:t>
      </w:r>
      <w:proofErr w:type="spellStart"/>
      <w:r w:rsidR="0017278F">
        <w:rPr>
          <w:rFonts w:ascii="Times New Roman" w:eastAsia="Calibri" w:hAnsi="Times New Roman" w:cs="Times New Roman"/>
        </w:rPr>
        <w:t>Siguļu</w:t>
      </w:r>
      <w:proofErr w:type="spellEnd"/>
      <w:r w:rsidR="0017278F">
        <w:rPr>
          <w:rFonts w:ascii="Times New Roman" w:eastAsia="Calibri" w:hAnsi="Times New Roman" w:cs="Times New Roman"/>
        </w:rPr>
        <w:t xml:space="preserve"> pirmsskolas izglītības iestādes “Piejūra” vadītāj</w:t>
      </w:r>
      <w:r w:rsidR="00463FDB">
        <w:rPr>
          <w:rFonts w:ascii="Times New Roman" w:eastAsia="Calibri" w:hAnsi="Times New Roman" w:cs="Times New Roman"/>
        </w:rPr>
        <w:t>ām</w:t>
      </w:r>
      <w:r w:rsidR="0017278F">
        <w:rPr>
          <w:rFonts w:ascii="Times New Roman" w:eastAsia="Calibri" w:hAnsi="Times New Roman" w:cs="Times New Roman"/>
        </w:rPr>
        <w:t xml:space="preserve"> </w:t>
      </w:r>
      <w:r w:rsidRPr="00F45DF3">
        <w:rPr>
          <w:rFonts w:ascii="Times New Roman" w:eastAsia="Calibri" w:hAnsi="Times New Roman" w:cs="Times New Roman"/>
          <w:iCs/>
        </w:rPr>
        <w:t>organizēt speciāl</w:t>
      </w:r>
      <w:r w:rsidR="00463FDB"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izglītība</w:t>
      </w:r>
      <w:r w:rsidR="00F4098B">
        <w:rPr>
          <w:rFonts w:ascii="Times New Roman" w:eastAsia="Calibri" w:hAnsi="Times New Roman" w:cs="Times New Roman"/>
          <w:iCs/>
        </w:rPr>
        <w:t>s</w:t>
      </w:r>
      <w:r w:rsidRPr="00F45DF3">
        <w:rPr>
          <w:rFonts w:ascii="Times New Roman" w:eastAsia="Calibri" w:hAnsi="Times New Roman" w:cs="Times New Roman"/>
          <w:iCs/>
        </w:rPr>
        <w:t xml:space="preserve"> programm</w:t>
      </w:r>
      <w:r w:rsidR="00463FDB">
        <w:rPr>
          <w:rFonts w:ascii="Times New Roman" w:eastAsia="Calibri" w:hAnsi="Times New Roman" w:cs="Times New Roman"/>
          <w:iCs/>
        </w:rPr>
        <w:t>as</w:t>
      </w:r>
      <w:r w:rsidRPr="00F45DF3">
        <w:rPr>
          <w:rFonts w:ascii="Times New Roman" w:eastAsia="Calibri" w:hAnsi="Times New Roman" w:cs="Times New Roman"/>
          <w:iCs/>
        </w:rPr>
        <w:t xml:space="preserve"> izglītojamajiem ar </w:t>
      </w:r>
      <w:r>
        <w:rPr>
          <w:rFonts w:ascii="Times New Roman" w:eastAsia="Calibri" w:hAnsi="Times New Roman" w:cs="Times New Roman"/>
          <w:iCs/>
        </w:rPr>
        <w:t>garīgās attīstības</w:t>
      </w:r>
      <w:r w:rsidRPr="00F45DF3">
        <w:rPr>
          <w:rFonts w:ascii="Times New Roman" w:eastAsia="Calibri" w:hAnsi="Times New Roman" w:cs="Times New Roman"/>
          <w:iCs/>
        </w:rPr>
        <w:t xml:space="preserve"> traucējumiem (</w:t>
      </w:r>
      <w:r w:rsidR="00507D6E" w:rsidRPr="008521FD">
        <w:rPr>
          <w:rFonts w:ascii="Times New Roman" w:eastAsia="Calibri" w:hAnsi="Times New Roman" w:cs="Times New Roman"/>
        </w:rPr>
        <w:t xml:space="preserve">IP kods </w:t>
      </w:r>
      <w:r w:rsidRPr="00F45DF3">
        <w:rPr>
          <w:rFonts w:ascii="Times New Roman" w:eastAsia="Calibri" w:hAnsi="Times New Roman" w:cs="Times New Roman"/>
          <w:iCs/>
        </w:rPr>
        <w:t>– 01015</w:t>
      </w:r>
      <w:r>
        <w:rPr>
          <w:rFonts w:ascii="Times New Roman" w:eastAsia="Calibri" w:hAnsi="Times New Roman" w:cs="Times New Roman"/>
          <w:iCs/>
        </w:rPr>
        <w:t>8</w:t>
      </w:r>
      <w:r w:rsidRPr="00F45DF3">
        <w:rPr>
          <w:rFonts w:ascii="Times New Roman" w:eastAsia="Calibri" w:hAnsi="Times New Roman" w:cs="Times New Roman"/>
          <w:iCs/>
        </w:rPr>
        <w:t>11) izstrādi un licencēšanu, kā arī t</w:t>
      </w:r>
      <w:r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īstenošanu </w:t>
      </w:r>
      <w:r w:rsidR="00F4098B">
        <w:rPr>
          <w:rFonts w:ascii="Times New Roman" w:eastAsia="Calibri" w:hAnsi="Times New Roman" w:cs="Times New Roman"/>
          <w:iCs/>
        </w:rPr>
        <w:t xml:space="preserve">viņu vadītajās pirmsskolas izglītības iestādēs </w:t>
      </w:r>
      <w:r w:rsidRPr="00F45DF3">
        <w:rPr>
          <w:rFonts w:ascii="Times New Roman" w:eastAsia="Calibri" w:hAnsi="Times New Roman" w:cs="Times New Roman"/>
          <w:iCs/>
        </w:rPr>
        <w:t>no 202</w:t>
      </w:r>
      <w:r>
        <w:rPr>
          <w:rFonts w:ascii="Times New Roman" w:eastAsia="Calibri" w:hAnsi="Times New Roman" w:cs="Times New Roman"/>
          <w:iCs/>
        </w:rPr>
        <w:t>5</w:t>
      </w:r>
      <w:r w:rsidRPr="00F45DF3">
        <w:rPr>
          <w:rFonts w:ascii="Times New Roman" w:eastAsia="Calibri" w:hAnsi="Times New Roman" w:cs="Times New Roman"/>
          <w:iCs/>
        </w:rPr>
        <w:t xml:space="preserve">. gada 1. </w:t>
      </w:r>
      <w:r>
        <w:rPr>
          <w:rFonts w:ascii="Times New Roman" w:eastAsia="Calibri" w:hAnsi="Times New Roman" w:cs="Times New Roman"/>
          <w:iCs/>
        </w:rPr>
        <w:t>septembra.</w:t>
      </w:r>
    </w:p>
    <w:p w14:paraId="3C5994B7" w14:textId="126DAC23" w:rsidR="00BA384B" w:rsidRPr="00564CA6" w:rsidRDefault="00BA384B" w:rsidP="00BA384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>Lēmuma izpildei nepieciešamo finansējumu nodrošināt no</w:t>
      </w:r>
      <w:r>
        <w:rPr>
          <w:rFonts w:ascii="Times New Roman" w:hAnsi="Times New Roman" w:cs="Times New Roman"/>
          <w:color w:val="000000"/>
        </w:rPr>
        <w:t xml:space="preserve"> </w:t>
      </w:r>
      <w:r w:rsidR="00463FDB">
        <w:rPr>
          <w:rFonts w:ascii="Times New Roman" w:hAnsi="Times New Roman" w:cs="Times New Roman"/>
          <w:color w:val="000000"/>
        </w:rPr>
        <w:t>1. punktā noteikto iestāžu</w:t>
      </w:r>
      <w:r w:rsidR="0017278F">
        <w:rPr>
          <w:rFonts w:ascii="Times New Roman" w:eastAsia="Calibri" w:hAnsi="Times New Roman" w:cs="Times New Roman"/>
        </w:rPr>
        <w:t xml:space="preserve"> </w:t>
      </w:r>
      <w:r w:rsidR="00463FDB">
        <w:rPr>
          <w:rFonts w:ascii="Times New Roman" w:eastAsia="Calibri" w:hAnsi="Times New Roman" w:cs="Times New Roman"/>
        </w:rPr>
        <w:t xml:space="preserve">2025. gada </w:t>
      </w:r>
      <w:r w:rsidRPr="00564CA6">
        <w:rPr>
          <w:rFonts w:ascii="Times New Roman" w:hAnsi="Times New Roman" w:cs="Times New Roman"/>
          <w:color w:val="000000"/>
        </w:rPr>
        <w:t>budžeta tāmes līdzekļiem.</w:t>
      </w:r>
    </w:p>
    <w:p w14:paraId="53AB1748" w14:textId="77777777" w:rsidR="00BA384B" w:rsidRPr="00F45DF3" w:rsidRDefault="00BA384B" w:rsidP="00BA384B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iCs/>
        </w:rPr>
        <w:t xml:space="preserve">Centrālās pārvaldes </w:t>
      </w:r>
      <w:r w:rsidRPr="00F45DF3">
        <w:rPr>
          <w:rFonts w:ascii="Times New Roman" w:eastAsia="Calibri" w:hAnsi="Times New Roman" w:cs="Times New Roman"/>
          <w:iCs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</w:rPr>
        <w:t xml:space="preserve">izpildes kontroli. </w:t>
      </w:r>
    </w:p>
    <w:p w14:paraId="65A90716" w14:textId="77777777" w:rsidR="00BA384B" w:rsidRPr="00564CA6" w:rsidRDefault="00BA384B" w:rsidP="00BA384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E28EED7" w14:textId="77777777" w:rsidR="00A22C2F" w:rsidRDefault="00A22C2F" w:rsidP="00BB16A4">
      <w:pPr>
        <w:jc w:val="both"/>
        <w:rPr>
          <w:rFonts w:ascii="Times New Roman" w:hAnsi="Times New Roman" w:cs="Times New Roman"/>
          <w:noProof/>
        </w:rPr>
      </w:pPr>
    </w:p>
    <w:p w14:paraId="05A9A150" w14:textId="77777777" w:rsidR="00A22C2F" w:rsidRDefault="00A22C2F" w:rsidP="00BB16A4">
      <w:pPr>
        <w:jc w:val="both"/>
        <w:rPr>
          <w:rFonts w:ascii="Times New Roman" w:hAnsi="Times New Roman" w:cs="Times New Roman"/>
          <w:noProof/>
        </w:rPr>
      </w:pPr>
    </w:p>
    <w:p w14:paraId="3EE40704" w14:textId="035F9A28" w:rsidR="00564CA6" w:rsidRDefault="00A22C2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BB2E861" w14:textId="77777777" w:rsidR="00A22C2F" w:rsidRDefault="00A22C2F" w:rsidP="00147221">
      <w:pPr>
        <w:jc w:val="center"/>
        <w:rPr>
          <w:rFonts w:ascii="Times New Roman" w:eastAsia="Calibri" w:hAnsi="Times New Roman" w:cs="Times New Roman"/>
        </w:rPr>
      </w:pPr>
    </w:p>
    <w:p w14:paraId="4371B90C" w14:textId="77777777" w:rsidR="00A22C2F" w:rsidRDefault="00A22C2F" w:rsidP="00147221">
      <w:pPr>
        <w:jc w:val="center"/>
        <w:rPr>
          <w:rFonts w:ascii="Times New Roman" w:eastAsia="Calibri" w:hAnsi="Times New Roman" w:cs="Times New Roman"/>
        </w:rPr>
      </w:pPr>
    </w:p>
    <w:p w14:paraId="75C128D4" w14:textId="2E52690C" w:rsidR="00A22C2F" w:rsidRDefault="00A22C2F" w:rsidP="00CD74D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635E28DC" w:rsidR="00564CA6" w:rsidRPr="00564CA6" w:rsidRDefault="00A22C2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</w:t>
      </w:r>
    </w:p>
    <w:p w14:paraId="5E2238DE" w14:textId="77777777" w:rsidR="00564CA6" w:rsidRPr="00564CA6" w:rsidRDefault="00A22C2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E97FB28" w14:textId="2A2937E7" w:rsidR="00BA384B" w:rsidRPr="00BA384B" w:rsidRDefault="00EF6433" w:rsidP="000470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ĀPII, </w:t>
      </w:r>
      <w:r w:rsidR="00F07311">
        <w:rPr>
          <w:rFonts w:ascii="Times New Roman" w:hAnsi="Times New Roman" w:cs="Times New Roman"/>
        </w:rPr>
        <w:t xml:space="preserve">SPII, </w:t>
      </w:r>
      <w:r w:rsidR="00BA384B" w:rsidRPr="00BA384B">
        <w:rPr>
          <w:rFonts w:ascii="Times New Roman" w:hAnsi="Times New Roman" w:cs="Times New Roman"/>
        </w:rPr>
        <w:t>IJN</w:t>
      </w:r>
      <w:r>
        <w:rPr>
          <w:rFonts w:ascii="Times New Roman" w:hAnsi="Times New Roman" w:cs="Times New Roman"/>
        </w:rPr>
        <w:t xml:space="preserve">, FIN </w:t>
      </w:r>
      <w:r w:rsidRPr="00A86063">
        <w:rPr>
          <w:rFonts w:ascii="Times New Roman" w:hAnsi="Times New Roman" w:cs="Times New Roman"/>
        </w:rPr>
        <w:t>- @</w:t>
      </w:r>
    </w:p>
    <w:p w14:paraId="50130280" w14:textId="77777777" w:rsidR="00BA384B" w:rsidRDefault="00BA384B" w:rsidP="00564CA6">
      <w:pPr>
        <w:rPr>
          <w:rFonts w:ascii="Times New Roman" w:hAnsi="Times New Roman" w:cs="Times New Roman"/>
          <w:color w:val="FF0000"/>
        </w:rPr>
      </w:pPr>
    </w:p>
    <w:p w14:paraId="6955A864" w14:textId="7C506B90" w:rsidR="00564CA6" w:rsidRDefault="00A22C2F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Linda Cintiņa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43B716B" w14:textId="17E8C561" w:rsidR="00EF6433" w:rsidRPr="0004705C" w:rsidRDefault="00EF6433">
      <w:pPr>
        <w:rPr>
          <w:rFonts w:ascii="Times New Roman" w:hAnsi="Times New Roman" w:cs="Times New Roman"/>
          <w:noProof/>
          <w:sz w:val="20"/>
          <w:szCs w:val="20"/>
        </w:rPr>
      </w:pPr>
      <w:r w:rsidRPr="0004705C">
        <w:rPr>
          <w:rFonts w:ascii="Times New Roman" w:hAnsi="Times New Roman" w:cs="Times New Roman"/>
          <w:noProof/>
          <w:sz w:val="20"/>
          <w:szCs w:val="20"/>
        </w:rPr>
        <w:t>linda.cintina@piistrautins.lv</w:t>
      </w:r>
    </w:p>
    <w:sectPr w:rsidR="00EF6433" w:rsidRPr="0004705C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731D" w14:textId="77777777" w:rsidR="00A22C2F" w:rsidRDefault="00A22C2F">
      <w:r>
        <w:separator/>
      </w:r>
    </w:p>
  </w:endnote>
  <w:endnote w:type="continuationSeparator" w:id="0">
    <w:p w14:paraId="45A474E0" w14:textId="77777777" w:rsidR="00A22C2F" w:rsidRDefault="00A2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964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22C2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B0D8" w14:textId="77777777" w:rsidR="00A22C2F" w:rsidRDefault="00A22C2F">
      <w:r>
        <w:separator/>
      </w:r>
    </w:p>
  </w:footnote>
  <w:footnote w:type="continuationSeparator" w:id="0">
    <w:p w14:paraId="764A3A02" w14:textId="77777777" w:rsidR="00A22C2F" w:rsidRDefault="00A22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D02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824F4" w:tentative="1">
      <w:start w:val="1"/>
      <w:numFmt w:val="lowerLetter"/>
      <w:lvlText w:val="%2."/>
      <w:lvlJc w:val="left"/>
      <w:pPr>
        <w:ind w:left="1440" w:hanging="360"/>
      </w:pPr>
    </w:lvl>
    <w:lvl w:ilvl="2" w:tplc="F6DAC472" w:tentative="1">
      <w:start w:val="1"/>
      <w:numFmt w:val="lowerRoman"/>
      <w:lvlText w:val="%3."/>
      <w:lvlJc w:val="right"/>
      <w:pPr>
        <w:ind w:left="2160" w:hanging="180"/>
      </w:pPr>
    </w:lvl>
    <w:lvl w:ilvl="3" w:tplc="FB20C5E0" w:tentative="1">
      <w:start w:val="1"/>
      <w:numFmt w:val="decimal"/>
      <w:lvlText w:val="%4."/>
      <w:lvlJc w:val="left"/>
      <w:pPr>
        <w:ind w:left="2880" w:hanging="360"/>
      </w:pPr>
    </w:lvl>
    <w:lvl w:ilvl="4" w:tplc="BCF44C5A" w:tentative="1">
      <w:start w:val="1"/>
      <w:numFmt w:val="lowerLetter"/>
      <w:lvlText w:val="%5."/>
      <w:lvlJc w:val="left"/>
      <w:pPr>
        <w:ind w:left="3600" w:hanging="360"/>
      </w:pPr>
    </w:lvl>
    <w:lvl w:ilvl="5" w:tplc="8B7C8DE6" w:tentative="1">
      <w:start w:val="1"/>
      <w:numFmt w:val="lowerRoman"/>
      <w:lvlText w:val="%6."/>
      <w:lvlJc w:val="right"/>
      <w:pPr>
        <w:ind w:left="4320" w:hanging="180"/>
      </w:pPr>
    </w:lvl>
    <w:lvl w:ilvl="6" w:tplc="24948C14" w:tentative="1">
      <w:start w:val="1"/>
      <w:numFmt w:val="decimal"/>
      <w:lvlText w:val="%7."/>
      <w:lvlJc w:val="left"/>
      <w:pPr>
        <w:ind w:left="5040" w:hanging="360"/>
      </w:pPr>
    </w:lvl>
    <w:lvl w:ilvl="7" w:tplc="57E42266" w:tentative="1">
      <w:start w:val="1"/>
      <w:numFmt w:val="lowerLetter"/>
      <w:lvlText w:val="%8."/>
      <w:lvlJc w:val="left"/>
      <w:pPr>
        <w:ind w:left="5760" w:hanging="360"/>
      </w:pPr>
    </w:lvl>
    <w:lvl w:ilvl="8" w:tplc="2118F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48925600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698815915">
    <w:abstractNumId w:val="1"/>
  </w:num>
  <w:num w:numId="2" w16cid:durableId="208463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E17"/>
    <w:rsid w:val="00030457"/>
    <w:rsid w:val="0004705C"/>
    <w:rsid w:val="00070E3F"/>
    <w:rsid w:val="00076A6B"/>
    <w:rsid w:val="00086A45"/>
    <w:rsid w:val="000905FE"/>
    <w:rsid w:val="000B00EF"/>
    <w:rsid w:val="000F74A5"/>
    <w:rsid w:val="00147221"/>
    <w:rsid w:val="0017278F"/>
    <w:rsid w:val="00195A73"/>
    <w:rsid w:val="001A297B"/>
    <w:rsid w:val="001E0C60"/>
    <w:rsid w:val="0025391B"/>
    <w:rsid w:val="00297558"/>
    <w:rsid w:val="002D53F6"/>
    <w:rsid w:val="002E50E1"/>
    <w:rsid w:val="00351D48"/>
    <w:rsid w:val="003568F9"/>
    <w:rsid w:val="003C401E"/>
    <w:rsid w:val="00463FDB"/>
    <w:rsid w:val="004724A8"/>
    <w:rsid w:val="00484B5B"/>
    <w:rsid w:val="004D516C"/>
    <w:rsid w:val="00507D6E"/>
    <w:rsid w:val="00521C00"/>
    <w:rsid w:val="0053073B"/>
    <w:rsid w:val="00543508"/>
    <w:rsid w:val="00552661"/>
    <w:rsid w:val="00564CA6"/>
    <w:rsid w:val="005C7FA1"/>
    <w:rsid w:val="00617AAC"/>
    <w:rsid w:val="00661ED6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C68F5"/>
    <w:rsid w:val="00A22C2F"/>
    <w:rsid w:val="00A254B5"/>
    <w:rsid w:val="00A52B04"/>
    <w:rsid w:val="00A61392"/>
    <w:rsid w:val="00B36CD4"/>
    <w:rsid w:val="00B4014F"/>
    <w:rsid w:val="00B47C10"/>
    <w:rsid w:val="00BA384B"/>
    <w:rsid w:val="00BB16A4"/>
    <w:rsid w:val="00BD2526"/>
    <w:rsid w:val="00BE75D1"/>
    <w:rsid w:val="00C82360"/>
    <w:rsid w:val="00C9477C"/>
    <w:rsid w:val="00CC1B2F"/>
    <w:rsid w:val="00CD74D0"/>
    <w:rsid w:val="00CF16C2"/>
    <w:rsid w:val="00D05E5D"/>
    <w:rsid w:val="00D86969"/>
    <w:rsid w:val="00E52DA2"/>
    <w:rsid w:val="00E75D8D"/>
    <w:rsid w:val="00EE6DDF"/>
    <w:rsid w:val="00EF06E1"/>
    <w:rsid w:val="00EF6433"/>
    <w:rsid w:val="00F07311"/>
    <w:rsid w:val="00F30C9F"/>
    <w:rsid w:val="00F4098B"/>
    <w:rsid w:val="00FA29A3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ozzzk">
    <w:name w:val="ozzzk"/>
    <w:basedOn w:val="DefaultParagraphFont"/>
    <w:rsid w:val="00EF6433"/>
  </w:style>
  <w:style w:type="character" w:customStyle="1" w:styleId="fui-buttonicon">
    <w:name w:val="fui-button__icon"/>
    <w:basedOn w:val="DefaultParagraphFont"/>
    <w:rsid w:val="00EF6433"/>
  </w:style>
  <w:style w:type="character" w:customStyle="1" w:styleId="flwlv">
    <w:name w:val="flwlv"/>
    <w:basedOn w:val="DefaultParagraphFont"/>
    <w:rsid w:val="00EF6433"/>
  </w:style>
  <w:style w:type="paragraph" w:styleId="Revision">
    <w:name w:val="Revision"/>
    <w:hidden/>
    <w:uiPriority w:val="99"/>
    <w:semiHidden/>
    <w:rsid w:val="0004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5921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4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32</cp:revision>
  <cp:lastPrinted>2025-06-03T10:11:00Z</cp:lastPrinted>
  <dcterms:created xsi:type="dcterms:W3CDTF">2024-06-01T14:06:00Z</dcterms:created>
  <dcterms:modified xsi:type="dcterms:W3CDTF">2025-06-18T14:52:00Z</dcterms:modified>
</cp:coreProperties>
</file>