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211A" w14:textId="5B98AD03" w:rsidR="004D516C" w:rsidRDefault="00676ED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F797" w14:textId="77777777" w:rsidR="00564CA6" w:rsidRPr="00564CA6" w:rsidRDefault="00676ED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676ED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676ED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16CBEA07" w:rsidR="00564CA6" w:rsidRPr="00564CA6" w:rsidRDefault="00676EDD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</w:t>
      </w:r>
      <w:r w:rsidR="0053261C">
        <w:rPr>
          <w:rFonts w:ascii="Times New Roman" w:hAnsi="Times New Roman" w:cs="Times New Roman"/>
        </w:rPr>
        <w:t>5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</w:t>
      </w:r>
      <w:r w:rsidR="0053261C">
        <w:rPr>
          <w:rFonts w:ascii="Times New Roman" w:hAnsi="Times New Roman" w:cs="Times New Roman"/>
        </w:rPr>
        <w:t>9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</w:t>
      </w:r>
      <w:r w:rsidR="0053261C">
        <w:rPr>
          <w:rFonts w:ascii="Times New Roman" w:hAnsi="Times New Roman" w:cs="Times New Roman"/>
        </w:rPr>
        <w:t>maijā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  <w:b/>
        </w:rPr>
        <w:t>Nr</w:t>
      </w:r>
      <w:r w:rsidR="005F06FB" w:rsidRPr="00676EDD">
        <w:rPr>
          <w:rFonts w:ascii="Times New Roman" w:hAnsi="Times New Roman" w:cs="Times New Roman"/>
          <w:b/>
        </w:rPr>
        <w:t>.</w:t>
      </w:r>
      <w:r w:rsidRPr="00676EDD">
        <w:rPr>
          <w:rFonts w:ascii="Times New Roman" w:hAnsi="Times New Roman" w:cs="Times New Roman"/>
          <w:b/>
          <w:noProof/>
        </w:rPr>
        <w:t xml:space="preserve"> </w:t>
      </w:r>
      <w:r w:rsidR="005F06FB" w:rsidRPr="00676EDD">
        <w:rPr>
          <w:rFonts w:ascii="Times New Roman" w:hAnsi="Times New Roman" w:cs="Times New Roman"/>
          <w:b/>
          <w:noProof/>
        </w:rPr>
        <w:t>208</w:t>
      </w:r>
    </w:p>
    <w:p w14:paraId="70BBE00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E92282B" w14:textId="77777777" w:rsidR="001C622C" w:rsidRPr="001C622C" w:rsidRDefault="00676EDD" w:rsidP="001C622C">
      <w:pPr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0" w:name="_Hlk64012881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Par dalību projektā </w:t>
      </w:r>
      <w:bookmarkStart w:id="1" w:name="_Hlk106714838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>“Atbalsts Ukrainas un Latvijas bērnu un jauniešu nometnēm”</w:t>
      </w:r>
    </w:p>
    <w:bookmarkEnd w:id="1"/>
    <w:p w14:paraId="681BAAFF" w14:textId="77777777" w:rsidR="001C622C" w:rsidRPr="001C622C" w:rsidRDefault="001C622C" w:rsidP="001C622C">
      <w:pPr>
        <w:rPr>
          <w:rFonts w:ascii="Times New Roman" w:eastAsia="Times New Roman" w:hAnsi="Times New Roman" w:cs="Times New Roman"/>
          <w:lang w:eastAsia="lv-LV"/>
        </w:rPr>
      </w:pPr>
    </w:p>
    <w:p w14:paraId="087BED61" w14:textId="3EDB6F61" w:rsidR="001C622C" w:rsidRPr="00E85D0C" w:rsidRDefault="00676EDD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D0C">
        <w:rPr>
          <w:rFonts w:ascii="Times New Roman" w:eastAsia="Calibri" w:hAnsi="Times New Roman" w:cs="Times New Roman"/>
          <w:bCs/>
        </w:rPr>
        <w:t xml:space="preserve">Valsts izglītības </w:t>
      </w:r>
      <w:r>
        <w:rPr>
          <w:rFonts w:ascii="Times New Roman" w:eastAsia="Calibri" w:hAnsi="Times New Roman" w:cs="Times New Roman"/>
          <w:bCs/>
        </w:rPr>
        <w:t>attīstības aģentūra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īsteno projektu “Atbalsts Ukrainas un Latvijas bērnu un jauniešu nometnēm”, paredzot nodrošināt bērnu un jauniešu nometņu norisi līdz 202</w:t>
      </w:r>
      <w:r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gada 1. novembrim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,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lai nodrošinātu Ukrainas bērnu un jauniešu latviešu valodas apguvi, Ukrainas bērniem integrējoties ar Latvijas bērniem un jauniešiem, pilnveidojot komunikācijas un saskarsmes prasmes</w:t>
      </w:r>
      <w:r>
        <w:rPr>
          <w:rFonts w:ascii="Times New Roman" w:eastAsia="Times New Roman" w:hAnsi="Times New Roman" w:cs="Times New Roman"/>
          <w:color w:val="000000"/>
          <w:lang w:eastAsia="lv-LV"/>
        </w:rPr>
        <w:t>, un saskaņā ar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Ministru kabineta 202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16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aprīļa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rīkojum</w:t>
      </w:r>
      <w:r>
        <w:rPr>
          <w:rFonts w:ascii="Times New Roman" w:eastAsia="Times New Roman" w:hAnsi="Times New Roman" w:cs="Times New Roman"/>
          <w:color w:val="000000"/>
          <w:lang w:eastAsia="lv-LV"/>
        </w:rPr>
        <w:t>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Nr.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2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12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“Par apropriācijas pārdali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 xml:space="preserve"> no budžeta resora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”</w:t>
      </w:r>
      <w:r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154E5591" w14:textId="3FA36E31" w:rsidR="001C622C" w:rsidRPr="001C622C" w:rsidRDefault="00676EDD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Ņemot vērā, ka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Ādažu novada teritorijā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uzturas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Ukraiņu civiliedzīvotāju ģimenes ar bērniem, pašvaldībai ir lietderīgi piedalīties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minētajā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projektā.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Projektam pieejamais</w:t>
      </w:r>
      <w:r w:rsidR="009548AF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un Ādažu novada pašvaldībai piekritīgais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valsts budžeta 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finan</w:t>
      </w:r>
      <w:r>
        <w:rPr>
          <w:rFonts w:ascii="Times New Roman" w:eastAsia="Times New Roman" w:hAnsi="Times New Roman" w:cs="Times New Roman"/>
          <w:color w:val="000000"/>
          <w:lang w:eastAsia="lv-LV"/>
        </w:rPr>
        <w:t>sējuma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apmērs ir 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4455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proofErr w:type="spellStart"/>
      <w:r w:rsidRPr="00DC0A4F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0F9A20C8" w14:textId="614C4D7D" w:rsidR="001C622C" w:rsidRPr="001C622C" w:rsidRDefault="00676EDD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Pamatojoties uz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likuma </w:t>
      </w:r>
      <w:r w:rsidR="00D564CF">
        <w:rPr>
          <w:rFonts w:ascii="Times New Roman" w:eastAsia="Times New Roman" w:hAnsi="Times New Roman" w:cs="Times New Roman"/>
          <w:color w:val="000000"/>
          <w:lang w:eastAsia="lv-LV"/>
        </w:rPr>
        <w:t>4. panta pirmās daļas 4. un 8. punkt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>u</w:t>
      </w:r>
      <w:r w:rsidR="00D564CF">
        <w:rPr>
          <w:rFonts w:ascii="Times New Roman" w:eastAsia="Times New Roman" w:hAnsi="Times New Roman" w:cs="Times New Roman"/>
          <w:color w:val="000000"/>
          <w:lang w:eastAsia="lv-LV"/>
        </w:rPr>
        <w:t xml:space="preserve">,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panta 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>trešo daļu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un Valsts pārvaldes iekārtas likuma 54. pantu, Ādažu novada pašvaldības dome </w:t>
      </w:r>
    </w:p>
    <w:p w14:paraId="26E83FD8" w14:textId="77777777" w:rsidR="001C622C" w:rsidRPr="001C622C" w:rsidRDefault="00676EDD" w:rsidP="001C622C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1C622C">
        <w:rPr>
          <w:rFonts w:ascii="Times New Roman" w:eastAsia="Times New Roman" w:hAnsi="Times New Roman" w:cs="Times New Roman"/>
          <w:b/>
        </w:rPr>
        <w:t>NOLEMJ</w:t>
      </w:r>
      <w:r w:rsidRPr="001C622C">
        <w:rPr>
          <w:rFonts w:ascii="Times New Roman" w:eastAsia="Times New Roman" w:hAnsi="Times New Roman" w:cs="Times New Roman"/>
        </w:rPr>
        <w:t>:</w:t>
      </w:r>
    </w:p>
    <w:p w14:paraId="36E61B3C" w14:textId="557A47BD" w:rsidR="001C622C" w:rsidRPr="001C622C" w:rsidRDefault="00676EDD" w:rsidP="00B415D2">
      <w:pPr>
        <w:numPr>
          <w:ilvl w:val="0"/>
          <w:numId w:val="5"/>
        </w:numPr>
        <w:spacing w:before="120"/>
        <w:ind w:left="425" w:right="51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Atbalstīt Ādažu novada pašvaldības dalību p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rojektā </w:t>
      </w:r>
      <w:r w:rsidRPr="00E85D0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“Atbalsts Ukrainas un </w:t>
      </w:r>
      <w:r w:rsidRPr="00E85D0C">
        <w:rPr>
          <w:rFonts w:ascii="Times New Roman" w:eastAsia="Times New Roman" w:hAnsi="Times New Roman" w:cs="Times New Roman"/>
          <w:bCs/>
          <w:color w:val="000000"/>
          <w:lang w:eastAsia="lv-LV"/>
        </w:rPr>
        <w:t>Latvijas bērnu un jauniešu nometnēm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” un slēgt sadarbības līgumu (pielikumā) ar Valsts izglītības </w:t>
      </w:r>
      <w:r w:rsidR="00EE5C30">
        <w:rPr>
          <w:rFonts w:ascii="Times New Roman" w:eastAsia="Calibri" w:hAnsi="Times New Roman" w:cs="Times New Roman"/>
          <w:bCs/>
        </w:rPr>
        <w:t>attīstības aģentūru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</w:p>
    <w:p w14:paraId="34AF9780" w14:textId="03A75FB9" w:rsidR="001C622C" w:rsidRDefault="00676EDD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Centrālās pārvaldes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Izglītības un jaunatnes nodaļai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izstrādāt nometnes tehnisko specifikāciju i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>epirkum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>am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 “Bērnu un jauniešu vasaras nometņu organizēšana”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un veikt cenu aptauju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līdz 202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15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 xml:space="preserve"> jūnijam</w:t>
      </w:r>
      <w:r w:rsidR="00EE5C30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5B277FA1" w14:textId="77777777" w:rsidR="00A54532" w:rsidRPr="001C622C" w:rsidRDefault="00676EDD" w:rsidP="00A5453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1. punktā noteikto līgumu.</w:t>
      </w:r>
    </w:p>
    <w:p w14:paraId="0250FAB6" w14:textId="3FD66786" w:rsidR="00327056" w:rsidRDefault="00676EDD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Centrālās pārvaldes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Finanšu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nodaļai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iekļaut projekt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>am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noteikto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un Ādažu novada pašvaldībai piekritīgo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finansējumu pašvaldības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2025. gada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budžetā.</w:t>
      </w:r>
    </w:p>
    <w:p w14:paraId="4F53E703" w14:textId="40DDF610" w:rsidR="001C622C" w:rsidRPr="001C622C" w:rsidRDefault="00676EDD" w:rsidP="00B415D2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C622C">
        <w:rPr>
          <w:rFonts w:ascii="Times New Roman" w:eastAsia="Times New Roman" w:hAnsi="Times New Roman" w:cs="Times New Roman"/>
          <w:lang w:eastAsia="lv-LV"/>
        </w:rPr>
        <w:t>Pašvaldības izpilddirektoram kontrolēt lēmuma izpildi.</w:t>
      </w:r>
    </w:p>
    <w:bookmarkEnd w:id="0"/>
    <w:p w14:paraId="0D30CBB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C2CC77A" w14:textId="77777777" w:rsidR="00A54532" w:rsidRDefault="00A54532" w:rsidP="00BB16A4">
      <w:pPr>
        <w:jc w:val="both"/>
        <w:rPr>
          <w:rFonts w:ascii="Times New Roman" w:hAnsi="Times New Roman" w:cs="Times New Roman"/>
          <w:noProof/>
        </w:rPr>
      </w:pPr>
    </w:p>
    <w:p w14:paraId="1EEB815E" w14:textId="77777777" w:rsidR="00D62449" w:rsidRDefault="00D62449" w:rsidP="00BB16A4">
      <w:pPr>
        <w:jc w:val="both"/>
        <w:rPr>
          <w:rFonts w:ascii="Times New Roman" w:hAnsi="Times New Roman" w:cs="Times New Roman"/>
          <w:noProof/>
        </w:rPr>
      </w:pPr>
    </w:p>
    <w:p w14:paraId="24042085" w14:textId="1E35ACA4" w:rsidR="00564CA6" w:rsidRDefault="00676ED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605D8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4F06A92" w14:textId="77777777" w:rsidR="00147221" w:rsidRPr="00147221" w:rsidRDefault="00676ED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p w14:paraId="16351FCF" w14:textId="77777777" w:rsidR="00E633C6" w:rsidRDefault="00E633C6" w:rsidP="00564CA6">
      <w:pPr>
        <w:jc w:val="both"/>
        <w:rPr>
          <w:rFonts w:ascii="Times New Roman" w:hAnsi="Times New Roman" w:cs="Times New Roman"/>
        </w:rPr>
      </w:pPr>
    </w:p>
    <w:p w14:paraId="592982F1" w14:textId="69DE9153" w:rsidR="009548AF" w:rsidRDefault="009548AF" w:rsidP="00564CA6">
      <w:pPr>
        <w:jc w:val="both"/>
        <w:rPr>
          <w:rFonts w:ascii="Times New Roman" w:hAnsi="Times New Roman" w:cs="Times New Roman"/>
        </w:rPr>
      </w:pPr>
    </w:p>
    <w:sectPr w:rsidR="009548AF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D12BB" w14:textId="77777777" w:rsidR="00676EDD" w:rsidRDefault="00676EDD">
      <w:r>
        <w:separator/>
      </w:r>
    </w:p>
  </w:endnote>
  <w:endnote w:type="continuationSeparator" w:id="0">
    <w:p w14:paraId="7405957A" w14:textId="77777777" w:rsidR="00676EDD" w:rsidRDefault="0067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40736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676ED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67F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E8AE" w14:textId="77777777" w:rsidR="00676EDD" w:rsidRDefault="00676EDD">
      <w:r>
        <w:separator/>
      </w:r>
    </w:p>
  </w:footnote>
  <w:footnote w:type="continuationSeparator" w:id="0">
    <w:p w14:paraId="20FF4E72" w14:textId="77777777" w:rsidR="00676EDD" w:rsidRDefault="0067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650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AA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E309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662C66" w:tentative="1">
      <w:start w:val="1"/>
      <w:numFmt w:val="lowerLetter"/>
      <w:lvlText w:val="%2."/>
      <w:lvlJc w:val="left"/>
      <w:pPr>
        <w:ind w:left="1440" w:hanging="360"/>
      </w:pPr>
    </w:lvl>
    <w:lvl w:ilvl="2" w:tplc="8E82B1AA" w:tentative="1">
      <w:start w:val="1"/>
      <w:numFmt w:val="lowerRoman"/>
      <w:lvlText w:val="%3."/>
      <w:lvlJc w:val="right"/>
      <w:pPr>
        <w:ind w:left="2160" w:hanging="180"/>
      </w:pPr>
    </w:lvl>
    <w:lvl w:ilvl="3" w:tplc="6A966BEA" w:tentative="1">
      <w:start w:val="1"/>
      <w:numFmt w:val="decimal"/>
      <w:lvlText w:val="%4."/>
      <w:lvlJc w:val="left"/>
      <w:pPr>
        <w:ind w:left="2880" w:hanging="360"/>
      </w:pPr>
    </w:lvl>
    <w:lvl w:ilvl="4" w:tplc="7074A35C" w:tentative="1">
      <w:start w:val="1"/>
      <w:numFmt w:val="lowerLetter"/>
      <w:lvlText w:val="%5."/>
      <w:lvlJc w:val="left"/>
      <w:pPr>
        <w:ind w:left="3600" w:hanging="360"/>
      </w:pPr>
    </w:lvl>
    <w:lvl w:ilvl="5" w:tplc="829896B0" w:tentative="1">
      <w:start w:val="1"/>
      <w:numFmt w:val="lowerRoman"/>
      <w:lvlText w:val="%6."/>
      <w:lvlJc w:val="right"/>
      <w:pPr>
        <w:ind w:left="4320" w:hanging="180"/>
      </w:pPr>
    </w:lvl>
    <w:lvl w:ilvl="6" w:tplc="702EFFC2" w:tentative="1">
      <w:start w:val="1"/>
      <w:numFmt w:val="decimal"/>
      <w:lvlText w:val="%7."/>
      <w:lvlJc w:val="left"/>
      <w:pPr>
        <w:ind w:left="5040" w:hanging="360"/>
      </w:pPr>
    </w:lvl>
    <w:lvl w:ilvl="7" w:tplc="612EA638" w:tentative="1">
      <w:start w:val="1"/>
      <w:numFmt w:val="lowerLetter"/>
      <w:lvlText w:val="%8."/>
      <w:lvlJc w:val="left"/>
      <w:pPr>
        <w:ind w:left="5760" w:hanging="360"/>
      </w:pPr>
    </w:lvl>
    <w:lvl w:ilvl="8" w:tplc="1D84D9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hybridMultilevel"/>
    <w:tmpl w:val="15188E9E"/>
    <w:lvl w:ilvl="0" w:tplc="02FE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27D38" w:tentative="1">
      <w:start w:val="1"/>
      <w:numFmt w:val="lowerLetter"/>
      <w:lvlText w:val="%2."/>
      <w:lvlJc w:val="left"/>
      <w:pPr>
        <w:ind w:left="1440" w:hanging="360"/>
      </w:pPr>
    </w:lvl>
    <w:lvl w:ilvl="2" w:tplc="38EAE8C6" w:tentative="1">
      <w:start w:val="1"/>
      <w:numFmt w:val="lowerRoman"/>
      <w:lvlText w:val="%3."/>
      <w:lvlJc w:val="right"/>
      <w:pPr>
        <w:ind w:left="2160" w:hanging="180"/>
      </w:pPr>
    </w:lvl>
    <w:lvl w:ilvl="3" w:tplc="B9649F48" w:tentative="1">
      <w:start w:val="1"/>
      <w:numFmt w:val="decimal"/>
      <w:lvlText w:val="%4."/>
      <w:lvlJc w:val="left"/>
      <w:pPr>
        <w:ind w:left="2880" w:hanging="360"/>
      </w:pPr>
    </w:lvl>
    <w:lvl w:ilvl="4" w:tplc="FA485752" w:tentative="1">
      <w:start w:val="1"/>
      <w:numFmt w:val="lowerLetter"/>
      <w:lvlText w:val="%5."/>
      <w:lvlJc w:val="left"/>
      <w:pPr>
        <w:ind w:left="3600" w:hanging="360"/>
      </w:pPr>
    </w:lvl>
    <w:lvl w:ilvl="5" w:tplc="45D0ABD6" w:tentative="1">
      <w:start w:val="1"/>
      <w:numFmt w:val="lowerRoman"/>
      <w:lvlText w:val="%6."/>
      <w:lvlJc w:val="right"/>
      <w:pPr>
        <w:ind w:left="4320" w:hanging="180"/>
      </w:pPr>
    </w:lvl>
    <w:lvl w:ilvl="6" w:tplc="D6B80490" w:tentative="1">
      <w:start w:val="1"/>
      <w:numFmt w:val="decimal"/>
      <w:lvlText w:val="%7."/>
      <w:lvlJc w:val="left"/>
      <w:pPr>
        <w:ind w:left="5040" w:hanging="360"/>
      </w:pPr>
    </w:lvl>
    <w:lvl w:ilvl="7" w:tplc="410824C2" w:tentative="1">
      <w:start w:val="1"/>
      <w:numFmt w:val="lowerLetter"/>
      <w:lvlText w:val="%8."/>
      <w:lvlJc w:val="left"/>
      <w:pPr>
        <w:ind w:left="5760" w:hanging="360"/>
      </w:pPr>
    </w:lvl>
    <w:lvl w:ilvl="8" w:tplc="93406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708942037">
    <w:abstractNumId w:val="2"/>
  </w:num>
  <w:num w:numId="4" w16cid:durableId="331227523">
    <w:abstractNumId w:val="4"/>
  </w:num>
  <w:num w:numId="5" w16cid:durableId="183390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4397E"/>
    <w:rsid w:val="00070E3F"/>
    <w:rsid w:val="00125E45"/>
    <w:rsid w:val="00147221"/>
    <w:rsid w:val="00195A73"/>
    <w:rsid w:val="001C1EB6"/>
    <w:rsid w:val="001C622C"/>
    <w:rsid w:val="001F71F5"/>
    <w:rsid w:val="0025391B"/>
    <w:rsid w:val="00297558"/>
    <w:rsid w:val="00320128"/>
    <w:rsid w:val="00327056"/>
    <w:rsid w:val="00351D48"/>
    <w:rsid w:val="00381A31"/>
    <w:rsid w:val="003C6F14"/>
    <w:rsid w:val="003F5B09"/>
    <w:rsid w:val="00401205"/>
    <w:rsid w:val="00423B7A"/>
    <w:rsid w:val="00426255"/>
    <w:rsid w:val="004278A5"/>
    <w:rsid w:val="004D4512"/>
    <w:rsid w:val="004D516C"/>
    <w:rsid w:val="004F45E8"/>
    <w:rsid w:val="0053073B"/>
    <w:rsid w:val="0053261C"/>
    <w:rsid w:val="00543508"/>
    <w:rsid w:val="00564CA6"/>
    <w:rsid w:val="005B5CBD"/>
    <w:rsid w:val="005C75B9"/>
    <w:rsid w:val="005C7FA1"/>
    <w:rsid w:val="005E4CC2"/>
    <w:rsid w:val="005F06FB"/>
    <w:rsid w:val="00617AAC"/>
    <w:rsid w:val="00676EDD"/>
    <w:rsid w:val="00693F05"/>
    <w:rsid w:val="006D0282"/>
    <w:rsid w:val="006D3451"/>
    <w:rsid w:val="0074092B"/>
    <w:rsid w:val="007B4DDB"/>
    <w:rsid w:val="007D2818"/>
    <w:rsid w:val="008257F8"/>
    <w:rsid w:val="008B4810"/>
    <w:rsid w:val="008E1FD5"/>
    <w:rsid w:val="009139A1"/>
    <w:rsid w:val="00921541"/>
    <w:rsid w:val="009548AF"/>
    <w:rsid w:val="00965E7B"/>
    <w:rsid w:val="00996740"/>
    <w:rsid w:val="009A3989"/>
    <w:rsid w:val="009B02CE"/>
    <w:rsid w:val="009B7F57"/>
    <w:rsid w:val="009D3E77"/>
    <w:rsid w:val="009E5A32"/>
    <w:rsid w:val="00A21EAC"/>
    <w:rsid w:val="00A52B04"/>
    <w:rsid w:val="00A54532"/>
    <w:rsid w:val="00A62668"/>
    <w:rsid w:val="00B36CD4"/>
    <w:rsid w:val="00B415D2"/>
    <w:rsid w:val="00B6740C"/>
    <w:rsid w:val="00B94A31"/>
    <w:rsid w:val="00BB0636"/>
    <w:rsid w:val="00BB16A4"/>
    <w:rsid w:val="00BC5CD2"/>
    <w:rsid w:val="00BD67D8"/>
    <w:rsid w:val="00C26B9F"/>
    <w:rsid w:val="00C341CA"/>
    <w:rsid w:val="00C9477C"/>
    <w:rsid w:val="00CB11BB"/>
    <w:rsid w:val="00CC12F6"/>
    <w:rsid w:val="00D564CF"/>
    <w:rsid w:val="00D62449"/>
    <w:rsid w:val="00D86969"/>
    <w:rsid w:val="00DB414D"/>
    <w:rsid w:val="00DC0A4F"/>
    <w:rsid w:val="00DD7292"/>
    <w:rsid w:val="00E44647"/>
    <w:rsid w:val="00E52DA2"/>
    <w:rsid w:val="00E56617"/>
    <w:rsid w:val="00E633C6"/>
    <w:rsid w:val="00E75D8D"/>
    <w:rsid w:val="00E85D0C"/>
    <w:rsid w:val="00E87B5F"/>
    <w:rsid w:val="00EE5C30"/>
    <w:rsid w:val="00F03F3C"/>
    <w:rsid w:val="00F53829"/>
    <w:rsid w:val="00F7495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3E5A-E558-4130-A237-B6408E95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20</cp:revision>
  <dcterms:created xsi:type="dcterms:W3CDTF">2023-12-22T12:59:00Z</dcterms:created>
  <dcterms:modified xsi:type="dcterms:W3CDTF">2025-05-30T14:53:00Z</dcterms:modified>
</cp:coreProperties>
</file>