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559C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B04978" w:rsidRDefault="00A559C7" w:rsidP="00195A73">
      <w:pPr>
        <w:tabs>
          <w:tab w:val="center" w:pos="4535"/>
          <w:tab w:val="left" w:pos="7116"/>
        </w:tabs>
        <w:rPr>
          <w:rFonts w:ascii="Times New Roman" w:hAnsi="Times New Roman" w:cs="Times New Roman"/>
          <w:noProof/>
          <w:sz w:val="28"/>
          <w:szCs w:val="28"/>
        </w:rPr>
      </w:pPr>
      <w:r w:rsidRPr="00B04978">
        <w:rPr>
          <w:rFonts w:ascii="Times New Roman" w:hAnsi="Times New Roman" w:cs="Times New Roman"/>
          <w:noProof/>
          <w:sz w:val="28"/>
          <w:szCs w:val="28"/>
        </w:rPr>
        <w:tab/>
        <w:t>LĒMUMS</w:t>
      </w:r>
      <w:r w:rsidRPr="00B04978">
        <w:rPr>
          <w:rFonts w:ascii="Times New Roman" w:hAnsi="Times New Roman" w:cs="Times New Roman"/>
          <w:noProof/>
          <w:sz w:val="28"/>
          <w:szCs w:val="28"/>
        </w:rPr>
        <w:tab/>
      </w:r>
    </w:p>
    <w:p w14:paraId="5941AE1A" w14:textId="77777777" w:rsidR="00564CA6" w:rsidRPr="00B04978" w:rsidRDefault="00A559C7" w:rsidP="00564CA6">
      <w:pPr>
        <w:jc w:val="center"/>
        <w:rPr>
          <w:rFonts w:ascii="Times New Roman" w:hAnsi="Times New Roman" w:cs="Times New Roman"/>
          <w:noProof/>
        </w:rPr>
      </w:pPr>
      <w:r w:rsidRPr="00B04978">
        <w:rPr>
          <w:rFonts w:ascii="Times New Roman" w:hAnsi="Times New Roman" w:cs="Times New Roman"/>
          <w:noProof/>
        </w:rPr>
        <w:t>Ādažos, Ādažu novadā</w:t>
      </w:r>
    </w:p>
    <w:p w14:paraId="47C0F9DB" w14:textId="77777777" w:rsidR="00564CA6" w:rsidRPr="00B04978" w:rsidRDefault="00A559C7" w:rsidP="00564CA6">
      <w:pPr>
        <w:rPr>
          <w:rFonts w:ascii="Times New Roman" w:hAnsi="Times New Roman" w:cs="Times New Roman"/>
        </w:rPr>
      </w:pPr>
      <w:r w:rsidRPr="00B04978">
        <w:rPr>
          <w:rFonts w:ascii="Times New Roman" w:hAnsi="Times New Roman" w:cs="Times New Roman"/>
          <w:noProof/>
        </w:rPr>
        <w:tab/>
      </w:r>
      <w:r w:rsidRPr="00B04978">
        <w:rPr>
          <w:rFonts w:ascii="Times New Roman" w:hAnsi="Times New Roman" w:cs="Times New Roman"/>
          <w:noProof/>
        </w:rPr>
        <w:tab/>
      </w:r>
      <w:r w:rsidRPr="00B04978">
        <w:rPr>
          <w:rFonts w:ascii="Times New Roman" w:hAnsi="Times New Roman" w:cs="Times New Roman"/>
          <w:noProof/>
        </w:rPr>
        <w:tab/>
      </w:r>
      <w:r w:rsidRPr="00B04978">
        <w:rPr>
          <w:rFonts w:ascii="Times New Roman" w:hAnsi="Times New Roman" w:cs="Times New Roman"/>
          <w:noProof/>
        </w:rPr>
        <w:tab/>
      </w:r>
    </w:p>
    <w:p w14:paraId="513E1B4D" w14:textId="4CF4B4DC" w:rsidR="00564CA6" w:rsidRPr="00B04978" w:rsidRDefault="00A559C7" w:rsidP="00564CA6">
      <w:pPr>
        <w:rPr>
          <w:rFonts w:ascii="Times New Roman" w:hAnsi="Times New Roman" w:cs="Times New Roman"/>
        </w:rPr>
      </w:pPr>
      <w:r w:rsidRPr="00B04978">
        <w:rPr>
          <w:rFonts w:ascii="Times New Roman" w:hAnsi="Times New Roman" w:cs="Times New Roman"/>
        </w:rPr>
        <w:t>202</w:t>
      </w:r>
      <w:r w:rsidR="00E14213" w:rsidRPr="00B04978">
        <w:rPr>
          <w:rFonts w:ascii="Times New Roman" w:hAnsi="Times New Roman" w:cs="Times New Roman"/>
        </w:rPr>
        <w:t>5</w:t>
      </w:r>
      <w:r w:rsidRPr="00B04978">
        <w:rPr>
          <w:rFonts w:ascii="Times New Roman" w:hAnsi="Times New Roman" w:cs="Times New Roman"/>
        </w:rPr>
        <w:t xml:space="preserve">. gada </w:t>
      </w:r>
      <w:r w:rsidR="00E14213" w:rsidRPr="00B04978">
        <w:rPr>
          <w:rFonts w:ascii="Times New Roman" w:hAnsi="Times New Roman" w:cs="Times New Roman"/>
        </w:rPr>
        <w:t>2</w:t>
      </w:r>
      <w:r w:rsidR="007E5A4E">
        <w:rPr>
          <w:rFonts w:ascii="Times New Roman" w:hAnsi="Times New Roman" w:cs="Times New Roman"/>
        </w:rPr>
        <w:t>9</w:t>
      </w:r>
      <w:r w:rsidRPr="00B04978">
        <w:rPr>
          <w:rFonts w:ascii="Times New Roman" w:hAnsi="Times New Roman" w:cs="Times New Roman"/>
        </w:rPr>
        <w:t>.</w:t>
      </w:r>
      <w:r w:rsidR="00E14213" w:rsidRPr="00B04978">
        <w:rPr>
          <w:rFonts w:ascii="Times New Roman" w:hAnsi="Times New Roman" w:cs="Times New Roman"/>
        </w:rPr>
        <w:t xml:space="preserve"> </w:t>
      </w:r>
      <w:r w:rsidR="007E5A4E">
        <w:rPr>
          <w:rFonts w:ascii="Times New Roman" w:hAnsi="Times New Roman" w:cs="Times New Roman"/>
        </w:rPr>
        <w:t>maijā</w:t>
      </w:r>
      <w:r w:rsidR="00E14213" w:rsidRPr="00B04978">
        <w:rPr>
          <w:rFonts w:ascii="Times New Roman" w:hAnsi="Times New Roman" w:cs="Times New Roman"/>
        </w:rPr>
        <w:tab/>
      </w:r>
      <w:r w:rsidRPr="00B04978">
        <w:rPr>
          <w:rFonts w:ascii="Times New Roman" w:hAnsi="Times New Roman" w:cs="Times New Roman"/>
        </w:rPr>
        <w:t xml:space="preserve"> </w:t>
      </w:r>
      <w:r w:rsidRPr="00B04978">
        <w:rPr>
          <w:rFonts w:ascii="Times New Roman" w:hAnsi="Times New Roman" w:cs="Times New Roman"/>
        </w:rPr>
        <w:tab/>
      </w:r>
      <w:r w:rsidRPr="00B0497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04978">
        <w:rPr>
          <w:rFonts w:ascii="Times New Roman" w:hAnsi="Times New Roman" w:cs="Times New Roman"/>
        </w:rPr>
        <w:tab/>
      </w:r>
      <w:r w:rsidRPr="00B04978">
        <w:rPr>
          <w:rFonts w:ascii="Times New Roman" w:hAnsi="Times New Roman" w:cs="Times New Roman"/>
        </w:rPr>
        <w:tab/>
      </w:r>
      <w:r w:rsidRPr="00B04978">
        <w:rPr>
          <w:rFonts w:ascii="Times New Roman" w:hAnsi="Times New Roman" w:cs="Times New Roman"/>
        </w:rPr>
        <w:tab/>
      </w:r>
      <w:r w:rsidRPr="00B04978">
        <w:rPr>
          <w:rFonts w:ascii="Times New Roman" w:hAnsi="Times New Roman" w:cs="Times New Roman"/>
          <w:b/>
        </w:rPr>
        <w:t>Nr.</w:t>
      </w:r>
      <w:r>
        <w:rPr>
          <w:rFonts w:ascii="Times New Roman" w:hAnsi="Times New Roman" w:cs="Times New Roman"/>
          <w:noProof/>
        </w:rPr>
        <w:t xml:space="preserve"> </w:t>
      </w:r>
      <w:r w:rsidRPr="00A559C7">
        <w:rPr>
          <w:rFonts w:ascii="Times New Roman" w:hAnsi="Times New Roman" w:cs="Times New Roman"/>
          <w:b/>
          <w:bCs/>
          <w:noProof/>
        </w:rPr>
        <w:t>189</w:t>
      </w:r>
    </w:p>
    <w:p w14:paraId="56AA4385" w14:textId="77777777" w:rsidR="00564CA6" w:rsidRPr="00B04978" w:rsidRDefault="00564CA6" w:rsidP="004502F8">
      <w:pPr>
        <w:rPr>
          <w:rFonts w:ascii="Times New Roman" w:hAnsi="Times New Roman" w:cs="Times New Roman"/>
          <w:b/>
        </w:rPr>
      </w:pPr>
    </w:p>
    <w:p w14:paraId="001C96E2" w14:textId="74942AA7" w:rsidR="00564CA6" w:rsidRDefault="00A559C7" w:rsidP="004502F8">
      <w:pPr>
        <w:jc w:val="center"/>
        <w:rPr>
          <w:rFonts w:ascii="Times New Roman" w:hAnsi="Times New Roman" w:cs="Times New Roman"/>
          <w:b/>
        </w:rPr>
      </w:pPr>
      <w:r w:rsidRPr="00E14213">
        <w:rPr>
          <w:rFonts w:ascii="Times New Roman" w:hAnsi="Times New Roman" w:cs="Times New Roman"/>
          <w:b/>
        </w:rPr>
        <w:t xml:space="preserve">Par adrešu un </w:t>
      </w:r>
      <w:r w:rsidRPr="00E14213">
        <w:rPr>
          <w:rFonts w:ascii="Times New Roman" w:hAnsi="Times New Roman" w:cs="Times New Roman"/>
          <w:b/>
        </w:rPr>
        <w:t>īpašumu nosaukumu sakārtošanu objektiem pie Cer</w:t>
      </w:r>
      <w:r>
        <w:rPr>
          <w:rFonts w:ascii="Times New Roman" w:hAnsi="Times New Roman" w:cs="Times New Roman"/>
          <w:b/>
        </w:rPr>
        <w:t>i</w:t>
      </w:r>
      <w:r w:rsidRPr="00E14213">
        <w:rPr>
          <w:rFonts w:ascii="Times New Roman" w:hAnsi="Times New Roman" w:cs="Times New Roman"/>
          <w:b/>
        </w:rPr>
        <w:t xml:space="preserve">ņkrūmu, Cielaviņu, Mazās Kāpu, Dzenīšu un </w:t>
      </w:r>
      <w:proofErr w:type="spellStart"/>
      <w:r w:rsidRPr="00E14213">
        <w:rPr>
          <w:rFonts w:ascii="Times New Roman" w:hAnsi="Times New Roman" w:cs="Times New Roman"/>
          <w:b/>
        </w:rPr>
        <w:t>Priežmeža</w:t>
      </w:r>
      <w:proofErr w:type="spellEnd"/>
      <w:r w:rsidRPr="00E14213">
        <w:rPr>
          <w:rFonts w:ascii="Times New Roman" w:hAnsi="Times New Roman" w:cs="Times New Roman"/>
          <w:b/>
        </w:rPr>
        <w:t xml:space="preserve"> ielām Carnikavā</w:t>
      </w:r>
    </w:p>
    <w:p w14:paraId="254816A6" w14:textId="77777777" w:rsidR="00E14213" w:rsidRPr="00564CA6" w:rsidRDefault="00E14213" w:rsidP="004502F8">
      <w:pPr>
        <w:jc w:val="center"/>
        <w:rPr>
          <w:rFonts w:ascii="Times New Roman" w:hAnsi="Times New Roman" w:cs="Times New Roman"/>
          <w:b/>
          <w:i/>
          <w:color w:val="FF0000"/>
        </w:rPr>
      </w:pPr>
    </w:p>
    <w:p w14:paraId="1C67EF04" w14:textId="52B7A3A3" w:rsidR="00B04978" w:rsidRPr="004544F6" w:rsidRDefault="00A559C7" w:rsidP="004502F8">
      <w:pPr>
        <w:pStyle w:val="tv213"/>
        <w:spacing w:before="0" w:beforeAutospacing="0" w:after="120" w:afterAutospacing="0"/>
        <w:jc w:val="both"/>
        <w:rPr>
          <w:rFonts w:ascii="Times New Roman" w:hAnsi="Times New Roman" w:cs="Times New Roman"/>
          <w:sz w:val="24"/>
          <w:szCs w:val="24"/>
        </w:rPr>
      </w:pPr>
      <w:r w:rsidRPr="004544F6">
        <w:rPr>
          <w:rFonts w:ascii="Times New Roman" w:hAnsi="Times New Roman" w:cs="Times New Roman"/>
          <w:sz w:val="24"/>
          <w:szCs w:val="24"/>
          <w:shd w:val="clear" w:color="auto" w:fill="FFFFFF"/>
        </w:rPr>
        <w:t xml:space="preserve">Ar </w:t>
      </w:r>
      <w:r w:rsidRPr="004544F6">
        <w:rPr>
          <w:rFonts w:ascii="Times New Roman" w:hAnsi="Times New Roman" w:cs="Times New Roman"/>
          <w:sz w:val="24"/>
          <w:szCs w:val="24"/>
        </w:rPr>
        <w:t xml:space="preserve">Ādažu novada pašvaldības </w:t>
      </w:r>
      <w:r w:rsidRPr="004544F6">
        <w:rPr>
          <w:rFonts w:ascii="Times New Roman" w:hAnsi="Times New Roman" w:cs="Times New Roman"/>
          <w:sz w:val="24"/>
          <w:szCs w:val="24"/>
          <w:shd w:val="clear" w:color="auto" w:fill="FFFFFF"/>
        </w:rPr>
        <w:t xml:space="preserve">domes </w:t>
      </w:r>
      <w:r w:rsidRPr="004544F6">
        <w:rPr>
          <w:rFonts w:ascii="Times New Roman" w:hAnsi="Times New Roman" w:cs="Times New Roman"/>
          <w:sz w:val="24"/>
          <w:szCs w:val="24"/>
        </w:rPr>
        <w:t xml:space="preserve">22.06.2022. </w:t>
      </w:r>
      <w:r w:rsidRPr="004544F6">
        <w:rPr>
          <w:rFonts w:ascii="Times New Roman" w:hAnsi="Times New Roman" w:cs="Times New Roman"/>
          <w:sz w:val="24"/>
          <w:szCs w:val="24"/>
          <w:shd w:val="clear" w:color="auto" w:fill="FFFFFF"/>
        </w:rPr>
        <w:t>lēmumu Nr. 291 “</w:t>
      </w:r>
      <w:r w:rsidRPr="004544F6">
        <w:rPr>
          <w:rFonts w:ascii="Times New Roman" w:hAnsi="Times New Roman" w:cs="Times New Roman"/>
          <w:sz w:val="24"/>
          <w:szCs w:val="24"/>
        </w:rPr>
        <w:t>Par adrešu sakārtošanu Carnikavas pagastā</w:t>
      </w:r>
      <w:r w:rsidRPr="004544F6">
        <w:rPr>
          <w:rFonts w:ascii="Times New Roman" w:hAnsi="Times New Roman" w:cs="Times New Roman"/>
          <w:sz w:val="24"/>
          <w:szCs w:val="24"/>
          <w:shd w:val="clear" w:color="auto" w:fill="FFFFFF"/>
        </w:rPr>
        <w:t xml:space="preserve">” pašvaldība </w:t>
      </w:r>
      <w:r w:rsidRPr="004544F6">
        <w:rPr>
          <w:rFonts w:ascii="Times New Roman" w:eastAsia="Calibri" w:hAnsi="Times New Roman" w:cs="Times New Roman"/>
          <w:sz w:val="24"/>
          <w:szCs w:val="24"/>
          <w:lang w:eastAsia="en-US"/>
        </w:rPr>
        <w:t>veic adrešu sakārtošanas pasākumus Carnikavas pagastā</w:t>
      </w:r>
      <w:r w:rsidRPr="004544F6">
        <w:rPr>
          <w:rFonts w:ascii="Times New Roman" w:hAnsi="Times New Roman" w:cs="Times New Roman"/>
          <w:sz w:val="24"/>
          <w:szCs w:val="24"/>
        </w:rPr>
        <w:t xml:space="preserve">. </w:t>
      </w:r>
    </w:p>
    <w:p w14:paraId="5A493FB2" w14:textId="4521D47D" w:rsidR="00B04978" w:rsidRPr="004544F6" w:rsidRDefault="00A559C7" w:rsidP="004502F8">
      <w:pPr>
        <w:tabs>
          <w:tab w:val="left" w:pos="142"/>
        </w:tabs>
        <w:spacing w:after="120"/>
        <w:jc w:val="both"/>
        <w:rPr>
          <w:rFonts w:ascii="Times New Roman" w:eastAsia="Times New Roman" w:hAnsi="Times New Roman" w:cs="Times New Roman"/>
          <w:lang w:eastAsia="lv-LV"/>
        </w:rPr>
      </w:pPr>
      <w:r w:rsidRPr="004544F6">
        <w:rPr>
          <w:rFonts w:ascii="Times New Roman" w:eastAsia="Times New Roman" w:hAnsi="Times New Roman" w:cs="Times New Roman"/>
          <w:lang w:eastAsia="lv-LV"/>
        </w:rPr>
        <w:t>Pašvaldības Adrešu darba grupa (turpmāk – Darba grupa) izvērtēj</w:t>
      </w:r>
      <w:r w:rsidR="004502F8">
        <w:rPr>
          <w:rFonts w:ascii="Times New Roman" w:eastAsia="Times New Roman" w:hAnsi="Times New Roman" w:cs="Times New Roman"/>
          <w:lang w:eastAsia="lv-LV"/>
        </w:rPr>
        <w:t>a</w:t>
      </w:r>
      <w:r w:rsidRPr="004544F6">
        <w:rPr>
          <w:rFonts w:ascii="Times New Roman" w:eastAsia="Times New Roman" w:hAnsi="Times New Roman" w:cs="Times New Roman"/>
          <w:lang w:eastAsia="lv-LV"/>
        </w:rPr>
        <w:t xml:space="preserve"> adreses objektiem pie </w:t>
      </w:r>
      <w:r w:rsidRPr="004544F6">
        <w:rPr>
          <w:rFonts w:ascii="Times New Roman" w:hAnsi="Times New Roman" w:cs="Times New Roman"/>
          <w:bCs/>
        </w:rPr>
        <w:t xml:space="preserve">Ceriņkrūmu, Cielaviņu, Mazās Kāpu, Dzenīšu un </w:t>
      </w:r>
      <w:proofErr w:type="spellStart"/>
      <w:r w:rsidRPr="004544F6">
        <w:rPr>
          <w:rFonts w:ascii="Times New Roman" w:hAnsi="Times New Roman" w:cs="Times New Roman"/>
          <w:bCs/>
        </w:rPr>
        <w:t>Priežmeža</w:t>
      </w:r>
      <w:proofErr w:type="spellEnd"/>
      <w:r w:rsidRPr="004544F6">
        <w:rPr>
          <w:rFonts w:ascii="Times New Roman" w:hAnsi="Times New Roman" w:cs="Times New Roman"/>
          <w:bCs/>
        </w:rPr>
        <w:t xml:space="preserve"> ielām</w:t>
      </w:r>
      <w:r w:rsidRPr="004544F6">
        <w:rPr>
          <w:rFonts w:ascii="Times New Roman" w:eastAsia="Times New Roman" w:hAnsi="Times New Roman" w:cs="Times New Roman"/>
          <w:lang w:eastAsia="lv-LV"/>
        </w:rPr>
        <w:t xml:space="preserve"> Carnikavā un konstatēja, ka lielākajai daļai objektu adreses neatbilst Ministru kabineta 29.06.2021. noteikumu Nr. 455 “Adresācijas noteikumi” (turpmāk –  Noteikumi) prasībām, piemēram:</w:t>
      </w:r>
    </w:p>
    <w:p w14:paraId="5302B662" w14:textId="77777777" w:rsidR="00B04978" w:rsidRPr="004544F6" w:rsidRDefault="00A559C7" w:rsidP="004502F8">
      <w:pPr>
        <w:pStyle w:val="ListParagraph"/>
        <w:numPr>
          <w:ilvl w:val="0"/>
          <w:numId w:val="4"/>
        </w:numPr>
        <w:spacing w:after="120"/>
        <w:ind w:left="426" w:hanging="284"/>
        <w:jc w:val="both"/>
        <w:rPr>
          <w:rFonts w:ascii="Times New Roman" w:eastAsia="Times New Roman" w:hAnsi="Times New Roman" w:cs="Times New Roman"/>
          <w:sz w:val="24"/>
          <w:szCs w:val="24"/>
          <w:lang w:eastAsia="lv-LV"/>
        </w:rPr>
      </w:pPr>
      <w:r w:rsidRPr="004544F6">
        <w:rPr>
          <w:rFonts w:ascii="Times New Roman" w:eastAsia="Times New Roman" w:hAnsi="Times New Roman" w:cs="Times New Roman"/>
          <w:sz w:val="24"/>
          <w:szCs w:val="24"/>
          <w:lang w:eastAsia="lv-LV"/>
        </w:rPr>
        <w:t>īpašumu numerācija pie ielām nav secīga;</w:t>
      </w:r>
    </w:p>
    <w:p w14:paraId="2A1BA139" w14:textId="77777777" w:rsidR="00B04978" w:rsidRPr="004544F6" w:rsidRDefault="00A559C7" w:rsidP="004502F8">
      <w:pPr>
        <w:pStyle w:val="ListParagraph"/>
        <w:numPr>
          <w:ilvl w:val="0"/>
          <w:numId w:val="4"/>
        </w:numPr>
        <w:spacing w:after="120"/>
        <w:ind w:left="426" w:hanging="284"/>
        <w:jc w:val="both"/>
        <w:rPr>
          <w:rFonts w:ascii="Times New Roman" w:eastAsia="Times New Roman" w:hAnsi="Times New Roman" w:cs="Times New Roman"/>
          <w:sz w:val="24"/>
          <w:szCs w:val="24"/>
          <w:lang w:eastAsia="lv-LV"/>
        </w:rPr>
      </w:pPr>
      <w:r w:rsidRPr="004544F6">
        <w:rPr>
          <w:rFonts w:ascii="Times New Roman" w:eastAsia="Times New Roman" w:hAnsi="Times New Roman" w:cs="Times New Roman"/>
          <w:sz w:val="24"/>
          <w:szCs w:val="24"/>
          <w:lang w:eastAsia="lv-LV"/>
        </w:rPr>
        <w:t xml:space="preserve">ielās numerācija nesākas ar pirmajiem cipariem; </w:t>
      </w:r>
    </w:p>
    <w:p w14:paraId="0104D676" w14:textId="77777777" w:rsidR="00B04978" w:rsidRPr="004544F6" w:rsidRDefault="00A559C7" w:rsidP="004502F8">
      <w:pPr>
        <w:pStyle w:val="ListParagraph"/>
        <w:numPr>
          <w:ilvl w:val="0"/>
          <w:numId w:val="4"/>
        </w:numPr>
        <w:spacing w:after="120"/>
        <w:ind w:left="426" w:hanging="284"/>
        <w:jc w:val="both"/>
        <w:rPr>
          <w:rFonts w:ascii="Times New Roman" w:eastAsia="Times New Roman" w:hAnsi="Times New Roman" w:cs="Times New Roman"/>
          <w:sz w:val="24"/>
          <w:szCs w:val="24"/>
          <w:lang w:eastAsia="lv-LV"/>
        </w:rPr>
      </w:pPr>
      <w:r w:rsidRPr="004544F6">
        <w:rPr>
          <w:rFonts w:ascii="Times New Roman" w:eastAsia="Times New Roman" w:hAnsi="Times New Roman" w:cs="Times New Roman"/>
          <w:sz w:val="24"/>
          <w:szCs w:val="24"/>
          <w:lang w:eastAsia="lv-LV"/>
        </w:rPr>
        <w:t>nepāra un pāra numuri atrodas ielu abās pusēs, kaut ielas kreisajā pusē jābūt nepāra numuriem, bet labajā pusē – pāra numuriem.</w:t>
      </w:r>
    </w:p>
    <w:p w14:paraId="78500455" w14:textId="14678AEA" w:rsidR="004502F8" w:rsidRDefault="00A559C7" w:rsidP="004502F8">
      <w:pPr>
        <w:pStyle w:val="tv213"/>
        <w:shd w:val="clear" w:color="auto" w:fill="FFFFFF"/>
        <w:spacing w:before="0" w:beforeAutospacing="0" w:after="120" w:afterAutospacing="0"/>
        <w:jc w:val="both"/>
        <w:rPr>
          <w:rFonts w:ascii="Times New Roman" w:hAnsi="Times New Roman" w:cs="Times New Roman"/>
          <w:sz w:val="24"/>
          <w:szCs w:val="24"/>
        </w:rPr>
      </w:pPr>
      <w:r>
        <w:rPr>
          <w:rFonts w:ascii="Times New Roman" w:hAnsi="Times New Roman" w:cs="Times New Roman"/>
          <w:sz w:val="24"/>
          <w:szCs w:val="24"/>
        </w:rPr>
        <w:t xml:space="preserve">Pašvaldība </w:t>
      </w:r>
      <w:r w:rsidR="00B04978" w:rsidRPr="00AE0D98">
        <w:rPr>
          <w:rFonts w:ascii="Times New Roman" w:hAnsi="Times New Roman" w:cs="Times New Roman"/>
          <w:sz w:val="24"/>
          <w:szCs w:val="24"/>
        </w:rPr>
        <w:t xml:space="preserve">paredz </w:t>
      </w:r>
      <w:r w:rsidR="00B04978" w:rsidRPr="00AE0D98">
        <w:rPr>
          <w:rFonts w:ascii="Times New Roman" w:hAnsi="Times New Roman" w:cs="Times New Roman"/>
          <w:color w:val="000000"/>
          <w:sz w:val="24"/>
          <w:szCs w:val="24"/>
          <w:shd w:val="clear" w:color="auto" w:fill="FFFFFF"/>
        </w:rPr>
        <w:t xml:space="preserve">mainīt adreses un </w:t>
      </w:r>
      <w:r w:rsidR="00AB529D" w:rsidRPr="00AE0D98">
        <w:rPr>
          <w:rFonts w:ascii="Times New Roman" w:hAnsi="Times New Roman" w:cs="Times New Roman"/>
          <w:sz w:val="24"/>
          <w:szCs w:val="24"/>
        </w:rPr>
        <w:t>precizēt</w:t>
      </w:r>
      <w:r w:rsidR="00B04978" w:rsidRPr="00AE0D98">
        <w:rPr>
          <w:rFonts w:ascii="Times New Roman" w:hAnsi="Times New Roman" w:cs="Times New Roman"/>
          <w:sz w:val="24"/>
          <w:szCs w:val="24"/>
        </w:rPr>
        <w:t xml:space="preserve"> ielu izvietojumu</w:t>
      </w:r>
      <w:r w:rsidR="004344A5" w:rsidRPr="00AE0D98">
        <w:rPr>
          <w:rFonts w:ascii="Times New Roman" w:hAnsi="Times New Roman" w:cs="Times New Roman"/>
          <w:sz w:val="24"/>
          <w:szCs w:val="24"/>
        </w:rPr>
        <w:t xml:space="preserve"> valsts reģistros</w:t>
      </w:r>
      <w:r w:rsidR="00B04978" w:rsidRPr="00AE0D98">
        <w:rPr>
          <w:rFonts w:ascii="Times New Roman" w:hAnsi="Times New Roman" w:cs="Times New Roman"/>
          <w:sz w:val="24"/>
          <w:szCs w:val="24"/>
        </w:rPr>
        <w:t>.</w:t>
      </w:r>
      <w:r w:rsidR="00EE6809" w:rsidRPr="00AE0D98">
        <w:rPr>
          <w:rFonts w:ascii="Times New Roman" w:hAnsi="Times New Roman" w:cs="Times New Roman"/>
          <w:sz w:val="24"/>
          <w:szCs w:val="24"/>
        </w:rPr>
        <w:t xml:space="preserve"> </w:t>
      </w:r>
    </w:p>
    <w:p w14:paraId="1C08E8A7" w14:textId="6249AA98" w:rsidR="00E15C2B" w:rsidRPr="00AE0D98" w:rsidRDefault="00A559C7" w:rsidP="00781267">
      <w:pPr>
        <w:pStyle w:val="tv213"/>
        <w:shd w:val="clear" w:color="auto" w:fill="FFFFFF"/>
        <w:spacing w:before="0" w:beforeAutospacing="0" w:after="120" w:afterAutospacing="0"/>
        <w:jc w:val="both"/>
        <w:rPr>
          <w:rFonts w:ascii="Times New Roman" w:hAnsi="Times New Roman" w:cs="Times New Roman"/>
          <w:bCs/>
          <w:sz w:val="24"/>
          <w:szCs w:val="24"/>
        </w:rPr>
      </w:pPr>
      <w:r w:rsidRPr="00AE0D98">
        <w:rPr>
          <w:rFonts w:ascii="Times New Roman" w:hAnsi="Times New Roman" w:cs="Times New Roman"/>
          <w:sz w:val="24"/>
          <w:szCs w:val="24"/>
        </w:rPr>
        <w:t xml:space="preserve">Līdz šim Ceriņkrūmu, </w:t>
      </w:r>
      <w:r w:rsidR="008067C6" w:rsidRPr="00AE0D98">
        <w:rPr>
          <w:rFonts w:ascii="Times New Roman" w:hAnsi="Times New Roman" w:cs="Times New Roman"/>
          <w:sz w:val="24"/>
          <w:szCs w:val="24"/>
        </w:rPr>
        <w:t>C</w:t>
      </w:r>
      <w:r w:rsidRPr="00AE0D98">
        <w:rPr>
          <w:rFonts w:ascii="Times New Roman" w:hAnsi="Times New Roman" w:cs="Times New Roman"/>
          <w:sz w:val="24"/>
          <w:szCs w:val="24"/>
        </w:rPr>
        <w:t>ielaviņu un Dzenīšu ielas veidoja krustojumus pašas ar sevi.</w:t>
      </w:r>
      <w:r w:rsidR="00B04978" w:rsidRPr="00AE0D98">
        <w:rPr>
          <w:rFonts w:ascii="Times New Roman" w:hAnsi="Times New Roman" w:cs="Times New Roman"/>
          <w:sz w:val="24"/>
          <w:szCs w:val="24"/>
        </w:rPr>
        <w:t xml:space="preserve"> Adrešu sakārtošanas rezultātā ielas tiks reģistrētas loģiskā un saprotamā veidā</w:t>
      </w:r>
      <w:r w:rsidR="003158BA" w:rsidRPr="00AE0D98">
        <w:rPr>
          <w:rFonts w:ascii="Times New Roman" w:hAnsi="Times New Roman" w:cs="Times New Roman"/>
          <w:sz w:val="24"/>
          <w:szCs w:val="24"/>
        </w:rPr>
        <w:t xml:space="preserve"> (sk. shēmu z</w:t>
      </w:r>
      <w:r w:rsidR="008067C6" w:rsidRPr="00AE0D98">
        <w:rPr>
          <w:rFonts w:ascii="Times New Roman" w:hAnsi="Times New Roman" w:cs="Times New Roman"/>
          <w:sz w:val="24"/>
          <w:szCs w:val="24"/>
        </w:rPr>
        <w:t>e</w:t>
      </w:r>
      <w:r w:rsidR="003158BA" w:rsidRPr="00AE0D98">
        <w:rPr>
          <w:rFonts w:ascii="Times New Roman" w:hAnsi="Times New Roman" w:cs="Times New Roman"/>
          <w:sz w:val="24"/>
          <w:szCs w:val="24"/>
        </w:rPr>
        <w:t>māk)</w:t>
      </w:r>
      <w:r w:rsidR="00B04978" w:rsidRPr="00AE0D98">
        <w:rPr>
          <w:rFonts w:ascii="Times New Roman" w:hAnsi="Times New Roman" w:cs="Times New Roman"/>
          <w:sz w:val="24"/>
          <w:szCs w:val="24"/>
        </w:rPr>
        <w:t>. Mazās Kāpu ielas atzars, kas apkalpo 8 īpašumus (ar adresēm</w:t>
      </w:r>
      <w:r w:rsidR="008067C6" w:rsidRPr="00AE0D98">
        <w:rPr>
          <w:rFonts w:ascii="Times New Roman" w:hAnsi="Times New Roman" w:cs="Times New Roman"/>
          <w:sz w:val="24"/>
          <w:szCs w:val="24"/>
        </w:rPr>
        <w:t xml:space="preserve"> no</w:t>
      </w:r>
      <w:r w:rsidR="00B04978" w:rsidRPr="00AE0D98">
        <w:rPr>
          <w:rFonts w:ascii="Times New Roman" w:hAnsi="Times New Roman" w:cs="Times New Roman"/>
          <w:sz w:val="24"/>
          <w:szCs w:val="24"/>
        </w:rPr>
        <w:t xml:space="preserve"> Mazā Kāpu iela 63 līdz Mazā Kāpu iela 77) tiks pārdēvēts par </w:t>
      </w:r>
      <w:r w:rsidR="005A67AA" w:rsidRPr="00AE0D98">
        <w:rPr>
          <w:rFonts w:ascii="Times New Roman" w:hAnsi="Times New Roman" w:cs="Times New Roman"/>
          <w:sz w:val="24"/>
          <w:szCs w:val="24"/>
        </w:rPr>
        <w:t xml:space="preserve">Upeņu </w:t>
      </w:r>
      <w:r w:rsidR="00B04978" w:rsidRPr="00AE0D98">
        <w:rPr>
          <w:rFonts w:ascii="Times New Roman" w:hAnsi="Times New Roman" w:cs="Times New Roman"/>
          <w:sz w:val="24"/>
          <w:szCs w:val="24"/>
        </w:rPr>
        <w:t>ielu.</w:t>
      </w:r>
      <w:r w:rsidR="00B04978" w:rsidRPr="00AE0D98">
        <w:rPr>
          <w:rFonts w:ascii="Times New Roman" w:hAnsi="Times New Roman" w:cs="Times New Roman"/>
          <w:sz w:val="24"/>
          <w:szCs w:val="24"/>
          <w:shd w:val="clear" w:color="auto" w:fill="FFFFFF"/>
        </w:rPr>
        <w:t xml:space="preserve"> </w:t>
      </w:r>
      <w:r w:rsidRPr="00AE0D98">
        <w:rPr>
          <w:rFonts w:ascii="Times New Roman" w:hAnsi="Times New Roman" w:cs="Times New Roman"/>
          <w:bCs/>
          <w:sz w:val="24"/>
          <w:szCs w:val="24"/>
        </w:rPr>
        <w:t>Šāds ielas nosaukums būs unikāls novadā</w:t>
      </w:r>
      <w:r w:rsidR="004502F8">
        <w:rPr>
          <w:rFonts w:ascii="Times New Roman" w:hAnsi="Times New Roman" w:cs="Times New Roman"/>
          <w:bCs/>
          <w:sz w:val="24"/>
          <w:szCs w:val="24"/>
        </w:rPr>
        <w:t xml:space="preserve"> un</w:t>
      </w:r>
      <w:r w:rsidRPr="00AE0D98">
        <w:rPr>
          <w:rFonts w:ascii="Times New Roman" w:hAnsi="Times New Roman" w:cs="Times New Roman"/>
          <w:bCs/>
          <w:sz w:val="24"/>
          <w:szCs w:val="24"/>
        </w:rPr>
        <w:t xml:space="preserve"> atvieglos navigāciju. Ielas nosaukums izveidots saskaņojot ar pašvaldības kopienu speciālisti</w:t>
      </w:r>
      <w:r w:rsidR="004544F6" w:rsidRPr="00AE0D98">
        <w:rPr>
          <w:rFonts w:ascii="Times New Roman" w:hAnsi="Times New Roman" w:cs="Times New Roman"/>
          <w:bCs/>
          <w:sz w:val="24"/>
          <w:szCs w:val="24"/>
        </w:rPr>
        <w:t>.</w:t>
      </w:r>
    </w:p>
    <w:p w14:paraId="68D0B3BB" w14:textId="2A918AD2" w:rsidR="006543DA" w:rsidRPr="006543DA" w:rsidRDefault="00A559C7" w:rsidP="004502F8">
      <w:pPr>
        <w:spacing w:after="120"/>
        <w:jc w:val="both"/>
        <w:rPr>
          <w:rFonts w:ascii="Times New Roman" w:hAnsi="Times New Roman" w:cs="Times New Roman"/>
          <w:color w:val="FF0000"/>
        </w:rPr>
      </w:pPr>
      <w:r w:rsidRPr="00AE0D98">
        <w:rPr>
          <w:rFonts w:ascii="Times New Roman" w:hAnsi="Times New Roman" w:cs="Times New Roman"/>
        </w:rPr>
        <w:t xml:space="preserve">Ar pašvaldības domes </w:t>
      </w:r>
      <w:r w:rsidRPr="00AE0D98">
        <w:rPr>
          <w:rFonts w:ascii="Times New Roman" w:hAnsi="Times New Roman" w:cs="Times New Roman"/>
        </w:rPr>
        <w:t>28.06.2023. lēmumu Nr.</w:t>
      </w:r>
      <w:r w:rsidR="008067C6" w:rsidRPr="00AE0D98">
        <w:rPr>
          <w:rFonts w:ascii="Times New Roman" w:hAnsi="Times New Roman" w:cs="Times New Roman"/>
          <w:noProof/>
        </w:rPr>
        <w:t> </w:t>
      </w:r>
      <w:r w:rsidRPr="00AE0D98">
        <w:rPr>
          <w:rFonts w:ascii="Times New Roman" w:hAnsi="Times New Roman" w:cs="Times New Roman"/>
          <w:noProof/>
        </w:rPr>
        <w:t>242 “</w:t>
      </w:r>
      <w:r w:rsidRPr="00AE0D98">
        <w:rPr>
          <w:rFonts w:ascii="Times New Roman" w:hAnsi="Times New Roman" w:cs="Times New Roman"/>
        </w:rPr>
        <w:t>Par īpašuma daļas nepieciešamību sabiedrības vajadzībām Jūras iela 50, Carnikava” tika izveidots zemesgabals, kas turpmāk savienos Dzenīšu ielu ar Jūras ielu un uzlabos satiksmi lielai daļai iedzīvotāju.</w:t>
      </w:r>
    </w:p>
    <w:p w14:paraId="31A41CAC" w14:textId="413DC398" w:rsidR="00B04978" w:rsidRPr="00386CB3" w:rsidRDefault="00A559C7" w:rsidP="004502F8">
      <w:pPr>
        <w:spacing w:after="120"/>
        <w:jc w:val="both"/>
        <w:rPr>
          <w:rFonts w:ascii="Times New Roman" w:hAnsi="Times New Roman"/>
          <w:b/>
          <w:bCs/>
          <w:noProof/>
        </w:rPr>
      </w:pPr>
      <w:r w:rsidRPr="004544F6">
        <w:rPr>
          <w:rFonts w:ascii="Times New Roman" w:hAnsi="Times New Roman" w:cs="Times New Roman"/>
        </w:rPr>
        <w:t>Par plānotajām izmaiņām Darba grupa individuāli informēja adresācijas objektu īpašniekus, kā arī reģistrētos uzņēmumus, nosūtot uz deklarētajām un juridiskajām adresēm paziņojumu</w:t>
      </w:r>
      <w:r w:rsidR="00386CB3">
        <w:rPr>
          <w:rFonts w:ascii="Times New Roman" w:hAnsi="Times New Roman" w:cs="Times New Roman"/>
        </w:rPr>
        <w:t>s</w:t>
      </w:r>
      <w:r w:rsidRPr="004544F6">
        <w:rPr>
          <w:rFonts w:ascii="Times New Roman" w:hAnsi="Times New Roman" w:cs="Times New Roman"/>
        </w:rPr>
        <w:t xml:space="preserve"> </w:t>
      </w:r>
      <w:r w:rsidR="00386CB3">
        <w:rPr>
          <w:rFonts w:ascii="Times New Roman" w:hAnsi="Times New Roman" w:cs="Times New Roman"/>
        </w:rPr>
        <w:t>(</w:t>
      </w:r>
      <w:r w:rsidR="00386CB3" w:rsidRPr="004544F6">
        <w:rPr>
          <w:rFonts w:ascii="Times New Roman" w:hAnsi="Times New Roman"/>
          <w:noProof/>
        </w:rPr>
        <w:t>15.08.2024</w:t>
      </w:r>
      <w:r w:rsidR="00386CB3" w:rsidRPr="004544F6">
        <w:rPr>
          <w:rFonts w:ascii="Times New Roman" w:hAnsi="Times New Roman" w:cs="Times New Roman"/>
        </w:rPr>
        <w:t xml:space="preserve">. </w:t>
      </w:r>
      <w:r w:rsidRPr="004544F6">
        <w:rPr>
          <w:rFonts w:ascii="Times New Roman" w:hAnsi="Times New Roman" w:cs="Times New Roman"/>
        </w:rPr>
        <w:t>Nr. </w:t>
      </w:r>
      <w:r w:rsidRPr="004544F6">
        <w:rPr>
          <w:rFonts w:ascii="Times New Roman" w:hAnsi="Times New Roman"/>
          <w:noProof/>
        </w:rPr>
        <w:t>ĀNP/1-12-1/24/1194</w:t>
      </w:r>
      <w:r w:rsidR="00386CB3">
        <w:rPr>
          <w:rFonts w:ascii="Times New Roman" w:hAnsi="Times New Roman"/>
          <w:noProof/>
        </w:rPr>
        <w:t xml:space="preserve"> un 31.03.2025. Nr. </w:t>
      </w:r>
      <w:r w:rsidR="00386CB3" w:rsidRPr="00386CB3">
        <w:rPr>
          <w:rFonts w:ascii="Times New Roman" w:hAnsi="Times New Roman"/>
          <w:noProof/>
        </w:rPr>
        <w:t>ĀNP/1-12-1/25/478)</w:t>
      </w:r>
      <w:r w:rsidR="008067C6">
        <w:rPr>
          <w:rFonts w:ascii="Times New Roman" w:hAnsi="Times New Roman"/>
          <w:noProof/>
        </w:rPr>
        <w:t>.</w:t>
      </w:r>
      <w:r w:rsidR="005A67AA" w:rsidRPr="004544F6">
        <w:rPr>
          <w:rFonts w:ascii="Times New Roman" w:hAnsi="Times New Roman"/>
          <w:noProof/>
        </w:rPr>
        <w:t xml:space="preserve"> </w:t>
      </w:r>
      <w:r w:rsidR="004502F8">
        <w:rPr>
          <w:rFonts w:ascii="Times New Roman" w:hAnsi="Times New Roman"/>
          <w:noProof/>
        </w:rPr>
        <w:t>P</w:t>
      </w:r>
      <w:r w:rsidR="008067C6">
        <w:rPr>
          <w:rFonts w:ascii="Times New Roman" w:hAnsi="Times New Roman"/>
          <w:noProof/>
        </w:rPr>
        <w:t xml:space="preserve">ar šo </w:t>
      </w:r>
      <w:r w:rsidR="004502F8">
        <w:rPr>
          <w:rFonts w:ascii="Times New Roman" w:hAnsi="Times New Roman"/>
          <w:noProof/>
        </w:rPr>
        <w:t xml:space="preserve">ieceri </w:t>
      </w:r>
      <w:r w:rsidR="003966B3" w:rsidRPr="004544F6">
        <w:rPr>
          <w:rFonts w:ascii="Times New Roman" w:hAnsi="Times New Roman"/>
          <w:noProof/>
        </w:rPr>
        <w:t>05.09.202</w:t>
      </w:r>
      <w:r w:rsidR="00357187">
        <w:rPr>
          <w:rFonts w:ascii="Times New Roman" w:hAnsi="Times New Roman"/>
          <w:noProof/>
        </w:rPr>
        <w:t>4</w:t>
      </w:r>
      <w:r w:rsidR="003966B3" w:rsidRPr="004544F6">
        <w:rPr>
          <w:rFonts w:ascii="Times New Roman" w:hAnsi="Times New Roman"/>
          <w:noProof/>
        </w:rPr>
        <w:t xml:space="preserve">. </w:t>
      </w:r>
      <w:r w:rsidR="004502F8">
        <w:rPr>
          <w:rFonts w:ascii="Times New Roman" w:hAnsi="Times New Roman"/>
          <w:noProof/>
        </w:rPr>
        <w:t xml:space="preserve">notika </w:t>
      </w:r>
      <w:r w:rsidR="003966B3" w:rsidRPr="004544F6">
        <w:rPr>
          <w:rFonts w:ascii="Times New Roman" w:hAnsi="Times New Roman"/>
          <w:noProof/>
        </w:rPr>
        <w:t>sapulc</w:t>
      </w:r>
      <w:r w:rsidR="008067C6">
        <w:rPr>
          <w:rFonts w:ascii="Times New Roman" w:hAnsi="Times New Roman"/>
          <w:noProof/>
        </w:rPr>
        <w:t>e</w:t>
      </w:r>
      <w:r w:rsidR="003966B3" w:rsidRPr="004544F6">
        <w:rPr>
          <w:rFonts w:ascii="Times New Roman" w:hAnsi="Times New Roman"/>
          <w:noProof/>
        </w:rPr>
        <w:t xml:space="preserve"> ar iedzīvotājiem</w:t>
      </w:r>
      <w:r w:rsidRPr="004544F6">
        <w:rPr>
          <w:rFonts w:ascii="Times New Roman" w:hAnsi="Times New Roman" w:cs="Times New Roman"/>
        </w:rPr>
        <w:t xml:space="preserve">. Adresācijas objektu īpašnieku komentāri </w:t>
      </w:r>
      <w:r w:rsidR="008067C6">
        <w:rPr>
          <w:rFonts w:ascii="Times New Roman" w:hAnsi="Times New Roman" w:cs="Times New Roman"/>
        </w:rPr>
        <w:t xml:space="preserve">par piedāvāto </w:t>
      </w:r>
      <w:r w:rsidR="008067C6" w:rsidRPr="008067C6">
        <w:rPr>
          <w:rFonts w:ascii="Times New Roman" w:hAnsi="Times New Roman" w:cs="Times New Roman"/>
          <w:bCs/>
        </w:rPr>
        <w:t xml:space="preserve">adrešu un īpašumu nosaukumu sakārtošanu </w:t>
      </w:r>
      <w:r w:rsidRPr="008067C6">
        <w:rPr>
          <w:rFonts w:ascii="Times New Roman" w:hAnsi="Times New Roman" w:cs="Times New Roman"/>
          <w:bCs/>
        </w:rPr>
        <w:t>netika s</w:t>
      </w:r>
      <w:r w:rsidRPr="004544F6">
        <w:rPr>
          <w:rFonts w:ascii="Times New Roman" w:hAnsi="Times New Roman" w:cs="Times New Roman"/>
        </w:rPr>
        <w:t xml:space="preserve">aņemti. </w:t>
      </w:r>
    </w:p>
    <w:p w14:paraId="3648A759" w14:textId="58E9885E" w:rsidR="00E15C2B" w:rsidRPr="004544F6" w:rsidRDefault="00A559C7" w:rsidP="004502F8">
      <w:pPr>
        <w:spacing w:after="120"/>
        <w:jc w:val="both"/>
        <w:rPr>
          <w:rFonts w:ascii="Times New Roman" w:hAnsi="Times New Roman" w:cs="Times New Roman"/>
          <w:bCs/>
        </w:rPr>
      </w:pPr>
      <w:r w:rsidRPr="004544F6">
        <w:rPr>
          <w:rStyle w:val="Strong"/>
          <w:rFonts w:ascii="Times New Roman" w:hAnsi="Times New Roman" w:cs="Times New Roman"/>
          <w:b w:val="0"/>
          <w:bCs w:val="0"/>
        </w:rPr>
        <w:t>Noteikumu 8.3. apakšpunkts</w:t>
      </w:r>
      <w:r w:rsidRPr="004544F6">
        <w:rPr>
          <w:rStyle w:val="Strong"/>
          <w:rFonts w:ascii="Times New Roman" w:hAnsi="Times New Roman" w:cs="Times New Roman"/>
        </w:rPr>
        <w:t xml:space="preserve"> </w:t>
      </w:r>
      <w:r w:rsidRPr="004544F6">
        <w:rPr>
          <w:rFonts w:ascii="Times New Roman" w:hAnsi="Times New Roman" w:cs="Times New Roman"/>
        </w:rPr>
        <w:t>nosaka, ka adresācijas objekta nosaukumu veido atbilstoši Valsts valodas likumā noteiktajām prasībām un normatīvajiem aktiem vietvārdu informācijas jomā</w:t>
      </w:r>
      <w:r w:rsidR="008067C6">
        <w:rPr>
          <w:rFonts w:ascii="Times New Roman" w:hAnsi="Times New Roman" w:cs="Times New Roman"/>
        </w:rPr>
        <w:t>.</w:t>
      </w:r>
      <w:r w:rsidRPr="004544F6">
        <w:rPr>
          <w:rFonts w:ascii="Times New Roman" w:hAnsi="Times New Roman" w:cs="Times New Roman"/>
          <w:shd w:val="clear" w:color="auto" w:fill="FFFFFF"/>
        </w:rPr>
        <w:t xml:space="preserve"> </w:t>
      </w:r>
      <w:r w:rsidR="008067C6">
        <w:rPr>
          <w:rStyle w:val="Strong"/>
          <w:rFonts w:ascii="Times New Roman" w:hAnsi="Times New Roman" w:cs="Times New Roman"/>
          <w:b w:val="0"/>
          <w:bCs w:val="0"/>
        </w:rPr>
        <w:t>S</w:t>
      </w:r>
      <w:r w:rsidRPr="004544F6">
        <w:rPr>
          <w:rStyle w:val="Strong"/>
          <w:rFonts w:ascii="Times New Roman" w:hAnsi="Times New Roman" w:cs="Times New Roman"/>
          <w:b w:val="0"/>
          <w:bCs w:val="0"/>
        </w:rPr>
        <w:t>avukārt</w:t>
      </w:r>
      <w:r w:rsidRPr="004544F6">
        <w:rPr>
          <w:rStyle w:val="Strong"/>
          <w:rFonts w:ascii="Times New Roman" w:hAnsi="Times New Roman" w:cs="Times New Roman"/>
        </w:rPr>
        <w:t xml:space="preserve"> </w:t>
      </w:r>
      <w:r w:rsidR="008067C6" w:rsidRPr="008067C6">
        <w:rPr>
          <w:rStyle w:val="Strong"/>
          <w:rFonts w:ascii="Times New Roman" w:hAnsi="Times New Roman" w:cs="Times New Roman"/>
          <w:b w:val="0"/>
          <w:bCs w:val="0"/>
        </w:rPr>
        <w:t>Noteikumu</w:t>
      </w:r>
      <w:r w:rsidR="008067C6">
        <w:rPr>
          <w:rStyle w:val="Strong"/>
          <w:rFonts w:ascii="Times New Roman" w:hAnsi="Times New Roman" w:cs="Times New Roman"/>
        </w:rPr>
        <w:t xml:space="preserve"> </w:t>
      </w:r>
      <w:r w:rsidRPr="004544F6">
        <w:rPr>
          <w:rFonts w:ascii="Times New Roman" w:hAnsi="Times New Roman" w:cs="Times New Roman"/>
          <w:bCs/>
        </w:rPr>
        <w:t xml:space="preserve">58. punkts nosaka, ka pašvaldība nodrošina iesniegto datu atbilstību šo noteikumu prasībām, Valsts valodas likumā noteiktajām prasībām un normatīvajiem aktiem vietvārdu informācijas jomā. </w:t>
      </w:r>
      <w:r w:rsidR="00BF1F3B" w:rsidRPr="00BF1F3B">
        <w:rPr>
          <w:rFonts w:ascii="Times New Roman" w:hAnsi="Times New Roman" w:cs="Times New Roman"/>
          <w:bCs/>
          <w:lang w:val="en-US"/>
        </w:rPr>
        <w:t>24</w:t>
      </w:r>
      <w:r w:rsidRPr="004544F6">
        <w:rPr>
          <w:rFonts w:ascii="Times New Roman" w:hAnsi="Times New Roman" w:cs="Times New Roman"/>
          <w:bCs/>
        </w:rPr>
        <w:t xml:space="preserve">.04.2025. </w:t>
      </w:r>
      <w:r w:rsidRPr="004544F6">
        <w:rPr>
          <w:rFonts w:ascii="Times New Roman" w:eastAsia="Calibri" w:hAnsi="Times New Roman" w:cs="Times New Roman"/>
          <w:bCs/>
          <w:iCs/>
        </w:rPr>
        <w:t xml:space="preserve">tika saņemts </w:t>
      </w:r>
      <w:r w:rsidRPr="00BF1F3B">
        <w:rPr>
          <w:rFonts w:ascii="Times New Roman" w:eastAsia="Calibri" w:hAnsi="Times New Roman" w:cs="Times New Roman"/>
          <w:bCs/>
          <w:iCs/>
        </w:rPr>
        <w:t xml:space="preserve">Valsts valodas centra atzinums </w:t>
      </w:r>
      <w:r w:rsidRPr="00BF1F3B">
        <w:rPr>
          <w:rFonts w:ascii="Times New Roman" w:hAnsi="Times New Roman" w:cs="Times New Roman"/>
          <w:bCs/>
        </w:rPr>
        <w:t>Nr.</w:t>
      </w:r>
      <w:r w:rsidR="00BF1F3B" w:rsidRPr="00BF1F3B">
        <w:rPr>
          <w:rFonts w:ascii="Times New Roman" w:eastAsia="Times New Roman" w:hAnsi="Times New Roman" w:cs="Times New Roman"/>
        </w:rPr>
        <w:t xml:space="preserve"> </w:t>
      </w:r>
      <w:r w:rsidR="00BF1F3B" w:rsidRPr="00BF1F3B">
        <w:rPr>
          <w:rFonts w:ascii="Times New Roman" w:hAnsi="Times New Roman" w:cs="Times New Roman"/>
        </w:rPr>
        <w:t>1-16.1/310</w:t>
      </w:r>
      <w:r w:rsidRPr="00BF1F3B">
        <w:rPr>
          <w:rFonts w:ascii="Times New Roman" w:hAnsi="Times New Roman" w:cs="Times New Roman"/>
          <w:bCs/>
        </w:rPr>
        <w:t xml:space="preserve"> (</w:t>
      </w:r>
      <w:proofErr w:type="spellStart"/>
      <w:r w:rsidRPr="00BF1F3B">
        <w:rPr>
          <w:rFonts w:ascii="Times New Roman" w:hAnsi="Times New Roman" w:cs="Times New Roman"/>
          <w:bCs/>
        </w:rPr>
        <w:t>reģ</w:t>
      </w:r>
      <w:proofErr w:type="spellEnd"/>
      <w:r w:rsidRPr="00BF1F3B">
        <w:rPr>
          <w:rFonts w:ascii="Times New Roman" w:hAnsi="Times New Roman" w:cs="Times New Roman"/>
          <w:bCs/>
        </w:rPr>
        <w:t xml:space="preserve">. ar </w:t>
      </w:r>
      <w:r w:rsidR="008067C6" w:rsidRPr="00BF1F3B">
        <w:rPr>
          <w:rFonts w:ascii="Times New Roman" w:hAnsi="Times New Roman" w:cs="Times New Roman"/>
          <w:bCs/>
        </w:rPr>
        <w:t>N</w:t>
      </w:r>
      <w:r w:rsidRPr="00BF1F3B">
        <w:rPr>
          <w:rFonts w:ascii="Times New Roman" w:hAnsi="Times New Roman" w:cs="Times New Roman"/>
          <w:bCs/>
        </w:rPr>
        <w:t xml:space="preserve">r. </w:t>
      </w:r>
      <w:r w:rsidR="00BF1F3B" w:rsidRPr="00BF1F3B">
        <w:rPr>
          <w:rFonts w:ascii="Times New Roman" w:hAnsi="Times New Roman" w:cs="Times New Roman"/>
        </w:rPr>
        <w:t>ĀNP/1-11-1/25/2530</w:t>
      </w:r>
      <w:r w:rsidRPr="00BF1F3B">
        <w:rPr>
          <w:rFonts w:ascii="Times New Roman" w:hAnsi="Times New Roman" w:cs="Times New Roman"/>
          <w:bCs/>
        </w:rPr>
        <w:t xml:space="preserve">), </w:t>
      </w:r>
      <w:r w:rsidRPr="004544F6">
        <w:rPr>
          <w:rFonts w:ascii="Times New Roman" w:hAnsi="Times New Roman" w:cs="Times New Roman"/>
          <w:bCs/>
        </w:rPr>
        <w:t>ar kuru lēmumā paredzētais ielas nosaukums</w:t>
      </w:r>
      <w:r w:rsidR="005A67AA" w:rsidRPr="004544F6">
        <w:rPr>
          <w:rFonts w:ascii="Times New Roman" w:hAnsi="Times New Roman" w:cs="Times New Roman"/>
          <w:bCs/>
        </w:rPr>
        <w:t xml:space="preserve"> “Upeņu iela”</w:t>
      </w:r>
      <w:r w:rsidRPr="004544F6">
        <w:rPr>
          <w:rFonts w:ascii="Times New Roman" w:hAnsi="Times New Roman" w:cs="Times New Roman"/>
          <w:bCs/>
        </w:rPr>
        <w:t xml:space="preserve"> tika atzīt</w:t>
      </w:r>
      <w:r w:rsidR="005A67AA" w:rsidRPr="004544F6">
        <w:rPr>
          <w:rFonts w:ascii="Times New Roman" w:hAnsi="Times New Roman" w:cs="Times New Roman"/>
          <w:bCs/>
        </w:rPr>
        <w:t>s</w:t>
      </w:r>
      <w:r w:rsidRPr="004544F6">
        <w:rPr>
          <w:rFonts w:ascii="Times New Roman" w:hAnsi="Times New Roman" w:cs="Times New Roman"/>
          <w:bCs/>
        </w:rPr>
        <w:t xml:space="preserve"> par </w:t>
      </w:r>
      <w:r w:rsidRPr="004544F6">
        <w:rPr>
          <w:rFonts w:ascii="Times New Roman" w:hAnsi="Times New Roman" w:cs="Times New Roman"/>
          <w:bCs/>
          <w:spacing w:val="-2"/>
        </w:rPr>
        <w:t>atbilstošu Vietvārdu informācijas noteikumu prasībām.</w:t>
      </w:r>
    </w:p>
    <w:p w14:paraId="7FECC7FA" w14:textId="77777777" w:rsidR="00B04978" w:rsidRPr="004544F6" w:rsidRDefault="00A559C7" w:rsidP="004502F8">
      <w:pPr>
        <w:spacing w:after="120"/>
        <w:jc w:val="both"/>
        <w:textAlignment w:val="baseline"/>
        <w:rPr>
          <w:rFonts w:ascii="Times New Roman" w:hAnsi="Times New Roman" w:cs="Times New Roman"/>
        </w:rPr>
      </w:pPr>
      <w:r w:rsidRPr="004544F6">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39C0B0D4" w14:textId="39C2D2A5" w:rsidR="00B04978" w:rsidRPr="004544F6" w:rsidRDefault="00A559C7" w:rsidP="004502F8">
      <w:pPr>
        <w:spacing w:after="120"/>
        <w:jc w:val="both"/>
        <w:textAlignment w:val="baseline"/>
        <w:rPr>
          <w:rFonts w:ascii="Times New Roman" w:hAnsi="Times New Roman" w:cs="Times New Roman"/>
          <w:shd w:val="clear" w:color="auto" w:fill="FFFFFF"/>
        </w:rPr>
      </w:pPr>
      <w:r w:rsidRPr="004544F6">
        <w:rPr>
          <w:rFonts w:ascii="Times New Roman" w:hAnsi="Times New Roman" w:cs="Times New Roman"/>
        </w:rPr>
        <w:lastRenderedPageBreak/>
        <w:t>Noteikumu</w:t>
      </w:r>
      <w:r w:rsidRPr="004544F6">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w:t>
      </w:r>
    </w:p>
    <w:p w14:paraId="304C7F92" w14:textId="77777777" w:rsidR="00B04978" w:rsidRPr="004544F6" w:rsidRDefault="00A559C7" w:rsidP="004502F8">
      <w:pPr>
        <w:spacing w:after="120"/>
        <w:jc w:val="both"/>
        <w:textAlignment w:val="baseline"/>
        <w:rPr>
          <w:rFonts w:ascii="Times New Roman" w:hAnsi="Times New Roman" w:cs="Times New Roman"/>
        </w:rPr>
      </w:pPr>
      <w:r w:rsidRPr="004544F6">
        <w:rPr>
          <w:rFonts w:ascii="Times New Roman" w:hAnsi="Times New Roman" w:cs="Times New Roman"/>
        </w:rPr>
        <w:t>Noteikumu</w:t>
      </w:r>
      <w:r w:rsidRPr="004544F6">
        <w:rPr>
          <w:rFonts w:ascii="Times New Roman" w:hAnsi="Times New Roman" w:cs="Times New Roman"/>
          <w:shd w:val="clear" w:color="auto" w:fill="FFFFFF"/>
        </w:rPr>
        <w:t xml:space="preserve"> 18.1. apakšpunktā noteikts, ka </w:t>
      </w:r>
      <w:r w:rsidRPr="004544F6">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01C6D39E" w14:textId="77777777" w:rsidR="00B04978" w:rsidRPr="004544F6" w:rsidRDefault="00A559C7" w:rsidP="004502F8">
      <w:pPr>
        <w:spacing w:after="120"/>
        <w:jc w:val="both"/>
        <w:textAlignment w:val="baseline"/>
        <w:rPr>
          <w:rFonts w:ascii="Times New Roman" w:eastAsia="Times New Roman" w:hAnsi="Times New Roman" w:cs="Times New Roman"/>
          <w:lang w:eastAsia="lv-LV"/>
        </w:rPr>
      </w:pPr>
      <w:r w:rsidRPr="004544F6">
        <w:rPr>
          <w:rFonts w:ascii="Times New Roman" w:hAnsi="Times New Roman" w:cs="Times New Roman"/>
        </w:rPr>
        <w:t>Noteikumu</w:t>
      </w:r>
      <w:r w:rsidRPr="004544F6">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43B10421" w14:textId="77777777" w:rsidR="00B04978" w:rsidRPr="004544F6" w:rsidRDefault="00A559C7" w:rsidP="004502F8">
      <w:pPr>
        <w:spacing w:after="120"/>
        <w:jc w:val="both"/>
        <w:textAlignment w:val="baseline"/>
        <w:rPr>
          <w:rFonts w:ascii="Times New Roman" w:hAnsi="Times New Roman" w:cs="Times New Roman"/>
        </w:rPr>
      </w:pPr>
      <w:r w:rsidRPr="004544F6">
        <w:rPr>
          <w:rFonts w:ascii="Times New Roman" w:hAnsi="Times New Roman" w:cs="Times New Roman"/>
        </w:rPr>
        <w:t xml:space="preserve">Atbilstoši Valsts zemes dienesta </w:t>
      </w:r>
      <w:r w:rsidRPr="004544F6">
        <w:rPr>
          <w:rFonts w:ascii="Times New Roman" w:hAnsi="Times New Roman" w:cs="Times New Roman"/>
          <w:spacing w:val="2"/>
        </w:rPr>
        <w:t>Adrešu reģistra departamenta ieteikumiem,</w:t>
      </w:r>
      <w:r w:rsidRPr="004544F6">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4544F6">
        <w:rPr>
          <w:rFonts w:ascii="Times New Roman" w:hAnsi="Times New Roman" w:cs="Times New Roman"/>
          <w:spacing w:val="2"/>
        </w:rPr>
        <w:t>.</w:t>
      </w:r>
      <w:r w:rsidRPr="004544F6">
        <w:rPr>
          <w:rFonts w:ascii="Times New Roman" w:hAnsi="Times New Roman" w:cs="Times New Roman"/>
        </w:rPr>
        <w:t xml:space="preserve"> </w:t>
      </w:r>
    </w:p>
    <w:p w14:paraId="78F83483" w14:textId="0B805000" w:rsidR="00B04978" w:rsidRPr="004544F6" w:rsidRDefault="00A559C7" w:rsidP="004502F8">
      <w:pPr>
        <w:spacing w:after="120"/>
        <w:jc w:val="both"/>
        <w:textAlignment w:val="baseline"/>
        <w:rPr>
          <w:rFonts w:ascii="Times New Roman" w:hAnsi="Times New Roman" w:cs="Times New Roman"/>
          <w:shd w:val="clear" w:color="auto" w:fill="FFFFFF"/>
        </w:rPr>
      </w:pPr>
      <w:r w:rsidRPr="004544F6">
        <w:rPr>
          <w:rFonts w:ascii="Times New Roman" w:hAnsi="Times New Roman" w:cs="Times New Roman"/>
        </w:rPr>
        <w:t xml:space="preserve">Pamatojoties uz </w:t>
      </w:r>
      <w:r w:rsidRPr="004544F6">
        <w:rPr>
          <w:rFonts w:ascii="Times New Roman" w:eastAsia="Calibri" w:hAnsi="Times New Roman" w:cs="Times New Roman"/>
        </w:rPr>
        <w:t xml:space="preserve">Pašvaldību likuma 10. panta pirmās daļas 21. punktu un </w:t>
      </w:r>
      <w:r w:rsidRPr="004544F6">
        <w:rPr>
          <w:rFonts w:ascii="Times New Roman" w:hAnsi="Times New Roman" w:cs="Times New Roman"/>
        </w:rPr>
        <w:t xml:space="preserve">Ministru kabineta 29.06.2021. noteikumu Nr. 455 “Adresācijas noteikumi” </w:t>
      </w:r>
      <w:r w:rsidR="00E15C2B" w:rsidRPr="004544F6">
        <w:rPr>
          <w:rFonts w:ascii="Times New Roman" w:hAnsi="Times New Roman" w:cs="Times New Roman"/>
        </w:rPr>
        <w:t xml:space="preserve">8.3., </w:t>
      </w:r>
      <w:r w:rsidRPr="004544F6">
        <w:rPr>
          <w:rFonts w:ascii="Times New Roman" w:eastAsia="Calibri" w:hAnsi="Times New Roman" w:cs="Times New Roman"/>
        </w:rPr>
        <w:t>9., 15., 18.1., 20.</w:t>
      </w:r>
      <w:r w:rsidR="00E15C2B" w:rsidRPr="004544F6">
        <w:rPr>
          <w:rFonts w:ascii="Times New Roman" w:eastAsia="Calibri" w:hAnsi="Times New Roman" w:cs="Times New Roman"/>
        </w:rPr>
        <w:t>, 58.</w:t>
      </w:r>
      <w:r w:rsidRPr="004544F6">
        <w:rPr>
          <w:rFonts w:ascii="Times New Roman" w:eastAsia="Calibri" w:hAnsi="Times New Roman" w:cs="Times New Roman"/>
        </w:rPr>
        <w:t xml:space="preserve"> </w:t>
      </w:r>
      <w:r w:rsidRPr="004544F6">
        <w:rPr>
          <w:rFonts w:ascii="Times New Roman" w:hAnsi="Times New Roman" w:cs="Times New Roman"/>
          <w:shd w:val="clear" w:color="auto" w:fill="FFFFFF"/>
        </w:rPr>
        <w:t xml:space="preserve">punktu, </w:t>
      </w:r>
      <w:r w:rsidRPr="004544F6">
        <w:rPr>
          <w:rFonts w:ascii="Times New Roman" w:hAnsi="Times New Roman"/>
        </w:rPr>
        <w:t xml:space="preserve">kā arī </w:t>
      </w:r>
      <w:r w:rsidR="00AF695F">
        <w:rPr>
          <w:rFonts w:ascii="Times New Roman" w:hAnsi="Times New Roman"/>
        </w:rPr>
        <w:t xml:space="preserve">domes </w:t>
      </w:r>
      <w:r w:rsidRPr="004544F6">
        <w:rPr>
          <w:rFonts w:ascii="Times New Roman" w:hAnsi="Times New Roman"/>
        </w:rPr>
        <w:t xml:space="preserve">Attīstības komitejas </w:t>
      </w:r>
      <w:r w:rsidR="006053DB">
        <w:rPr>
          <w:rFonts w:ascii="Times New Roman" w:hAnsi="Times New Roman"/>
        </w:rPr>
        <w:t>14.05</w:t>
      </w:r>
      <w:r w:rsidRPr="004544F6">
        <w:rPr>
          <w:rFonts w:ascii="Times New Roman" w:hAnsi="Times New Roman"/>
        </w:rPr>
        <w:t>.202</w:t>
      </w:r>
      <w:r w:rsidR="00294F69" w:rsidRPr="004544F6">
        <w:rPr>
          <w:rFonts w:ascii="Times New Roman" w:hAnsi="Times New Roman"/>
        </w:rPr>
        <w:t>5</w:t>
      </w:r>
      <w:r w:rsidRPr="004544F6">
        <w:rPr>
          <w:rFonts w:ascii="Times New Roman" w:hAnsi="Times New Roman"/>
        </w:rPr>
        <w:t>. atzinumu</w:t>
      </w:r>
      <w:r w:rsidRPr="004544F6">
        <w:rPr>
          <w:rFonts w:ascii="Times New Roman" w:eastAsia="Calibri" w:hAnsi="Times New Roman" w:cs="Times New Roman"/>
        </w:rPr>
        <w:t xml:space="preserve">, </w:t>
      </w:r>
      <w:r w:rsidRPr="004544F6">
        <w:rPr>
          <w:rFonts w:ascii="Times New Roman" w:hAnsi="Times New Roman" w:cs="Times New Roman"/>
        </w:rPr>
        <w:t>Ādažu novada pašvaldības dome</w:t>
      </w:r>
    </w:p>
    <w:p w14:paraId="65038437" w14:textId="77777777" w:rsidR="00B04978" w:rsidRPr="00C83FA9" w:rsidRDefault="00A559C7" w:rsidP="004502F8">
      <w:pPr>
        <w:spacing w:after="120"/>
        <w:jc w:val="center"/>
        <w:rPr>
          <w:rFonts w:ascii="Times New Roman" w:hAnsi="Times New Roman" w:cs="Times New Roman"/>
          <w:b/>
          <w:bCs/>
          <w:shd w:val="clear" w:color="auto" w:fill="FFFFFF"/>
        </w:rPr>
      </w:pPr>
      <w:r w:rsidRPr="00C83FA9">
        <w:rPr>
          <w:rFonts w:ascii="Times New Roman" w:hAnsi="Times New Roman" w:cs="Times New Roman"/>
          <w:b/>
          <w:bCs/>
          <w:shd w:val="clear" w:color="auto" w:fill="FFFFFF"/>
        </w:rPr>
        <w:t>NOLEMJ:</w:t>
      </w:r>
    </w:p>
    <w:p w14:paraId="3E935968" w14:textId="79856E8A" w:rsidR="00AF695F" w:rsidRPr="00AF695F" w:rsidRDefault="00A559C7" w:rsidP="00781267">
      <w:pPr>
        <w:pStyle w:val="ListParagraph"/>
        <w:numPr>
          <w:ilvl w:val="0"/>
          <w:numId w:val="3"/>
        </w:numPr>
        <w:ind w:left="426" w:hanging="426"/>
        <w:jc w:val="both"/>
      </w:pPr>
      <w:r w:rsidRPr="00AF695F">
        <w:rPr>
          <w:rFonts w:ascii="Times New Roman" w:hAnsi="Times New Roman" w:cs="Times New Roman"/>
          <w:sz w:val="24"/>
          <w:szCs w:val="24"/>
          <w:shd w:val="clear" w:color="auto" w:fill="FFFFFF"/>
        </w:rPr>
        <w:t>Piešķirt nosaukumu “Upeņu</w:t>
      </w:r>
      <w:r w:rsidR="005A67AA" w:rsidRPr="00AF695F">
        <w:rPr>
          <w:rFonts w:ascii="Times New Roman" w:hAnsi="Times New Roman" w:cs="Times New Roman"/>
          <w:sz w:val="24"/>
          <w:szCs w:val="24"/>
          <w:shd w:val="clear" w:color="auto" w:fill="FFFFFF"/>
        </w:rPr>
        <w:t xml:space="preserve"> iela” </w:t>
      </w:r>
      <w:r w:rsidRPr="00AF695F">
        <w:rPr>
          <w:rFonts w:ascii="Times New Roman" w:hAnsi="Times New Roman" w:cs="Times New Roman"/>
          <w:sz w:val="24"/>
          <w:szCs w:val="24"/>
          <w:shd w:val="clear" w:color="auto" w:fill="FFFFFF"/>
        </w:rPr>
        <w:t xml:space="preserve">autoceļam, kas atrodas uz zemes vienības ar kadastra apzīmējumu 80520040734 </w:t>
      </w:r>
      <w:r w:rsidR="00D80A2A" w:rsidRPr="00AF695F">
        <w:rPr>
          <w:rFonts w:ascii="Times New Roman" w:hAnsi="Times New Roman" w:cs="Times New Roman"/>
          <w:sz w:val="24"/>
          <w:szCs w:val="24"/>
          <w:shd w:val="clear" w:color="auto" w:fill="FFFFFF"/>
        </w:rPr>
        <w:t xml:space="preserve">un precizēt </w:t>
      </w:r>
      <w:r w:rsidR="00D80A2A" w:rsidRPr="00AF695F">
        <w:rPr>
          <w:rFonts w:ascii="Times New Roman" w:hAnsi="Times New Roman" w:cs="Times New Roman"/>
          <w:sz w:val="24"/>
          <w:szCs w:val="24"/>
        </w:rPr>
        <w:t xml:space="preserve">Ceriņkrūmu, Cielaviņu, Mazās Kāpu un Dzenīšu ielu izvietojumu Carnikavā </w:t>
      </w:r>
      <w:r w:rsidR="00D80A2A" w:rsidRPr="00AF695F">
        <w:rPr>
          <w:rFonts w:ascii="Times New Roman" w:hAnsi="Times New Roman" w:cs="Times New Roman"/>
          <w:sz w:val="24"/>
          <w:szCs w:val="24"/>
          <w:shd w:val="clear" w:color="auto" w:fill="FFFFFF"/>
        </w:rPr>
        <w:t>atbilstoši shēmai (</w:t>
      </w:r>
      <w:r w:rsidRPr="00AF695F">
        <w:rPr>
          <w:rFonts w:ascii="Times New Roman" w:hAnsi="Times New Roman" w:cs="Times New Roman"/>
          <w:sz w:val="24"/>
          <w:szCs w:val="24"/>
          <w:shd w:val="clear" w:color="auto" w:fill="FFFFFF"/>
        </w:rPr>
        <w:t>sk. zemāk</w:t>
      </w:r>
      <w:r w:rsidR="00D80A2A" w:rsidRPr="00AF695F">
        <w:rPr>
          <w:rFonts w:ascii="Times New Roman" w:hAnsi="Times New Roman" w:cs="Times New Roman"/>
          <w:sz w:val="24"/>
          <w:szCs w:val="24"/>
          <w:shd w:val="clear" w:color="auto" w:fill="FFFFFF"/>
        </w:rPr>
        <w:t>)</w:t>
      </w:r>
      <w:r w:rsidR="004502F8">
        <w:rPr>
          <w:rFonts w:ascii="Times New Roman" w:hAnsi="Times New Roman" w:cs="Times New Roman"/>
          <w:sz w:val="24"/>
          <w:szCs w:val="24"/>
          <w:shd w:val="clear" w:color="auto" w:fill="FFFFFF"/>
        </w:rPr>
        <w:t>.</w:t>
      </w:r>
    </w:p>
    <w:p w14:paraId="3EEA5461" w14:textId="1A1F51D7" w:rsidR="00D80A2A" w:rsidRDefault="00A559C7" w:rsidP="004502F8">
      <w:pPr>
        <w:pStyle w:val="ListParagraph"/>
        <w:ind w:left="360"/>
        <w:jc w:val="both"/>
      </w:pPr>
      <w:r>
        <w:rPr>
          <w:noProof/>
        </w:rPr>
        <w:drawing>
          <wp:inline distT="0" distB="0" distL="0" distR="0">
            <wp:extent cx="5760085" cy="3223895"/>
            <wp:effectExtent l="0" t="0" r="0" b="0"/>
            <wp:docPr id="50485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5657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085" cy="3223895"/>
                    </a:xfrm>
                    <a:prstGeom prst="rect">
                      <a:avLst/>
                    </a:prstGeom>
                    <a:noFill/>
                    <a:ln>
                      <a:noFill/>
                    </a:ln>
                  </pic:spPr>
                </pic:pic>
              </a:graphicData>
            </a:graphic>
          </wp:inline>
        </w:drawing>
      </w:r>
    </w:p>
    <w:p w14:paraId="52F43148" w14:textId="72855B9C" w:rsidR="00B04978" w:rsidRDefault="00A559C7" w:rsidP="004502F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adreses </w:t>
      </w:r>
      <w:r w:rsidR="00985A7D">
        <w:rPr>
          <w:rFonts w:ascii="Times New Roman" w:hAnsi="Times New Roman" w:cs="Times New Roman"/>
          <w:sz w:val="24"/>
          <w:szCs w:val="24"/>
          <w:shd w:val="clear" w:color="auto" w:fill="FFFFFF"/>
        </w:rPr>
        <w:t>aptuveni 370</w:t>
      </w:r>
      <w:r w:rsidRPr="003F72F9">
        <w:rPr>
          <w:rFonts w:ascii="Times New Roman" w:hAnsi="Times New Roman" w:cs="Times New Roman"/>
          <w:sz w:val="24"/>
          <w:szCs w:val="24"/>
          <w:shd w:val="clear" w:color="auto" w:fill="FFFFFF"/>
        </w:rPr>
        <w:t xml:space="preserve"> adresācijas objektiem, saskaņā ar sarakstu (</w:t>
      </w:r>
      <w:r w:rsidR="00304EFA">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00AF695F">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w:t>
      </w:r>
      <w:r w:rsidR="004502F8">
        <w:rPr>
          <w:rFonts w:ascii="Times New Roman" w:hAnsi="Times New Roman" w:cs="Times New Roman"/>
          <w:sz w:val="24"/>
          <w:szCs w:val="24"/>
          <w:shd w:val="clear" w:color="auto" w:fill="FFFFFF"/>
        </w:rPr>
        <w:t>s</w:t>
      </w:r>
      <w:r w:rsidRPr="003F72F9">
        <w:rPr>
          <w:rFonts w:ascii="Times New Roman" w:hAnsi="Times New Roman" w:cs="Times New Roman"/>
          <w:sz w:val="24"/>
          <w:szCs w:val="24"/>
          <w:shd w:val="clear" w:color="auto" w:fill="FFFFFF"/>
        </w:rPr>
        <w:t>).</w:t>
      </w:r>
    </w:p>
    <w:p w14:paraId="7D13884B" w14:textId="01186204" w:rsidR="00B04978" w:rsidRDefault="00A559C7" w:rsidP="004502F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sarakstu</w:t>
      </w:r>
      <w:r>
        <w:rPr>
          <w:rFonts w:ascii="Times New Roman" w:hAnsi="Times New Roman" w:cs="Times New Roman"/>
          <w:sz w:val="24"/>
          <w:szCs w:val="24"/>
          <w:shd w:val="clear" w:color="auto" w:fill="FFFFFF"/>
        </w:rPr>
        <w:t xml:space="preserve"> (</w:t>
      </w:r>
      <w:r w:rsidR="00304EFA">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pielikum</w:t>
      </w:r>
      <w:r w:rsidR="004502F8">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w:t>
      </w:r>
    </w:p>
    <w:p w14:paraId="7160B016" w14:textId="77777777" w:rsidR="00B04978" w:rsidRPr="004244CF" w:rsidRDefault="00A559C7" w:rsidP="004502F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25502C29" w14:textId="63DFFDB8" w:rsidR="00B04978" w:rsidRPr="004244CF" w:rsidRDefault="00A559C7" w:rsidP="004502F8">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Administratīvajai nodaļai šo lēmumu nosūtīt Valsts zemes dienestam e-adres</w:t>
      </w:r>
      <w:r w:rsidR="004502F8">
        <w:rPr>
          <w:rFonts w:ascii="Times New Roman" w:hAnsi="Times New Roman" w:cs="Times New Roman"/>
          <w:sz w:val="24"/>
          <w:szCs w:val="24"/>
        </w:rPr>
        <w:t>ē</w:t>
      </w:r>
      <w:r>
        <w:rPr>
          <w:rStyle w:val="Hyperlink"/>
          <w:rFonts w:ascii="Times New Roman" w:hAnsi="Times New Roman" w:cs="Times New Roman"/>
          <w:color w:val="auto"/>
          <w:sz w:val="24"/>
          <w:szCs w:val="24"/>
          <w:u w:val="none"/>
        </w:rPr>
        <w:t>;</w:t>
      </w:r>
    </w:p>
    <w:p w14:paraId="0FBAF797" w14:textId="072F03B4" w:rsidR="00B04978" w:rsidRPr="00CD6C89" w:rsidRDefault="00A559C7" w:rsidP="004502F8">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CD6C89">
        <w:rPr>
          <w:rFonts w:ascii="Times New Roman" w:hAnsi="Times New Roman" w:cs="Times New Roman"/>
          <w:bCs/>
          <w:sz w:val="24"/>
          <w:szCs w:val="24"/>
        </w:rPr>
        <w:t>nosūtīt adresācijas objektu īpašniekiem</w:t>
      </w:r>
      <w:r w:rsidRPr="00CD6C89">
        <w:rPr>
          <w:rFonts w:ascii="Times New Roman" w:hAnsi="Times New Roman" w:cs="Times New Roman"/>
          <w:bCs/>
          <w:sz w:val="24"/>
          <w:szCs w:val="24"/>
          <w:lang w:eastAsia="lv-LV"/>
        </w:rPr>
        <w:t xml:space="preserve"> p</w:t>
      </w:r>
      <w:r w:rsidRPr="00CD6C89">
        <w:rPr>
          <w:rFonts w:ascii="Times New Roman" w:hAnsi="Times New Roman" w:cs="Times New Roman"/>
          <w:bCs/>
          <w:sz w:val="24"/>
          <w:szCs w:val="24"/>
        </w:rPr>
        <w:t>aziņojumu par adreses maiņu pa pastu uz deklarēto dzīvesvietu vai juridisko adresi</w:t>
      </w:r>
      <w:r>
        <w:rPr>
          <w:rFonts w:ascii="Times New Roman" w:hAnsi="Times New Roman" w:cs="Times New Roman"/>
          <w:bCs/>
          <w:sz w:val="24"/>
          <w:szCs w:val="24"/>
        </w:rPr>
        <w:t xml:space="preserve">, kā arī nosūtīt lēmuma norakstu ar pavadvēstuli </w:t>
      </w:r>
      <w:r w:rsidRPr="00FB09DD">
        <w:rPr>
          <w:rStyle w:val="Hyperlink"/>
          <w:rFonts w:ascii="Times New Roman" w:hAnsi="Times New Roman" w:cs="Times New Roman"/>
          <w:bCs/>
          <w:color w:val="auto"/>
          <w:sz w:val="24"/>
          <w:szCs w:val="24"/>
          <w:u w:val="none"/>
        </w:rPr>
        <w:t>Rīgas rajona tiesai uz e-pasta adresi</w:t>
      </w:r>
      <w:r w:rsidRPr="00FB09DD">
        <w:rPr>
          <w:rStyle w:val="Hyperlink"/>
          <w:rFonts w:ascii="Times New Roman" w:hAnsi="Times New Roman" w:cs="Times New Roman"/>
          <w:bCs/>
          <w:color w:val="auto"/>
          <w:sz w:val="24"/>
          <w:szCs w:val="24"/>
        </w:rPr>
        <w:t xml:space="preserve"> </w:t>
      </w:r>
      <w:hyperlink r:id="rId9" w:history="1">
        <w:r w:rsidR="00B04978" w:rsidRPr="00CD6C89">
          <w:rPr>
            <w:rStyle w:val="Hyperlink"/>
            <w:rFonts w:ascii="Times New Roman" w:hAnsi="Times New Roman" w:cs="Times New Roman"/>
            <w:bCs/>
            <w:sz w:val="24"/>
            <w:szCs w:val="24"/>
          </w:rPr>
          <w:t>rigasrajons@zemesgramata.lv</w:t>
        </w:r>
      </w:hyperlink>
      <w:r w:rsidR="00294F69">
        <w:t xml:space="preserve"> </w:t>
      </w:r>
      <w:r w:rsidR="00294F69" w:rsidRPr="00294F69">
        <w:rPr>
          <w:rFonts w:ascii="Times New Roman" w:hAnsi="Times New Roman" w:cs="Times New Roman"/>
          <w:sz w:val="24"/>
          <w:szCs w:val="24"/>
        </w:rPr>
        <w:t>– īpašumu nosaukumu likvidēšanai</w:t>
      </w:r>
      <w:r w:rsidRPr="00294F69">
        <w:rPr>
          <w:rFonts w:ascii="Times New Roman" w:hAnsi="Times New Roman" w:cs="Times New Roman"/>
          <w:bCs/>
          <w:sz w:val="24"/>
          <w:szCs w:val="24"/>
        </w:rPr>
        <w:t>;</w:t>
      </w:r>
    </w:p>
    <w:p w14:paraId="12B91567" w14:textId="77777777" w:rsidR="00B04978" w:rsidRPr="00AA049D" w:rsidRDefault="00A559C7" w:rsidP="004502F8">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lastRenderedPageBreak/>
        <w:t xml:space="preserve">Sabiedrisko attiecību nodaļai aktualizēt mainīto adrešu sarakstu pašvaldības tīmekļvietnē </w:t>
      </w:r>
      <w:hyperlink r:id="rId10" w:history="1">
        <w:r w:rsidR="00B04978"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7E4D4A85" w14:textId="261FAA40" w:rsidR="00C83FA9" w:rsidRPr="00C83FA9" w:rsidRDefault="00A559C7" w:rsidP="004502F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C83FA9">
        <w:rPr>
          <w:rFonts w:ascii="Times New Roman" w:hAnsi="Times New Roman" w:cs="Times New Roman"/>
          <w:sz w:val="24"/>
          <w:szCs w:val="24"/>
          <w:shd w:val="clear" w:color="auto" w:fill="FFFFFF"/>
        </w:rPr>
        <w:t xml:space="preserve">Pašvaldības aģentūrai “Carnikavas komunālserviss” līdz 31.07.2025. izvietot ielas “Upeņu iela” nosaukuma plāksni pie </w:t>
      </w:r>
      <w:proofErr w:type="spellStart"/>
      <w:r w:rsidRPr="00C83FA9">
        <w:rPr>
          <w:rFonts w:ascii="Times New Roman" w:hAnsi="Times New Roman" w:cs="Times New Roman"/>
          <w:sz w:val="24"/>
          <w:szCs w:val="24"/>
          <w:shd w:val="clear" w:color="auto" w:fill="FFFFFF"/>
        </w:rPr>
        <w:t>jaunizveidot</w:t>
      </w:r>
      <w:r w:rsidR="00AF695F">
        <w:rPr>
          <w:rFonts w:ascii="Times New Roman" w:hAnsi="Times New Roman" w:cs="Times New Roman"/>
          <w:sz w:val="24"/>
          <w:szCs w:val="24"/>
          <w:shd w:val="clear" w:color="auto" w:fill="FFFFFF"/>
        </w:rPr>
        <w:t>ā</w:t>
      </w:r>
      <w:r w:rsidRPr="00C83FA9">
        <w:rPr>
          <w:rFonts w:ascii="Times New Roman" w:hAnsi="Times New Roman" w:cs="Times New Roman"/>
          <w:sz w:val="24"/>
          <w:szCs w:val="24"/>
          <w:shd w:val="clear" w:color="auto" w:fill="FFFFFF"/>
        </w:rPr>
        <w:t>s</w:t>
      </w:r>
      <w:proofErr w:type="spellEnd"/>
      <w:r w:rsidRPr="00C83FA9">
        <w:rPr>
          <w:rFonts w:ascii="Times New Roman" w:hAnsi="Times New Roman" w:cs="Times New Roman"/>
          <w:sz w:val="24"/>
          <w:szCs w:val="24"/>
          <w:shd w:val="clear" w:color="auto" w:fill="FFFFFF"/>
        </w:rPr>
        <w:t xml:space="preserve"> ielas, un sakārtot citu ielu nosaukumu plāksnes atbilstoši </w:t>
      </w:r>
      <w:r w:rsidR="00AF695F">
        <w:rPr>
          <w:rFonts w:ascii="Times New Roman" w:hAnsi="Times New Roman" w:cs="Times New Roman"/>
          <w:sz w:val="24"/>
          <w:szCs w:val="24"/>
          <w:shd w:val="clear" w:color="auto" w:fill="FFFFFF"/>
        </w:rPr>
        <w:t>l</w:t>
      </w:r>
      <w:r w:rsidRPr="00C83FA9">
        <w:rPr>
          <w:rFonts w:ascii="Times New Roman" w:hAnsi="Times New Roman" w:cs="Times New Roman"/>
          <w:sz w:val="24"/>
          <w:szCs w:val="24"/>
          <w:shd w:val="clear" w:color="auto" w:fill="FFFFFF"/>
        </w:rPr>
        <w:t>ēmuma 1.</w:t>
      </w:r>
      <w:r w:rsidR="00AF695F">
        <w:rPr>
          <w:rFonts w:ascii="Times New Roman" w:hAnsi="Times New Roman" w:cs="Times New Roman"/>
          <w:sz w:val="24"/>
          <w:szCs w:val="24"/>
          <w:shd w:val="clear" w:color="auto" w:fill="FFFFFF"/>
        </w:rPr>
        <w:t> </w:t>
      </w:r>
      <w:r w:rsidRPr="00C83FA9">
        <w:rPr>
          <w:rFonts w:ascii="Times New Roman" w:hAnsi="Times New Roman" w:cs="Times New Roman"/>
          <w:sz w:val="24"/>
          <w:szCs w:val="24"/>
          <w:shd w:val="clear" w:color="auto" w:fill="FFFFFF"/>
        </w:rPr>
        <w:t>punkt</w:t>
      </w:r>
      <w:r w:rsidR="00AF695F">
        <w:rPr>
          <w:rFonts w:ascii="Times New Roman" w:hAnsi="Times New Roman" w:cs="Times New Roman"/>
          <w:sz w:val="24"/>
          <w:szCs w:val="24"/>
          <w:shd w:val="clear" w:color="auto" w:fill="FFFFFF"/>
        </w:rPr>
        <w:t>ā</w:t>
      </w:r>
      <w:r w:rsidRPr="00C83FA9">
        <w:rPr>
          <w:rFonts w:ascii="Times New Roman" w:hAnsi="Times New Roman" w:cs="Times New Roman"/>
          <w:sz w:val="24"/>
          <w:szCs w:val="24"/>
          <w:shd w:val="clear" w:color="auto" w:fill="FFFFFF"/>
        </w:rPr>
        <w:t xml:space="preserve"> noteiktaj</w:t>
      </w:r>
      <w:r w:rsidR="00AF695F">
        <w:rPr>
          <w:rFonts w:ascii="Times New Roman" w:hAnsi="Times New Roman" w:cs="Times New Roman"/>
          <w:sz w:val="24"/>
          <w:szCs w:val="24"/>
          <w:shd w:val="clear" w:color="auto" w:fill="FFFFFF"/>
        </w:rPr>
        <w:t>a</w:t>
      </w:r>
      <w:r w:rsidRPr="00C83FA9">
        <w:rPr>
          <w:rFonts w:ascii="Times New Roman" w:hAnsi="Times New Roman" w:cs="Times New Roman"/>
          <w:sz w:val="24"/>
          <w:szCs w:val="24"/>
          <w:shd w:val="clear" w:color="auto" w:fill="FFFFFF"/>
        </w:rPr>
        <w:t>m.</w:t>
      </w:r>
    </w:p>
    <w:p w14:paraId="2725D8C2" w14:textId="77777777" w:rsidR="00B04978" w:rsidRPr="003F72F9" w:rsidRDefault="00A559C7" w:rsidP="004502F8">
      <w:pPr>
        <w:pStyle w:val="ListParagraph"/>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w:t>
      </w:r>
      <w:r>
        <w:rPr>
          <w:rFonts w:ascii="Times New Roman" w:hAnsi="Times New Roman" w:cs="Times New Roman"/>
          <w:sz w:val="24"/>
          <w:szCs w:val="24"/>
        </w:rPr>
        <w:t xml:space="preserve"> vietniecei </w:t>
      </w:r>
      <w:r w:rsidRPr="003F72F9">
        <w:rPr>
          <w:rFonts w:ascii="Times New Roman" w:hAnsi="Times New Roman" w:cs="Times New Roman"/>
          <w:sz w:val="24"/>
          <w:szCs w:val="24"/>
        </w:rPr>
        <w:t>veikt lēmuma izpildes kontroli.</w:t>
      </w:r>
    </w:p>
    <w:p w14:paraId="71F950AF" w14:textId="77777777" w:rsidR="00B04978" w:rsidRDefault="00B04978" w:rsidP="004502F8">
      <w:pPr>
        <w:jc w:val="both"/>
        <w:rPr>
          <w:rFonts w:ascii="Times New Roman" w:hAnsi="Times New Roman" w:cs="Times New Roman"/>
          <w:noProof/>
        </w:rPr>
      </w:pPr>
    </w:p>
    <w:p w14:paraId="04992AFC" w14:textId="77777777" w:rsidR="00B04978" w:rsidRDefault="00B04978" w:rsidP="004502F8">
      <w:pPr>
        <w:jc w:val="both"/>
        <w:rPr>
          <w:rFonts w:ascii="Times New Roman" w:hAnsi="Times New Roman" w:cs="Times New Roman"/>
          <w:noProof/>
        </w:rPr>
      </w:pPr>
    </w:p>
    <w:p w14:paraId="0312BE1F" w14:textId="77777777" w:rsidR="00B04978" w:rsidRDefault="00B04978" w:rsidP="004502F8">
      <w:pPr>
        <w:jc w:val="both"/>
        <w:rPr>
          <w:rFonts w:ascii="Times New Roman" w:hAnsi="Times New Roman" w:cs="Times New Roman"/>
          <w:noProof/>
        </w:rPr>
      </w:pPr>
    </w:p>
    <w:p w14:paraId="01146410" w14:textId="77777777" w:rsidR="00B04978" w:rsidRDefault="00A559C7" w:rsidP="004502F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64F6128" w14:textId="77777777" w:rsidR="00B04978" w:rsidRDefault="00B04978" w:rsidP="004502F8">
      <w:pPr>
        <w:rPr>
          <w:rFonts w:ascii="Times New Roman" w:eastAsia="Calibri" w:hAnsi="Times New Roman" w:cs="Times New Roman"/>
        </w:rPr>
      </w:pPr>
    </w:p>
    <w:p w14:paraId="2E4EED81" w14:textId="77777777" w:rsidR="00B04978" w:rsidRPr="0033465A" w:rsidRDefault="00A559C7" w:rsidP="004502F8">
      <w:pPr>
        <w:jc w:val="center"/>
      </w:pPr>
      <w:r w:rsidRPr="00147221">
        <w:rPr>
          <w:rFonts w:ascii="Times New Roman" w:eastAsia="Calibri" w:hAnsi="Times New Roman" w:cs="Times New Roman"/>
        </w:rPr>
        <w:t>ŠIS DOKUMENTS IR ELEKTRONISKI PARAKSTĪTS AR DROŠU ELEKTRONISKO PARAKSTU UN SATUR LAIKA ZĪMOGU</w:t>
      </w:r>
    </w:p>
    <w:p w14:paraId="6955A864" w14:textId="62CB3E4D"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6CA9" w14:textId="77777777" w:rsidR="00A559C7" w:rsidRDefault="00A559C7">
      <w:r>
        <w:separator/>
      </w:r>
    </w:p>
  </w:endnote>
  <w:endnote w:type="continuationSeparator" w:id="0">
    <w:p w14:paraId="7FBA9CC1" w14:textId="77777777" w:rsidR="00A559C7" w:rsidRDefault="00A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1722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559C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172E" w14:textId="77777777" w:rsidR="00A559C7" w:rsidRDefault="00A559C7">
      <w:r>
        <w:separator/>
      </w:r>
    </w:p>
  </w:footnote>
  <w:footnote w:type="continuationSeparator" w:id="0">
    <w:p w14:paraId="0A00D4B9" w14:textId="77777777" w:rsidR="00A559C7" w:rsidRDefault="00A5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E9C4520">
      <w:start w:val="1"/>
      <w:numFmt w:val="decimal"/>
      <w:lvlText w:val="%1."/>
      <w:lvlJc w:val="left"/>
      <w:pPr>
        <w:ind w:left="720" w:hanging="360"/>
      </w:pPr>
      <w:rPr>
        <w:rFonts w:hint="default"/>
      </w:rPr>
    </w:lvl>
    <w:lvl w:ilvl="1" w:tplc="6D5828C0" w:tentative="1">
      <w:start w:val="1"/>
      <w:numFmt w:val="lowerLetter"/>
      <w:lvlText w:val="%2."/>
      <w:lvlJc w:val="left"/>
      <w:pPr>
        <w:ind w:left="1440" w:hanging="360"/>
      </w:pPr>
    </w:lvl>
    <w:lvl w:ilvl="2" w:tplc="BBE4A976" w:tentative="1">
      <w:start w:val="1"/>
      <w:numFmt w:val="lowerRoman"/>
      <w:lvlText w:val="%3."/>
      <w:lvlJc w:val="right"/>
      <w:pPr>
        <w:ind w:left="2160" w:hanging="180"/>
      </w:pPr>
    </w:lvl>
    <w:lvl w:ilvl="3" w:tplc="C9429948" w:tentative="1">
      <w:start w:val="1"/>
      <w:numFmt w:val="decimal"/>
      <w:lvlText w:val="%4."/>
      <w:lvlJc w:val="left"/>
      <w:pPr>
        <w:ind w:left="2880" w:hanging="360"/>
      </w:pPr>
    </w:lvl>
    <w:lvl w:ilvl="4" w:tplc="0FC8BBAC" w:tentative="1">
      <w:start w:val="1"/>
      <w:numFmt w:val="lowerLetter"/>
      <w:lvlText w:val="%5."/>
      <w:lvlJc w:val="left"/>
      <w:pPr>
        <w:ind w:left="3600" w:hanging="360"/>
      </w:pPr>
    </w:lvl>
    <w:lvl w:ilvl="5" w:tplc="54B61CB8" w:tentative="1">
      <w:start w:val="1"/>
      <w:numFmt w:val="lowerRoman"/>
      <w:lvlText w:val="%6."/>
      <w:lvlJc w:val="right"/>
      <w:pPr>
        <w:ind w:left="4320" w:hanging="180"/>
      </w:pPr>
    </w:lvl>
    <w:lvl w:ilvl="6" w:tplc="3670D326" w:tentative="1">
      <w:start w:val="1"/>
      <w:numFmt w:val="decimal"/>
      <w:lvlText w:val="%7."/>
      <w:lvlJc w:val="left"/>
      <w:pPr>
        <w:ind w:left="5040" w:hanging="360"/>
      </w:pPr>
    </w:lvl>
    <w:lvl w:ilvl="7" w:tplc="DB54B53C" w:tentative="1">
      <w:start w:val="1"/>
      <w:numFmt w:val="lowerLetter"/>
      <w:lvlText w:val="%8."/>
      <w:lvlJc w:val="left"/>
      <w:pPr>
        <w:ind w:left="5760" w:hanging="360"/>
      </w:pPr>
    </w:lvl>
    <w:lvl w:ilvl="8" w:tplc="578632AA" w:tentative="1">
      <w:start w:val="1"/>
      <w:numFmt w:val="lowerRoman"/>
      <w:lvlText w:val="%9."/>
      <w:lvlJc w:val="right"/>
      <w:pPr>
        <w:ind w:left="6480" w:hanging="180"/>
      </w:pPr>
    </w:lvl>
  </w:abstractNum>
  <w:abstractNum w:abstractNumId="1" w15:restartNumberingAfterBreak="0">
    <w:nsid w:val="2465774B"/>
    <w:multiLevelType w:val="multilevel"/>
    <w:tmpl w:val="2AB2747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2D59AE"/>
    <w:multiLevelType w:val="multilevel"/>
    <w:tmpl w:val="E2FA324A"/>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 w15:restartNumberingAfterBreak="0">
    <w:nsid w:val="47EC5ECC"/>
    <w:multiLevelType w:val="hybridMultilevel"/>
    <w:tmpl w:val="EEEC8F38"/>
    <w:lvl w:ilvl="0" w:tplc="3A94B7E6">
      <w:start w:val="1"/>
      <w:numFmt w:val="decimal"/>
      <w:lvlText w:val="%1)"/>
      <w:lvlJc w:val="left"/>
      <w:pPr>
        <w:ind w:left="360" w:hanging="360"/>
      </w:pPr>
      <w:rPr>
        <w:rFonts w:ascii="Times New Roman" w:eastAsia="Times New Roman" w:hAnsi="Times New Roman" w:cs="Times New Roman"/>
      </w:rPr>
    </w:lvl>
    <w:lvl w:ilvl="1" w:tplc="6C5EDCCC" w:tentative="1">
      <w:start w:val="1"/>
      <w:numFmt w:val="lowerLetter"/>
      <w:lvlText w:val="%2."/>
      <w:lvlJc w:val="left"/>
      <w:pPr>
        <w:ind w:left="1080" w:hanging="360"/>
      </w:pPr>
    </w:lvl>
    <w:lvl w:ilvl="2" w:tplc="3B300E8E" w:tentative="1">
      <w:start w:val="1"/>
      <w:numFmt w:val="lowerRoman"/>
      <w:lvlText w:val="%3."/>
      <w:lvlJc w:val="right"/>
      <w:pPr>
        <w:ind w:left="1800" w:hanging="180"/>
      </w:pPr>
    </w:lvl>
    <w:lvl w:ilvl="3" w:tplc="AD261968" w:tentative="1">
      <w:start w:val="1"/>
      <w:numFmt w:val="decimal"/>
      <w:lvlText w:val="%4."/>
      <w:lvlJc w:val="left"/>
      <w:pPr>
        <w:ind w:left="2520" w:hanging="360"/>
      </w:pPr>
    </w:lvl>
    <w:lvl w:ilvl="4" w:tplc="18C0DC98" w:tentative="1">
      <w:start w:val="1"/>
      <w:numFmt w:val="lowerLetter"/>
      <w:lvlText w:val="%5."/>
      <w:lvlJc w:val="left"/>
      <w:pPr>
        <w:ind w:left="3240" w:hanging="360"/>
      </w:pPr>
    </w:lvl>
    <w:lvl w:ilvl="5" w:tplc="3468F1B6" w:tentative="1">
      <w:start w:val="1"/>
      <w:numFmt w:val="lowerRoman"/>
      <w:lvlText w:val="%6."/>
      <w:lvlJc w:val="right"/>
      <w:pPr>
        <w:ind w:left="3960" w:hanging="180"/>
      </w:pPr>
    </w:lvl>
    <w:lvl w:ilvl="6" w:tplc="668C7A8E" w:tentative="1">
      <w:start w:val="1"/>
      <w:numFmt w:val="decimal"/>
      <w:lvlText w:val="%7."/>
      <w:lvlJc w:val="left"/>
      <w:pPr>
        <w:ind w:left="4680" w:hanging="360"/>
      </w:pPr>
    </w:lvl>
    <w:lvl w:ilvl="7" w:tplc="0226CED0" w:tentative="1">
      <w:start w:val="1"/>
      <w:numFmt w:val="lowerLetter"/>
      <w:lvlText w:val="%8."/>
      <w:lvlJc w:val="left"/>
      <w:pPr>
        <w:ind w:left="5400" w:hanging="360"/>
      </w:pPr>
    </w:lvl>
    <w:lvl w:ilvl="8" w:tplc="863627D0"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970398908">
    <w:abstractNumId w:val="1"/>
  </w:num>
  <w:num w:numId="4" w16cid:durableId="377559746">
    <w:abstractNumId w:val="3"/>
  </w:num>
  <w:num w:numId="5" w16cid:durableId="169413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16CC"/>
    <w:rsid w:val="00147221"/>
    <w:rsid w:val="00195A73"/>
    <w:rsid w:val="001A297B"/>
    <w:rsid w:val="0025391B"/>
    <w:rsid w:val="00294F69"/>
    <w:rsid w:val="00297558"/>
    <w:rsid w:val="002A192F"/>
    <w:rsid w:val="002D53F6"/>
    <w:rsid w:val="00304EFA"/>
    <w:rsid w:val="003158BA"/>
    <w:rsid w:val="0033465A"/>
    <w:rsid w:val="00351D48"/>
    <w:rsid w:val="00357187"/>
    <w:rsid w:val="00386CB3"/>
    <w:rsid w:val="003966B3"/>
    <w:rsid w:val="003C401E"/>
    <w:rsid w:val="003F72F9"/>
    <w:rsid w:val="00414F9E"/>
    <w:rsid w:val="004244CF"/>
    <w:rsid w:val="004344A5"/>
    <w:rsid w:val="004502F8"/>
    <w:rsid w:val="004544F6"/>
    <w:rsid w:val="004C6AB7"/>
    <w:rsid w:val="004D516C"/>
    <w:rsid w:val="00521C00"/>
    <w:rsid w:val="0053073B"/>
    <w:rsid w:val="00543508"/>
    <w:rsid w:val="00564CA6"/>
    <w:rsid w:val="005A67AA"/>
    <w:rsid w:val="005C7FA1"/>
    <w:rsid w:val="006053DB"/>
    <w:rsid w:val="00617AAC"/>
    <w:rsid w:val="0065061A"/>
    <w:rsid w:val="006543DA"/>
    <w:rsid w:val="00693F05"/>
    <w:rsid w:val="006B2C7F"/>
    <w:rsid w:val="006D3451"/>
    <w:rsid w:val="006D513B"/>
    <w:rsid w:val="0074092B"/>
    <w:rsid w:val="00781267"/>
    <w:rsid w:val="0079484F"/>
    <w:rsid w:val="007B4DDB"/>
    <w:rsid w:val="007E5A4E"/>
    <w:rsid w:val="008067C6"/>
    <w:rsid w:val="008257F8"/>
    <w:rsid w:val="008364B5"/>
    <w:rsid w:val="008A3AAC"/>
    <w:rsid w:val="008E3846"/>
    <w:rsid w:val="009139A1"/>
    <w:rsid w:val="0092382F"/>
    <w:rsid w:val="00931891"/>
    <w:rsid w:val="00934749"/>
    <w:rsid w:val="00985A7D"/>
    <w:rsid w:val="00996740"/>
    <w:rsid w:val="009A3989"/>
    <w:rsid w:val="009B7F8F"/>
    <w:rsid w:val="00A254B5"/>
    <w:rsid w:val="00A52B04"/>
    <w:rsid w:val="00A559C7"/>
    <w:rsid w:val="00A72E24"/>
    <w:rsid w:val="00AA049D"/>
    <w:rsid w:val="00AB529D"/>
    <w:rsid w:val="00AE0D98"/>
    <w:rsid w:val="00AF695F"/>
    <w:rsid w:val="00B04978"/>
    <w:rsid w:val="00B36CD4"/>
    <w:rsid w:val="00B4014F"/>
    <w:rsid w:val="00B47C10"/>
    <w:rsid w:val="00BB16A4"/>
    <w:rsid w:val="00BE75D1"/>
    <w:rsid w:val="00BF1F3B"/>
    <w:rsid w:val="00C14DBD"/>
    <w:rsid w:val="00C82360"/>
    <w:rsid w:val="00C83FA9"/>
    <w:rsid w:val="00C9477C"/>
    <w:rsid w:val="00CC1B2F"/>
    <w:rsid w:val="00CD6C89"/>
    <w:rsid w:val="00CF16C2"/>
    <w:rsid w:val="00D80A2A"/>
    <w:rsid w:val="00D86969"/>
    <w:rsid w:val="00E14213"/>
    <w:rsid w:val="00E15C2B"/>
    <w:rsid w:val="00E52DA2"/>
    <w:rsid w:val="00E75D8D"/>
    <w:rsid w:val="00EE6809"/>
    <w:rsid w:val="00EF06E1"/>
    <w:rsid w:val="00F236A1"/>
    <w:rsid w:val="00F81C77"/>
    <w:rsid w:val="00F837D8"/>
    <w:rsid w:val="00FA29A3"/>
    <w:rsid w:val="00FB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C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04978"/>
    <w:pPr>
      <w:ind w:left="720"/>
    </w:pPr>
    <w:rPr>
      <w:rFonts w:ascii="Calibri" w:hAnsi="Calibri" w:cs="Calibri"/>
      <w:sz w:val="22"/>
      <w:szCs w:val="22"/>
    </w:rPr>
  </w:style>
  <w:style w:type="character" w:styleId="Hyperlink">
    <w:name w:val="Hyperlink"/>
    <w:uiPriority w:val="99"/>
    <w:rsid w:val="00B04978"/>
    <w:rPr>
      <w:color w:val="0000FF"/>
      <w:u w:val="single"/>
    </w:rPr>
  </w:style>
  <w:style w:type="paragraph" w:customStyle="1" w:styleId="tv213">
    <w:name w:val="tv213"/>
    <w:basedOn w:val="Normal"/>
    <w:rsid w:val="00B04978"/>
    <w:pPr>
      <w:spacing w:before="100" w:beforeAutospacing="1" w:after="100" w:afterAutospacing="1"/>
    </w:pPr>
    <w:rPr>
      <w:rFonts w:ascii="Calibri" w:eastAsia="Times New Roman" w:hAnsi="Calibri" w:cs="Calibri"/>
      <w:sz w:val="22"/>
      <w:szCs w:val="22"/>
      <w:lang w:eastAsia="lv-LV"/>
    </w:rPr>
  </w:style>
  <w:style w:type="character" w:styleId="Strong">
    <w:name w:val="Strong"/>
    <w:qFormat/>
    <w:rsid w:val="00E15C2B"/>
    <w:rPr>
      <w:b/>
      <w:bCs/>
    </w:rPr>
  </w:style>
  <w:style w:type="paragraph" w:styleId="NormalWeb">
    <w:name w:val="Normal (Web)"/>
    <w:basedOn w:val="Normal"/>
    <w:uiPriority w:val="99"/>
    <w:semiHidden/>
    <w:unhideWhenUsed/>
    <w:rsid w:val="00D80A2A"/>
    <w:pPr>
      <w:spacing w:before="100" w:beforeAutospacing="1" w:after="100" w:afterAutospacing="1"/>
    </w:pPr>
    <w:rPr>
      <w:rFonts w:ascii="Times New Roman" w:eastAsia="Times New Roman" w:hAnsi="Times New Roman" w:cs="Times New Roman"/>
      <w:lang w:eastAsia="lv-LV"/>
    </w:rPr>
  </w:style>
  <w:style w:type="character" w:customStyle="1" w:styleId="Heading1Char">
    <w:name w:val="Heading 1 Char"/>
    <w:basedOn w:val="DefaultParagraphFont"/>
    <w:link w:val="Heading1"/>
    <w:uiPriority w:val="9"/>
    <w:rsid w:val="00386CB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6543D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543DA"/>
    <w:rPr>
      <w:rFonts w:ascii="Arial" w:eastAsia="Times New Roman" w:hAnsi="Arial" w:cs="Times New Roman"/>
      <w:sz w:val="20"/>
      <w:szCs w:val="20"/>
      <w:lang w:val="x-none"/>
    </w:rPr>
  </w:style>
  <w:style w:type="character" w:styleId="UnresolvedMention">
    <w:name w:val="Unresolved Mention"/>
    <w:basedOn w:val="DefaultParagraphFont"/>
    <w:uiPriority w:val="99"/>
    <w:semiHidden/>
    <w:unhideWhenUsed/>
    <w:rsid w:val="00BF1F3B"/>
    <w:rPr>
      <w:color w:val="605E5C"/>
      <w:shd w:val="clear" w:color="auto" w:fill="E1DFDD"/>
    </w:rPr>
  </w:style>
  <w:style w:type="paragraph" w:styleId="Revision">
    <w:name w:val="Revision"/>
    <w:hidden/>
    <w:uiPriority w:val="99"/>
    <w:semiHidden/>
    <w:rsid w:val="0045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adreses" TargetMode="External"/><Relationship Id="rId4" Type="http://schemas.openxmlformats.org/officeDocument/2006/relationships/webSettings" Target="webSettings.xml"/><Relationship Id="rId9" Type="http://schemas.openxmlformats.org/officeDocument/2006/relationships/hyperlink" Target="mailto:rigasrajons@zemesgramat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3722</Words>
  <Characters>2123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57</cp:revision>
  <dcterms:created xsi:type="dcterms:W3CDTF">2024-06-01T14:06:00Z</dcterms:created>
  <dcterms:modified xsi:type="dcterms:W3CDTF">2025-05-30T08:45:00Z</dcterms:modified>
</cp:coreProperties>
</file>