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A6A1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0A6A1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A6A1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A6A1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88FAF43" w:rsidR="00564CA6" w:rsidRPr="00564CA6" w:rsidRDefault="000A6A10"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29.</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t xml:space="preserve"> </w:t>
      </w:r>
      <w:r w:rsidRPr="000A6A10">
        <w:rPr>
          <w:rFonts w:ascii="Times New Roman" w:hAnsi="Times New Roman" w:cs="Times New Roman"/>
          <w:b/>
          <w:bCs/>
          <w:noProof/>
        </w:rPr>
        <w:t>184</w:t>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8C81B47" w14:textId="77777777" w:rsidR="00EF51DE" w:rsidRPr="00564CA6" w:rsidRDefault="000A6A10" w:rsidP="00EF51DE">
      <w:pPr>
        <w:jc w:val="center"/>
        <w:rPr>
          <w:rFonts w:ascii="Times New Roman" w:hAnsi="Times New Roman" w:cs="Times New Roman"/>
          <w:b/>
          <w:color w:val="FF0000"/>
        </w:rPr>
      </w:pPr>
      <w:r>
        <w:rPr>
          <w:rFonts w:ascii="Times New Roman" w:hAnsi="Times New Roman" w:cs="Times New Roman"/>
          <w:b/>
        </w:rPr>
        <w:t xml:space="preserve">Par </w:t>
      </w:r>
      <w:r>
        <w:rPr>
          <w:rFonts w:ascii="Times New Roman" w:hAnsi="Times New Roman" w:cs="Times New Roman"/>
          <w:b/>
        </w:rPr>
        <w:t>grozījumiem Ādažu novada pašvaldības domes 2025. gada 27. februāra lēmumā Nr. 57 “</w:t>
      </w:r>
      <w:r w:rsidRPr="00564CA6">
        <w:rPr>
          <w:rFonts w:ascii="Times New Roman" w:hAnsi="Times New Roman" w:cs="Times New Roman"/>
          <w:b/>
        </w:rPr>
        <w:t xml:space="preserve">Par </w:t>
      </w:r>
      <w:r w:rsidRPr="00B91370">
        <w:rPr>
          <w:rFonts w:ascii="Times New Roman" w:hAnsi="Times New Roman" w:cs="Times New Roman"/>
          <w:b/>
        </w:rPr>
        <w:t xml:space="preserve">Ādažu novada </w:t>
      </w:r>
      <w:r w:rsidRPr="008F5A41">
        <w:rPr>
          <w:rFonts w:ascii="Times New Roman" w:hAnsi="Times New Roman" w:cs="Times New Roman"/>
          <w:b/>
        </w:rPr>
        <w:t>Ilgtspējīgas attīstības stratēģijas</w:t>
      </w:r>
      <w:r>
        <w:rPr>
          <w:rFonts w:ascii="Times New Roman" w:hAnsi="Times New Roman" w:cs="Times New Roman"/>
          <w:b/>
        </w:rPr>
        <w:t xml:space="preserve"> 2013.-2037. gadam</w:t>
      </w:r>
      <w:r w:rsidRPr="00B91370">
        <w:rPr>
          <w:rFonts w:ascii="Times New Roman" w:hAnsi="Times New Roman" w:cs="Times New Roman"/>
          <w:b/>
        </w:rPr>
        <w:t xml:space="preserve"> aktualizāciju</w:t>
      </w:r>
      <w:r>
        <w:rPr>
          <w:rFonts w:ascii="Times New Roman" w:hAnsi="Times New Roman" w:cs="Times New Roman"/>
          <w:b/>
        </w:rPr>
        <w:t>”</w:t>
      </w:r>
    </w:p>
    <w:p w14:paraId="5FCB6668" w14:textId="77777777" w:rsidR="00EF51DE" w:rsidRPr="00564CA6" w:rsidRDefault="00EF51DE" w:rsidP="00EF51DE">
      <w:pPr>
        <w:rPr>
          <w:rFonts w:ascii="Times New Roman" w:hAnsi="Times New Roman" w:cs="Times New Roman"/>
          <w:b/>
          <w:i/>
          <w:color w:val="FF0000"/>
        </w:rPr>
      </w:pPr>
    </w:p>
    <w:p w14:paraId="1924880A" w14:textId="77777777" w:rsidR="00EF51DE" w:rsidRDefault="000A6A10" w:rsidP="00EF51DE">
      <w:pPr>
        <w:spacing w:after="120"/>
        <w:jc w:val="both"/>
        <w:rPr>
          <w:rFonts w:ascii="Times New Roman" w:hAnsi="Times New Roman" w:cs="Times New Roman"/>
        </w:rPr>
      </w:pPr>
      <w:r w:rsidRPr="00A9049C">
        <w:rPr>
          <w:rFonts w:ascii="Times New Roman" w:hAnsi="Times New Roman" w:cs="Times New Roman"/>
        </w:rPr>
        <w:t xml:space="preserve">Ādažu novada </w:t>
      </w:r>
      <w:r>
        <w:rPr>
          <w:rFonts w:ascii="Times New Roman" w:hAnsi="Times New Roman" w:cs="Times New Roman"/>
        </w:rPr>
        <w:t>pašvaldības dome 27.02.2025. pieņēma lēmumu Nr. 57 “</w:t>
      </w:r>
      <w:r w:rsidRPr="00F347FD">
        <w:rPr>
          <w:rFonts w:ascii="Times New Roman" w:hAnsi="Times New Roman" w:cs="Times New Roman"/>
          <w:bCs/>
        </w:rPr>
        <w:t xml:space="preserve">Par Ādažu novada </w:t>
      </w:r>
      <w:r w:rsidRPr="00F347FD">
        <w:rPr>
          <w:rFonts w:ascii="Times New Roman" w:hAnsi="Times New Roman" w:cs="Times New Roman"/>
          <w:bCs/>
        </w:rPr>
        <w:t>Ilgtspējīgas attīstības stratēģijas 2013.-2037. gadam aktualizāciju</w:t>
      </w:r>
      <w:r>
        <w:rPr>
          <w:rFonts w:ascii="Times New Roman" w:hAnsi="Times New Roman" w:cs="Times New Roman"/>
        </w:rPr>
        <w:t>” (turpmāk – Lēmums).</w:t>
      </w:r>
    </w:p>
    <w:p w14:paraId="2A0D3C02" w14:textId="77777777" w:rsidR="00D6451F" w:rsidRDefault="000A6A10" w:rsidP="00EF51DE">
      <w:pPr>
        <w:spacing w:after="120"/>
        <w:jc w:val="both"/>
        <w:rPr>
          <w:rFonts w:ascii="Times New Roman" w:hAnsi="Times New Roman" w:cs="Times New Roman"/>
        </w:rPr>
      </w:pPr>
      <w:r>
        <w:rPr>
          <w:rFonts w:ascii="Times New Roman" w:hAnsi="Times New Roman" w:cs="Times New Roman"/>
        </w:rPr>
        <w:t>A</w:t>
      </w:r>
      <w:r w:rsidR="00EF51DE">
        <w:rPr>
          <w:rFonts w:ascii="Times New Roman" w:hAnsi="Times New Roman" w:cs="Times New Roman"/>
        </w:rPr>
        <w:t xml:space="preserve">ktualizējot </w:t>
      </w:r>
      <w:r w:rsidR="00EF51DE" w:rsidRPr="00F347FD">
        <w:rPr>
          <w:rFonts w:ascii="Times New Roman" w:hAnsi="Times New Roman" w:cs="Times New Roman"/>
          <w:bCs/>
        </w:rPr>
        <w:t>Ādažu novada Ilgtspējīgas attīstības stratēģij</w:t>
      </w:r>
      <w:r w:rsidR="00EF51DE">
        <w:rPr>
          <w:rFonts w:ascii="Times New Roman" w:hAnsi="Times New Roman" w:cs="Times New Roman"/>
          <w:bCs/>
        </w:rPr>
        <w:t>u</w:t>
      </w:r>
      <w:r w:rsidR="00EF51DE" w:rsidRPr="00F347FD">
        <w:rPr>
          <w:rFonts w:ascii="Times New Roman" w:hAnsi="Times New Roman" w:cs="Times New Roman"/>
          <w:bCs/>
        </w:rPr>
        <w:t xml:space="preserve"> 2013.-2037. gadam</w:t>
      </w:r>
      <w:r w:rsidR="00EF51DE">
        <w:rPr>
          <w:rFonts w:ascii="Times New Roman" w:hAnsi="Times New Roman" w:cs="Times New Roman"/>
          <w:bCs/>
        </w:rPr>
        <w:t xml:space="preserve"> (turpmāk – Stratēģija), tika veiktas konsultācijas ar </w:t>
      </w:r>
      <w:r w:rsidR="00EF51DE">
        <w:rPr>
          <w:rFonts w:ascii="Times New Roman" w:hAnsi="Times New Roman" w:cs="Times New Roman"/>
        </w:rPr>
        <w:t>iestādēm</w:t>
      </w:r>
      <w:r w:rsidR="00EF51DE" w:rsidRPr="00CA5D73">
        <w:rPr>
          <w:rFonts w:ascii="Times New Roman" w:hAnsi="Times New Roman" w:cs="Times New Roman"/>
        </w:rPr>
        <w:t xml:space="preserve"> par Stratēģijas iespējamo ietekmi uz vidi un cilvēku veselību, kā arī par stratēģiskās ietekmes uz vidi novērtējuma nepieciešamību</w:t>
      </w:r>
      <w:r w:rsidR="00EF51DE">
        <w:rPr>
          <w:rFonts w:ascii="Times New Roman" w:hAnsi="Times New Roman" w:cs="Times New Roman"/>
        </w:rPr>
        <w:t xml:space="preserve">, veiktas iedzīvotāju aptaujas, organizētas diskusiju grupas piecās tematiskajās jomās, izvērtēti citi plānošanas dokumenti un uzsākta Stratēģijas aktualizācija. </w:t>
      </w:r>
    </w:p>
    <w:p w14:paraId="29839C75" w14:textId="4977FB80" w:rsidR="00EF51DE" w:rsidRDefault="000A6A10" w:rsidP="00EF51DE">
      <w:pPr>
        <w:spacing w:after="120"/>
        <w:jc w:val="both"/>
        <w:rPr>
          <w:rFonts w:ascii="Times New Roman" w:hAnsi="Times New Roman" w:cs="Times New Roman"/>
        </w:rPr>
      </w:pPr>
      <w:r>
        <w:rPr>
          <w:rFonts w:ascii="Times New Roman" w:hAnsi="Times New Roman" w:cs="Times New Roman"/>
        </w:rPr>
        <w:t>Saņemto priekšlikumu rūpīgai izvērtēšanai nepieciešams vairāk laika, lai precizēto Stratēģijas 1.redakciju nodotu publiskai apspriešanai.</w:t>
      </w:r>
    </w:p>
    <w:p w14:paraId="619056E5" w14:textId="77777777" w:rsidR="00EF51DE" w:rsidRDefault="000A6A10" w:rsidP="00EF51DE">
      <w:pPr>
        <w:spacing w:after="120"/>
        <w:jc w:val="both"/>
        <w:rPr>
          <w:rFonts w:ascii="Times New Roman" w:hAnsi="Times New Roman" w:cs="Times New Roman"/>
        </w:rPr>
      </w:pPr>
      <w:r w:rsidRPr="00DB6AF2">
        <w:rPr>
          <w:rFonts w:ascii="Times New Roman" w:hAnsi="Times New Roman" w:cs="Times New Roman"/>
        </w:rPr>
        <w:t>Pamatojoties uz Pašvaldību likuma 10. panta pirmās daļas 3. punktu, Attīstības plānošanas sistēmas likuma 6. panta ceturto daļu, 8. un 10. pantu, Teritorijas attīstības plānošanas likuma 12. panta pirmo daļu un 21. pantu, Ministru kabineta 14.10.2014. noteikumu Nr. 628 “Noteikumi par pašvaldību teritorijas attīstības plānošanas dokumentiem” 2., 18., 19., 20. punktu un 5.1. nodaļu, kā arī Attīstības komitejas 1</w:t>
      </w:r>
      <w:r>
        <w:rPr>
          <w:rFonts w:ascii="Times New Roman" w:hAnsi="Times New Roman" w:cs="Times New Roman"/>
        </w:rPr>
        <w:t>4</w:t>
      </w:r>
      <w:r w:rsidRPr="00DB6AF2">
        <w:rPr>
          <w:rFonts w:ascii="Times New Roman" w:hAnsi="Times New Roman" w:cs="Times New Roman"/>
        </w:rPr>
        <w:t>.0</w:t>
      </w:r>
      <w:r>
        <w:rPr>
          <w:rFonts w:ascii="Times New Roman" w:hAnsi="Times New Roman" w:cs="Times New Roman"/>
        </w:rPr>
        <w:t>5</w:t>
      </w:r>
      <w:r w:rsidRPr="00DB6AF2">
        <w:rPr>
          <w:rFonts w:ascii="Times New Roman" w:hAnsi="Times New Roman" w:cs="Times New Roman"/>
        </w:rPr>
        <w:t>.2025. atzinumu, Ādažu novada dome</w:t>
      </w:r>
    </w:p>
    <w:p w14:paraId="7E71C6D5" w14:textId="369DDF68" w:rsidR="00564CA6" w:rsidRPr="00564CA6" w:rsidRDefault="000A6A10" w:rsidP="00EF51DE">
      <w:pPr>
        <w:spacing w:after="120"/>
        <w:jc w:val="center"/>
        <w:rPr>
          <w:rFonts w:ascii="Times New Roman" w:hAnsi="Times New Roman" w:cs="Times New Roman"/>
          <w:b/>
        </w:rPr>
      </w:pPr>
      <w:r w:rsidRPr="00564CA6">
        <w:rPr>
          <w:rFonts w:ascii="Times New Roman" w:hAnsi="Times New Roman" w:cs="Times New Roman"/>
          <w:b/>
        </w:rPr>
        <w:t>NOLEMJ:</w:t>
      </w:r>
    </w:p>
    <w:p w14:paraId="5887D1C4" w14:textId="77777777" w:rsidR="00EF51DE" w:rsidRDefault="000A6A10" w:rsidP="00EF51DE">
      <w:pPr>
        <w:numPr>
          <w:ilvl w:val="0"/>
          <w:numId w:val="1"/>
        </w:numPr>
        <w:tabs>
          <w:tab w:val="left" w:pos="426"/>
        </w:tabs>
        <w:spacing w:after="120"/>
        <w:ind w:left="425" w:hanging="425"/>
        <w:jc w:val="both"/>
        <w:rPr>
          <w:rFonts w:ascii="Times New Roman" w:hAnsi="Times New Roman" w:cs="Times New Roman"/>
        </w:rPr>
      </w:pPr>
      <w:bookmarkStart w:id="2" w:name="_Hlk162989100"/>
      <w:r>
        <w:rPr>
          <w:rFonts w:ascii="Times New Roman" w:hAnsi="Times New Roman" w:cs="Times New Roman"/>
        </w:rPr>
        <w:t>Izteikt Ādažu novada pašvaldības domes 27.02.2025. lēmuma Nr. 57 “</w:t>
      </w:r>
      <w:r w:rsidRPr="00F347FD">
        <w:rPr>
          <w:rFonts w:ascii="Times New Roman" w:hAnsi="Times New Roman" w:cs="Times New Roman"/>
          <w:bCs/>
        </w:rPr>
        <w:t xml:space="preserve">Par Ādažu novada Ilgtspējīgas attīstības stratēģijas 2013.-2037. gadam </w:t>
      </w:r>
      <w:r w:rsidRPr="00F347FD">
        <w:rPr>
          <w:rFonts w:ascii="Times New Roman" w:hAnsi="Times New Roman" w:cs="Times New Roman"/>
          <w:bCs/>
        </w:rPr>
        <w:t>aktualizāciju</w:t>
      </w:r>
      <w:r>
        <w:rPr>
          <w:rFonts w:ascii="Times New Roman" w:hAnsi="Times New Roman" w:cs="Times New Roman"/>
        </w:rPr>
        <w:t>” 1. pielikuma 7.1. punktu šādā redakcijā:</w:t>
      </w:r>
    </w:p>
    <w:p w14:paraId="2DC63280" w14:textId="2CDB8FAC" w:rsidR="00AA0162" w:rsidRPr="00AA0162" w:rsidRDefault="000A6A10" w:rsidP="00D6451F">
      <w:pPr>
        <w:spacing w:before="120" w:after="120"/>
        <w:ind w:left="425"/>
        <w:jc w:val="both"/>
        <w:rPr>
          <w:rFonts w:ascii="Times New Roman" w:hAnsi="Times New Roman" w:cs="Times New Roman"/>
        </w:rPr>
      </w:pPr>
      <w:r>
        <w:rPr>
          <w:rFonts w:ascii="Times New Roman" w:hAnsi="Times New Roman" w:cs="Times New Roman"/>
        </w:rPr>
        <w:t>“7.1. Stratēģijas aktualizācijas</w:t>
      </w:r>
      <w:r w:rsidRPr="0068620B">
        <w:rPr>
          <w:rFonts w:ascii="Times New Roman" w:hAnsi="Times New Roman" w:cs="Times New Roman"/>
        </w:rPr>
        <w:t xml:space="preserve"> izstrādes process un izpildes termiņi</w:t>
      </w:r>
      <w:r>
        <w:rPr>
          <w:rFonts w:ascii="Times New Roman" w:hAnsi="Times New Roman" w:cs="Times New Roman"/>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78"/>
        <w:gridCol w:w="2268"/>
      </w:tblGrid>
      <w:tr w:rsidR="00063576" w14:paraId="750DB95F" w14:textId="77777777" w:rsidTr="00D6451F">
        <w:trPr>
          <w:trHeight w:val="20"/>
          <w:tblHeader/>
        </w:trPr>
        <w:tc>
          <w:tcPr>
            <w:tcW w:w="500" w:type="dxa"/>
            <w:shd w:val="clear" w:color="auto" w:fill="auto"/>
            <w:vAlign w:val="center"/>
          </w:tcPr>
          <w:p w14:paraId="6D8734BA" w14:textId="77777777" w:rsidR="00EF51DE" w:rsidRPr="00D6451F" w:rsidRDefault="000A6A10" w:rsidP="003D7582">
            <w:pPr>
              <w:jc w:val="center"/>
              <w:rPr>
                <w:rFonts w:ascii="Times New Roman" w:hAnsi="Times New Roman" w:cs="Times New Roman"/>
                <w:b/>
                <w:sz w:val="20"/>
                <w:szCs w:val="20"/>
              </w:rPr>
            </w:pPr>
            <w:r w:rsidRPr="00D6451F">
              <w:rPr>
                <w:rFonts w:ascii="Times New Roman" w:hAnsi="Times New Roman" w:cs="Times New Roman"/>
                <w:b/>
                <w:sz w:val="20"/>
                <w:szCs w:val="20"/>
              </w:rPr>
              <w:t>Nr.</w:t>
            </w:r>
          </w:p>
        </w:tc>
        <w:tc>
          <w:tcPr>
            <w:tcW w:w="5878" w:type="dxa"/>
            <w:shd w:val="clear" w:color="auto" w:fill="auto"/>
            <w:vAlign w:val="center"/>
          </w:tcPr>
          <w:p w14:paraId="76FEAC51" w14:textId="77777777" w:rsidR="00EF51DE" w:rsidRPr="00D6451F" w:rsidRDefault="000A6A10" w:rsidP="003D7582">
            <w:pPr>
              <w:jc w:val="center"/>
              <w:rPr>
                <w:rFonts w:ascii="Times New Roman" w:hAnsi="Times New Roman" w:cs="Times New Roman"/>
                <w:b/>
                <w:sz w:val="20"/>
                <w:szCs w:val="20"/>
              </w:rPr>
            </w:pPr>
            <w:r w:rsidRPr="00D6451F">
              <w:rPr>
                <w:rFonts w:ascii="Times New Roman" w:hAnsi="Times New Roman" w:cs="Times New Roman"/>
                <w:b/>
                <w:sz w:val="20"/>
                <w:szCs w:val="20"/>
              </w:rPr>
              <w:t>Pasākums</w:t>
            </w:r>
          </w:p>
        </w:tc>
        <w:tc>
          <w:tcPr>
            <w:tcW w:w="2268" w:type="dxa"/>
            <w:shd w:val="clear" w:color="auto" w:fill="auto"/>
            <w:vAlign w:val="center"/>
          </w:tcPr>
          <w:p w14:paraId="23259D3C" w14:textId="77777777" w:rsidR="00EF51DE" w:rsidRPr="00D6451F" w:rsidRDefault="000A6A10" w:rsidP="003D7582">
            <w:pPr>
              <w:jc w:val="center"/>
              <w:rPr>
                <w:rFonts w:ascii="Times New Roman" w:hAnsi="Times New Roman" w:cs="Times New Roman"/>
                <w:b/>
                <w:sz w:val="20"/>
                <w:szCs w:val="20"/>
              </w:rPr>
            </w:pPr>
            <w:r w:rsidRPr="00D6451F">
              <w:rPr>
                <w:rFonts w:ascii="Times New Roman" w:hAnsi="Times New Roman" w:cs="Times New Roman"/>
                <w:b/>
                <w:sz w:val="20"/>
                <w:szCs w:val="20"/>
              </w:rPr>
              <w:t>Termiņš</w:t>
            </w:r>
          </w:p>
        </w:tc>
      </w:tr>
      <w:tr w:rsidR="00063576" w14:paraId="3F3E4733" w14:textId="77777777" w:rsidTr="00D6451F">
        <w:trPr>
          <w:trHeight w:val="20"/>
        </w:trPr>
        <w:tc>
          <w:tcPr>
            <w:tcW w:w="500" w:type="dxa"/>
            <w:shd w:val="clear" w:color="auto" w:fill="auto"/>
            <w:vAlign w:val="center"/>
          </w:tcPr>
          <w:p w14:paraId="2A8D62A8" w14:textId="77777777" w:rsidR="00EF51DE" w:rsidRPr="00D6451F" w:rsidRDefault="00EF51DE" w:rsidP="00EF51DE">
            <w:pPr>
              <w:numPr>
                <w:ilvl w:val="0"/>
                <w:numId w:val="3"/>
              </w:numPr>
              <w:jc w:val="both"/>
              <w:rPr>
                <w:rFonts w:ascii="Times New Roman" w:hAnsi="Times New Roman" w:cs="Times New Roman"/>
                <w:b/>
                <w:sz w:val="20"/>
                <w:szCs w:val="20"/>
              </w:rPr>
            </w:pPr>
          </w:p>
        </w:tc>
        <w:tc>
          <w:tcPr>
            <w:tcW w:w="5878" w:type="dxa"/>
            <w:shd w:val="clear" w:color="auto" w:fill="auto"/>
            <w:vAlign w:val="center"/>
          </w:tcPr>
          <w:p w14:paraId="0D0E854D" w14:textId="77777777" w:rsidR="00EF51DE" w:rsidRPr="00D6451F" w:rsidRDefault="000A6A10" w:rsidP="003D7582">
            <w:pPr>
              <w:jc w:val="both"/>
              <w:rPr>
                <w:rFonts w:ascii="Times New Roman" w:hAnsi="Times New Roman" w:cs="Times New Roman"/>
                <w:b/>
                <w:sz w:val="20"/>
                <w:szCs w:val="20"/>
              </w:rPr>
            </w:pPr>
            <w:r w:rsidRPr="00D6451F">
              <w:rPr>
                <w:rFonts w:ascii="Times New Roman" w:hAnsi="Times New Roman" w:cs="Times New Roman"/>
                <w:b/>
                <w:sz w:val="20"/>
                <w:szCs w:val="20"/>
              </w:rPr>
              <w:t>Sagatavošanās</w:t>
            </w:r>
          </w:p>
        </w:tc>
        <w:tc>
          <w:tcPr>
            <w:tcW w:w="2268" w:type="dxa"/>
            <w:shd w:val="clear" w:color="auto" w:fill="auto"/>
            <w:vAlign w:val="center"/>
          </w:tcPr>
          <w:p w14:paraId="011C8C48" w14:textId="77777777" w:rsidR="00EF51DE" w:rsidRPr="00D6451F" w:rsidRDefault="00EF51DE" w:rsidP="003D7582">
            <w:pPr>
              <w:jc w:val="center"/>
              <w:rPr>
                <w:rFonts w:ascii="Times New Roman" w:hAnsi="Times New Roman" w:cs="Times New Roman"/>
                <w:b/>
                <w:sz w:val="20"/>
                <w:szCs w:val="20"/>
              </w:rPr>
            </w:pPr>
          </w:p>
        </w:tc>
      </w:tr>
      <w:tr w:rsidR="00063576" w14:paraId="1711FE75" w14:textId="77777777" w:rsidTr="00D6451F">
        <w:trPr>
          <w:trHeight w:val="20"/>
        </w:trPr>
        <w:tc>
          <w:tcPr>
            <w:tcW w:w="500" w:type="dxa"/>
            <w:shd w:val="clear" w:color="auto" w:fill="auto"/>
            <w:vAlign w:val="center"/>
          </w:tcPr>
          <w:p w14:paraId="533E4D56"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1829D16F" w14:textId="1E099B8B" w:rsidR="00EF51DE" w:rsidRPr="00D6451F" w:rsidRDefault="000A6A10" w:rsidP="003D7582">
            <w:pPr>
              <w:jc w:val="both"/>
              <w:rPr>
                <w:rFonts w:ascii="Times New Roman" w:hAnsi="Times New Roman" w:cs="Times New Roman"/>
                <w:sz w:val="20"/>
                <w:szCs w:val="20"/>
              </w:rPr>
            </w:pPr>
            <w:r w:rsidRPr="00D6451F">
              <w:rPr>
                <w:rFonts w:ascii="Times New Roman" w:hAnsi="Times New Roman" w:cs="Times New Roman"/>
                <w:sz w:val="20"/>
                <w:szCs w:val="20"/>
              </w:rPr>
              <w:t xml:space="preserve">Pašvaldības domes </w:t>
            </w:r>
            <w:r w:rsidRPr="00D6451F">
              <w:rPr>
                <w:rFonts w:ascii="Times New Roman" w:hAnsi="Times New Roman" w:cs="Times New Roman"/>
                <w:b/>
                <w:sz w:val="20"/>
                <w:szCs w:val="20"/>
              </w:rPr>
              <w:t>lēmuma pieņemšana</w:t>
            </w:r>
            <w:r w:rsidRPr="00D6451F">
              <w:rPr>
                <w:rFonts w:ascii="Times New Roman" w:hAnsi="Times New Roman" w:cs="Times New Roman"/>
                <w:sz w:val="20"/>
                <w:szCs w:val="20"/>
              </w:rPr>
              <w:t xml:space="preserve"> par Stratēģijas aktualizāciju.</w:t>
            </w:r>
          </w:p>
        </w:tc>
        <w:tc>
          <w:tcPr>
            <w:tcW w:w="2268" w:type="dxa"/>
            <w:shd w:val="clear" w:color="auto" w:fill="auto"/>
            <w:vAlign w:val="center"/>
          </w:tcPr>
          <w:p w14:paraId="1754461A" w14:textId="7781D2E9" w:rsidR="00EF51DE" w:rsidRPr="00D6451F" w:rsidRDefault="000A6A10"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februāris</w:t>
            </w:r>
          </w:p>
        </w:tc>
      </w:tr>
      <w:tr w:rsidR="00063576" w14:paraId="3D55D8AC" w14:textId="77777777" w:rsidTr="00D6451F">
        <w:trPr>
          <w:trHeight w:val="20"/>
        </w:trPr>
        <w:tc>
          <w:tcPr>
            <w:tcW w:w="500" w:type="dxa"/>
            <w:shd w:val="clear" w:color="auto" w:fill="auto"/>
            <w:vAlign w:val="center"/>
          </w:tcPr>
          <w:p w14:paraId="285B8C06"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5B177A86" w14:textId="3FE6940E" w:rsidR="00EF51DE" w:rsidRPr="00D6451F" w:rsidRDefault="000A6A10" w:rsidP="003D7582">
            <w:pPr>
              <w:jc w:val="both"/>
              <w:rPr>
                <w:rFonts w:ascii="Times New Roman" w:hAnsi="Times New Roman" w:cs="Times New Roman"/>
                <w:sz w:val="20"/>
                <w:szCs w:val="20"/>
              </w:rPr>
            </w:pPr>
            <w:r w:rsidRPr="00D6451F">
              <w:rPr>
                <w:rFonts w:ascii="Times New Roman" w:hAnsi="Times New Roman" w:cs="Times New Roman"/>
                <w:sz w:val="20"/>
                <w:szCs w:val="20"/>
              </w:rPr>
              <w:t xml:space="preserve">Lēmuma nosūtīšana RPR un VARAM, paziņojuma publicēšana tīmekļvietnē </w:t>
            </w:r>
            <w:hyperlink r:id="rId8" w:history="1">
              <w:r w:rsidR="00EF51DE" w:rsidRPr="00D6451F">
                <w:rPr>
                  <w:rStyle w:val="Hyperlink"/>
                  <w:rFonts w:ascii="Times New Roman" w:hAnsi="Times New Roman" w:cs="Times New Roman"/>
                  <w:sz w:val="20"/>
                  <w:szCs w:val="20"/>
                </w:rPr>
                <w:t>www.adazunovads.lv</w:t>
              </w:r>
            </w:hyperlink>
            <w:r w:rsidRPr="00D6451F">
              <w:rPr>
                <w:rFonts w:ascii="Times New Roman" w:hAnsi="Times New Roman" w:cs="Times New Roman"/>
                <w:sz w:val="20"/>
                <w:szCs w:val="20"/>
              </w:rPr>
              <w:t xml:space="preserve"> un informatīvajā izdevumā “Ādažu Novada Vēstis”.</w:t>
            </w:r>
          </w:p>
        </w:tc>
        <w:tc>
          <w:tcPr>
            <w:tcW w:w="2268" w:type="dxa"/>
            <w:shd w:val="clear" w:color="auto" w:fill="auto"/>
            <w:vAlign w:val="center"/>
          </w:tcPr>
          <w:p w14:paraId="2EC4574C" w14:textId="4A852E7A" w:rsidR="00EF51DE" w:rsidRPr="00D6451F" w:rsidRDefault="000A6A10"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marts</w:t>
            </w:r>
          </w:p>
        </w:tc>
      </w:tr>
      <w:tr w:rsidR="00063576" w14:paraId="6142CFB1" w14:textId="77777777" w:rsidTr="00D6451F">
        <w:trPr>
          <w:trHeight w:val="20"/>
        </w:trPr>
        <w:tc>
          <w:tcPr>
            <w:tcW w:w="500" w:type="dxa"/>
            <w:shd w:val="clear" w:color="auto" w:fill="auto"/>
            <w:vAlign w:val="center"/>
          </w:tcPr>
          <w:p w14:paraId="21662510"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66A8A3D6" w14:textId="77777777" w:rsidR="00EF51DE" w:rsidRPr="00D6451F" w:rsidRDefault="000A6A10" w:rsidP="003D7582">
            <w:pPr>
              <w:jc w:val="both"/>
              <w:rPr>
                <w:rFonts w:ascii="Times New Roman" w:hAnsi="Times New Roman" w:cs="Times New Roman"/>
                <w:sz w:val="20"/>
                <w:szCs w:val="20"/>
              </w:rPr>
            </w:pPr>
            <w:r w:rsidRPr="00D6451F">
              <w:rPr>
                <w:rFonts w:ascii="Times New Roman" w:hAnsi="Times New Roman" w:cs="Times New Roman"/>
                <w:sz w:val="20"/>
                <w:szCs w:val="20"/>
              </w:rPr>
              <w:t xml:space="preserve">Darba plāna un sabiedrības līdzdalības plāna izstrāde, interešu grupu un viedokļu līderu identificēšana. </w:t>
            </w:r>
          </w:p>
        </w:tc>
        <w:tc>
          <w:tcPr>
            <w:tcW w:w="2268" w:type="dxa"/>
            <w:shd w:val="clear" w:color="auto" w:fill="auto"/>
            <w:vAlign w:val="center"/>
          </w:tcPr>
          <w:p w14:paraId="6EA23E74" w14:textId="759571CB" w:rsidR="00EF51DE" w:rsidRPr="00D6451F" w:rsidRDefault="000A6A10"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februāris</w:t>
            </w:r>
          </w:p>
        </w:tc>
      </w:tr>
      <w:tr w:rsidR="00063576" w14:paraId="6C533E9F" w14:textId="77777777" w:rsidTr="00D6451F">
        <w:trPr>
          <w:trHeight w:val="20"/>
        </w:trPr>
        <w:tc>
          <w:tcPr>
            <w:tcW w:w="500" w:type="dxa"/>
            <w:shd w:val="clear" w:color="auto" w:fill="auto"/>
            <w:vAlign w:val="center"/>
          </w:tcPr>
          <w:p w14:paraId="5B269456"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72159BAE" w14:textId="0BCAAD0A" w:rsidR="00EF51DE" w:rsidRPr="00D6451F" w:rsidRDefault="000A6A10" w:rsidP="003D7582">
            <w:pPr>
              <w:jc w:val="both"/>
              <w:rPr>
                <w:rFonts w:ascii="Times New Roman" w:hAnsi="Times New Roman" w:cs="Times New Roman"/>
                <w:sz w:val="20"/>
                <w:szCs w:val="20"/>
              </w:rPr>
            </w:pPr>
            <w:r w:rsidRPr="00D6451F">
              <w:rPr>
                <w:rFonts w:ascii="Times New Roman" w:hAnsi="Times New Roman" w:cs="Times New Roman"/>
                <w:sz w:val="20"/>
                <w:szCs w:val="20"/>
              </w:rPr>
              <w:t>Paziņojuma par sabiedrības līdzdalību (ar kritērijiem pārstāvju izvēlei) sagatavošana un publicēšana.</w:t>
            </w:r>
          </w:p>
        </w:tc>
        <w:tc>
          <w:tcPr>
            <w:tcW w:w="2268" w:type="dxa"/>
            <w:shd w:val="clear" w:color="auto" w:fill="auto"/>
            <w:vAlign w:val="center"/>
          </w:tcPr>
          <w:p w14:paraId="42024664" w14:textId="013B6552" w:rsidR="00EF51DE" w:rsidRPr="00D6451F" w:rsidRDefault="000A6A10"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marts</w:t>
            </w:r>
          </w:p>
        </w:tc>
      </w:tr>
      <w:tr w:rsidR="00063576" w14:paraId="491E017F" w14:textId="77777777" w:rsidTr="00D6451F">
        <w:trPr>
          <w:trHeight w:val="20"/>
        </w:trPr>
        <w:tc>
          <w:tcPr>
            <w:tcW w:w="500" w:type="dxa"/>
            <w:shd w:val="clear" w:color="auto" w:fill="auto"/>
            <w:vAlign w:val="center"/>
          </w:tcPr>
          <w:p w14:paraId="509640DD"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2F4335BA" w14:textId="795D04D6" w:rsidR="00EF51DE" w:rsidRPr="00D6451F" w:rsidRDefault="000A6A10" w:rsidP="003D7582">
            <w:pPr>
              <w:jc w:val="both"/>
              <w:rPr>
                <w:rFonts w:ascii="Times New Roman" w:hAnsi="Times New Roman" w:cs="Times New Roman"/>
                <w:sz w:val="20"/>
                <w:szCs w:val="20"/>
              </w:rPr>
            </w:pPr>
            <w:r w:rsidRPr="00D6451F">
              <w:rPr>
                <w:rFonts w:ascii="Times New Roman" w:hAnsi="Times New Roman" w:cs="Times New Roman"/>
                <w:sz w:val="20"/>
                <w:szCs w:val="20"/>
              </w:rPr>
              <w:t>Diskusiju grupu organizēšana, piesaistot nozaru speciālistus un viedokļu līderus, rezultātu apkopošana.</w:t>
            </w:r>
          </w:p>
        </w:tc>
        <w:tc>
          <w:tcPr>
            <w:tcW w:w="2268" w:type="dxa"/>
            <w:shd w:val="clear" w:color="auto" w:fill="auto"/>
            <w:vAlign w:val="center"/>
          </w:tcPr>
          <w:p w14:paraId="4070F970" w14:textId="5EAAB5E8" w:rsidR="00EF51DE" w:rsidRPr="00D6451F" w:rsidRDefault="000A6A10"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marts-aprīlis</w:t>
            </w:r>
          </w:p>
        </w:tc>
      </w:tr>
      <w:tr w:rsidR="00063576" w14:paraId="2D057E6F" w14:textId="77777777" w:rsidTr="00D6451F">
        <w:trPr>
          <w:trHeight w:val="20"/>
        </w:trPr>
        <w:tc>
          <w:tcPr>
            <w:tcW w:w="500" w:type="dxa"/>
            <w:shd w:val="clear" w:color="auto" w:fill="auto"/>
            <w:vAlign w:val="center"/>
          </w:tcPr>
          <w:p w14:paraId="1F2C4DBD"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1AF1505" w14:textId="008F8C64" w:rsidR="00EF51DE" w:rsidRPr="00D6451F" w:rsidRDefault="000A6A10" w:rsidP="003D7582">
            <w:pPr>
              <w:jc w:val="both"/>
              <w:rPr>
                <w:rFonts w:ascii="Times New Roman" w:hAnsi="Times New Roman" w:cs="Times New Roman"/>
                <w:sz w:val="20"/>
                <w:szCs w:val="20"/>
              </w:rPr>
            </w:pPr>
            <w:r w:rsidRPr="00D6451F">
              <w:rPr>
                <w:rFonts w:ascii="Times New Roman" w:hAnsi="Times New Roman" w:cs="Times New Roman"/>
                <w:sz w:val="20"/>
                <w:szCs w:val="20"/>
              </w:rPr>
              <w:t xml:space="preserve">Ar Stratēģiju </w:t>
            </w:r>
            <w:r w:rsidRPr="00D6451F">
              <w:rPr>
                <w:rFonts w:ascii="Times New Roman" w:hAnsi="Times New Roman" w:cs="Times New Roman"/>
                <w:sz w:val="20"/>
                <w:szCs w:val="20"/>
              </w:rPr>
              <w:t>saistītu augstāka un līdzīga līmeņa dokumentu analīze.</w:t>
            </w:r>
          </w:p>
        </w:tc>
        <w:tc>
          <w:tcPr>
            <w:tcW w:w="2268" w:type="dxa"/>
            <w:shd w:val="clear" w:color="auto" w:fill="auto"/>
            <w:vAlign w:val="center"/>
          </w:tcPr>
          <w:p w14:paraId="34C60DA0" w14:textId="56116B2F" w:rsidR="00EF51DE" w:rsidRPr="00D6451F" w:rsidRDefault="000A6A10"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februāris-marts</w:t>
            </w:r>
          </w:p>
        </w:tc>
      </w:tr>
      <w:tr w:rsidR="00063576" w14:paraId="4E94BE04" w14:textId="77777777" w:rsidTr="00D6451F">
        <w:trPr>
          <w:trHeight w:val="20"/>
        </w:trPr>
        <w:tc>
          <w:tcPr>
            <w:tcW w:w="500" w:type="dxa"/>
            <w:shd w:val="clear" w:color="auto" w:fill="auto"/>
            <w:vAlign w:val="center"/>
          </w:tcPr>
          <w:p w14:paraId="46D0217F" w14:textId="77777777" w:rsidR="00EF51DE" w:rsidRPr="00D6451F" w:rsidRDefault="00EF51DE" w:rsidP="00EF51DE">
            <w:pPr>
              <w:numPr>
                <w:ilvl w:val="0"/>
                <w:numId w:val="3"/>
              </w:numPr>
              <w:jc w:val="both"/>
              <w:rPr>
                <w:rFonts w:ascii="Times New Roman" w:hAnsi="Times New Roman" w:cs="Times New Roman"/>
                <w:b/>
                <w:sz w:val="20"/>
                <w:szCs w:val="20"/>
              </w:rPr>
            </w:pPr>
          </w:p>
        </w:tc>
        <w:tc>
          <w:tcPr>
            <w:tcW w:w="5878" w:type="dxa"/>
            <w:shd w:val="clear" w:color="auto" w:fill="auto"/>
            <w:vAlign w:val="center"/>
          </w:tcPr>
          <w:p w14:paraId="39A1CF51" w14:textId="77777777" w:rsidR="00EF51DE" w:rsidRPr="00D6451F" w:rsidRDefault="000A6A10" w:rsidP="003D7582">
            <w:pPr>
              <w:jc w:val="both"/>
              <w:rPr>
                <w:rFonts w:ascii="Times New Roman" w:hAnsi="Times New Roman" w:cs="Times New Roman"/>
                <w:b/>
                <w:sz w:val="20"/>
                <w:szCs w:val="20"/>
              </w:rPr>
            </w:pPr>
            <w:r w:rsidRPr="00D6451F">
              <w:rPr>
                <w:rFonts w:ascii="Times New Roman" w:hAnsi="Times New Roman" w:cs="Times New Roman"/>
                <w:b/>
                <w:sz w:val="20"/>
                <w:szCs w:val="20"/>
              </w:rPr>
              <w:t>Stratēģiskais ietekmes uz vidi novērtējums</w:t>
            </w:r>
          </w:p>
        </w:tc>
        <w:tc>
          <w:tcPr>
            <w:tcW w:w="2268" w:type="dxa"/>
            <w:shd w:val="clear" w:color="auto" w:fill="auto"/>
            <w:vAlign w:val="center"/>
          </w:tcPr>
          <w:p w14:paraId="0F9B2986" w14:textId="77777777" w:rsidR="00EF51DE" w:rsidRPr="00D6451F" w:rsidRDefault="00EF51DE" w:rsidP="003D7582">
            <w:pPr>
              <w:jc w:val="center"/>
              <w:rPr>
                <w:rFonts w:ascii="Times New Roman" w:hAnsi="Times New Roman" w:cs="Times New Roman"/>
                <w:b/>
                <w:sz w:val="20"/>
                <w:szCs w:val="20"/>
              </w:rPr>
            </w:pPr>
          </w:p>
        </w:tc>
      </w:tr>
      <w:tr w:rsidR="00063576" w14:paraId="65BE0E60" w14:textId="77777777" w:rsidTr="00D6451F">
        <w:trPr>
          <w:trHeight w:val="20"/>
        </w:trPr>
        <w:tc>
          <w:tcPr>
            <w:tcW w:w="500" w:type="dxa"/>
            <w:shd w:val="clear" w:color="auto" w:fill="auto"/>
            <w:vAlign w:val="center"/>
          </w:tcPr>
          <w:p w14:paraId="3B4A6C1B"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31221AAE" w14:textId="77777777" w:rsidR="00EF51DE" w:rsidRPr="00D6451F" w:rsidRDefault="000A6A10" w:rsidP="003D7582">
            <w:pPr>
              <w:jc w:val="both"/>
              <w:rPr>
                <w:rFonts w:ascii="Times New Roman" w:hAnsi="Times New Roman" w:cs="Times New Roman"/>
                <w:sz w:val="20"/>
                <w:szCs w:val="20"/>
              </w:rPr>
            </w:pPr>
            <w:r w:rsidRPr="00D6451F">
              <w:rPr>
                <w:rFonts w:ascii="Times New Roman" w:hAnsi="Times New Roman" w:cs="Times New Roman"/>
                <w:sz w:val="20"/>
                <w:szCs w:val="20"/>
              </w:rPr>
              <w:t xml:space="preserve">Konsultācijas ar VVD Lielrīgas reģionālo vides pārvaldi, kā arī ar Dabas aizsardzības pārvaldi un Veselības inspekciju par Stratēģijas iespējamo ietekmi uz vidi un cilvēku veselību, kā arī par stratēģiskās ietekmes uz vidi novērtējuma nepieciešamību. </w:t>
            </w:r>
            <w:smartTag w:uri="schemas-tilde-lv/tildestengine" w:element="veidnes">
              <w:smartTagPr>
                <w:attr w:name="baseform" w:val="Iesniegums"/>
                <w:attr w:name="id" w:val="-1"/>
                <w:attr w:name="text" w:val="Iesniegums"/>
              </w:smartTagPr>
              <w:r w:rsidRPr="00D6451F">
                <w:rPr>
                  <w:rFonts w:ascii="Times New Roman" w:hAnsi="Times New Roman" w:cs="Times New Roman"/>
                  <w:sz w:val="20"/>
                  <w:szCs w:val="20"/>
                </w:rPr>
                <w:t>Iesniegums</w:t>
              </w:r>
            </w:smartTag>
            <w:r w:rsidRPr="00D6451F">
              <w:rPr>
                <w:rFonts w:ascii="Times New Roman" w:hAnsi="Times New Roman" w:cs="Times New Roman"/>
                <w:sz w:val="20"/>
                <w:szCs w:val="20"/>
              </w:rPr>
              <w:t xml:space="preserve"> Enerģētikas un vides aģentūrai stratēģiskās ietekmes uz vidi novērtējuma nepieciešamības izvērtēšanai.</w:t>
            </w:r>
          </w:p>
        </w:tc>
        <w:tc>
          <w:tcPr>
            <w:tcW w:w="2268" w:type="dxa"/>
            <w:shd w:val="clear" w:color="auto" w:fill="auto"/>
            <w:vAlign w:val="center"/>
          </w:tcPr>
          <w:p w14:paraId="04665B02" w14:textId="7549D093" w:rsidR="00EF51DE" w:rsidRPr="00D6451F" w:rsidRDefault="000A6A10" w:rsidP="003D7582">
            <w:pPr>
              <w:jc w:val="center"/>
              <w:rPr>
                <w:rFonts w:ascii="Times New Roman" w:hAnsi="Times New Roman" w:cs="Times New Roman"/>
                <w:sz w:val="20"/>
                <w:szCs w:val="20"/>
              </w:rPr>
            </w:pPr>
            <w:r w:rsidRPr="00D6451F">
              <w:rPr>
                <w:rFonts w:ascii="Times New Roman" w:hAnsi="Times New Roman" w:cs="Times New Roman"/>
                <w:sz w:val="20"/>
                <w:szCs w:val="20"/>
              </w:rPr>
              <w:t>2025.</w:t>
            </w:r>
            <w:r w:rsidR="00D6451F">
              <w:rPr>
                <w:rFonts w:ascii="Times New Roman" w:hAnsi="Times New Roman" w:cs="Times New Roman"/>
                <w:sz w:val="20"/>
                <w:szCs w:val="20"/>
              </w:rPr>
              <w:t xml:space="preserve"> </w:t>
            </w:r>
            <w:r w:rsidRPr="00D6451F">
              <w:rPr>
                <w:rFonts w:ascii="Times New Roman" w:hAnsi="Times New Roman" w:cs="Times New Roman"/>
                <w:sz w:val="20"/>
                <w:szCs w:val="20"/>
              </w:rPr>
              <w:t>gada marts-aprīlis</w:t>
            </w:r>
          </w:p>
        </w:tc>
      </w:tr>
      <w:tr w:rsidR="00063576" w14:paraId="40336318" w14:textId="77777777" w:rsidTr="00D6451F">
        <w:trPr>
          <w:trHeight w:val="20"/>
        </w:trPr>
        <w:tc>
          <w:tcPr>
            <w:tcW w:w="500" w:type="dxa"/>
            <w:shd w:val="clear" w:color="auto" w:fill="auto"/>
            <w:vAlign w:val="center"/>
          </w:tcPr>
          <w:p w14:paraId="473A70FC" w14:textId="77777777" w:rsidR="00EF51DE" w:rsidRPr="00D6451F" w:rsidRDefault="00EF51DE" w:rsidP="00EF51DE">
            <w:pPr>
              <w:numPr>
                <w:ilvl w:val="0"/>
                <w:numId w:val="3"/>
              </w:numPr>
              <w:jc w:val="both"/>
              <w:rPr>
                <w:rFonts w:ascii="Times New Roman" w:hAnsi="Times New Roman" w:cs="Times New Roman"/>
                <w:b/>
                <w:sz w:val="20"/>
                <w:szCs w:val="20"/>
              </w:rPr>
            </w:pPr>
          </w:p>
        </w:tc>
        <w:tc>
          <w:tcPr>
            <w:tcW w:w="5878" w:type="dxa"/>
            <w:shd w:val="clear" w:color="auto" w:fill="auto"/>
            <w:vAlign w:val="center"/>
          </w:tcPr>
          <w:p w14:paraId="280D53E8" w14:textId="77777777" w:rsidR="00EF51DE" w:rsidRPr="00D6451F" w:rsidRDefault="000A6A10" w:rsidP="003D7582">
            <w:pPr>
              <w:jc w:val="both"/>
              <w:rPr>
                <w:rFonts w:ascii="Times New Roman" w:hAnsi="Times New Roman" w:cs="Times New Roman"/>
                <w:b/>
                <w:color w:val="000000"/>
                <w:sz w:val="20"/>
                <w:szCs w:val="20"/>
              </w:rPr>
            </w:pPr>
            <w:r w:rsidRPr="00D6451F">
              <w:rPr>
                <w:rFonts w:ascii="Times New Roman" w:hAnsi="Times New Roman" w:cs="Times New Roman"/>
                <w:b/>
                <w:color w:val="000000"/>
                <w:sz w:val="20"/>
                <w:szCs w:val="20"/>
              </w:rPr>
              <w:t>Aktualizētās Stratēģijas 1.redakcijas izstrāde</w:t>
            </w:r>
          </w:p>
        </w:tc>
        <w:tc>
          <w:tcPr>
            <w:tcW w:w="2268" w:type="dxa"/>
            <w:shd w:val="clear" w:color="auto" w:fill="auto"/>
            <w:vAlign w:val="center"/>
          </w:tcPr>
          <w:p w14:paraId="2258B563" w14:textId="77777777" w:rsidR="00EF51DE" w:rsidRPr="00D6451F" w:rsidRDefault="00EF51DE" w:rsidP="003D7582">
            <w:pPr>
              <w:jc w:val="center"/>
              <w:rPr>
                <w:rFonts w:ascii="Times New Roman" w:hAnsi="Times New Roman" w:cs="Times New Roman"/>
                <w:b/>
                <w:color w:val="000000"/>
                <w:sz w:val="20"/>
                <w:szCs w:val="20"/>
              </w:rPr>
            </w:pPr>
          </w:p>
        </w:tc>
      </w:tr>
      <w:tr w:rsidR="00063576" w14:paraId="507C545A" w14:textId="77777777" w:rsidTr="00D6451F">
        <w:trPr>
          <w:trHeight w:val="20"/>
        </w:trPr>
        <w:tc>
          <w:tcPr>
            <w:tcW w:w="500" w:type="dxa"/>
            <w:shd w:val="clear" w:color="auto" w:fill="auto"/>
            <w:vAlign w:val="center"/>
          </w:tcPr>
          <w:p w14:paraId="0E6D582E"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13DC82A1" w14:textId="77777777" w:rsidR="00EF51DE" w:rsidRPr="00D6451F" w:rsidRDefault="000A6A10"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1.redakcijas projekta izstrāde.</w:t>
            </w:r>
          </w:p>
        </w:tc>
        <w:tc>
          <w:tcPr>
            <w:tcW w:w="2268" w:type="dxa"/>
            <w:shd w:val="clear" w:color="auto" w:fill="auto"/>
            <w:vAlign w:val="center"/>
          </w:tcPr>
          <w:p w14:paraId="0D8C0A85" w14:textId="2BD383D3"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 xml:space="preserve">gada </w:t>
            </w:r>
            <w:r w:rsidRPr="00D6451F">
              <w:rPr>
                <w:rFonts w:ascii="Times New Roman" w:hAnsi="Times New Roman" w:cs="Times New Roman"/>
                <w:color w:val="000000"/>
                <w:sz w:val="20"/>
                <w:szCs w:val="20"/>
              </w:rPr>
              <w:t>februāris-maijs</w:t>
            </w:r>
          </w:p>
        </w:tc>
      </w:tr>
      <w:tr w:rsidR="00063576" w14:paraId="74C840F9" w14:textId="77777777" w:rsidTr="00D6451F">
        <w:trPr>
          <w:trHeight w:val="20"/>
        </w:trPr>
        <w:tc>
          <w:tcPr>
            <w:tcW w:w="500" w:type="dxa"/>
            <w:shd w:val="clear" w:color="auto" w:fill="auto"/>
            <w:vAlign w:val="center"/>
          </w:tcPr>
          <w:p w14:paraId="4CBCD7D6"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3B1101A" w14:textId="77777777" w:rsidR="00EF51DE" w:rsidRPr="00D6451F" w:rsidRDefault="000A6A10"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1.redakcijas projekta izskatīšana Vadības darba grupā.</w:t>
            </w:r>
          </w:p>
        </w:tc>
        <w:tc>
          <w:tcPr>
            <w:tcW w:w="2268" w:type="dxa"/>
            <w:shd w:val="clear" w:color="auto" w:fill="auto"/>
            <w:vAlign w:val="center"/>
          </w:tcPr>
          <w:p w14:paraId="3AC36361" w14:textId="6C750932"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maijs-jūnijs</w:t>
            </w:r>
          </w:p>
        </w:tc>
      </w:tr>
      <w:tr w:rsidR="00063576" w14:paraId="02707A4F" w14:textId="77777777" w:rsidTr="00D6451F">
        <w:trPr>
          <w:trHeight w:val="20"/>
        </w:trPr>
        <w:tc>
          <w:tcPr>
            <w:tcW w:w="500" w:type="dxa"/>
            <w:shd w:val="clear" w:color="auto" w:fill="auto"/>
            <w:vAlign w:val="center"/>
          </w:tcPr>
          <w:p w14:paraId="41718E43" w14:textId="77777777" w:rsidR="00EF51DE" w:rsidRPr="00D6451F" w:rsidRDefault="00EF51DE" w:rsidP="00EF51DE">
            <w:pPr>
              <w:numPr>
                <w:ilvl w:val="0"/>
                <w:numId w:val="3"/>
              </w:numPr>
              <w:ind w:right="34"/>
              <w:jc w:val="both"/>
              <w:rPr>
                <w:rFonts w:ascii="Times New Roman" w:hAnsi="Times New Roman" w:cs="Times New Roman"/>
                <w:b/>
                <w:bCs/>
                <w:sz w:val="20"/>
                <w:szCs w:val="20"/>
              </w:rPr>
            </w:pPr>
          </w:p>
        </w:tc>
        <w:tc>
          <w:tcPr>
            <w:tcW w:w="5878" w:type="dxa"/>
            <w:shd w:val="clear" w:color="auto" w:fill="auto"/>
            <w:vAlign w:val="center"/>
          </w:tcPr>
          <w:p w14:paraId="3C6B7948" w14:textId="77777777" w:rsidR="00EF51DE" w:rsidRPr="00D6451F" w:rsidRDefault="000A6A10" w:rsidP="003D7582">
            <w:pPr>
              <w:jc w:val="both"/>
              <w:rPr>
                <w:rFonts w:ascii="Times New Roman" w:hAnsi="Times New Roman" w:cs="Times New Roman"/>
                <w:b/>
                <w:bCs/>
                <w:color w:val="000000"/>
                <w:sz w:val="20"/>
                <w:szCs w:val="20"/>
              </w:rPr>
            </w:pPr>
            <w:r w:rsidRPr="00D6451F">
              <w:rPr>
                <w:rFonts w:ascii="Times New Roman" w:hAnsi="Times New Roman" w:cs="Times New Roman"/>
                <w:b/>
                <w:color w:val="000000"/>
                <w:sz w:val="20"/>
                <w:szCs w:val="20"/>
              </w:rPr>
              <w:t>Aktualizētās Stratēģijas 1.redakcijas nodošana publiskai apspriešanai</w:t>
            </w:r>
          </w:p>
        </w:tc>
        <w:tc>
          <w:tcPr>
            <w:tcW w:w="2268" w:type="dxa"/>
            <w:shd w:val="clear" w:color="auto" w:fill="auto"/>
            <w:vAlign w:val="center"/>
          </w:tcPr>
          <w:p w14:paraId="021889F0" w14:textId="77777777" w:rsidR="00EF51DE" w:rsidRPr="00D6451F" w:rsidRDefault="00EF51DE" w:rsidP="003D7582">
            <w:pPr>
              <w:jc w:val="center"/>
              <w:rPr>
                <w:rFonts w:ascii="Times New Roman" w:hAnsi="Times New Roman" w:cs="Times New Roman"/>
                <w:b/>
                <w:bCs/>
                <w:color w:val="000000"/>
                <w:sz w:val="20"/>
                <w:szCs w:val="20"/>
              </w:rPr>
            </w:pPr>
          </w:p>
        </w:tc>
      </w:tr>
      <w:tr w:rsidR="00063576" w14:paraId="7A1060B9" w14:textId="77777777" w:rsidTr="00D6451F">
        <w:trPr>
          <w:trHeight w:val="20"/>
        </w:trPr>
        <w:tc>
          <w:tcPr>
            <w:tcW w:w="500" w:type="dxa"/>
            <w:shd w:val="clear" w:color="auto" w:fill="auto"/>
            <w:vAlign w:val="center"/>
          </w:tcPr>
          <w:p w14:paraId="3010CC12"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F718ED3" w14:textId="437593C7" w:rsidR="00EF51DE" w:rsidRPr="00D6451F" w:rsidRDefault="000A6A10" w:rsidP="003D7582">
            <w:pPr>
              <w:jc w:val="both"/>
              <w:rPr>
                <w:rFonts w:ascii="Times New Roman" w:hAnsi="Times New Roman" w:cs="Times New Roman"/>
                <w:b/>
                <w:bCs/>
                <w:color w:val="000000"/>
                <w:sz w:val="20"/>
                <w:szCs w:val="20"/>
              </w:rPr>
            </w:pPr>
            <w:r w:rsidRPr="00D6451F">
              <w:rPr>
                <w:rFonts w:ascii="Times New Roman" w:hAnsi="Times New Roman" w:cs="Times New Roman"/>
                <w:color w:val="000000"/>
                <w:sz w:val="20"/>
                <w:szCs w:val="20"/>
              </w:rPr>
              <w:t xml:space="preserve">Domes </w:t>
            </w:r>
            <w:r w:rsidRPr="00D6451F">
              <w:rPr>
                <w:rFonts w:ascii="Times New Roman" w:hAnsi="Times New Roman" w:cs="Times New Roman"/>
                <w:b/>
                <w:bCs/>
                <w:color w:val="000000"/>
                <w:sz w:val="20"/>
                <w:szCs w:val="20"/>
              </w:rPr>
              <w:t>lēmuma pieņemšana</w:t>
            </w:r>
            <w:r w:rsidRPr="00D6451F">
              <w:rPr>
                <w:rFonts w:ascii="Times New Roman" w:hAnsi="Times New Roman" w:cs="Times New Roman"/>
                <w:color w:val="000000"/>
                <w:sz w:val="20"/>
                <w:szCs w:val="20"/>
              </w:rPr>
              <w:t xml:space="preserve"> par aktualizētās Stratēģijas 1.redakcijas nodošanu publiskai apspriešanai.</w:t>
            </w:r>
          </w:p>
        </w:tc>
        <w:tc>
          <w:tcPr>
            <w:tcW w:w="2268" w:type="dxa"/>
            <w:shd w:val="clear" w:color="auto" w:fill="auto"/>
            <w:vAlign w:val="center"/>
          </w:tcPr>
          <w:p w14:paraId="12810102" w14:textId="60EEB14F"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jūnijs</w:t>
            </w:r>
          </w:p>
        </w:tc>
      </w:tr>
      <w:tr w:rsidR="00063576" w14:paraId="237E4663" w14:textId="77777777" w:rsidTr="00D6451F">
        <w:trPr>
          <w:trHeight w:val="20"/>
        </w:trPr>
        <w:tc>
          <w:tcPr>
            <w:tcW w:w="500" w:type="dxa"/>
            <w:shd w:val="clear" w:color="auto" w:fill="auto"/>
            <w:vAlign w:val="center"/>
          </w:tcPr>
          <w:p w14:paraId="615B7F7C"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E368FA4" w14:textId="77777777" w:rsidR="00EF51DE" w:rsidRPr="00D6451F" w:rsidRDefault="000A6A10" w:rsidP="003D7582">
            <w:pPr>
              <w:jc w:val="both"/>
              <w:rPr>
                <w:rFonts w:ascii="Times New Roman" w:hAnsi="Times New Roman" w:cs="Times New Roman"/>
                <w:b/>
                <w:bCs/>
                <w:color w:val="000000"/>
                <w:sz w:val="20"/>
                <w:szCs w:val="20"/>
              </w:rPr>
            </w:pPr>
            <w:r w:rsidRPr="00D6451F">
              <w:rPr>
                <w:rFonts w:ascii="Times New Roman" w:hAnsi="Times New Roman" w:cs="Times New Roman"/>
                <w:color w:val="000000"/>
                <w:sz w:val="20"/>
                <w:szCs w:val="20"/>
              </w:rPr>
              <w:t>Domes lēmuma par aktualizētās Stratēģijas 1.redakcijas nodošanu publiskai apspriešanai nosūtīšana VARAM un RPR.</w:t>
            </w:r>
          </w:p>
        </w:tc>
        <w:tc>
          <w:tcPr>
            <w:tcW w:w="2268" w:type="dxa"/>
            <w:shd w:val="clear" w:color="auto" w:fill="auto"/>
            <w:vAlign w:val="center"/>
          </w:tcPr>
          <w:p w14:paraId="5E314704" w14:textId="4014FE23"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jūnijs</w:t>
            </w:r>
          </w:p>
        </w:tc>
      </w:tr>
      <w:tr w:rsidR="00063576" w14:paraId="283032C8" w14:textId="77777777" w:rsidTr="00D6451F">
        <w:trPr>
          <w:trHeight w:val="20"/>
        </w:trPr>
        <w:tc>
          <w:tcPr>
            <w:tcW w:w="500" w:type="dxa"/>
            <w:shd w:val="clear" w:color="auto" w:fill="auto"/>
            <w:vAlign w:val="center"/>
          </w:tcPr>
          <w:p w14:paraId="3E5F06F3"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5E9A80F3" w14:textId="77777777" w:rsidR="00EF51DE" w:rsidRPr="00D6451F" w:rsidRDefault="000A6A10" w:rsidP="003D7582">
            <w:pPr>
              <w:jc w:val="both"/>
              <w:rPr>
                <w:rFonts w:ascii="Times New Roman" w:hAnsi="Times New Roman" w:cs="Times New Roman"/>
                <w:b/>
                <w:bCs/>
                <w:color w:val="000000"/>
                <w:sz w:val="20"/>
                <w:szCs w:val="20"/>
              </w:rPr>
            </w:pPr>
            <w:r w:rsidRPr="00D6451F">
              <w:rPr>
                <w:rFonts w:ascii="Times New Roman" w:hAnsi="Times New Roman" w:cs="Times New Roman"/>
                <w:color w:val="000000"/>
                <w:sz w:val="20"/>
                <w:szCs w:val="20"/>
              </w:rPr>
              <w:t xml:space="preserve">Domes lēmuma par </w:t>
            </w:r>
            <w:r w:rsidRPr="00D6451F">
              <w:rPr>
                <w:rFonts w:ascii="Times New Roman" w:hAnsi="Times New Roman" w:cs="Times New Roman"/>
                <w:color w:val="000000"/>
                <w:sz w:val="20"/>
                <w:szCs w:val="20"/>
              </w:rPr>
              <w:t>aktualizētās Stratēģijas 1.redakcijas nodošanu publiskai apspriešanai un paziņojuma publicēšana.</w:t>
            </w:r>
          </w:p>
        </w:tc>
        <w:tc>
          <w:tcPr>
            <w:tcW w:w="2268" w:type="dxa"/>
            <w:shd w:val="clear" w:color="auto" w:fill="auto"/>
            <w:vAlign w:val="center"/>
          </w:tcPr>
          <w:p w14:paraId="6851E0F6" w14:textId="006667C6"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jūnijs</w:t>
            </w:r>
          </w:p>
        </w:tc>
      </w:tr>
      <w:tr w:rsidR="00063576" w14:paraId="49432BC2" w14:textId="77777777" w:rsidTr="00D6451F">
        <w:trPr>
          <w:trHeight w:val="20"/>
        </w:trPr>
        <w:tc>
          <w:tcPr>
            <w:tcW w:w="500" w:type="dxa"/>
            <w:shd w:val="clear" w:color="auto" w:fill="auto"/>
            <w:vAlign w:val="center"/>
          </w:tcPr>
          <w:p w14:paraId="5C18EE55" w14:textId="77777777" w:rsidR="00EF51DE" w:rsidRPr="00D6451F" w:rsidRDefault="00EF51DE" w:rsidP="00EF51DE">
            <w:pPr>
              <w:numPr>
                <w:ilvl w:val="0"/>
                <w:numId w:val="3"/>
              </w:numPr>
              <w:jc w:val="both"/>
              <w:rPr>
                <w:rFonts w:ascii="Times New Roman" w:hAnsi="Times New Roman" w:cs="Times New Roman"/>
                <w:b/>
                <w:sz w:val="20"/>
                <w:szCs w:val="20"/>
              </w:rPr>
            </w:pPr>
          </w:p>
        </w:tc>
        <w:tc>
          <w:tcPr>
            <w:tcW w:w="5878" w:type="dxa"/>
            <w:shd w:val="clear" w:color="auto" w:fill="auto"/>
            <w:vAlign w:val="center"/>
          </w:tcPr>
          <w:p w14:paraId="437C1E40" w14:textId="77777777" w:rsidR="00EF51DE" w:rsidRPr="00D6451F" w:rsidRDefault="000A6A10" w:rsidP="003D7582">
            <w:pPr>
              <w:jc w:val="both"/>
              <w:rPr>
                <w:rFonts w:ascii="Times New Roman" w:hAnsi="Times New Roman" w:cs="Times New Roman"/>
                <w:b/>
                <w:color w:val="000000"/>
                <w:sz w:val="20"/>
                <w:szCs w:val="20"/>
              </w:rPr>
            </w:pPr>
            <w:r w:rsidRPr="00D6451F">
              <w:rPr>
                <w:rFonts w:ascii="Times New Roman" w:hAnsi="Times New Roman" w:cs="Times New Roman"/>
                <w:b/>
                <w:color w:val="000000"/>
                <w:sz w:val="20"/>
                <w:szCs w:val="20"/>
              </w:rPr>
              <w:t>Publiskā apspriešana un saskaņošana</w:t>
            </w:r>
          </w:p>
        </w:tc>
        <w:tc>
          <w:tcPr>
            <w:tcW w:w="2268" w:type="dxa"/>
            <w:shd w:val="clear" w:color="auto" w:fill="auto"/>
            <w:vAlign w:val="center"/>
          </w:tcPr>
          <w:p w14:paraId="0BA16242" w14:textId="77777777" w:rsidR="00EF51DE" w:rsidRPr="00D6451F" w:rsidRDefault="00EF51DE" w:rsidP="003D7582">
            <w:pPr>
              <w:jc w:val="center"/>
              <w:rPr>
                <w:rFonts w:ascii="Times New Roman" w:hAnsi="Times New Roman" w:cs="Times New Roman"/>
                <w:b/>
                <w:color w:val="000000"/>
                <w:sz w:val="20"/>
                <w:szCs w:val="20"/>
              </w:rPr>
            </w:pPr>
          </w:p>
        </w:tc>
      </w:tr>
      <w:tr w:rsidR="00063576" w14:paraId="49D56A5B" w14:textId="77777777" w:rsidTr="00D6451F">
        <w:trPr>
          <w:trHeight w:val="20"/>
        </w:trPr>
        <w:tc>
          <w:tcPr>
            <w:tcW w:w="500" w:type="dxa"/>
            <w:shd w:val="clear" w:color="auto" w:fill="auto"/>
            <w:vAlign w:val="center"/>
          </w:tcPr>
          <w:p w14:paraId="30F28AA4"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63BD9542" w14:textId="77777777" w:rsidR="00EF51DE" w:rsidRPr="00D6451F" w:rsidRDefault="000A6A10"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 xml:space="preserve">Stratēģijas projekta publiskās apspriešana. </w:t>
            </w:r>
          </w:p>
        </w:tc>
        <w:tc>
          <w:tcPr>
            <w:tcW w:w="2268" w:type="dxa"/>
            <w:shd w:val="clear" w:color="auto" w:fill="auto"/>
            <w:vAlign w:val="center"/>
          </w:tcPr>
          <w:p w14:paraId="7B140374" w14:textId="73A7CF59"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jūlijs-augusts</w:t>
            </w:r>
          </w:p>
        </w:tc>
      </w:tr>
      <w:tr w:rsidR="00063576" w14:paraId="3812D5F3" w14:textId="77777777" w:rsidTr="00D6451F">
        <w:trPr>
          <w:trHeight w:val="20"/>
        </w:trPr>
        <w:tc>
          <w:tcPr>
            <w:tcW w:w="500" w:type="dxa"/>
            <w:shd w:val="clear" w:color="auto" w:fill="auto"/>
            <w:vAlign w:val="center"/>
          </w:tcPr>
          <w:p w14:paraId="1B5E1095"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2AEF0B6" w14:textId="77777777" w:rsidR="00EF51DE" w:rsidRPr="00D6451F" w:rsidRDefault="000A6A10"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 xml:space="preserve">Publiskās </w:t>
            </w:r>
            <w:r w:rsidRPr="00D6451F">
              <w:rPr>
                <w:rFonts w:ascii="Times New Roman" w:hAnsi="Times New Roman" w:cs="Times New Roman"/>
                <w:color w:val="000000"/>
                <w:sz w:val="20"/>
                <w:szCs w:val="20"/>
              </w:rPr>
              <w:t>apspriešanas rezultātu apkopošana</w:t>
            </w:r>
          </w:p>
        </w:tc>
        <w:tc>
          <w:tcPr>
            <w:tcW w:w="2268" w:type="dxa"/>
            <w:shd w:val="clear" w:color="auto" w:fill="auto"/>
            <w:vAlign w:val="center"/>
          </w:tcPr>
          <w:p w14:paraId="0C551BA9" w14:textId="07CA80EC"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augusts</w:t>
            </w:r>
          </w:p>
        </w:tc>
      </w:tr>
      <w:tr w:rsidR="00063576" w14:paraId="1082B6A5" w14:textId="77777777" w:rsidTr="00D6451F">
        <w:trPr>
          <w:trHeight w:val="20"/>
        </w:trPr>
        <w:tc>
          <w:tcPr>
            <w:tcW w:w="500" w:type="dxa"/>
            <w:shd w:val="clear" w:color="auto" w:fill="auto"/>
            <w:vAlign w:val="center"/>
          </w:tcPr>
          <w:p w14:paraId="45A6948C"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229DA224" w14:textId="77777777" w:rsidR="00EF51DE" w:rsidRPr="00D6451F" w:rsidRDefault="000A6A10"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Stratēģijas publiskās apspriešanas rezultātu izvērtēšana Vadības darba grupā, rezultātu apkopošana</w:t>
            </w:r>
          </w:p>
        </w:tc>
        <w:tc>
          <w:tcPr>
            <w:tcW w:w="2268" w:type="dxa"/>
            <w:shd w:val="clear" w:color="auto" w:fill="auto"/>
            <w:vAlign w:val="center"/>
          </w:tcPr>
          <w:p w14:paraId="14620C68" w14:textId="7EC09BB2"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augusts</w:t>
            </w:r>
          </w:p>
        </w:tc>
      </w:tr>
      <w:tr w:rsidR="00063576" w14:paraId="267E00A7" w14:textId="77777777" w:rsidTr="00D6451F">
        <w:trPr>
          <w:trHeight w:val="20"/>
        </w:trPr>
        <w:tc>
          <w:tcPr>
            <w:tcW w:w="500" w:type="dxa"/>
            <w:shd w:val="clear" w:color="auto" w:fill="auto"/>
            <w:vAlign w:val="center"/>
          </w:tcPr>
          <w:p w14:paraId="01A588A6"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4677FE54" w14:textId="77777777" w:rsidR="00EF51DE" w:rsidRPr="00D6451F" w:rsidRDefault="000A6A10"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 xml:space="preserve">Stratēģijas publiskās apspriešanas kopsavilkuma izstrādāšana un </w:t>
            </w:r>
            <w:r w:rsidRPr="00D6451F">
              <w:rPr>
                <w:rFonts w:ascii="Times New Roman" w:hAnsi="Times New Roman" w:cs="Times New Roman"/>
                <w:color w:val="000000"/>
                <w:sz w:val="20"/>
                <w:szCs w:val="20"/>
              </w:rPr>
              <w:t>publicēšana</w:t>
            </w:r>
          </w:p>
        </w:tc>
        <w:tc>
          <w:tcPr>
            <w:tcW w:w="2268" w:type="dxa"/>
            <w:shd w:val="clear" w:color="auto" w:fill="auto"/>
            <w:vAlign w:val="center"/>
          </w:tcPr>
          <w:p w14:paraId="0464B4F0" w14:textId="3E22042F"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augusts</w:t>
            </w:r>
          </w:p>
        </w:tc>
      </w:tr>
      <w:tr w:rsidR="00063576" w14:paraId="07E75B7D" w14:textId="77777777" w:rsidTr="00D6451F">
        <w:trPr>
          <w:trHeight w:val="20"/>
        </w:trPr>
        <w:tc>
          <w:tcPr>
            <w:tcW w:w="500" w:type="dxa"/>
            <w:shd w:val="clear" w:color="auto" w:fill="auto"/>
            <w:vAlign w:val="center"/>
          </w:tcPr>
          <w:p w14:paraId="4AEBD99D" w14:textId="77777777" w:rsidR="00EF51DE" w:rsidRPr="00D6451F" w:rsidRDefault="00EF51DE" w:rsidP="00EF51DE">
            <w:pPr>
              <w:numPr>
                <w:ilvl w:val="0"/>
                <w:numId w:val="3"/>
              </w:numPr>
              <w:jc w:val="both"/>
              <w:rPr>
                <w:rFonts w:ascii="Times New Roman" w:hAnsi="Times New Roman" w:cs="Times New Roman"/>
                <w:b/>
                <w:sz w:val="20"/>
                <w:szCs w:val="20"/>
              </w:rPr>
            </w:pPr>
          </w:p>
        </w:tc>
        <w:tc>
          <w:tcPr>
            <w:tcW w:w="5878" w:type="dxa"/>
            <w:shd w:val="clear" w:color="auto" w:fill="auto"/>
            <w:vAlign w:val="center"/>
          </w:tcPr>
          <w:p w14:paraId="550838CC" w14:textId="77777777" w:rsidR="00EF51DE" w:rsidRPr="00D6451F" w:rsidRDefault="000A6A10" w:rsidP="003D7582">
            <w:pPr>
              <w:jc w:val="both"/>
              <w:rPr>
                <w:rFonts w:ascii="Times New Roman" w:hAnsi="Times New Roman" w:cs="Times New Roman"/>
                <w:b/>
                <w:color w:val="000000"/>
                <w:sz w:val="20"/>
                <w:szCs w:val="20"/>
              </w:rPr>
            </w:pPr>
            <w:r w:rsidRPr="00D6451F">
              <w:rPr>
                <w:rFonts w:ascii="Times New Roman" w:hAnsi="Times New Roman" w:cs="Times New Roman"/>
                <w:b/>
                <w:color w:val="000000"/>
                <w:sz w:val="20"/>
                <w:szCs w:val="20"/>
              </w:rPr>
              <w:t>Stratēģijas gala redakcijas apstiprināšana</w:t>
            </w:r>
          </w:p>
        </w:tc>
        <w:tc>
          <w:tcPr>
            <w:tcW w:w="2268" w:type="dxa"/>
            <w:shd w:val="clear" w:color="auto" w:fill="auto"/>
            <w:vAlign w:val="center"/>
          </w:tcPr>
          <w:p w14:paraId="3777BF01" w14:textId="77777777" w:rsidR="00EF51DE" w:rsidRPr="00D6451F" w:rsidRDefault="00EF51DE" w:rsidP="003D7582">
            <w:pPr>
              <w:jc w:val="center"/>
              <w:rPr>
                <w:rFonts w:ascii="Times New Roman" w:hAnsi="Times New Roman" w:cs="Times New Roman"/>
                <w:b/>
                <w:color w:val="000000"/>
                <w:sz w:val="20"/>
                <w:szCs w:val="20"/>
              </w:rPr>
            </w:pPr>
          </w:p>
        </w:tc>
      </w:tr>
      <w:tr w:rsidR="00063576" w14:paraId="62EF9125" w14:textId="77777777" w:rsidTr="00D6451F">
        <w:trPr>
          <w:trHeight w:val="20"/>
        </w:trPr>
        <w:tc>
          <w:tcPr>
            <w:tcW w:w="500" w:type="dxa"/>
            <w:shd w:val="clear" w:color="auto" w:fill="auto"/>
            <w:vAlign w:val="center"/>
          </w:tcPr>
          <w:p w14:paraId="51AD80E2"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83639F8" w14:textId="10B30C2B" w:rsidR="00EF51DE" w:rsidRPr="00D6451F" w:rsidRDefault="000A6A10"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Stratēģijas galīgās redakcijas izstrāde pēc publiskās apspriešanas rezultātu un institūciju atzinumu izvērtēšanas.</w:t>
            </w:r>
          </w:p>
        </w:tc>
        <w:tc>
          <w:tcPr>
            <w:tcW w:w="2268" w:type="dxa"/>
            <w:shd w:val="clear" w:color="auto" w:fill="auto"/>
            <w:vAlign w:val="center"/>
          </w:tcPr>
          <w:p w14:paraId="235A86BC" w14:textId="3A07571E"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septembris</w:t>
            </w:r>
          </w:p>
        </w:tc>
      </w:tr>
      <w:tr w:rsidR="00063576" w14:paraId="1DF792F4" w14:textId="77777777" w:rsidTr="00D6451F">
        <w:trPr>
          <w:trHeight w:val="20"/>
        </w:trPr>
        <w:tc>
          <w:tcPr>
            <w:tcW w:w="500" w:type="dxa"/>
            <w:shd w:val="clear" w:color="auto" w:fill="auto"/>
            <w:vAlign w:val="center"/>
          </w:tcPr>
          <w:p w14:paraId="1BA010C9"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66B0A86A" w14:textId="77777777" w:rsidR="00EF51DE" w:rsidRPr="00D6451F" w:rsidRDefault="000A6A10"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 xml:space="preserve">Domes </w:t>
            </w:r>
            <w:r w:rsidRPr="00D6451F">
              <w:rPr>
                <w:rFonts w:ascii="Times New Roman" w:hAnsi="Times New Roman" w:cs="Times New Roman"/>
                <w:b/>
                <w:color w:val="000000"/>
                <w:sz w:val="20"/>
                <w:szCs w:val="20"/>
              </w:rPr>
              <w:t>lēmuma pieņemšana</w:t>
            </w:r>
            <w:r w:rsidRPr="00D6451F">
              <w:rPr>
                <w:rFonts w:ascii="Times New Roman" w:hAnsi="Times New Roman" w:cs="Times New Roman"/>
                <w:color w:val="000000"/>
                <w:sz w:val="20"/>
                <w:szCs w:val="20"/>
              </w:rPr>
              <w:t xml:space="preserve"> par aktualizētās Stratēģijas gala redakcijas apstiprināšanu.</w:t>
            </w:r>
          </w:p>
        </w:tc>
        <w:tc>
          <w:tcPr>
            <w:tcW w:w="2268" w:type="dxa"/>
            <w:shd w:val="clear" w:color="auto" w:fill="auto"/>
            <w:vAlign w:val="center"/>
          </w:tcPr>
          <w:p w14:paraId="2239C998" w14:textId="46A5DDC9"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septembris</w:t>
            </w:r>
          </w:p>
        </w:tc>
      </w:tr>
      <w:tr w:rsidR="00063576" w14:paraId="527C62D9" w14:textId="77777777" w:rsidTr="00D6451F">
        <w:trPr>
          <w:trHeight w:val="20"/>
        </w:trPr>
        <w:tc>
          <w:tcPr>
            <w:tcW w:w="500" w:type="dxa"/>
            <w:shd w:val="clear" w:color="auto" w:fill="auto"/>
            <w:vAlign w:val="center"/>
          </w:tcPr>
          <w:p w14:paraId="3DCD601A"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0AEC8789" w14:textId="77777777" w:rsidR="00EF51DE" w:rsidRPr="00D6451F" w:rsidRDefault="000A6A10"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 xml:space="preserve">Domes </w:t>
            </w:r>
            <w:r w:rsidRPr="00D6451F">
              <w:rPr>
                <w:rFonts w:ascii="Times New Roman" w:hAnsi="Times New Roman" w:cs="Times New Roman"/>
                <w:bCs/>
                <w:color w:val="000000"/>
                <w:sz w:val="20"/>
                <w:szCs w:val="20"/>
              </w:rPr>
              <w:t xml:space="preserve">lēmuma </w:t>
            </w:r>
            <w:r w:rsidRPr="00D6451F">
              <w:rPr>
                <w:rFonts w:ascii="Times New Roman" w:hAnsi="Times New Roman" w:cs="Times New Roman"/>
                <w:color w:val="000000"/>
                <w:sz w:val="20"/>
                <w:szCs w:val="20"/>
              </w:rPr>
              <w:t>par aktualizētās Stratēģijas gala redakcijas apstiprināšanu publicēšana.</w:t>
            </w:r>
          </w:p>
        </w:tc>
        <w:tc>
          <w:tcPr>
            <w:tcW w:w="2268" w:type="dxa"/>
            <w:shd w:val="clear" w:color="auto" w:fill="auto"/>
            <w:vAlign w:val="center"/>
          </w:tcPr>
          <w:p w14:paraId="2F184E30" w14:textId="643A3139"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septembris</w:t>
            </w:r>
          </w:p>
        </w:tc>
      </w:tr>
      <w:tr w:rsidR="00063576" w14:paraId="0294F57E" w14:textId="77777777" w:rsidTr="00D6451F">
        <w:trPr>
          <w:trHeight w:val="20"/>
        </w:trPr>
        <w:tc>
          <w:tcPr>
            <w:tcW w:w="500" w:type="dxa"/>
            <w:shd w:val="clear" w:color="auto" w:fill="auto"/>
            <w:vAlign w:val="center"/>
          </w:tcPr>
          <w:p w14:paraId="08E90FC1" w14:textId="77777777" w:rsidR="00EF51DE" w:rsidRPr="00D6451F" w:rsidRDefault="00EF51DE" w:rsidP="00EF51DE">
            <w:pPr>
              <w:numPr>
                <w:ilvl w:val="1"/>
                <w:numId w:val="3"/>
              </w:numPr>
              <w:ind w:left="426" w:right="34"/>
              <w:jc w:val="both"/>
              <w:rPr>
                <w:rFonts w:ascii="Times New Roman" w:hAnsi="Times New Roman" w:cs="Times New Roman"/>
                <w:sz w:val="20"/>
                <w:szCs w:val="20"/>
              </w:rPr>
            </w:pPr>
          </w:p>
        </w:tc>
        <w:tc>
          <w:tcPr>
            <w:tcW w:w="5878" w:type="dxa"/>
            <w:shd w:val="clear" w:color="auto" w:fill="auto"/>
            <w:vAlign w:val="center"/>
          </w:tcPr>
          <w:p w14:paraId="700E0852" w14:textId="5D1E9E8B" w:rsidR="00EF51DE" w:rsidRPr="00D6451F" w:rsidRDefault="000A6A10" w:rsidP="003D7582">
            <w:pPr>
              <w:jc w:val="both"/>
              <w:rPr>
                <w:rFonts w:ascii="Times New Roman" w:hAnsi="Times New Roman" w:cs="Times New Roman"/>
                <w:color w:val="000000"/>
                <w:sz w:val="20"/>
                <w:szCs w:val="20"/>
              </w:rPr>
            </w:pPr>
            <w:r w:rsidRPr="00D6451F">
              <w:rPr>
                <w:rFonts w:ascii="Times New Roman" w:hAnsi="Times New Roman" w:cs="Times New Roman"/>
                <w:color w:val="000000"/>
                <w:sz w:val="20"/>
                <w:szCs w:val="20"/>
              </w:rPr>
              <w:t>Ādažu novada Ilgtspējīg</w:t>
            </w:r>
            <w:r w:rsidR="00D6451F">
              <w:rPr>
                <w:rFonts w:ascii="Times New Roman" w:hAnsi="Times New Roman" w:cs="Times New Roman"/>
                <w:color w:val="000000"/>
                <w:sz w:val="20"/>
                <w:szCs w:val="20"/>
              </w:rPr>
              <w:t>as</w:t>
            </w:r>
            <w:r w:rsidRPr="00D6451F">
              <w:rPr>
                <w:rFonts w:ascii="Times New Roman" w:hAnsi="Times New Roman" w:cs="Times New Roman"/>
                <w:color w:val="000000"/>
                <w:sz w:val="20"/>
                <w:szCs w:val="20"/>
              </w:rPr>
              <w:t xml:space="preserve"> attīstības stratēģijas (2017-2037) gala redakcijas publiskošana un iesniegšana VARAM un RPR.</w:t>
            </w:r>
          </w:p>
        </w:tc>
        <w:tc>
          <w:tcPr>
            <w:tcW w:w="2268" w:type="dxa"/>
            <w:shd w:val="clear" w:color="auto" w:fill="auto"/>
            <w:vAlign w:val="center"/>
          </w:tcPr>
          <w:p w14:paraId="65622E3E" w14:textId="277F434E" w:rsidR="00EF51DE" w:rsidRPr="00D6451F" w:rsidRDefault="000A6A10" w:rsidP="003D7582">
            <w:pPr>
              <w:jc w:val="center"/>
              <w:rPr>
                <w:rFonts w:ascii="Times New Roman" w:hAnsi="Times New Roman" w:cs="Times New Roman"/>
                <w:color w:val="000000"/>
                <w:sz w:val="20"/>
                <w:szCs w:val="20"/>
              </w:rPr>
            </w:pPr>
            <w:r w:rsidRPr="00D6451F">
              <w:rPr>
                <w:rFonts w:ascii="Times New Roman" w:hAnsi="Times New Roman" w:cs="Times New Roman"/>
                <w:color w:val="000000"/>
                <w:sz w:val="20"/>
                <w:szCs w:val="20"/>
              </w:rPr>
              <w:t>2025.</w:t>
            </w:r>
            <w:r w:rsidR="00D6451F">
              <w:rPr>
                <w:rFonts w:ascii="Times New Roman" w:hAnsi="Times New Roman" w:cs="Times New Roman"/>
                <w:color w:val="000000"/>
                <w:sz w:val="20"/>
                <w:szCs w:val="20"/>
              </w:rPr>
              <w:t xml:space="preserve"> </w:t>
            </w:r>
            <w:r w:rsidRPr="00D6451F">
              <w:rPr>
                <w:rFonts w:ascii="Times New Roman" w:hAnsi="Times New Roman" w:cs="Times New Roman"/>
                <w:color w:val="000000"/>
                <w:sz w:val="20"/>
                <w:szCs w:val="20"/>
              </w:rPr>
              <w:t>gada septembris</w:t>
            </w:r>
          </w:p>
        </w:tc>
      </w:tr>
    </w:tbl>
    <w:p w14:paraId="279A84A5" w14:textId="186B4B2F" w:rsidR="00EF51DE" w:rsidRPr="00DB6AF2" w:rsidRDefault="000A6A10" w:rsidP="00D6451F">
      <w:pPr>
        <w:numPr>
          <w:ilvl w:val="0"/>
          <w:numId w:val="1"/>
        </w:numPr>
        <w:tabs>
          <w:tab w:val="left" w:pos="426"/>
        </w:tabs>
        <w:spacing w:before="120" w:after="120"/>
        <w:ind w:left="425" w:hanging="425"/>
        <w:jc w:val="both"/>
        <w:rPr>
          <w:rFonts w:ascii="Times New Roman" w:hAnsi="Times New Roman" w:cs="Times New Roman"/>
        </w:rPr>
      </w:pPr>
      <w:r w:rsidRPr="00DB6AF2">
        <w:rPr>
          <w:rFonts w:ascii="Times New Roman" w:hAnsi="Times New Roman" w:cs="Times New Roman"/>
        </w:rPr>
        <w:t>Attīstības un projektu nodaļas vadītāj</w:t>
      </w:r>
      <w:r>
        <w:rPr>
          <w:rFonts w:ascii="Times New Roman" w:hAnsi="Times New Roman" w:cs="Times New Roman"/>
        </w:rPr>
        <w:t>ai</w:t>
      </w:r>
      <w:r w:rsidRPr="00DB6AF2">
        <w:rPr>
          <w:rFonts w:ascii="Times New Roman" w:hAnsi="Times New Roman" w:cs="Times New Roman"/>
        </w:rPr>
        <w:t xml:space="preserve"> </w:t>
      </w:r>
      <w:r>
        <w:rPr>
          <w:rFonts w:ascii="Times New Roman" w:hAnsi="Times New Roman" w:cs="Times New Roman"/>
        </w:rPr>
        <w:t>nodrošināt lēmuma izpildi.</w:t>
      </w:r>
    </w:p>
    <w:p w14:paraId="6DDF6550" w14:textId="77777777" w:rsidR="00EF51DE" w:rsidRPr="00DB6AF2" w:rsidRDefault="000A6A10" w:rsidP="00EF51DE">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 xml:space="preserve">Pašvaldības izpilddirektora vietniecei veikt lēmuma izpildes </w:t>
      </w:r>
      <w:r w:rsidRPr="00DB6AF2">
        <w:rPr>
          <w:rFonts w:ascii="Times New Roman" w:hAnsi="Times New Roman" w:cs="Times New Roman"/>
        </w:rPr>
        <w:t>kontroli.</w:t>
      </w:r>
      <w:bookmarkEnd w:id="2"/>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A6A1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A6A1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66B7D384" w:rsidR="00564CA6" w:rsidRPr="00B47C10" w:rsidRDefault="00564CA6" w:rsidP="00EF51DE">
      <w:pPr>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416B" w14:textId="77777777" w:rsidR="000A6A10" w:rsidRDefault="000A6A10">
      <w:r>
        <w:separator/>
      </w:r>
    </w:p>
  </w:endnote>
  <w:endnote w:type="continuationSeparator" w:id="0">
    <w:p w14:paraId="657AD6B0" w14:textId="77777777" w:rsidR="000A6A10" w:rsidRDefault="000A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22308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A6A1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3970" w14:textId="77777777" w:rsidR="000A6A10" w:rsidRDefault="000A6A10">
      <w:r>
        <w:separator/>
      </w:r>
    </w:p>
  </w:footnote>
  <w:footnote w:type="continuationSeparator" w:id="0">
    <w:p w14:paraId="393C3310" w14:textId="77777777" w:rsidR="000A6A10" w:rsidRDefault="000A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E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EA926C38">
      <w:start w:val="1"/>
      <w:numFmt w:val="decimal"/>
      <w:lvlText w:val="%1."/>
      <w:lvlJc w:val="left"/>
      <w:pPr>
        <w:ind w:left="720" w:hanging="360"/>
      </w:pPr>
      <w:rPr>
        <w:rFonts w:hint="default"/>
      </w:rPr>
    </w:lvl>
    <w:lvl w:ilvl="1" w:tplc="006EBAE8" w:tentative="1">
      <w:start w:val="1"/>
      <w:numFmt w:val="lowerLetter"/>
      <w:lvlText w:val="%2."/>
      <w:lvlJc w:val="left"/>
      <w:pPr>
        <w:ind w:left="1440" w:hanging="360"/>
      </w:pPr>
    </w:lvl>
    <w:lvl w:ilvl="2" w:tplc="0C1E2712" w:tentative="1">
      <w:start w:val="1"/>
      <w:numFmt w:val="lowerRoman"/>
      <w:lvlText w:val="%3."/>
      <w:lvlJc w:val="right"/>
      <w:pPr>
        <w:ind w:left="2160" w:hanging="180"/>
      </w:pPr>
    </w:lvl>
    <w:lvl w:ilvl="3" w:tplc="45704404" w:tentative="1">
      <w:start w:val="1"/>
      <w:numFmt w:val="decimal"/>
      <w:lvlText w:val="%4."/>
      <w:lvlJc w:val="left"/>
      <w:pPr>
        <w:ind w:left="2880" w:hanging="360"/>
      </w:pPr>
    </w:lvl>
    <w:lvl w:ilvl="4" w:tplc="DF22A998" w:tentative="1">
      <w:start w:val="1"/>
      <w:numFmt w:val="lowerLetter"/>
      <w:lvlText w:val="%5."/>
      <w:lvlJc w:val="left"/>
      <w:pPr>
        <w:ind w:left="3600" w:hanging="360"/>
      </w:pPr>
    </w:lvl>
    <w:lvl w:ilvl="5" w:tplc="D662EC74" w:tentative="1">
      <w:start w:val="1"/>
      <w:numFmt w:val="lowerRoman"/>
      <w:lvlText w:val="%6."/>
      <w:lvlJc w:val="right"/>
      <w:pPr>
        <w:ind w:left="4320" w:hanging="180"/>
      </w:pPr>
    </w:lvl>
    <w:lvl w:ilvl="6" w:tplc="A7D8AA26" w:tentative="1">
      <w:start w:val="1"/>
      <w:numFmt w:val="decimal"/>
      <w:lvlText w:val="%7."/>
      <w:lvlJc w:val="left"/>
      <w:pPr>
        <w:ind w:left="5040" w:hanging="360"/>
      </w:pPr>
    </w:lvl>
    <w:lvl w:ilvl="7" w:tplc="10AE5498" w:tentative="1">
      <w:start w:val="1"/>
      <w:numFmt w:val="lowerLetter"/>
      <w:lvlText w:val="%8."/>
      <w:lvlJc w:val="left"/>
      <w:pPr>
        <w:ind w:left="5760" w:hanging="360"/>
      </w:pPr>
    </w:lvl>
    <w:lvl w:ilvl="8" w:tplc="C91CD852" w:tentative="1">
      <w:start w:val="1"/>
      <w:numFmt w:val="lowerRoman"/>
      <w:lvlText w:val="%9."/>
      <w:lvlJc w:val="right"/>
      <w:pPr>
        <w:ind w:left="6480" w:hanging="180"/>
      </w:pPr>
    </w:lvl>
  </w:abstractNum>
  <w:abstractNum w:abstractNumId="2" w15:restartNumberingAfterBreak="0">
    <w:nsid w:val="35996C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1301619838">
    <w:abstractNumId w:val="2"/>
  </w:num>
  <w:num w:numId="4" w16cid:durableId="143794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3576"/>
    <w:rsid w:val="00070E3F"/>
    <w:rsid w:val="000A6A10"/>
    <w:rsid w:val="00147221"/>
    <w:rsid w:val="00195A73"/>
    <w:rsid w:val="001A297B"/>
    <w:rsid w:val="0025391B"/>
    <w:rsid w:val="00297558"/>
    <w:rsid w:val="002D53F6"/>
    <w:rsid w:val="00351D48"/>
    <w:rsid w:val="003671EE"/>
    <w:rsid w:val="003C401E"/>
    <w:rsid w:val="003D7582"/>
    <w:rsid w:val="004D516C"/>
    <w:rsid w:val="00521C00"/>
    <w:rsid w:val="0053073B"/>
    <w:rsid w:val="00543508"/>
    <w:rsid w:val="00564CA6"/>
    <w:rsid w:val="005C7FA1"/>
    <w:rsid w:val="00617AAC"/>
    <w:rsid w:val="006208F5"/>
    <w:rsid w:val="0068620B"/>
    <w:rsid w:val="00693F05"/>
    <w:rsid w:val="006D3451"/>
    <w:rsid w:val="006D513B"/>
    <w:rsid w:val="0074092B"/>
    <w:rsid w:val="0079484F"/>
    <w:rsid w:val="007B4DDB"/>
    <w:rsid w:val="008257F8"/>
    <w:rsid w:val="008E3846"/>
    <w:rsid w:val="008F5A41"/>
    <w:rsid w:val="009139A1"/>
    <w:rsid w:val="00931891"/>
    <w:rsid w:val="00996740"/>
    <w:rsid w:val="009A3989"/>
    <w:rsid w:val="009B7F8F"/>
    <w:rsid w:val="00A254B5"/>
    <w:rsid w:val="00A52B04"/>
    <w:rsid w:val="00A9049C"/>
    <w:rsid w:val="00AA0162"/>
    <w:rsid w:val="00B274F4"/>
    <w:rsid w:val="00B36CD4"/>
    <w:rsid w:val="00B4014F"/>
    <w:rsid w:val="00B47C10"/>
    <w:rsid w:val="00B91370"/>
    <w:rsid w:val="00BB16A4"/>
    <w:rsid w:val="00BE75D1"/>
    <w:rsid w:val="00C82360"/>
    <w:rsid w:val="00C9477C"/>
    <w:rsid w:val="00CA5D73"/>
    <w:rsid w:val="00CC1B2F"/>
    <w:rsid w:val="00CF16C2"/>
    <w:rsid w:val="00D6451F"/>
    <w:rsid w:val="00D86969"/>
    <w:rsid w:val="00D87BBC"/>
    <w:rsid w:val="00DB0669"/>
    <w:rsid w:val="00DB6AF2"/>
    <w:rsid w:val="00E52DA2"/>
    <w:rsid w:val="00E62F21"/>
    <w:rsid w:val="00E6307C"/>
    <w:rsid w:val="00E75D8D"/>
    <w:rsid w:val="00ED19A8"/>
    <w:rsid w:val="00EF06E1"/>
    <w:rsid w:val="00EF51DE"/>
    <w:rsid w:val="00F347FD"/>
    <w:rsid w:val="00FA29A3"/>
    <w:rsid w:val="00FC55BF"/>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EF51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3083</Words>
  <Characters>1758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2024-06-01T14:06:00Z</dcterms:created>
  <dcterms:modified xsi:type="dcterms:W3CDTF">2025-05-30T08:20:00Z</dcterms:modified>
</cp:coreProperties>
</file>