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E13960" w:rsidRDefault="00C32508" w:rsidP="00564CA6">
      <w:r w:rsidRPr="00E13960">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13960" w:rsidRDefault="005C7FA1" w:rsidP="00564CA6"/>
    <w:p w14:paraId="74F2F459" w14:textId="154685A2" w:rsidR="00564CA6" w:rsidRPr="00E13960" w:rsidRDefault="00C32508" w:rsidP="00564CA6">
      <w:pPr>
        <w:jc w:val="right"/>
        <w:rPr>
          <w:rFonts w:ascii="Times New Roman" w:hAnsi="Times New Roman" w:cs="Times New Roman"/>
          <w:noProof/>
        </w:rPr>
      </w:pPr>
      <w:r w:rsidRPr="00E13960">
        <w:rPr>
          <w:rFonts w:ascii="Times New Roman" w:hAnsi="Times New Roman" w:cs="Times New Roman"/>
          <w:noProof/>
        </w:rPr>
        <w:t xml:space="preserve">PROJEKTS uz </w:t>
      </w:r>
      <w:r w:rsidRPr="00E13960">
        <w:rPr>
          <w:rFonts w:ascii="Times New Roman" w:hAnsi="Times New Roman" w:cs="Times New Roman"/>
        </w:rPr>
        <w:t>10.05.2025.</w:t>
      </w:r>
    </w:p>
    <w:p w14:paraId="2794EE8C" w14:textId="77777777" w:rsidR="00564CA6" w:rsidRPr="00E13960" w:rsidRDefault="00564CA6" w:rsidP="00564CA6">
      <w:pPr>
        <w:jc w:val="right"/>
        <w:rPr>
          <w:rFonts w:ascii="Times New Roman" w:hAnsi="Times New Roman" w:cs="Times New Roman"/>
          <w:noProof/>
          <w:sz w:val="16"/>
          <w:szCs w:val="16"/>
        </w:rPr>
      </w:pPr>
    </w:p>
    <w:p w14:paraId="1C5B1071" w14:textId="77777777" w:rsidR="00C32508" w:rsidRPr="00E13960" w:rsidRDefault="00C32508" w:rsidP="00C32508">
      <w:pPr>
        <w:jc w:val="right"/>
        <w:rPr>
          <w:rFonts w:ascii="Times New Roman" w:hAnsi="Times New Roman" w:cs="Times New Roman"/>
          <w:noProof/>
        </w:rPr>
      </w:pPr>
      <w:r w:rsidRPr="00E13960">
        <w:rPr>
          <w:rFonts w:ascii="Times New Roman" w:hAnsi="Times New Roman" w:cs="Times New Roman"/>
          <w:noProof/>
        </w:rPr>
        <w:t xml:space="preserve">vēlamais datums izskatīšanai: </w:t>
      </w:r>
      <w:r w:rsidRPr="00E13960">
        <w:rPr>
          <w:rFonts w:ascii="Times New Roman" w:hAnsi="Times New Roman" w:cs="Times New Roman"/>
        </w:rPr>
        <w:t>Finanšu komitejā - 21.05.2025.</w:t>
      </w:r>
    </w:p>
    <w:p w14:paraId="6C926E07" w14:textId="77777777" w:rsidR="00C32508" w:rsidRPr="00E13960" w:rsidRDefault="00C32508" w:rsidP="00C32508">
      <w:pPr>
        <w:jc w:val="right"/>
        <w:rPr>
          <w:rFonts w:ascii="Times New Roman" w:hAnsi="Times New Roman" w:cs="Times New Roman"/>
          <w:noProof/>
        </w:rPr>
      </w:pPr>
      <w:r w:rsidRPr="00E13960">
        <w:rPr>
          <w:rFonts w:ascii="Times New Roman" w:hAnsi="Times New Roman" w:cs="Times New Roman"/>
          <w:noProof/>
        </w:rPr>
        <w:t xml:space="preserve">domē: </w:t>
      </w:r>
      <w:r w:rsidRPr="00E13960">
        <w:rPr>
          <w:rFonts w:ascii="Times New Roman" w:hAnsi="Times New Roman" w:cs="Times New Roman"/>
        </w:rPr>
        <w:t>29.05.2025.</w:t>
      </w:r>
    </w:p>
    <w:p w14:paraId="4893FE79" w14:textId="77777777" w:rsidR="00C32508" w:rsidRPr="00E13960" w:rsidRDefault="00C32508" w:rsidP="00C32508">
      <w:pPr>
        <w:jc w:val="right"/>
        <w:rPr>
          <w:rFonts w:ascii="Times New Roman" w:hAnsi="Times New Roman" w:cs="Times New Roman"/>
        </w:rPr>
      </w:pPr>
      <w:r w:rsidRPr="00E13960">
        <w:rPr>
          <w:rFonts w:ascii="Times New Roman" w:hAnsi="Times New Roman" w:cs="Times New Roman"/>
        </w:rPr>
        <w:t>sagatavotājs: D. Čūriška</w:t>
      </w:r>
    </w:p>
    <w:p w14:paraId="2E27ACB6" w14:textId="70965294" w:rsidR="00564CA6" w:rsidRPr="00E13960" w:rsidRDefault="00C32508" w:rsidP="00C32508">
      <w:pPr>
        <w:jc w:val="right"/>
        <w:rPr>
          <w:rFonts w:ascii="Times New Roman" w:hAnsi="Times New Roman" w:cs="Times New Roman"/>
          <w:noProof/>
        </w:rPr>
      </w:pPr>
      <w:r w:rsidRPr="00E13960">
        <w:rPr>
          <w:rFonts w:ascii="Times New Roman" w:hAnsi="Times New Roman" w:cs="Times New Roman"/>
        </w:rPr>
        <w:t>ziņotāji: D. Čūriška un J. Krūze</w:t>
      </w:r>
    </w:p>
    <w:p w14:paraId="4319882D" w14:textId="77777777" w:rsidR="00564CA6" w:rsidRPr="00E13960" w:rsidRDefault="00564CA6" w:rsidP="00564CA6">
      <w:pPr>
        <w:jc w:val="right"/>
        <w:rPr>
          <w:rFonts w:ascii="Times New Roman" w:hAnsi="Times New Roman" w:cs="Times New Roman"/>
          <w:noProof/>
        </w:rPr>
      </w:pPr>
    </w:p>
    <w:p w14:paraId="4589F9D1" w14:textId="3D3ABF7B" w:rsidR="00564CA6" w:rsidRPr="00E13960" w:rsidRDefault="00C32508" w:rsidP="00195A73">
      <w:pPr>
        <w:tabs>
          <w:tab w:val="center" w:pos="4535"/>
          <w:tab w:val="left" w:pos="7116"/>
        </w:tabs>
        <w:rPr>
          <w:rFonts w:ascii="Times New Roman" w:hAnsi="Times New Roman" w:cs="Times New Roman"/>
          <w:noProof/>
          <w:sz w:val="28"/>
          <w:szCs w:val="28"/>
        </w:rPr>
      </w:pPr>
      <w:r w:rsidRPr="00E13960">
        <w:rPr>
          <w:rFonts w:ascii="Times New Roman" w:hAnsi="Times New Roman" w:cs="Times New Roman"/>
          <w:noProof/>
          <w:sz w:val="28"/>
          <w:szCs w:val="28"/>
        </w:rPr>
        <w:tab/>
        <w:t>LĒMUMS</w:t>
      </w:r>
      <w:r w:rsidRPr="00E13960">
        <w:rPr>
          <w:rFonts w:ascii="Times New Roman" w:hAnsi="Times New Roman" w:cs="Times New Roman"/>
          <w:noProof/>
          <w:sz w:val="28"/>
          <w:szCs w:val="28"/>
        </w:rPr>
        <w:tab/>
      </w:r>
    </w:p>
    <w:p w14:paraId="5941AE1A" w14:textId="77777777" w:rsidR="00564CA6" w:rsidRPr="00E13960" w:rsidRDefault="00C32508" w:rsidP="00564CA6">
      <w:pPr>
        <w:jc w:val="center"/>
        <w:rPr>
          <w:rFonts w:ascii="Times New Roman" w:hAnsi="Times New Roman" w:cs="Times New Roman"/>
          <w:noProof/>
        </w:rPr>
      </w:pPr>
      <w:r w:rsidRPr="00E13960">
        <w:rPr>
          <w:rFonts w:ascii="Times New Roman" w:hAnsi="Times New Roman" w:cs="Times New Roman"/>
          <w:noProof/>
        </w:rPr>
        <w:t>Ādažos, Ādažu novadā</w:t>
      </w:r>
    </w:p>
    <w:p w14:paraId="47C0F9DB" w14:textId="77777777" w:rsidR="00564CA6" w:rsidRPr="00E13960" w:rsidRDefault="00C32508" w:rsidP="00564CA6">
      <w:pPr>
        <w:rPr>
          <w:rFonts w:ascii="Times New Roman" w:hAnsi="Times New Roman" w:cs="Times New Roman"/>
        </w:rPr>
      </w:pP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p>
    <w:p w14:paraId="513E1B4D" w14:textId="6AE50B0E" w:rsidR="00564CA6" w:rsidRPr="00E13960" w:rsidRDefault="00C32508" w:rsidP="00564CA6">
      <w:pPr>
        <w:rPr>
          <w:rFonts w:ascii="Times New Roman" w:hAnsi="Times New Roman" w:cs="Times New Roman"/>
        </w:rPr>
      </w:pPr>
      <w:r w:rsidRPr="00E13960">
        <w:rPr>
          <w:rFonts w:ascii="Times New Roman" w:hAnsi="Times New Roman" w:cs="Times New Roman"/>
        </w:rPr>
        <w:t xml:space="preserve">2025. gada 29. maijā </w:t>
      </w:r>
      <w:r w:rsidRPr="00E13960">
        <w:rPr>
          <w:rFonts w:ascii="Times New Roman" w:hAnsi="Times New Roman" w:cs="Times New Roman"/>
        </w:rPr>
        <w:tab/>
      </w:r>
      <w:r w:rsidRPr="00E13960">
        <w:rPr>
          <w:rFonts w:ascii="Times New Roman" w:hAnsi="Times New Roman" w:cs="Times New Roman"/>
        </w:rPr>
        <w:tab/>
      </w:r>
      <w:r w:rsidRPr="00E13960">
        <w:rPr>
          <w:rFonts w:ascii="Times New Roman" w:hAnsi="Times New Roman" w:cs="Times New Roman"/>
        </w:rPr>
        <w:tab/>
      </w:r>
      <w:r w:rsidRPr="00E13960">
        <w:rPr>
          <w:rFonts w:ascii="Times New Roman" w:hAnsi="Times New Roman" w:cs="Times New Roman"/>
        </w:rPr>
        <w:tab/>
      </w:r>
      <w:r w:rsidRPr="00E13960">
        <w:rPr>
          <w:rFonts w:ascii="Times New Roman" w:hAnsi="Times New Roman" w:cs="Times New Roman"/>
        </w:rPr>
        <w:tab/>
      </w:r>
      <w:r w:rsidRPr="00E13960">
        <w:rPr>
          <w:rFonts w:ascii="Times New Roman" w:hAnsi="Times New Roman" w:cs="Times New Roman"/>
          <w:b/>
        </w:rPr>
        <w:t>Nr.</w:t>
      </w:r>
      <w:r w:rsidRPr="00E13960">
        <w:rPr>
          <w:rFonts w:ascii="Times New Roman" w:hAnsi="Times New Roman" w:cs="Times New Roman"/>
          <w:noProof/>
        </w:rPr>
        <w:fldChar w:fldCharType="begin"/>
      </w:r>
      <w:r w:rsidRPr="00E13960">
        <w:rPr>
          <w:rFonts w:ascii="Times New Roman" w:hAnsi="Times New Roman" w:cs="Times New Roman"/>
          <w:noProof/>
        </w:rPr>
        <w:instrText>MERGEFIELD DOKREGNUMURS</w:instrText>
      </w:r>
      <w:r w:rsidRPr="00E13960">
        <w:rPr>
          <w:rFonts w:ascii="Times New Roman" w:hAnsi="Times New Roman" w:cs="Times New Roman"/>
          <w:noProof/>
        </w:rPr>
        <w:fldChar w:fldCharType="separate"/>
      </w:r>
      <w:r w:rsidRPr="00E13960">
        <w:rPr>
          <w:rFonts w:ascii="Times New Roman" w:hAnsi="Times New Roman" w:cs="Times New Roman"/>
          <w:noProof/>
        </w:rPr>
        <w:t>«DOKREGNUMURS»</w:t>
      </w:r>
      <w:r w:rsidRPr="00E13960">
        <w:rPr>
          <w:rFonts w:ascii="Times New Roman" w:hAnsi="Times New Roman" w:cs="Times New Roman"/>
          <w:noProof/>
        </w:rPr>
        <w:fldChar w:fldCharType="end"/>
      </w:r>
      <w:r w:rsidRPr="00E13960">
        <w:rPr>
          <w:rFonts w:ascii="Times New Roman" w:hAnsi="Times New Roman" w:cs="Times New Roman"/>
        </w:rPr>
        <w:tab/>
      </w:r>
    </w:p>
    <w:p w14:paraId="5CED2A65" w14:textId="77777777" w:rsidR="00564CA6" w:rsidRPr="00E13960" w:rsidRDefault="00564CA6" w:rsidP="00564CA6">
      <w:pPr>
        <w:rPr>
          <w:rFonts w:ascii="Times New Roman" w:hAnsi="Times New Roman" w:cs="Times New Roman"/>
        </w:rPr>
      </w:pPr>
    </w:p>
    <w:p w14:paraId="11803FCF" w14:textId="7865F38C" w:rsidR="00564CA6" w:rsidRPr="00E13960" w:rsidRDefault="00C32508" w:rsidP="00564CA6">
      <w:pPr>
        <w:jc w:val="center"/>
        <w:rPr>
          <w:rFonts w:ascii="Times New Roman" w:hAnsi="Times New Roman" w:cs="Times New Roman"/>
          <w:b/>
        </w:rPr>
      </w:pPr>
      <w:r w:rsidRPr="00E13960">
        <w:rPr>
          <w:rFonts w:ascii="Times New Roman" w:hAnsi="Times New Roman" w:cs="Times New Roman"/>
          <w:b/>
        </w:rPr>
        <w:t xml:space="preserve">Par pašvaldības nekustamā īpašuma </w:t>
      </w:r>
      <w:r w:rsidR="00D669F4" w:rsidRPr="00E13960">
        <w:rPr>
          <w:rFonts w:ascii="Times New Roman" w:hAnsi="Times New Roman" w:cs="Times New Roman"/>
          <w:b/>
        </w:rPr>
        <w:t xml:space="preserve">Dārznieku iela 5 </w:t>
      </w:r>
      <w:r w:rsidRPr="00E13960">
        <w:rPr>
          <w:rFonts w:ascii="Times New Roman" w:hAnsi="Times New Roman" w:cs="Times New Roman"/>
          <w:b/>
        </w:rPr>
        <w:t>ieguldījumu SIA “Ādažu ūdens” pamatkapitālā</w:t>
      </w:r>
      <w:r w:rsidR="00D669F4" w:rsidRPr="00E13960">
        <w:rPr>
          <w:rFonts w:ascii="Times New Roman" w:hAnsi="Times New Roman" w:cs="Times New Roman"/>
          <w:b/>
        </w:rPr>
        <w:t xml:space="preserve"> </w:t>
      </w:r>
    </w:p>
    <w:p w14:paraId="001C96E2" w14:textId="77777777" w:rsidR="00564CA6" w:rsidRPr="00E13960" w:rsidRDefault="00564CA6" w:rsidP="00564CA6">
      <w:pPr>
        <w:rPr>
          <w:rFonts w:ascii="Times New Roman" w:hAnsi="Times New Roman" w:cs="Times New Roman"/>
          <w:b/>
          <w:i/>
        </w:rPr>
      </w:pPr>
    </w:p>
    <w:p w14:paraId="06523BAB" w14:textId="7CF9544F" w:rsidR="00C32508" w:rsidRPr="00E13960" w:rsidRDefault="00C32508" w:rsidP="00C32508">
      <w:pPr>
        <w:suppressAutoHyphens/>
        <w:spacing w:after="120"/>
        <w:jc w:val="both"/>
        <w:rPr>
          <w:rFonts w:ascii="Times New Roman" w:hAnsi="Times New Roman" w:cs="Times New Roman"/>
        </w:rPr>
      </w:pPr>
      <w:r w:rsidRPr="00E13960">
        <w:rPr>
          <w:rFonts w:ascii="Times New Roman" w:hAnsi="Times New Roman" w:cs="Times New Roman"/>
        </w:rPr>
        <w:t xml:space="preserve">Ādažu novada pašvaldības dome 22.07.2022. pieņēma lēmumu </w:t>
      </w:r>
      <w:bookmarkStart w:id="0" w:name="_Hlk146101958"/>
      <w:r w:rsidRPr="00E13960">
        <w:rPr>
          <w:rFonts w:ascii="Times New Roman" w:hAnsi="Times New Roman" w:cs="Times New Roman"/>
        </w:rPr>
        <w:t>Nr. 320 “Par Carnikavas pagasta ūdenssaimniecības nodošanu SIA “Ādažu ūdens””</w:t>
      </w:r>
      <w:bookmarkEnd w:id="0"/>
      <w:r w:rsidRPr="00E13960">
        <w:rPr>
          <w:rFonts w:ascii="Times New Roman" w:hAnsi="Times New Roman" w:cs="Times New Roman"/>
        </w:rPr>
        <w:t xml:space="preserve"> (turpmāk – Lēmums). </w:t>
      </w:r>
      <w:r w:rsidR="00D669F4" w:rsidRPr="00E13960">
        <w:rPr>
          <w:rFonts w:ascii="Times New Roman" w:hAnsi="Times New Roman" w:cs="Times New Roman"/>
        </w:rPr>
        <w:t>P</w:t>
      </w:r>
      <w:r w:rsidRPr="00E13960">
        <w:rPr>
          <w:rFonts w:ascii="Times New Roman" w:hAnsi="Times New Roman" w:cs="Times New Roman"/>
        </w:rPr>
        <w:t xml:space="preserve">ašvaldības aģentūra “Carnikavas komunālserviss” </w:t>
      </w:r>
      <w:r w:rsidR="00900827" w:rsidRPr="006E64A0">
        <w:rPr>
          <w:rFonts w:ascii="Times New Roman" w:hAnsi="Times New Roman" w:cs="Times New Roman"/>
          <w:color w:val="4472C4" w:themeColor="accent1"/>
        </w:rPr>
        <w:t>(turpmāk – Aģentūra)</w:t>
      </w:r>
      <w:r w:rsidR="00900827">
        <w:rPr>
          <w:rFonts w:ascii="Times New Roman" w:hAnsi="Times New Roman" w:cs="Times New Roman"/>
          <w:color w:val="4472C4" w:themeColor="accent1"/>
        </w:rPr>
        <w:t xml:space="preserve"> </w:t>
      </w:r>
      <w:r w:rsidRPr="00E13960">
        <w:rPr>
          <w:rFonts w:ascii="Times New Roman" w:hAnsi="Times New Roman" w:cs="Times New Roman"/>
        </w:rPr>
        <w:t xml:space="preserve">ir veikusi Carnikavas pagasta centralizētās ūdenssaimniecības nodošanu pašvaldības </w:t>
      </w:r>
      <w:bookmarkStart w:id="1" w:name="_Hlk196334627"/>
      <w:r w:rsidRPr="00E13960">
        <w:rPr>
          <w:rFonts w:ascii="Times New Roman" w:hAnsi="Times New Roman" w:cs="Times New Roman"/>
        </w:rPr>
        <w:t>SIA “Ādažu ūdens”</w:t>
      </w:r>
      <w:bookmarkEnd w:id="1"/>
      <w:r w:rsidRPr="00E13960">
        <w:rPr>
          <w:rFonts w:ascii="Times New Roman" w:hAnsi="Times New Roman" w:cs="Times New Roman"/>
        </w:rPr>
        <w:t xml:space="preserve"> </w:t>
      </w:r>
      <w:bookmarkStart w:id="2" w:name="_Hlk197793119"/>
      <w:r w:rsidRPr="00E13960">
        <w:rPr>
          <w:rFonts w:ascii="Times New Roman" w:hAnsi="Times New Roman" w:cs="Times New Roman"/>
        </w:rPr>
        <w:t>(turpmāk – Sabiedrība)</w:t>
      </w:r>
      <w:bookmarkEnd w:id="2"/>
      <w:r w:rsidRPr="00E13960">
        <w:rPr>
          <w:rFonts w:ascii="Times New Roman" w:hAnsi="Times New Roman" w:cs="Times New Roman"/>
        </w:rPr>
        <w:t>.</w:t>
      </w:r>
    </w:p>
    <w:p w14:paraId="1BC7C752" w14:textId="77777777" w:rsidR="00C32508" w:rsidRPr="00E13960" w:rsidRDefault="00C32508" w:rsidP="00C32508">
      <w:pPr>
        <w:suppressAutoHyphens/>
        <w:spacing w:after="120"/>
        <w:jc w:val="both"/>
        <w:rPr>
          <w:rFonts w:ascii="Times New Roman" w:hAnsi="Times New Roman" w:cs="Times New Roman"/>
        </w:rPr>
      </w:pPr>
      <w:r w:rsidRPr="00E13960">
        <w:rPr>
          <w:rFonts w:ascii="Times New Roman" w:hAnsi="Times New Roman" w:cs="Times New Roman"/>
        </w:rPr>
        <w:t>Izvērtējot pašvaldības rīcībā esošo informāciju un ar lietu saistītos apstākļus, tika konstatēts:</w:t>
      </w:r>
    </w:p>
    <w:p w14:paraId="5A36511B" w14:textId="7A7D42B2" w:rsidR="00C32508" w:rsidRPr="00E13960" w:rsidRDefault="00C32508" w:rsidP="00C32508">
      <w:pPr>
        <w:pStyle w:val="Sarakstarindkopa"/>
        <w:numPr>
          <w:ilvl w:val="0"/>
          <w:numId w:val="3"/>
        </w:numPr>
        <w:suppressAutoHyphens/>
        <w:spacing w:after="120"/>
        <w:ind w:left="357" w:hanging="357"/>
        <w:contextualSpacing w:val="0"/>
        <w:jc w:val="both"/>
      </w:pPr>
      <w:r w:rsidRPr="00E13960">
        <w:t xml:space="preserve">Ar domes 25.07.2024. lēmumu Nr. 290 “Par Carnikavas pagasta ūdenssaimniecības un siltumapgādes funkciju nodošanas termiņa pagarināšanu un pārņemšanas plānu apstiprināšanu” cita starpā Sabiedrībai </w:t>
      </w:r>
      <w:r w:rsidR="00D669F4" w:rsidRPr="00E13960">
        <w:t xml:space="preserve">tika </w:t>
      </w:r>
      <w:r w:rsidRPr="00E13960">
        <w:t xml:space="preserve">noteikts uzdevums </w:t>
      </w:r>
      <w:r w:rsidR="00D669F4" w:rsidRPr="00E13960">
        <w:t xml:space="preserve">- </w:t>
      </w:r>
      <w:r w:rsidRPr="00E13960">
        <w:t xml:space="preserve">veikt </w:t>
      </w:r>
      <w:bookmarkStart w:id="3" w:name="_Hlk197785470"/>
      <w:r w:rsidRPr="00E13960">
        <w:t xml:space="preserve">ūdenssaimniecības objektu ekspluatācijai nepieciešamo zemes īpašumu un ēku apzināšanu </w:t>
      </w:r>
      <w:bookmarkEnd w:id="3"/>
      <w:r w:rsidRPr="00E13960">
        <w:t xml:space="preserve">un domes lēmuma projekta sagatavošanu par to atsavināšanu ieguldīšanai Sabiedrības pamatkapitālā. </w:t>
      </w:r>
    </w:p>
    <w:p w14:paraId="70D25B1D" w14:textId="77777777" w:rsidR="00C32508" w:rsidRPr="00E13960" w:rsidRDefault="00C32508" w:rsidP="00C32508">
      <w:pPr>
        <w:pStyle w:val="Sarakstarindkopa"/>
        <w:numPr>
          <w:ilvl w:val="0"/>
          <w:numId w:val="3"/>
        </w:numPr>
        <w:autoSpaceDE w:val="0"/>
        <w:autoSpaceDN w:val="0"/>
        <w:adjustRightInd w:val="0"/>
        <w:spacing w:after="120"/>
        <w:ind w:left="357" w:hanging="357"/>
        <w:contextualSpacing w:val="0"/>
        <w:jc w:val="both"/>
      </w:pPr>
      <w:r w:rsidRPr="00E13960">
        <w:t xml:space="preserve">Ūdenssaimniecības objektu ekspluatācijai nepieciešamie zemes īpašumi un ēkas ir apzināti, to atsavināšanai un ieguldīšanai Sabiedrības pamatkapitālā ir nepieciešams pieņemt domes lēmumus, tai skaitā, attiecībā uz pašvaldības nekustamo īpašumu </w:t>
      </w:r>
      <w:r w:rsidRPr="00E13960">
        <w:rPr>
          <w:rFonts w:eastAsiaTheme="minorHAnsi"/>
        </w:rPr>
        <w:t>Dārznieku iela 5, Carnikava, Carnikavas pag.</w:t>
      </w:r>
      <w:r w:rsidRPr="00E13960">
        <w:t>, Ādažu novads (</w:t>
      </w:r>
      <w:r w:rsidRPr="00E13960">
        <w:rPr>
          <w:rFonts w:eastAsiaTheme="minorHAnsi"/>
          <w:lang w:eastAsia="en-US"/>
        </w:rPr>
        <w:t xml:space="preserve">kadastra Nr. </w:t>
      </w:r>
      <w:r w:rsidRPr="00E13960">
        <w:rPr>
          <w:rFonts w:eastAsiaTheme="minorHAnsi"/>
        </w:rPr>
        <w:t xml:space="preserve">8052 004 0597 </w:t>
      </w:r>
      <w:r w:rsidRPr="00E13960">
        <w:t>(turpmāk - Īpašums)), kas sastāv no:</w:t>
      </w:r>
    </w:p>
    <w:p w14:paraId="10083951" w14:textId="7CC26C7F" w:rsidR="00C32508" w:rsidRPr="00E13960" w:rsidRDefault="00C32508" w:rsidP="00D669F4">
      <w:pPr>
        <w:pStyle w:val="Sarakstarindkopa"/>
        <w:numPr>
          <w:ilvl w:val="0"/>
          <w:numId w:val="4"/>
        </w:numPr>
        <w:autoSpaceDE w:val="0"/>
        <w:autoSpaceDN w:val="0"/>
        <w:adjustRightInd w:val="0"/>
        <w:spacing w:after="120"/>
        <w:ind w:left="714" w:hanging="357"/>
        <w:contextualSpacing w:val="0"/>
        <w:jc w:val="both"/>
        <w:rPr>
          <w:rFonts w:ascii="TimesNewRomanPSMT" w:eastAsia="TimesNewRomanPSMT" w:cs="TimesNewRomanPSMT"/>
          <w:sz w:val="20"/>
          <w:szCs w:val="20"/>
        </w:rPr>
      </w:pPr>
      <w:r w:rsidRPr="00E13960">
        <w:t xml:space="preserve">zemesgrāmatā ierakstīta </w:t>
      </w:r>
      <w:r w:rsidRPr="00E13960">
        <w:rPr>
          <w:rFonts w:eastAsiaTheme="minorHAnsi"/>
          <w:lang w:eastAsia="en-US"/>
        </w:rPr>
        <w:t xml:space="preserve">zemes gabala </w:t>
      </w:r>
      <w:r w:rsidRPr="00E13960">
        <w:rPr>
          <w:rFonts w:eastAsiaTheme="minorHAnsi"/>
        </w:rPr>
        <w:t xml:space="preserve">3,84 ha platībā ar kadastra apzīmējumu 8052 004 0597 </w:t>
      </w:r>
      <w:r w:rsidRPr="00E13960">
        <w:t xml:space="preserve">(turpmāk - </w:t>
      </w:r>
      <w:r w:rsidRPr="00E13960">
        <w:rPr>
          <w:rStyle w:val="Hipersaite"/>
          <w:color w:val="auto"/>
          <w:u w:val="none"/>
        </w:rPr>
        <w:t>Zemesgabals</w:t>
      </w:r>
      <w:r w:rsidRPr="00E13960">
        <w:t xml:space="preserve">) </w:t>
      </w:r>
      <w:r w:rsidRPr="00E13960">
        <w:rPr>
          <w:rFonts w:eastAsiaTheme="minorHAnsi"/>
        </w:rPr>
        <w:t xml:space="preserve">un </w:t>
      </w:r>
      <w:r w:rsidRPr="00E13960">
        <w:rPr>
          <w:rFonts w:eastAsiaTheme="minorHAnsi"/>
          <w:lang w:eastAsia="en-US"/>
        </w:rPr>
        <w:t>8 (astoņām) būvēm</w:t>
      </w:r>
      <w:bookmarkStart w:id="4" w:name="_Hlk197787903"/>
      <w:r w:rsidR="00D669F4" w:rsidRPr="00E13960">
        <w:rPr>
          <w:rFonts w:eastAsiaTheme="minorHAnsi"/>
          <w:lang w:eastAsia="en-US"/>
        </w:rPr>
        <w:t xml:space="preserve"> (</w:t>
      </w:r>
      <w:r w:rsidRPr="00E13960">
        <w:rPr>
          <w:rFonts w:eastAsiaTheme="minorHAnsi"/>
          <w:lang w:eastAsia="en-US"/>
        </w:rPr>
        <w:t>kad</w:t>
      </w:r>
      <w:r w:rsidR="00D669F4" w:rsidRPr="00E13960">
        <w:rPr>
          <w:rFonts w:eastAsiaTheme="minorHAnsi"/>
          <w:lang w:eastAsia="en-US"/>
        </w:rPr>
        <w:t>.</w:t>
      </w:r>
      <w:r w:rsidRPr="00E13960">
        <w:rPr>
          <w:rFonts w:eastAsiaTheme="minorHAnsi"/>
          <w:lang w:eastAsia="en-US"/>
        </w:rPr>
        <w:t xml:space="preserve"> apz</w:t>
      </w:r>
      <w:r w:rsidR="00D669F4" w:rsidRPr="00E13960">
        <w:rPr>
          <w:rFonts w:eastAsiaTheme="minorHAnsi"/>
          <w:lang w:eastAsia="en-US"/>
        </w:rPr>
        <w:t>.</w:t>
      </w:r>
      <w:r w:rsidRPr="00E13960">
        <w:rPr>
          <w:rFonts w:eastAsiaTheme="minorHAnsi"/>
        </w:rPr>
        <w:t xml:space="preserve"> 8052 004 0597 003 (nosaukums “Ūdenstornis”</w:t>
      </w:r>
      <w:r w:rsidR="00D669F4" w:rsidRPr="00E13960">
        <w:rPr>
          <w:rFonts w:eastAsiaTheme="minorHAnsi"/>
        </w:rPr>
        <w:t xml:space="preserve">), </w:t>
      </w:r>
      <w:r w:rsidR="00D669F4" w:rsidRPr="00E13960">
        <w:rPr>
          <w:rFonts w:eastAsiaTheme="minorHAnsi"/>
          <w:lang w:eastAsia="en-US"/>
        </w:rPr>
        <w:t>kad. apz.</w:t>
      </w:r>
      <w:r w:rsidR="00D669F4" w:rsidRPr="00E13960">
        <w:rPr>
          <w:rFonts w:eastAsiaTheme="minorHAnsi"/>
        </w:rPr>
        <w:t xml:space="preserve"> </w:t>
      </w:r>
      <w:r w:rsidRPr="00E13960">
        <w:rPr>
          <w:rFonts w:eastAsiaTheme="minorHAnsi"/>
        </w:rPr>
        <w:t>8052 004 0597 004 (nosaukums “Sūkņu stacija”)</w:t>
      </w:r>
      <w:bookmarkEnd w:id="4"/>
      <w:r w:rsidR="00D669F4" w:rsidRPr="00E13960">
        <w:rPr>
          <w:rFonts w:eastAsiaTheme="minorHAnsi"/>
        </w:rPr>
        <w:t xml:space="preserve">, </w:t>
      </w:r>
      <w:r w:rsidRPr="00E13960">
        <w:rPr>
          <w:rFonts w:eastAsiaTheme="minorHAnsi"/>
        </w:rPr>
        <w:t xml:space="preserve">4 (četras) būves </w:t>
      </w:r>
      <w:bookmarkStart w:id="5" w:name="_Hlk197789289"/>
      <w:r w:rsidR="00D669F4" w:rsidRPr="00E13960">
        <w:rPr>
          <w:rFonts w:eastAsiaTheme="minorHAnsi"/>
        </w:rPr>
        <w:t>(</w:t>
      </w:r>
      <w:r w:rsidR="00D669F4" w:rsidRPr="00E13960">
        <w:rPr>
          <w:rFonts w:eastAsiaTheme="minorHAnsi"/>
          <w:lang w:eastAsia="en-US"/>
        </w:rPr>
        <w:t>kad. apz.</w:t>
      </w:r>
      <w:r w:rsidR="00D669F4" w:rsidRPr="00E13960">
        <w:rPr>
          <w:rFonts w:eastAsiaTheme="minorHAnsi"/>
        </w:rPr>
        <w:t xml:space="preserve"> </w:t>
      </w:r>
      <w:r w:rsidRPr="00E13960">
        <w:rPr>
          <w:rFonts w:eastAsiaTheme="minorHAnsi"/>
        </w:rPr>
        <w:t xml:space="preserve">8052 004 0597 007, </w:t>
      </w:r>
      <w:bookmarkEnd w:id="5"/>
      <w:r w:rsidRPr="00E13960">
        <w:rPr>
          <w:rFonts w:eastAsiaTheme="minorHAnsi"/>
        </w:rPr>
        <w:t>8052 004 0597 009, 8052 004 0597 011, 8052 004 0597 012</w:t>
      </w:r>
      <w:r w:rsidR="00D669F4" w:rsidRPr="00E13960">
        <w:rPr>
          <w:rFonts w:eastAsiaTheme="minorHAnsi"/>
        </w:rPr>
        <w:t>,</w:t>
      </w:r>
      <w:r w:rsidRPr="00E13960">
        <w:rPr>
          <w:rFonts w:eastAsiaTheme="minorHAnsi"/>
        </w:rPr>
        <w:t xml:space="preserve"> nosaukum</w:t>
      </w:r>
      <w:r w:rsidR="00D669F4" w:rsidRPr="00E13960">
        <w:rPr>
          <w:rFonts w:eastAsiaTheme="minorHAnsi"/>
        </w:rPr>
        <w:t>s</w:t>
      </w:r>
      <w:r w:rsidRPr="00E13960">
        <w:rPr>
          <w:rFonts w:eastAsiaTheme="minorHAnsi"/>
        </w:rPr>
        <w:t xml:space="preserve"> “Artēziskais urbums”</w:t>
      </w:r>
      <w:r w:rsidR="00D669F4" w:rsidRPr="00E13960">
        <w:rPr>
          <w:rFonts w:eastAsiaTheme="minorHAnsi"/>
        </w:rPr>
        <w:t xml:space="preserve">, un </w:t>
      </w:r>
      <w:r w:rsidRPr="00E13960">
        <w:rPr>
          <w:rFonts w:eastAsiaTheme="minorHAnsi"/>
        </w:rPr>
        <w:t xml:space="preserve">2 (divas) būves </w:t>
      </w:r>
      <w:r w:rsidR="00D669F4" w:rsidRPr="00E13960">
        <w:rPr>
          <w:rFonts w:eastAsiaTheme="minorHAnsi"/>
        </w:rPr>
        <w:t>(</w:t>
      </w:r>
      <w:r w:rsidR="00D669F4" w:rsidRPr="00E13960">
        <w:rPr>
          <w:rFonts w:eastAsiaTheme="minorHAnsi"/>
          <w:lang w:eastAsia="en-US"/>
        </w:rPr>
        <w:t>kad. apz.</w:t>
      </w:r>
      <w:r w:rsidR="00D669F4" w:rsidRPr="00E13960">
        <w:rPr>
          <w:rFonts w:eastAsiaTheme="minorHAnsi"/>
        </w:rPr>
        <w:t xml:space="preserve"> </w:t>
      </w:r>
      <w:r w:rsidRPr="00E13960">
        <w:rPr>
          <w:rFonts w:eastAsiaTheme="minorHAnsi"/>
        </w:rPr>
        <w:t>8052 004 0597 014 un 8052 004 0597 015</w:t>
      </w:r>
      <w:r w:rsidR="00D669F4" w:rsidRPr="00E13960">
        <w:rPr>
          <w:rFonts w:eastAsiaTheme="minorHAnsi"/>
        </w:rPr>
        <w:t>,</w:t>
      </w:r>
      <w:r w:rsidRPr="00E13960">
        <w:rPr>
          <w:rFonts w:eastAsiaTheme="minorHAnsi"/>
        </w:rPr>
        <w:t xml:space="preserve"> nosaukum</w:t>
      </w:r>
      <w:r w:rsidR="00D669F4" w:rsidRPr="00E13960">
        <w:rPr>
          <w:rFonts w:eastAsiaTheme="minorHAnsi"/>
        </w:rPr>
        <w:t>s</w:t>
      </w:r>
      <w:r w:rsidRPr="00E13960">
        <w:rPr>
          <w:rFonts w:eastAsiaTheme="minorHAnsi"/>
        </w:rPr>
        <w:t xml:space="preserve"> “Ūdens rezervuārs”</w:t>
      </w:r>
      <w:r w:rsidR="00D669F4" w:rsidRPr="00E13960">
        <w:rPr>
          <w:rFonts w:eastAsiaTheme="minorHAnsi"/>
        </w:rPr>
        <w:t>)</w:t>
      </w:r>
      <w:r w:rsidRPr="00E13960">
        <w:rPr>
          <w:rFonts w:eastAsiaTheme="minorHAnsi"/>
        </w:rPr>
        <w:t>;</w:t>
      </w:r>
      <w:bookmarkStart w:id="6" w:name="_Hlk197788307"/>
    </w:p>
    <w:p w14:paraId="69D8FE21" w14:textId="6EB06695" w:rsidR="00C32508" w:rsidRPr="00E13960" w:rsidRDefault="00C32508" w:rsidP="00D669F4">
      <w:pPr>
        <w:pStyle w:val="Sarakstarindkopa"/>
        <w:numPr>
          <w:ilvl w:val="0"/>
          <w:numId w:val="4"/>
        </w:numPr>
        <w:autoSpaceDE w:val="0"/>
        <w:autoSpaceDN w:val="0"/>
        <w:adjustRightInd w:val="0"/>
        <w:spacing w:before="120" w:after="120"/>
        <w:ind w:left="714" w:hanging="357"/>
        <w:contextualSpacing w:val="0"/>
        <w:jc w:val="both"/>
        <w:rPr>
          <w:rFonts w:ascii="TimesNewRomanPSMT" w:eastAsia="TimesNewRomanPSMT" w:cs="TimesNewRomanPSMT"/>
          <w:sz w:val="20"/>
          <w:szCs w:val="20"/>
        </w:rPr>
      </w:pPr>
      <w:r w:rsidRPr="00E13960">
        <w:rPr>
          <w:rFonts w:eastAsiaTheme="minorHAnsi"/>
        </w:rPr>
        <w:t xml:space="preserve">Nekustamā īpašuma valsts kadastra informācijas sistēmas </w:t>
      </w:r>
      <w:r w:rsidRPr="00E13960">
        <w:t>(turpmāk - Kadastrs)</w:t>
      </w:r>
      <w:r w:rsidRPr="00E13960">
        <w:rPr>
          <w:rFonts w:eastAsiaTheme="minorHAnsi"/>
        </w:rPr>
        <w:t xml:space="preserve"> datos Īpašuma sastāvā zemes īpašnieka tiesiskajā valdījumā reģistrēt</w:t>
      </w:r>
      <w:r w:rsidR="00D669F4" w:rsidRPr="00E13960">
        <w:rPr>
          <w:rFonts w:eastAsiaTheme="minorHAnsi"/>
        </w:rPr>
        <w:t xml:space="preserve">as </w:t>
      </w:r>
      <w:r w:rsidRPr="00E13960">
        <w:rPr>
          <w:rFonts w:eastAsiaTheme="minorHAnsi"/>
        </w:rPr>
        <w:t xml:space="preserve">būves </w:t>
      </w:r>
      <w:bookmarkStart w:id="7" w:name="_Hlk197788896"/>
      <w:r w:rsidR="00D669F4" w:rsidRPr="00E13960">
        <w:rPr>
          <w:rFonts w:eastAsiaTheme="minorHAnsi"/>
        </w:rPr>
        <w:t>(</w:t>
      </w:r>
      <w:r w:rsidR="00D669F4" w:rsidRPr="00E13960">
        <w:rPr>
          <w:rFonts w:eastAsiaTheme="minorHAnsi"/>
          <w:lang w:eastAsia="en-US"/>
        </w:rPr>
        <w:t>kad. apz.</w:t>
      </w:r>
      <w:r w:rsidR="00D669F4" w:rsidRPr="00E13960">
        <w:rPr>
          <w:rFonts w:eastAsiaTheme="minorHAnsi"/>
        </w:rPr>
        <w:t xml:space="preserve"> </w:t>
      </w:r>
      <w:r w:rsidRPr="00E13960">
        <w:rPr>
          <w:rFonts w:eastAsiaTheme="minorHAnsi"/>
        </w:rPr>
        <w:t>8052 004 0597 013 (nosaukums “Ūdensvads”)</w:t>
      </w:r>
      <w:r w:rsidR="00D669F4" w:rsidRPr="00E13960">
        <w:rPr>
          <w:rFonts w:eastAsiaTheme="minorHAnsi"/>
        </w:rPr>
        <w:t>)</w:t>
      </w:r>
      <w:bookmarkStart w:id="8" w:name="_Hlk197789384"/>
      <w:r w:rsidR="00D669F4" w:rsidRPr="00E13960">
        <w:rPr>
          <w:rFonts w:eastAsiaTheme="minorHAnsi"/>
        </w:rPr>
        <w:t xml:space="preserve"> un </w:t>
      </w:r>
      <w:r w:rsidRPr="00E13960">
        <w:rPr>
          <w:rFonts w:eastAsiaTheme="minorHAnsi"/>
        </w:rPr>
        <w:t>4 (četr</w:t>
      </w:r>
      <w:r w:rsidR="00D669F4" w:rsidRPr="00E13960">
        <w:rPr>
          <w:rFonts w:eastAsiaTheme="minorHAnsi"/>
        </w:rPr>
        <w:t>as</w:t>
      </w:r>
      <w:r w:rsidRPr="00E13960">
        <w:rPr>
          <w:rFonts w:eastAsiaTheme="minorHAnsi"/>
        </w:rPr>
        <w:t>) būv</w:t>
      </w:r>
      <w:r w:rsidR="00D669F4" w:rsidRPr="00E13960">
        <w:rPr>
          <w:rFonts w:eastAsiaTheme="minorHAnsi"/>
        </w:rPr>
        <w:t>es</w:t>
      </w:r>
      <w:r w:rsidRPr="00E13960">
        <w:rPr>
          <w:rFonts w:eastAsiaTheme="minorHAnsi"/>
        </w:rPr>
        <w:t xml:space="preserve"> </w:t>
      </w:r>
      <w:r w:rsidR="00D669F4" w:rsidRPr="00E13960">
        <w:rPr>
          <w:rFonts w:eastAsiaTheme="minorHAnsi"/>
        </w:rPr>
        <w:t>(</w:t>
      </w:r>
      <w:r w:rsidR="00D669F4" w:rsidRPr="00E13960">
        <w:rPr>
          <w:rFonts w:eastAsiaTheme="minorHAnsi"/>
          <w:lang w:eastAsia="en-US"/>
        </w:rPr>
        <w:t>kad. apz.</w:t>
      </w:r>
      <w:r w:rsidR="00D669F4" w:rsidRPr="00E13960">
        <w:rPr>
          <w:rFonts w:eastAsiaTheme="minorHAnsi"/>
        </w:rPr>
        <w:t xml:space="preserve"> </w:t>
      </w:r>
      <w:r w:rsidRPr="00E13960">
        <w:rPr>
          <w:rFonts w:eastAsiaTheme="minorHAnsi"/>
        </w:rPr>
        <w:t>8052 004 0597 016, 8052 004 0597 017, 8052 004 0597 018 un 8052 004 0597 019 un nosaukumu “Grodu aka”</w:t>
      </w:r>
      <w:bookmarkEnd w:id="8"/>
      <w:r w:rsidR="00D669F4" w:rsidRPr="00E13960">
        <w:rPr>
          <w:rFonts w:eastAsiaTheme="minorHAnsi"/>
        </w:rPr>
        <w:t>)</w:t>
      </w:r>
      <w:r w:rsidRPr="00E13960">
        <w:rPr>
          <w:rFonts w:eastAsiaTheme="minorHAnsi"/>
        </w:rPr>
        <w:t>.</w:t>
      </w:r>
    </w:p>
    <w:bookmarkEnd w:id="6"/>
    <w:bookmarkEnd w:id="7"/>
    <w:p w14:paraId="449A2E60" w14:textId="77777777" w:rsidR="00C32508" w:rsidRPr="00E13960" w:rsidRDefault="00C32508" w:rsidP="00C32508">
      <w:pPr>
        <w:pStyle w:val="Sarakstarindkopa"/>
        <w:numPr>
          <w:ilvl w:val="0"/>
          <w:numId w:val="3"/>
        </w:numPr>
        <w:tabs>
          <w:tab w:val="left" w:pos="426"/>
        </w:tabs>
        <w:spacing w:before="120" w:after="120"/>
        <w:ind w:left="357" w:hanging="357"/>
        <w:contextualSpacing w:val="0"/>
        <w:jc w:val="both"/>
      </w:pPr>
      <w:r w:rsidRPr="00E13960">
        <w:lastRenderedPageBreak/>
        <w:t xml:space="preserve">Īpašums pieder pašvaldībai saskaņā ar ierakstiem Rīgas rajona tiesas Carnikavas pagasta zemesgrāmatas nodalījumā Nr. 100000142229. Aktuālā informācija par Zemesgabala apgrūtinājumiem pieejama Kadastra datos. </w:t>
      </w:r>
    </w:p>
    <w:p w14:paraId="69F1F269" w14:textId="00DC4A45" w:rsidR="00C32508" w:rsidRPr="00E13960" w:rsidRDefault="00C32508" w:rsidP="00C32508">
      <w:pPr>
        <w:pStyle w:val="Paraststmeklis"/>
        <w:numPr>
          <w:ilvl w:val="0"/>
          <w:numId w:val="3"/>
        </w:numPr>
        <w:spacing w:before="120" w:beforeAutospacing="0" w:after="0" w:afterAutospacing="0"/>
        <w:ind w:left="357" w:hanging="357"/>
        <w:jc w:val="both"/>
        <w:rPr>
          <w:lang w:val="lv-LV"/>
        </w:rPr>
      </w:pPr>
      <w:r w:rsidRPr="00E13960">
        <w:rPr>
          <w:rStyle w:val="markedcontent"/>
          <w:lang w:val="lv-LV"/>
        </w:rPr>
        <w:t xml:space="preserve">Atbilstoši Carnikavas novada teritorijas plānojuma funkcionālā zonējuma kartē noteiktajam, </w:t>
      </w:r>
      <w:r w:rsidRPr="00E13960">
        <w:rPr>
          <w:lang w:val="lv-LV"/>
        </w:rPr>
        <w:t>Zemesgabals</w:t>
      </w:r>
      <w:r w:rsidRPr="00E13960">
        <w:rPr>
          <w:rStyle w:val="markedcontent"/>
          <w:lang w:val="lv-LV"/>
        </w:rPr>
        <w:t xml:space="preserve"> visā tā platībā atrodas Tehniskās apbūves teritorijā (TA). </w:t>
      </w:r>
      <w:r w:rsidRPr="00E13960">
        <w:rPr>
          <w:lang w:val="lv-LV"/>
        </w:rPr>
        <w:t xml:space="preserve">Zemesgabals no teritorijas plānojuma viedokļa nav nepieciešams pašvaldības </w:t>
      </w:r>
      <w:r w:rsidR="00D669F4" w:rsidRPr="00E13960">
        <w:rPr>
          <w:lang w:val="lv-LV"/>
        </w:rPr>
        <w:t xml:space="preserve">citu </w:t>
      </w:r>
      <w:r w:rsidRPr="00E13960">
        <w:rPr>
          <w:lang w:val="lv-LV"/>
        </w:rPr>
        <w:t xml:space="preserve">autonomo funkciju veikšanai un kopā ar Īpašuma sastāvā esošajām ēkām (būvēm) tiek izmantots mērķim – organizēt iedzīvotājiem ūdenssaimniecības pakalpojumus. </w:t>
      </w:r>
    </w:p>
    <w:p w14:paraId="01EDA8AC" w14:textId="77777777" w:rsidR="00C32508" w:rsidRPr="00E13960" w:rsidRDefault="00C32508" w:rsidP="00C32508">
      <w:pPr>
        <w:pStyle w:val="Paraststmeklis"/>
        <w:numPr>
          <w:ilvl w:val="0"/>
          <w:numId w:val="3"/>
        </w:numPr>
        <w:spacing w:before="120" w:beforeAutospacing="0" w:after="0" w:afterAutospacing="0"/>
        <w:ind w:left="357" w:hanging="357"/>
        <w:jc w:val="both"/>
        <w:rPr>
          <w:lang w:val="lv-LV"/>
        </w:rPr>
      </w:pPr>
      <w:r w:rsidRPr="00E13960">
        <w:rPr>
          <w:lang w:val="lv-LV"/>
        </w:rPr>
        <w:t>Kadastrā Zemesgabalam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w:t>
      </w:r>
    </w:p>
    <w:p w14:paraId="156C91FF" w14:textId="77777777" w:rsidR="00C32508" w:rsidRPr="00E13960" w:rsidRDefault="00C32508" w:rsidP="00C32508">
      <w:pPr>
        <w:pStyle w:val="Paraststmeklis"/>
        <w:numPr>
          <w:ilvl w:val="0"/>
          <w:numId w:val="3"/>
        </w:numPr>
        <w:spacing w:before="120" w:beforeAutospacing="0" w:after="0" w:afterAutospacing="0"/>
        <w:ind w:left="357" w:hanging="357"/>
        <w:jc w:val="both"/>
        <w:rPr>
          <w:lang w:val="lv-LV"/>
        </w:rPr>
      </w:pPr>
      <w:r w:rsidRPr="00E13960">
        <w:rPr>
          <w:lang w:val="lv-LV"/>
        </w:rPr>
        <w:t xml:space="preserve">Zemesgabala universālā kadastrālā vērtība ir 10 752 </w:t>
      </w:r>
      <w:r w:rsidRPr="00E13960">
        <w:rPr>
          <w:i/>
          <w:iCs/>
          <w:lang w:val="lv-LV"/>
        </w:rPr>
        <w:t>euro</w:t>
      </w:r>
      <w:r w:rsidRPr="00E13960">
        <w:rPr>
          <w:lang w:val="lv-LV"/>
        </w:rPr>
        <w:t>.</w:t>
      </w:r>
    </w:p>
    <w:p w14:paraId="0129B05F" w14:textId="20F5BE71" w:rsidR="00C32508" w:rsidRPr="00E13960" w:rsidRDefault="00C32508" w:rsidP="00C32508">
      <w:pPr>
        <w:pStyle w:val="Paraststmeklis"/>
        <w:numPr>
          <w:ilvl w:val="0"/>
          <w:numId w:val="3"/>
        </w:numPr>
        <w:spacing w:before="120" w:beforeAutospacing="0" w:after="0" w:afterAutospacing="0"/>
        <w:ind w:left="357" w:hanging="357"/>
        <w:jc w:val="both"/>
        <w:rPr>
          <w:lang w:val="lv-LV"/>
        </w:rPr>
      </w:pPr>
      <w:r w:rsidRPr="00E13960">
        <w:rPr>
          <w:lang w:val="lv-LV"/>
        </w:rPr>
        <w:t xml:space="preserve">Sabiedrība ir pašvaldības kapitālsabiedrība, kurā visas kapitāla daļas pieder domei un </w:t>
      </w:r>
      <w:r w:rsidR="00D669F4" w:rsidRPr="00E13960">
        <w:rPr>
          <w:lang w:val="lv-LV"/>
        </w:rPr>
        <w:t>tā</w:t>
      </w:r>
      <w:r w:rsidRPr="00E13960">
        <w:rPr>
          <w:lang w:val="lv-LV"/>
        </w:rPr>
        <w:t xml:space="preserve"> organizē iedzīvotājiem komunālos pakalpojumus (ūdensapgādi un kanalizāciju).</w:t>
      </w:r>
    </w:p>
    <w:p w14:paraId="375FD0A1" w14:textId="77777777" w:rsidR="00C32508" w:rsidRPr="00E13960" w:rsidRDefault="00C32508" w:rsidP="00C32508">
      <w:pPr>
        <w:pStyle w:val="Sarakstarindkopa"/>
        <w:numPr>
          <w:ilvl w:val="0"/>
          <w:numId w:val="3"/>
        </w:numPr>
        <w:spacing w:before="120"/>
        <w:ind w:left="357" w:hanging="357"/>
        <w:jc w:val="both"/>
      </w:pPr>
      <w:r w:rsidRPr="00E13960">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71D37918" w14:textId="77777777" w:rsidR="00C32508" w:rsidRPr="00E13960" w:rsidRDefault="00C32508" w:rsidP="00C32508">
      <w:pPr>
        <w:pStyle w:val="Paraststmeklis"/>
        <w:numPr>
          <w:ilvl w:val="0"/>
          <w:numId w:val="3"/>
        </w:numPr>
        <w:spacing w:before="120" w:beforeAutospacing="0" w:after="0" w:afterAutospacing="0"/>
        <w:ind w:left="357" w:hanging="357"/>
        <w:jc w:val="both"/>
        <w:rPr>
          <w:lang w:val="lv-LV"/>
        </w:rPr>
      </w:pPr>
      <w:r w:rsidRPr="00E13960">
        <w:rPr>
          <w:lang w:val="lv-LV"/>
        </w:rPr>
        <w:t>Starp Sabiedrību un pašvaldību 11.10.2017. noslēgts līgums par sabiedrisko pakalpojumu sniegšanu, kas piešķīra Sabiedrībai īpašas tiesības sniegt ūdensapgādes un centralizētās kanalizācijas pakalpojumus Ādažu pilsētas un pagasta administratīvajā teritorijā, izņemot Baltezera ciema daļu, kur pakalpojumus sniedz SIA “Garkalnes ūdens” un SIA “Rīgas ūdens”. Līguma termiņš ir 10.10.2027.</w:t>
      </w:r>
    </w:p>
    <w:p w14:paraId="58D97365" w14:textId="68674B7E" w:rsidR="00C32508" w:rsidRPr="00E13960" w:rsidRDefault="00C32508" w:rsidP="00C32508">
      <w:pPr>
        <w:pStyle w:val="Sarakstarindkopa"/>
        <w:numPr>
          <w:ilvl w:val="0"/>
          <w:numId w:val="3"/>
        </w:numPr>
        <w:spacing w:before="120"/>
        <w:ind w:left="357" w:hanging="357"/>
        <w:contextualSpacing w:val="0"/>
        <w:jc w:val="both"/>
      </w:pPr>
      <w:r w:rsidRPr="00E13960">
        <w:t xml:space="preserve">Īpašuma ieguldīšana Sabiedrības pamatkapitālā ir nepieciešama pašvaldības ar Lēmumu deleģēto funkciju Sabiedrībai pilnvērtīgai nodrošināšanai, jo Sabiedrība faktiski jau veic </w:t>
      </w:r>
      <w:r w:rsidRPr="00E13960">
        <w:rPr>
          <w:bCs/>
          <w:lang w:eastAsia="ar-SA"/>
        </w:rPr>
        <w:t xml:space="preserve">Īpašuma apsaimniekošanu un ekspluatāciju. </w:t>
      </w:r>
      <w:r w:rsidRPr="00E13960">
        <w:t>Šis ieguldījums ļau</w:t>
      </w:r>
      <w:r w:rsidR="00D669F4" w:rsidRPr="00E13960">
        <w:t>s</w:t>
      </w:r>
      <w:r w:rsidRPr="00E13960">
        <w:t xml:space="preserve"> efektīvāk pārvaldīt ūdenssaimniecībai nepieciešam</w:t>
      </w:r>
      <w:r w:rsidR="00D669F4" w:rsidRPr="00E13960">
        <w:t>o</w:t>
      </w:r>
      <w:r w:rsidRPr="00E13960">
        <w:t xml:space="preserve"> infrastruktūr</w:t>
      </w:r>
      <w:r w:rsidR="00D669F4" w:rsidRPr="00E13960">
        <w:t>u</w:t>
      </w:r>
      <w:r w:rsidRPr="00E13960">
        <w:t>, tai skaitā, nodrošināt Īpašuma uzturēšanas un ekspluatācijas izdevumu uzskaiti Sabiedrības, nevis pašvaldības iestāžu grāmatvedībā.</w:t>
      </w:r>
    </w:p>
    <w:p w14:paraId="6F32F579" w14:textId="77777777" w:rsidR="00854FEA" w:rsidRPr="00E13960" w:rsidRDefault="00C32508" w:rsidP="00C32508">
      <w:pPr>
        <w:pStyle w:val="Sarakstarindkopa"/>
        <w:numPr>
          <w:ilvl w:val="0"/>
          <w:numId w:val="3"/>
        </w:numPr>
        <w:spacing w:before="120" w:after="120"/>
        <w:ind w:left="357" w:hanging="357"/>
        <w:contextualSpacing w:val="0"/>
        <w:jc w:val="both"/>
      </w:pPr>
      <w:r w:rsidRPr="00E13960">
        <w:t xml:space="preserve">Publiskas personas mantas atsavināšanas likuma 3. panta pirmās daļas 4. punkts nosaka, ka pašvaldības mantu var atsavināt, ieguldot kapitālsabiedrības pamatkapitālā. </w:t>
      </w:r>
      <w:bookmarkStart w:id="9" w:name="bkm32"/>
      <w:r w:rsidRPr="00E13960">
        <w:t>Saskaņā ar minētā likuma 5. panta pirmo daļu dome pieņem lēmumu par mantas ieguldīšanu tās kapitālsabiedrības pamatkapitālā</w:t>
      </w:r>
      <w:bookmarkStart w:id="10" w:name="bkm30"/>
      <w:bookmarkEnd w:id="9"/>
      <w:r w:rsidRPr="00E13960">
        <w:t>.</w:t>
      </w:r>
      <w:bookmarkEnd w:id="10"/>
    </w:p>
    <w:p w14:paraId="1100276F" w14:textId="2ED90288" w:rsidR="00854FEA" w:rsidRPr="00E13960" w:rsidRDefault="00854FEA" w:rsidP="00854FEA">
      <w:pPr>
        <w:pStyle w:val="Sarakstarindkopa"/>
        <w:numPr>
          <w:ilvl w:val="0"/>
          <w:numId w:val="3"/>
        </w:numPr>
        <w:spacing w:before="120" w:after="120"/>
        <w:ind w:left="357" w:hanging="357"/>
        <w:contextualSpacing w:val="0"/>
        <w:jc w:val="both"/>
      </w:pPr>
      <w:r w:rsidRPr="00E13960">
        <w:t>Īpašuma sastāvā ietilpstošā Zemesgabala daļa 10 m</w:t>
      </w:r>
      <w:r w:rsidRPr="00E13960">
        <w:rPr>
          <w:vertAlign w:val="superscript"/>
        </w:rPr>
        <w:t>2</w:t>
      </w:r>
      <w:r w:rsidRPr="00E13960">
        <w:t xml:space="preserve"> platībā un uz tā esošās būves ar nosaukumu “Ūdenstornis” atsevišķas daļas tiek izmantotas antenu-fīderu sistēmas uzstādīšanai un ekspluatācijai. Par norādīto Īpašuma daļas izmantošanu publiskā mobilo elektronisko sakaru tīkla bāzes stacijas vajadzībām starp pašvaldību un SIA “Latvijas Mobilais Telefons”, reģ. Nr. </w:t>
      </w:r>
      <w:hyperlink r:id="rId8" w:history="1">
        <w:r w:rsidRPr="00E13960">
          <w:t>50003050931</w:t>
        </w:r>
      </w:hyperlink>
      <w:r w:rsidRPr="00E13960">
        <w:t xml:space="preserve">, 21.02.2006. tika noslēgts nomas līgums (turpmāk – Līgums). Saskaņā ar Līguma </w:t>
      </w:r>
      <w:r w:rsidR="00212DF6" w:rsidRPr="00E13960">
        <w:t xml:space="preserve">3.1. un </w:t>
      </w:r>
      <w:r w:rsidRPr="00E13960">
        <w:t>3.2. punkt</w:t>
      </w:r>
      <w:r w:rsidR="00212DF6" w:rsidRPr="00E13960">
        <w:t>iem,</w:t>
      </w:r>
      <w:r w:rsidRPr="00E13960">
        <w:t xml:space="preserve"> Līguma darbības termiņš - 31.01.2026. Līguma 7.4. punkts paredz, ka Līgumā noteiktās saistības pāriet uz līdzēju saistību pārņēmējiem un ir tiem saistošas. Līdz ar to pēc Īpašuma ieguldīšanas Sabiedrības pamatkapitālā tai, kā pašvaldības saistību pārņēmējai un Īpašuma īpašniecei, būs jāpārņem Līgumā noteiktās saistības.  </w:t>
      </w:r>
    </w:p>
    <w:p w14:paraId="4DF58632" w14:textId="77777777" w:rsidR="00854FEA" w:rsidRPr="00E13960" w:rsidRDefault="00854FEA" w:rsidP="00854FEA">
      <w:pPr>
        <w:pStyle w:val="Sarakstarindkopa"/>
        <w:numPr>
          <w:ilvl w:val="0"/>
          <w:numId w:val="3"/>
        </w:numPr>
        <w:spacing w:before="120" w:after="120"/>
        <w:ind w:left="357" w:hanging="357"/>
        <w:contextualSpacing w:val="0"/>
        <w:jc w:val="both"/>
      </w:pPr>
      <w:r w:rsidRPr="00E13960">
        <w:t xml:space="preserve">Civillikuma 1867. pants nosaka, ka katru saistību tiesību var atcelt, pārvēršot to jaunā, ar dalībnieku sevišķu līgumu, ko sauc par pārjaunojumu. </w:t>
      </w:r>
    </w:p>
    <w:p w14:paraId="292CD644" w14:textId="34765647" w:rsidR="00C32508" w:rsidRDefault="00854FEA" w:rsidP="00854FEA">
      <w:pPr>
        <w:pStyle w:val="Sarakstarindkopa"/>
        <w:numPr>
          <w:ilvl w:val="0"/>
          <w:numId w:val="3"/>
        </w:numPr>
        <w:spacing w:before="120" w:after="120"/>
        <w:ind w:left="357" w:hanging="357"/>
        <w:contextualSpacing w:val="0"/>
        <w:jc w:val="both"/>
      </w:pPr>
      <w:r w:rsidRPr="00E13960">
        <w:lastRenderedPageBreak/>
        <w:t xml:space="preserve">Pieņemot lēmumu par Īpašuma ieguldīšanu Sabiedrības pamatkapitālā, vienlaikus ir nepieciešams lemt par Līguma pārjaunojumu, noslēdzot </w:t>
      </w:r>
      <w:r w:rsidR="00945335" w:rsidRPr="00E13960">
        <w:t>pārjaunojuma līgumu</w:t>
      </w:r>
      <w:r w:rsidRPr="00E13960">
        <w:t xml:space="preserve"> starp pašvaldību, Sabiedrību un SIA “Latvijas Mobilais Telefons” un nosakot </w:t>
      </w:r>
      <w:r w:rsidR="00945335" w:rsidRPr="00E13960">
        <w:t>līguma</w:t>
      </w:r>
      <w:r w:rsidRPr="00E13960">
        <w:t xml:space="preserve"> spēkā stāšanos </w:t>
      </w:r>
      <w:r w:rsidR="00945335" w:rsidRPr="00E13960">
        <w:t>vienlaicīgi</w:t>
      </w:r>
      <w:r w:rsidRPr="00E13960">
        <w:t xml:space="preserve"> ar Sabiedrības īpašuma tiesības nostiprināšanu uz Īpašumu zemesgrāmatā.</w:t>
      </w:r>
      <w:r w:rsidR="00C32508" w:rsidRPr="00E13960">
        <w:t xml:space="preserve"> </w:t>
      </w:r>
    </w:p>
    <w:p w14:paraId="69ECD7F8" w14:textId="77777777" w:rsidR="00900827" w:rsidRDefault="00900827" w:rsidP="00900827">
      <w:pPr>
        <w:pStyle w:val="Sarakstarindkopa"/>
        <w:numPr>
          <w:ilvl w:val="0"/>
          <w:numId w:val="3"/>
        </w:numPr>
        <w:spacing w:before="120" w:after="120"/>
        <w:ind w:left="357" w:hanging="357"/>
        <w:contextualSpacing w:val="0"/>
        <w:jc w:val="both"/>
        <w:rPr>
          <w:color w:val="4472C4" w:themeColor="accent1"/>
        </w:rPr>
      </w:pPr>
      <w:bookmarkStart w:id="11" w:name="_Hlk198897111"/>
      <w:r w:rsidRPr="006E64A0">
        <w:rPr>
          <w:color w:val="4472C4" w:themeColor="accent1"/>
        </w:rPr>
        <w:t>Īpašuma sastāvā ietilpstošā Zemesgabala daļā 180 m</w:t>
      </w:r>
      <w:r w:rsidRPr="006E64A0">
        <w:rPr>
          <w:color w:val="4472C4" w:themeColor="accent1"/>
          <w:vertAlign w:val="superscript"/>
        </w:rPr>
        <w:t>2</w:t>
      </w:r>
      <w:r w:rsidRPr="006E64A0">
        <w:rPr>
          <w:color w:val="4472C4" w:themeColor="accent1"/>
        </w:rPr>
        <w:t xml:space="preserve"> platībā </w:t>
      </w:r>
      <w:r>
        <w:rPr>
          <w:color w:val="4472C4" w:themeColor="accent1"/>
        </w:rPr>
        <w:t xml:space="preserve"> </w:t>
      </w:r>
      <w:bookmarkEnd w:id="11"/>
      <w:r>
        <w:rPr>
          <w:color w:val="4472C4" w:themeColor="accent1"/>
        </w:rPr>
        <w:t>(</w:t>
      </w:r>
      <w:r w:rsidRPr="006E64A0">
        <w:rPr>
          <w:color w:val="4472C4" w:themeColor="accent1"/>
        </w:rPr>
        <w:t>1,6 m attālumā no ūdensvada tīkla</w:t>
      </w:r>
      <w:r>
        <w:rPr>
          <w:color w:val="4472C4" w:themeColor="accent1"/>
        </w:rPr>
        <w:t>)</w:t>
      </w:r>
      <w:r w:rsidRPr="006E64A0">
        <w:rPr>
          <w:color w:val="4472C4" w:themeColor="accent1"/>
        </w:rPr>
        <w:t xml:space="preserve"> atrodas konkursa “Sabiedrība ar dvēseli” ietvaros </w:t>
      </w:r>
      <w:r>
        <w:rPr>
          <w:color w:val="4472C4" w:themeColor="accent1"/>
        </w:rPr>
        <w:t xml:space="preserve">apkaimes </w:t>
      </w:r>
      <w:r w:rsidRPr="006E64A0">
        <w:rPr>
          <w:color w:val="4472C4" w:themeColor="accent1"/>
        </w:rPr>
        <w:t xml:space="preserve">iedzīvotāju izveidots </w:t>
      </w:r>
      <w:bookmarkStart w:id="12" w:name="_Hlk198895762"/>
      <w:r w:rsidRPr="006E64A0">
        <w:rPr>
          <w:color w:val="4472C4" w:themeColor="accent1"/>
        </w:rPr>
        <w:t xml:space="preserve">bērnu rotaļu laukums </w:t>
      </w:r>
      <w:bookmarkEnd w:id="12"/>
      <w:r w:rsidRPr="006E64A0">
        <w:rPr>
          <w:color w:val="4472C4" w:themeColor="accent1"/>
        </w:rPr>
        <w:t>(bērnu rotaļu laukum</w:t>
      </w:r>
      <w:r>
        <w:rPr>
          <w:color w:val="4472C4" w:themeColor="accent1"/>
        </w:rPr>
        <w:t>a novietojuma</w:t>
      </w:r>
      <w:r w:rsidRPr="006E64A0">
        <w:rPr>
          <w:color w:val="4472C4" w:themeColor="accent1"/>
        </w:rPr>
        <w:t xml:space="preserve"> shēma Zemesgabal</w:t>
      </w:r>
      <w:r>
        <w:rPr>
          <w:color w:val="4472C4" w:themeColor="accent1"/>
        </w:rPr>
        <w:t xml:space="preserve">ā </w:t>
      </w:r>
      <w:r w:rsidRPr="006E64A0">
        <w:rPr>
          <w:color w:val="4472C4" w:themeColor="accent1"/>
        </w:rPr>
        <w:t xml:space="preserve">– 2. pielikums), kurā izvietota atrakciju mājiņa ar slidkalniņu, šūpoles, vingrošanas iekārta un futbola vārti. </w:t>
      </w:r>
      <w:r>
        <w:rPr>
          <w:color w:val="4472C4" w:themeColor="accent1"/>
        </w:rPr>
        <w:t>R</w:t>
      </w:r>
      <w:r w:rsidRPr="006E64A0">
        <w:rPr>
          <w:color w:val="4472C4" w:themeColor="accent1"/>
        </w:rPr>
        <w:t>otaļu laukums nodots Aģentūras pārvaldībā un apsaimniekošanā</w:t>
      </w:r>
      <w:r>
        <w:rPr>
          <w:color w:val="4472C4" w:themeColor="accent1"/>
        </w:rPr>
        <w:t xml:space="preserve"> un šis pienākums saglabājams Aģentūras pārziņā, jo tas neattiecas uz Sabiedrības </w:t>
      </w:r>
      <w:r w:rsidRPr="00BE1102">
        <w:rPr>
          <w:color w:val="4472C4" w:themeColor="accent1"/>
        </w:rPr>
        <w:t>nodrošinā</w:t>
      </w:r>
      <w:r>
        <w:rPr>
          <w:color w:val="4472C4" w:themeColor="accent1"/>
        </w:rPr>
        <w:t>to</w:t>
      </w:r>
      <w:r w:rsidRPr="00BE1102">
        <w:rPr>
          <w:color w:val="4472C4" w:themeColor="accent1"/>
        </w:rPr>
        <w:t xml:space="preserve"> ūdenssaimniecības pakalpojum</w:t>
      </w:r>
      <w:r>
        <w:rPr>
          <w:color w:val="4472C4" w:themeColor="accent1"/>
        </w:rPr>
        <w:t xml:space="preserve">u. </w:t>
      </w:r>
    </w:p>
    <w:p w14:paraId="037ACDC1" w14:textId="3E26333D" w:rsidR="00900827" w:rsidRPr="00E13960" w:rsidRDefault="00900827" w:rsidP="00900827">
      <w:pPr>
        <w:pStyle w:val="Sarakstarindkopa"/>
        <w:numPr>
          <w:ilvl w:val="0"/>
          <w:numId w:val="3"/>
        </w:numPr>
        <w:spacing w:before="120" w:after="120"/>
        <w:ind w:left="357" w:hanging="357"/>
        <w:contextualSpacing w:val="0"/>
        <w:jc w:val="both"/>
      </w:pPr>
      <w:r w:rsidRPr="006E64A0">
        <w:rPr>
          <w:color w:val="4472C4" w:themeColor="accent1"/>
        </w:rPr>
        <w:t>Līdz ar Īpašuma ieguldīšanu Sabiedrības pamatkapitālā, vienlaikus ir nepieciešams lemt par bērnu rotaļu laukum</w:t>
      </w:r>
      <w:r>
        <w:rPr>
          <w:color w:val="4472C4" w:themeColor="accent1"/>
        </w:rPr>
        <w:t>a pārvaldības un apsaimniekošanas pienākuma saglabāšanu Aģentūras pārziņā</w:t>
      </w:r>
      <w:r w:rsidRPr="006E64A0">
        <w:rPr>
          <w:color w:val="4472C4" w:themeColor="accent1"/>
        </w:rPr>
        <w:t xml:space="preserve">, noslēdzot vienošanos starp pašvaldību, Sabiedrību un </w:t>
      </w:r>
      <w:r>
        <w:rPr>
          <w:color w:val="4472C4" w:themeColor="accent1"/>
        </w:rPr>
        <w:t>Aģentūru</w:t>
      </w:r>
      <w:r w:rsidRPr="006E64A0">
        <w:rPr>
          <w:color w:val="4472C4" w:themeColor="accent1"/>
        </w:rPr>
        <w:t xml:space="preserve"> un nosakot vienošanās spēkā stāšanos reizē ar Sabiedrības īpašuma tiesības nostiprināšanu uz Īpašumu zemesgrāmatā. </w:t>
      </w:r>
      <w:r>
        <w:rPr>
          <w:color w:val="4472C4" w:themeColor="accent1"/>
        </w:rPr>
        <w:t xml:space="preserve">Vienošanās nosakāma </w:t>
      </w:r>
      <w:r w:rsidRPr="004561B7">
        <w:rPr>
          <w:color w:val="4472C4" w:themeColor="accent1"/>
        </w:rPr>
        <w:t>piekļūšana rotaļu laukumam par esošo iebraukto ceļu.</w:t>
      </w:r>
      <w:r>
        <w:rPr>
          <w:color w:val="4472C4" w:themeColor="accent1"/>
        </w:rPr>
        <w:t xml:space="preserve"> Paredzamais rotaļu laukuma iekārtu kalpošanas laiks - 5 gadi.</w:t>
      </w:r>
    </w:p>
    <w:p w14:paraId="3824A9BF" w14:textId="5358D4B9" w:rsidR="00C32508" w:rsidRPr="00E13960" w:rsidRDefault="00C32508" w:rsidP="00C32508">
      <w:pPr>
        <w:pStyle w:val="Sarakstarindkopa"/>
        <w:numPr>
          <w:ilvl w:val="0"/>
          <w:numId w:val="3"/>
        </w:numPr>
        <w:spacing w:before="120" w:after="120"/>
        <w:ind w:left="357" w:hanging="357"/>
        <w:contextualSpacing w:val="0"/>
        <w:jc w:val="both"/>
      </w:pPr>
      <w:r w:rsidRPr="00E13960">
        <w:t xml:space="preserve">Īpašums </w:t>
      </w:r>
      <w:r w:rsidR="00854FEA" w:rsidRPr="00E13960">
        <w:t xml:space="preserve">galvenokārt </w:t>
      </w:r>
      <w:r w:rsidRPr="00E13960">
        <w:t xml:space="preserve">tiek izmantots pašvaldības autonomās funkcijas – ūdenssaimniecības pakalpojumu organizēšana iedzīvotājiem - izpildei, un tā ieguldīšana Sabiedrības pamatkapitālā nodrošinātu tā racionālu apsaimniekošanu, kā arī nepārtrauktus, drošus un ekonomiski pamatotus pakalpojumus. </w:t>
      </w:r>
    </w:p>
    <w:p w14:paraId="639C4E39" w14:textId="46B39ED3" w:rsidR="00564CA6" w:rsidRPr="00E13960" w:rsidRDefault="00C32508" w:rsidP="00C32508">
      <w:pPr>
        <w:spacing w:after="120"/>
        <w:jc w:val="both"/>
        <w:rPr>
          <w:rFonts w:ascii="Times New Roman" w:hAnsi="Times New Roman" w:cs="Times New Roman"/>
        </w:rPr>
      </w:pPr>
      <w:r w:rsidRPr="00E13960">
        <w:rPr>
          <w:rFonts w:ascii="Times New Roman" w:hAnsi="Times New Roman" w:cs="Times New Roman"/>
        </w:rPr>
        <w:t xml:space="preserve">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w:t>
      </w:r>
      <w:r w:rsidR="00854FEA" w:rsidRPr="00E13960">
        <w:rPr>
          <w:rFonts w:ascii="Times New Roman" w:hAnsi="Times New Roman" w:cs="Times New Roman"/>
        </w:rPr>
        <w:t xml:space="preserve">Civillikuma 1867. pantu, 21.02.2006. nomas līguma 7.4. punktu, </w:t>
      </w:r>
      <w:r w:rsidRPr="00E13960">
        <w:rPr>
          <w:rFonts w:ascii="Times New Roman" w:hAnsi="Times New Roman" w:cs="Times New Roman"/>
        </w:rPr>
        <w:t xml:space="preserve">domes Finanšu komitejas 21.05.2025. atzinumu, </w:t>
      </w:r>
      <w:r w:rsidRPr="00E13960">
        <w:rPr>
          <w:rFonts w:ascii="Times New Roman" w:hAnsi="Times New Roman" w:cs="Times New Roman"/>
          <w:bCs/>
        </w:rPr>
        <w:t>Ādažu novada pašvaldības dome</w:t>
      </w:r>
    </w:p>
    <w:p w14:paraId="7E71C6D5" w14:textId="77777777" w:rsidR="00564CA6" w:rsidRPr="00E13960" w:rsidRDefault="00C32508" w:rsidP="00BB16A4">
      <w:pPr>
        <w:spacing w:after="120"/>
        <w:jc w:val="center"/>
        <w:rPr>
          <w:rFonts w:ascii="Times New Roman" w:hAnsi="Times New Roman" w:cs="Times New Roman"/>
          <w:b/>
        </w:rPr>
      </w:pPr>
      <w:r w:rsidRPr="00E13960">
        <w:rPr>
          <w:rFonts w:ascii="Times New Roman" w:hAnsi="Times New Roman" w:cs="Times New Roman"/>
          <w:b/>
        </w:rPr>
        <w:t>NOLEMJ:</w:t>
      </w:r>
    </w:p>
    <w:p w14:paraId="6D22B41E" w14:textId="77777777" w:rsidR="001E473D" w:rsidRPr="00E13960" w:rsidRDefault="00C32508" w:rsidP="001E473D">
      <w:pPr>
        <w:pStyle w:val="Bezatstarpm"/>
        <w:numPr>
          <w:ilvl w:val="0"/>
          <w:numId w:val="8"/>
        </w:numPr>
        <w:spacing w:after="120"/>
        <w:ind w:left="426" w:hanging="426"/>
        <w:jc w:val="both"/>
        <w:rPr>
          <w:rFonts w:ascii="Times New Roman" w:hAnsi="Times New Roman" w:cs="Times New Roman"/>
          <w:sz w:val="24"/>
          <w:szCs w:val="24"/>
          <w:lang w:val="lv-LV"/>
        </w:rPr>
      </w:pPr>
      <w:r w:rsidRPr="00E13960">
        <w:rPr>
          <w:rFonts w:ascii="Times New Roman" w:hAnsi="Times New Roman" w:cs="Times New Roman"/>
          <w:sz w:val="24"/>
          <w:szCs w:val="24"/>
          <w:lang w:val="lv-LV"/>
        </w:rPr>
        <w:t xml:space="preserve">Atsavināt pašvaldībai piederošo nekustamo īpašumu </w:t>
      </w:r>
      <w:r w:rsidRPr="00E13960">
        <w:rPr>
          <w:rFonts w:ascii="Times New Roman" w:eastAsiaTheme="minorHAnsi" w:hAnsi="Times New Roman" w:cs="Times New Roman"/>
          <w:sz w:val="24"/>
          <w:szCs w:val="24"/>
          <w:lang w:val="lv-LV"/>
        </w:rPr>
        <w:t>Dārznieku iela 5, Carnikava, Carnikavas pag.</w:t>
      </w:r>
      <w:r w:rsidRPr="00E13960">
        <w:rPr>
          <w:rFonts w:ascii="Times New Roman" w:hAnsi="Times New Roman" w:cs="Times New Roman"/>
          <w:sz w:val="24"/>
          <w:szCs w:val="24"/>
          <w:lang w:val="lv-LV"/>
        </w:rPr>
        <w:t>, Ādažu novads (</w:t>
      </w:r>
      <w:r w:rsidRPr="00E13960">
        <w:rPr>
          <w:rFonts w:ascii="Times New Roman" w:eastAsiaTheme="minorHAnsi" w:hAnsi="Times New Roman" w:cs="Times New Roman"/>
          <w:sz w:val="24"/>
          <w:szCs w:val="24"/>
          <w:lang w:val="lv-LV"/>
        </w:rPr>
        <w:t>kadastra Nr. 8052 004 0597</w:t>
      </w:r>
      <w:r w:rsidRPr="00E13960">
        <w:rPr>
          <w:rFonts w:ascii="Times New Roman" w:hAnsi="Times New Roman" w:cs="Times New Roman"/>
          <w:sz w:val="24"/>
          <w:szCs w:val="24"/>
          <w:lang w:val="lv-LV"/>
        </w:rPr>
        <w:t xml:space="preserve">), </w:t>
      </w:r>
      <w:r w:rsidR="001E473D" w:rsidRPr="00E13960">
        <w:rPr>
          <w:rFonts w:ascii="Times New Roman" w:hAnsi="Times New Roman" w:cs="Times New Roman"/>
          <w:sz w:val="24"/>
          <w:szCs w:val="24"/>
          <w:lang w:val="lv-LV"/>
        </w:rPr>
        <w:t>ieguldot to pašvaldības SIA “Ādažu ūdens”, reģ. Nr. 40003929148, juridiskā adrese: Gaujas iela 16, Ādaži, Ādažu novads, LV-2164, pamatkapitālā kā mantisko ieguldījumu un palielinot Sabiedrības pamatkapitālu, atbilstoši sertificēta nekustamā īpašuma vērtētāja atzinumā norādītajai vērtībai šādā sastāvā</w:t>
      </w:r>
      <w:r w:rsidRPr="00E13960">
        <w:rPr>
          <w:rFonts w:ascii="Times New Roman" w:hAnsi="Times New Roman" w:cs="Times New Roman"/>
          <w:sz w:val="24"/>
          <w:szCs w:val="24"/>
          <w:lang w:val="lv-LV"/>
        </w:rPr>
        <w:t>:</w:t>
      </w:r>
      <w:bookmarkStart w:id="13" w:name="_Hlk197794268"/>
    </w:p>
    <w:p w14:paraId="06B7378E" w14:textId="77777777" w:rsidR="001E473D" w:rsidRPr="00E13960" w:rsidRDefault="00C32508" w:rsidP="001E473D">
      <w:pPr>
        <w:pStyle w:val="Bezatstarpm"/>
        <w:numPr>
          <w:ilvl w:val="1"/>
          <w:numId w:val="8"/>
        </w:numPr>
        <w:spacing w:after="120"/>
        <w:ind w:left="993" w:hanging="567"/>
        <w:jc w:val="both"/>
        <w:rPr>
          <w:rFonts w:ascii="Times New Roman" w:hAnsi="Times New Roman" w:cs="Times New Roman"/>
          <w:sz w:val="24"/>
          <w:szCs w:val="24"/>
          <w:lang w:val="lv-LV"/>
        </w:rPr>
      </w:pPr>
      <w:r w:rsidRPr="00E13960">
        <w:rPr>
          <w:rFonts w:ascii="Times New Roman" w:hAnsi="Times New Roman" w:cs="Times New Roman"/>
          <w:sz w:val="24"/>
          <w:szCs w:val="24"/>
          <w:lang w:val="lv-LV"/>
        </w:rPr>
        <w:t>zemes gabal</w:t>
      </w:r>
      <w:r w:rsidR="001E473D" w:rsidRPr="00E13960">
        <w:rPr>
          <w:rFonts w:ascii="Times New Roman" w:hAnsi="Times New Roman" w:cs="Times New Roman"/>
          <w:sz w:val="24"/>
          <w:szCs w:val="24"/>
          <w:lang w:val="lv-LV"/>
        </w:rPr>
        <w:t>s</w:t>
      </w:r>
      <w:r w:rsidRPr="00E13960">
        <w:rPr>
          <w:rFonts w:ascii="Times New Roman" w:hAnsi="Times New Roman" w:cs="Times New Roman"/>
          <w:sz w:val="24"/>
          <w:szCs w:val="24"/>
          <w:lang w:val="lv-LV"/>
        </w:rPr>
        <w:t xml:space="preserve"> </w:t>
      </w:r>
      <w:bookmarkEnd w:id="13"/>
      <w:r w:rsidRPr="00E13960">
        <w:rPr>
          <w:rFonts w:ascii="Times New Roman" w:eastAsiaTheme="minorHAnsi" w:hAnsi="Times New Roman" w:cs="Times New Roman"/>
          <w:sz w:val="24"/>
          <w:szCs w:val="24"/>
          <w:lang w:val="lv-LV"/>
        </w:rPr>
        <w:t>3,84 ha platībā ar kadastra apzīmējumu 8052 004 0597</w:t>
      </w:r>
      <w:r w:rsidR="001E473D" w:rsidRPr="00E13960">
        <w:rPr>
          <w:rFonts w:ascii="Times New Roman" w:eastAsiaTheme="minorHAnsi" w:hAnsi="Times New Roman" w:cs="Times New Roman"/>
          <w:sz w:val="24"/>
          <w:szCs w:val="24"/>
          <w:lang w:val="lv-LV"/>
        </w:rPr>
        <w:t>;</w:t>
      </w:r>
      <w:r w:rsidRPr="00E13960">
        <w:rPr>
          <w:rFonts w:ascii="Times New Roman" w:eastAsiaTheme="minorHAnsi" w:hAnsi="Times New Roman" w:cs="Times New Roman"/>
          <w:sz w:val="24"/>
          <w:szCs w:val="24"/>
          <w:lang w:val="lv-LV"/>
        </w:rPr>
        <w:t xml:space="preserve"> </w:t>
      </w:r>
    </w:p>
    <w:p w14:paraId="086052A9" w14:textId="77777777" w:rsidR="001E473D" w:rsidRPr="00E13960" w:rsidRDefault="00C32508" w:rsidP="001E473D">
      <w:pPr>
        <w:pStyle w:val="Bezatstarpm"/>
        <w:numPr>
          <w:ilvl w:val="1"/>
          <w:numId w:val="8"/>
        </w:numPr>
        <w:spacing w:after="120"/>
        <w:ind w:left="993" w:hanging="567"/>
        <w:jc w:val="both"/>
        <w:rPr>
          <w:rFonts w:ascii="Times New Roman" w:hAnsi="Times New Roman" w:cs="Times New Roman"/>
          <w:sz w:val="24"/>
          <w:szCs w:val="24"/>
          <w:lang w:val="lv-LV"/>
        </w:rPr>
      </w:pPr>
      <w:r w:rsidRPr="00E13960">
        <w:rPr>
          <w:rFonts w:ascii="Times New Roman" w:eastAsiaTheme="minorHAnsi" w:hAnsi="Times New Roman" w:cs="Times New Roman"/>
          <w:sz w:val="24"/>
          <w:szCs w:val="24"/>
          <w:lang w:val="lv-LV"/>
        </w:rPr>
        <w:t xml:space="preserve">uz </w:t>
      </w:r>
      <w:r w:rsidRPr="00E13960">
        <w:rPr>
          <w:rFonts w:ascii="Times New Roman" w:hAnsi="Times New Roman" w:cs="Times New Roman"/>
          <w:sz w:val="24"/>
          <w:szCs w:val="24"/>
          <w:lang w:val="lv-LV"/>
        </w:rPr>
        <w:t>zemes gabala esoš</w:t>
      </w:r>
      <w:r w:rsidR="001E473D" w:rsidRPr="00E13960">
        <w:rPr>
          <w:rFonts w:ascii="Times New Roman" w:hAnsi="Times New Roman" w:cs="Times New Roman"/>
          <w:sz w:val="24"/>
          <w:szCs w:val="24"/>
          <w:lang w:val="lv-LV"/>
        </w:rPr>
        <w:t>as</w:t>
      </w:r>
      <w:r w:rsidRPr="00E13960">
        <w:rPr>
          <w:rFonts w:ascii="Times New Roman" w:hAnsi="Times New Roman" w:cs="Times New Roman"/>
          <w:sz w:val="24"/>
          <w:szCs w:val="24"/>
          <w:lang w:val="lv-LV"/>
        </w:rPr>
        <w:t xml:space="preserve"> un zemesgrāmatā ierakstīt</w:t>
      </w:r>
      <w:r w:rsidR="001E473D" w:rsidRPr="00E13960">
        <w:rPr>
          <w:rFonts w:ascii="Times New Roman" w:hAnsi="Times New Roman" w:cs="Times New Roman"/>
          <w:sz w:val="24"/>
          <w:szCs w:val="24"/>
          <w:lang w:val="lv-LV"/>
        </w:rPr>
        <w:t>as</w:t>
      </w:r>
      <w:r w:rsidRPr="00E13960">
        <w:rPr>
          <w:rFonts w:ascii="Times New Roman" w:hAnsi="Times New Roman" w:cs="Times New Roman"/>
          <w:sz w:val="24"/>
          <w:szCs w:val="24"/>
          <w:lang w:val="lv-LV"/>
        </w:rPr>
        <w:t xml:space="preserve"> ēk</w:t>
      </w:r>
      <w:r w:rsidR="001E473D" w:rsidRPr="00E13960">
        <w:rPr>
          <w:rFonts w:ascii="Times New Roman" w:hAnsi="Times New Roman" w:cs="Times New Roman"/>
          <w:sz w:val="24"/>
          <w:szCs w:val="24"/>
          <w:lang w:val="lv-LV"/>
        </w:rPr>
        <w:t>as</w:t>
      </w:r>
      <w:r w:rsidRPr="00E13960">
        <w:rPr>
          <w:rFonts w:ascii="Times New Roman" w:hAnsi="Times New Roman" w:cs="Times New Roman"/>
          <w:sz w:val="24"/>
          <w:szCs w:val="24"/>
          <w:lang w:val="lv-LV"/>
        </w:rPr>
        <w:t xml:space="preserve"> (būv</w:t>
      </w:r>
      <w:r w:rsidR="001E473D" w:rsidRPr="00E13960">
        <w:rPr>
          <w:rFonts w:ascii="Times New Roman" w:hAnsi="Times New Roman" w:cs="Times New Roman"/>
          <w:sz w:val="24"/>
          <w:szCs w:val="24"/>
          <w:lang w:val="lv-LV"/>
        </w:rPr>
        <w:t>es</w:t>
      </w:r>
      <w:r w:rsidRPr="00E13960">
        <w:rPr>
          <w:rFonts w:ascii="Times New Roman" w:hAnsi="Times New Roman" w:cs="Times New Roman"/>
          <w:sz w:val="24"/>
          <w:szCs w:val="24"/>
          <w:lang w:val="lv-LV"/>
        </w:rPr>
        <w:t>) ar</w:t>
      </w:r>
      <w:r w:rsidRPr="00E13960">
        <w:rPr>
          <w:rFonts w:ascii="Times New Roman" w:hAnsi="Times New Roman" w:cs="Times New Roman"/>
          <w:bCs/>
          <w:sz w:val="24"/>
          <w:szCs w:val="24"/>
          <w:lang w:val="lv-LV" w:eastAsia="ar-SA"/>
        </w:rPr>
        <w:t xml:space="preserve"> kadastra apzīmējumiem:</w:t>
      </w:r>
      <w:r w:rsidRPr="00E13960">
        <w:rPr>
          <w:rFonts w:ascii="Times New Roman" w:eastAsiaTheme="minorHAnsi" w:hAnsi="Times New Roman" w:cs="Times New Roman"/>
          <w:sz w:val="24"/>
          <w:szCs w:val="24"/>
          <w:lang w:val="lv-LV"/>
        </w:rPr>
        <w:t xml:space="preserve"> 8052 004 0597 003, </w:t>
      </w:r>
      <w:bookmarkStart w:id="14" w:name="_Hlk197794207"/>
      <w:r w:rsidRPr="00E13960">
        <w:rPr>
          <w:rFonts w:ascii="Times New Roman" w:eastAsiaTheme="minorHAnsi" w:hAnsi="Times New Roman" w:cs="Times New Roman"/>
          <w:sz w:val="24"/>
          <w:szCs w:val="24"/>
          <w:lang w:val="lv-LV"/>
        </w:rPr>
        <w:t>8052 004 0597 004</w:t>
      </w:r>
      <w:bookmarkEnd w:id="14"/>
      <w:r w:rsidRPr="00E13960">
        <w:rPr>
          <w:rFonts w:ascii="Times New Roman" w:eastAsiaTheme="minorHAnsi" w:hAnsi="Times New Roman" w:cs="Times New Roman"/>
          <w:sz w:val="24"/>
          <w:szCs w:val="24"/>
          <w:lang w:val="lv-LV"/>
        </w:rPr>
        <w:t>, 8052 004 0597 007, 8052 004 0597 009, 8052 004 0597 011, 8052 004 0597 012, 8052 004 0597 014</w:t>
      </w:r>
      <w:r w:rsidRPr="00E13960">
        <w:rPr>
          <w:rFonts w:ascii="Times New Roman" w:hAnsi="Times New Roman" w:cs="Times New Roman"/>
          <w:bCs/>
          <w:sz w:val="24"/>
          <w:szCs w:val="24"/>
          <w:lang w:val="lv-LV" w:eastAsia="ar-SA"/>
        </w:rPr>
        <w:t xml:space="preserve"> </w:t>
      </w:r>
      <w:r w:rsidRPr="00E13960">
        <w:rPr>
          <w:rFonts w:ascii="Times New Roman" w:hAnsi="Times New Roman" w:cs="Times New Roman"/>
          <w:sz w:val="24"/>
          <w:szCs w:val="24"/>
          <w:lang w:val="lv-LV"/>
        </w:rPr>
        <w:t xml:space="preserve">un </w:t>
      </w:r>
      <w:r w:rsidRPr="00E13960">
        <w:rPr>
          <w:rFonts w:ascii="Times New Roman" w:eastAsiaTheme="minorHAnsi" w:hAnsi="Times New Roman" w:cs="Times New Roman"/>
          <w:sz w:val="24"/>
          <w:szCs w:val="24"/>
          <w:lang w:val="lv-LV"/>
        </w:rPr>
        <w:t>8052 004 0597 015</w:t>
      </w:r>
      <w:r w:rsidR="001E473D" w:rsidRPr="00E13960">
        <w:rPr>
          <w:rFonts w:ascii="Times New Roman" w:eastAsiaTheme="minorHAnsi" w:hAnsi="Times New Roman" w:cs="Times New Roman"/>
          <w:sz w:val="24"/>
          <w:szCs w:val="24"/>
          <w:lang w:val="lv-LV"/>
        </w:rPr>
        <w:t>;</w:t>
      </w:r>
      <w:r w:rsidRPr="00E13960">
        <w:rPr>
          <w:rFonts w:ascii="Times New Roman" w:eastAsiaTheme="minorHAnsi" w:hAnsi="Times New Roman" w:cs="Times New Roman"/>
          <w:sz w:val="24"/>
          <w:szCs w:val="24"/>
          <w:lang w:val="lv-LV"/>
        </w:rPr>
        <w:t xml:space="preserve"> </w:t>
      </w:r>
    </w:p>
    <w:p w14:paraId="04658FE0" w14:textId="77777777" w:rsidR="001E473D" w:rsidRPr="00E13960" w:rsidRDefault="00C32508" w:rsidP="001E473D">
      <w:pPr>
        <w:pStyle w:val="Bezatstarpm"/>
        <w:numPr>
          <w:ilvl w:val="1"/>
          <w:numId w:val="8"/>
        </w:numPr>
        <w:spacing w:after="120"/>
        <w:ind w:left="993" w:hanging="567"/>
        <w:jc w:val="both"/>
        <w:rPr>
          <w:rFonts w:ascii="Times New Roman" w:hAnsi="Times New Roman" w:cs="Times New Roman"/>
          <w:sz w:val="24"/>
          <w:szCs w:val="24"/>
          <w:lang w:val="lv-LV"/>
        </w:rPr>
      </w:pPr>
      <w:r w:rsidRPr="00E13960">
        <w:rPr>
          <w:rFonts w:ascii="Times New Roman" w:eastAsiaTheme="minorHAnsi" w:hAnsi="Times New Roman" w:cs="Times New Roman"/>
          <w:sz w:val="24"/>
          <w:szCs w:val="24"/>
          <w:lang w:val="lv-LV"/>
        </w:rPr>
        <w:t xml:space="preserve">uz </w:t>
      </w:r>
      <w:r w:rsidRPr="00E13960">
        <w:rPr>
          <w:rFonts w:ascii="Times New Roman" w:hAnsi="Times New Roman" w:cs="Times New Roman"/>
          <w:sz w:val="24"/>
          <w:szCs w:val="24"/>
          <w:lang w:val="lv-LV"/>
        </w:rPr>
        <w:t>zemes gabala esoš</w:t>
      </w:r>
      <w:r w:rsidR="001E473D" w:rsidRPr="00E13960">
        <w:rPr>
          <w:rFonts w:ascii="Times New Roman" w:hAnsi="Times New Roman" w:cs="Times New Roman"/>
          <w:sz w:val="24"/>
          <w:szCs w:val="24"/>
          <w:lang w:val="lv-LV"/>
        </w:rPr>
        <w:t>as</w:t>
      </w:r>
      <w:r w:rsidRPr="00E13960">
        <w:rPr>
          <w:rFonts w:ascii="Times New Roman" w:hAnsi="Times New Roman" w:cs="Times New Roman"/>
          <w:sz w:val="24"/>
          <w:szCs w:val="24"/>
          <w:lang w:val="lv-LV"/>
        </w:rPr>
        <w:t xml:space="preserve"> un </w:t>
      </w:r>
      <w:r w:rsidRPr="00E13960">
        <w:rPr>
          <w:rFonts w:ascii="Times New Roman" w:eastAsiaTheme="minorHAnsi" w:hAnsi="Times New Roman" w:cs="Times New Roman"/>
          <w:sz w:val="24"/>
          <w:szCs w:val="24"/>
          <w:lang w:val="lv-LV"/>
        </w:rPr>
        <w:t>Nekustamā īpašuma valsts kadastra informācijas sistēmas datos īpašuma sastāvā zemes īpašnieka tiesiskajā valdījumā reģistrēt</w:t>
      </w:r>
      <w:r w:rsidR="001E473D" w:rsidRPr="00E13960">
        <w:rPr>
          <w:rFonts w:ascii="Times New Roman" w:eastAsiaTheme="minorHAnsi" w:hAnsi="Times New Roman" w:cs="Times New Roman"/>
          <w:sz w:val="24"/>
          <w:szCs w:val="24"/>
          <w:lang w:val="lv-LV"/>
        </w:rPr>
        <w:t>as</w:t>
      </w:r>
      <w:r w:rsidRPr="00E13960">
        <w:rPr>
          <w:rFonts w:ascii="Times New Roman" w:hAnsi="Times New Roman" w:cs="Times New Roman"/>
          <w:sz w:val="24"/>
          <w:szCs w:val="24"/>
          <w:lang w:val="lv-LV"/>
        </w:rPr>
        <w:t xml:space="preserve"> ēk</w:t>
      </w:r>
      <w:r w:rsidR="001E473D" w:rsidRPr="00E13960">
        <w:rPr>
          <w:rFonts w:ascii="Times New Roman" w:hAnsi="Times New Roman" w:cs="Times New Roman"/>
          <w:sz w:val="24"/>
          <w:szCs w:val="24"/>
          <w:lang w:val="lv-LV"/>
        </w:rPr>
        <w:t>as</w:t>
      </w:r>
      <w:r w:rsidRPr="00E13960">
        <w:rPr>
          <w:rFonts w:ascii="Times New Roman" w:hAnsi="Times New Roman" w:cs="Times New Roman"/>
          <w:sz w:val="24"/>
          <w:szCs w:val="24"/>
          <w:lang w:val="lv-LV"/>
        </w:rPr>
        <w:t xml:space="preserve"> (būv</w:t>
      </w:r>
      <w:r w:rsidR="001E473D" w:rsidRPr="00E13960">
        <w:rPr>
          <w:rFonts w:ascii="Times New Roman" w:hAnsi="Times New Roman" w:cs="Times New Roman"/>
          <w:sz w:val="24"/>
          <w:szCs w:val="24"/>
          <w:lang w:val="lv-LV"/>
        </w:rPr>
        <w:t>es</w:t>
      </w:r>
      <w:r w:rsidRPr="00E13960">
        <w:rPr>
          <w:rFonts w:ascii="Times New Roman" w:hAnsi="Times New Roman" w:cs="Times New Roman"/>
          <w:sz w:val="24"/>
          <w:szCs w:val="24"/>
          <w:lang w:val="lv-LV"/>
        </w:rPr>
        <w:t>) ar</w:t>
      </w:r>
      <w:r w:rsidRPr="00E13960">
        <w:rPr>
          <w:rFonts w:ascii="Times New Roman" w:hAnsi="Times New Roman" w:cs="Times New Roman"/>
          <w:bCs/>
          <w:sz w:val="24"/>
          <w:szCs w:val="24"/>
          <w:lang w:val="lv-LV" w:eastAsia="ar-SA"/>
        </w:rPr>
        <w:t xml:space="preserve"> kadastra apzīmējumiem:</w:t>
      </w:r>
      <w:r w:rsidRPr="00E13960">
        <w:rPr>
          <w:rFonts w:ascii="Times New Roman" w:eastAsiaTheme="minorHAnsi" w:hAnsi="Times New Roman" w:cs="Times New Roman"/>
          <w:sz w:val="24"/>
          <w:szCs w:val="24"/>
          <w:lang w:val="lv-LV"/>
        </w:rPr>
        <w:t xml:space="preserve"> 8052 004 0597 013, 8052 004 0597 016, 8052 004 0597 017, 8052 004 0597 018 un 8052 004 0597 019</w:t>
      </w:r>
      <w:r w:rsidRPr="00E13960">
        <w:rPr>
          <w:rFonts w:ascii="Times New Roman" w:hAnsi="Times New Roman" w:cs="Times New Roman"/>
          <w:sz w:val="24"/>
          <w:szCs w:val="24"/>
          <w:lang w:val="lv-LV"/>
        </w:rPr>
        <w:t xml:space="preserve"> (pielikumā – grafiskais pielikums)</w:t>
      </w:r>
      <w:r w:rsidR="001E473D" w:rsidRPr="00E13960">
        <w:rPr>
          <w:rFonts w:ascii="Times New Roman" w:hAnsi="Times New Roman" w:cs="Times New Roman"/>
          <w:sz w:val="24"/>
          <w:szCs w:val="24"/>
          <w:lang w:val="lv-LV"/>
        </w:rPr>
        <w:t>.</w:t>
      </w:r>
    </w:p>
    <w:p w14:paraId="0BD9E5A9" w14:textId="2ECD3A68" w:rsidR="001E473D" w:rsidRPr="00E13960" w:rsidRDefault="00C32508" w:rsidP="001E473D">
      <w:pPr>
        <w:pStyle w:val="Bezatstarpm"/>
        <w:numPr>
          <w:ilvl w:val="0"/>
          <w:numId w:val="8"/>
        </w:numPr>
        <w:spacing w:after="120"/>
        <w:ind w:left="426" w:hanging="426"/>
        <w:jc w:val="both"/>
        <w:rPr>
          <w:rFonts w:ascii="Times New Roman" w:hAnsi="Times New Roman" w:cs="Times New Roman"/>
          <w:sz w:val="24"/>
          <w:szCs w:val="24"/>
          <w:lang w:val="lv-LV"/>
        </w:rPr>
      </w:pPr>
      <w:r w:rsidRPr="00E13960">
        <w:rPr>
          <w:rFonts w:ascii="Times New Roman" w:hAnsi="Times New Roman" w:cs="Times New Roman"/>
          <w:sz w:val="24"/>
          <w:szCs w:val="24"/>
          <w:lang w:val="lv-LV"/>
        </w:rPr>
        <w:lastRenderedPageBreak/>
        <w:t xml:space="preserve">Pašvaldības SIA “Ādažu ūdens” organizēt </w:t>
      </w:r>
      <w:bookmarkStart w:id="15" w:name="_Hlk197930946"/>
      <w:r w:rsidR="001E473D" w:rsidRPr="00E13960">
        <w:rPr>
          <w:rFonts w:ascii="Times New Roman" w:hAnsi="Times New Roman" w:cs="Times New Roman"/>
          <w:sz w:val="24"/>
          <w:szCs w:val="24"/>
          <w:lang w:val="lv-LV"/>
        </w:rPr>
        <w:t xml:space="preserve">lēmuma </w:t>
      </w:r>
      <w:r w:rsidRPr="00E13960">
        <w:rPr>
          <w:rFonts w:ascii="Times New Roman" w:hAnsi="Times New Roman" w:cs="Times New Roman"/>
          <w:sz w:val="24"/>
          <w:szCs w:val="24"/>
          <w:lang w:val="lv-LV"/>
        </w:rPr>
        <w:t xml:space="preserve">1. punktā noteiktā nekustamā īpašuma </w:t>
      </w:r>
      <w:bookmarkEnd w:id="15"/>
      <w:r w:rsidRPr="00E13960">
        <w:rPr>
          <w:rFonts w:ascii="Times New Roman" w:hAnsi="Times New Roman" w:cs="Times New Roman"/>
          <w:sz w:val="24"/>
          <w:szCs w:val="24"/>
          <w:lang w:val="lv-LV"/>
        </w:rPr>
        <w:t>novērtēšanu, pieaicinot sertificētu vērtētāju, un segt izdevumus par pakalpojumu no sav</w:t>
      </w:r>
      <w:r w:rsidR="001E473D" w:rsidRPr="00E13960">
        <w:rPr>
          <w:rFonts w:ascii="Times New Roman" w:hAnsi="Times New Roman" w:cs="Times New Roman"/>
          <w:sz w:val="24"/>
          <w:szCs w:val="24"/>
          <w:lang w:val="lv-LV"/>
        </w:rPr>
        <w:t>iem</w:t>
      </w:r>
      <w:r w:rsidRPr="00E13960">
        <w:rPr>
          <w:rFonts w:ascii="Times New Roman" w:hAnsi="Times New Roman" w:cs="Times New Roman"/>
          <w:sz w:val="24"/>
          <w:szCs w:val="24"/>
          <w:lang w:val="lv-LV"/>
        </w:rPr>
        <w:t xml:space="preserve"> budžeta līdzekļiem. </w:t>
      </w:r>
    </w:p>
    <w:p w14:paraId="1157D7EF" w14:textId="632DFDCA" w:rsidR="001E473D" w:rsidRPr="00E13960" w:rsidRDefault="001E473D" w:rsidP="001E473D">
      <w:pPr>
        <w:pStyle w:val="Bezatstarpm"/>
        <w:numPr>
          <w:ilvl w:val="0"/>
          <w:numId w:val="8"/>
        </w:numPr>
        <w:spacing w:after="120"/>
        <w:ind w:left="426" w:hanging="426"/>
        <w:jc w:val="both"/>
        <w:rPr>
          <w:rFonts w:ascii="Times New Roman" w:hAnsi="Times New Roman" w:cs="Times New Roman"/>
          <w:sz w:val="24"/>
          <w:szCs w:val="24"/>
          <w:lang w:val="lv-LV"/>
        </w:rPr>
      </w:pPr>
      <w:r w:rsidRPr="00E13960">
        <w:rPr>
          <w:rFonts w:ascii="Times New Roman" w:hAnsi="Times New Roman"/>
          <w:sz w:val="24"/>
          <w:szCs w:val="24"/>
          <w:lang w:val="lv-LV"/>
        </w:rPr>
        <w:t>Lēmuma</w:t>
      </w:r>
      <w:r w:rsidR="00C32508" w:rsidRPr="00E13960">
        <w:rPr>
          <w:rFonts w:ascii="Times New Roman" w:hAnsi="Times New Roman"/>
          <w:sz w:val="24"/>
          <w:szCs w:val="24"/>
          <w:lang w:val="lv-LV"/>
        </w:rPr>
        <w:t xml:space="preserve"> 1. punktā norādītais nekustamais īpašums pēc tā ieguldīšanas pašvaldības SIA “Ādažu ūdens” pamatkapitālā izmantojams Pašvaldību likuma 4. panta pirmās daļas 1. punkt</w:t>
      </w:r>
      <w:r w:rsidRPr="00E13960">
        <w:rPr>
          <w:rFonts w:ascii="Times New Roman" w:hAnsi="Times New Roman"/>
          <w:sz w:val="24"/>
          <w:szCs w:val="24"/>
          <w:lang w:val="lv-LV"/>
        </w:rPr>
        <w:t>ā noteiktās</w:t>
      </w:r>
      <w:r w:rsidR="00C32508" w:rsidRPr="00E13960">
        <w:rPr>
          <w:rFonts w:ascii="Times New Roman" w:hAnsi="Times New Roman"/>
          <w:sz w:val="24"/>
          <w:szCs w:val="24"/>
          <w:lang w:val="lv-LV"/>
        </w:rPr>
        <w:t xml:space="preserve"> pašvaldības autonomās funkcijas izpild</w:t>
      </w:r>
      <w:r w:rsidRPr="00E13960">
        <w:rPr>
          <w:rFonts w:ascii="Times New Roman" w:hAnsi="Times New Roman"/>
          <w:sz w:val="24"/>
          <w:szCs w:val="24"/>
          <w:lang w:val="lv-LV"/>
        </w:rPr>
        <w:t>e</w:t>
      </w:r>
      <w:r w:rsidR="00C32508" w:rsidRPr="00E13960">
        <w:rPr>
          <w:rFonts w:ascii="Times New Roman" w:hAnsi="Times New Roman"/>
          <w:sz w:val="24"/>
          <w:szCs w:val="24"/>
          <w:lang w:val="lv-LV"/>
        </w:rPr>
        <w:t>i.</w:t>
      </w:r>
    </w:p>
    <w:p w14:paraId="7C24901F" w14:textId="5EA50B4B" w:rsidR="001E473D" w:rsidRPr="00E13960" w:rsidRDefault="00C32508" w:rsidP="001E473D">
      <w:pPr>
        <w:pStyle w:val="Bezatstarpm"/>
        <w:numPr>
          <w:ilvl w:val="0"/>
          <w:numId w:val="8"/>
        </w:numPr>
        <w:spacing w:after="120"/>
        <w:ind w:left="426" w:hanging="426"/>
        <w:jc w:val="both"/>
        <w:rPr>
          <w:rFonts w:ascii="Times New Roman" w:hAnsi="Times New Roman" w:cs="Times New Roman"/>
          <w:sz w:val="24"/>
          <w:szCs w:val="24"/>
          <w:lang w:val="lv-LV"/>
        </w:rPr>
      </w:pPr>
      <w:r w:rsidRPr="00E13960">
        <w:rPr>
          <w:rFonts w:ascii="Times New Roman" w:hAnsi="Times New Roman"/>
          <w:sz w:val="24"/>
          <w:szCs w:val="24"/>
          <w:lang w:val="lv-LV"/>
        </w:rPr>
        <w:t xml:space="preserve">SIA “Ādažu ūdens” rakstiski informēt Centrālās pārvaldes Grāmatvedības nodaļu un Juridisko un iepirkumu nodaļu par </w:t>
      </w:r>
      <w:r w:rsidR="001E473D" w:rsidRPr="00E13960">
        <w:rPr>
          <w:rFonts w:ascii="Times New Roman" w:hAnsi="Times New Roman"/>
          <w:sz w:val="24"/>
          <w:szCs w:val="24"/>
          <w:lang w:val="lv-LV"/>
        </w:rPr>
        <w:t>lēmuma 1. punktā noteiktā nekustamā īpašuma vērtības reģistrēšanu, palielinot uzņēmuma statūtkapitālu</w:t>
      </w:r>
      <w:r w:rsidRPr="00E13960">
        <w:rPr>
          <w:rFonts w:ascii="Times New Roman" w:hAnsi="Times New Roman"/>
          <w:sz w:val="24"/>
          <w:szCs w:val="24"/>
          <w:lang w:val="lv-LV"/>
        </w:rPr>
        <w:t>.</w:t>
      </w:r>
    </w:p>
    <w:p w14:paraId="2CF447F4" w14:textId="5EA38A0B" w:rsidR="001E473D" w:rsidRPr="00E13960" w:rsidRDefault="00C32508" w:rsidP="001E473D">
      <w:pPr>
        <w:pStyle w:val="Bezatstarpm"/>
        <w:numPr>
          <w:ilvl w:val="0"/>
          <w:numId w:val="8"/>
        </w:numPr>
        <w:spacing w:after="120"/>
        <w:ind w:left="426" w:hanging="426"/>
        <w:jc w:val="both"/>
        <w:rPr>
          <w:rFonts w:ascii="Times New Roman" w:hAnsi="Times New Roman" w:cs="Times New Roman"/>
          <w:sz w:val="24"/>
          <w:szCs w:val="24"/>
          <w:lang w:val="lv-LV"/>
        </w:rPr>
      </w:pPr>
      <w:r w:rsidRPr="00E13960">
        <w:rPr>
          <w:rFonts w:ascii="Times New Roman" w:hAnsi="Times New Roman" w:cs="Times New Roman"/>
          <w:sz w:val="24"/>
          <w:szCs w:val="24"/>
          <w:lang w:val="lv-LV"/>
        </w:rPr>
        <w:t xml:space="preserve">Grāmatvedības nodaļai mēneša laikā pēc informācijas par </w:t>
      </w:r>
      <w:r w:rsidR="001E473D" w:rsidRPr="00E13960">
        <w:rPr>
          <w:rFonts w:ascii="Times New Roman" w:hAnsi="Times New Roman" w:cs="Times New Roman"/>
          <w:sz w:val="24"/>
          <w:szCs w:val="24"/>
          <w:lang w:val="lv-LV"/>
        </w:rPr>
        <w:t>lēmuma 4</w:t>
      </w:r>
      <w:r w:rsidRPr="00E13960">
        <w:rPr>
          <w:rFonts w:ascii="Times New Roman" w:hAnsi="Times New Roman" w:cs="Times New Roman"/>
          <w:sz w:val="24"/>
          <w:szCs w:val="24"/>
          <w:lang w:val="lv-LV"/>
        </w:rPr>
        <w:t xml:space="preserve">. punkta izpildi saņemšanas izslēgt </w:t>
      </w:r>
      <w:r w:rsidR="001E473D" w:rsidRPr="00E13960">
        <w:rPr>
          <w:rFonts w:ascii="Times New Roman" w:hAnsi="Times New Roman" w:cs="Times New Roman"/>
          <w:sz w:val="24"/>
          <w:szCs w:val="24"/>
          <w:lang w:val="lv-LV"/>
        </w:rPr>
        <w:t xml:space="preserve">lēmuma </w:t>
      </w:r>
      <w:r w:rsidRPr="00E13960">
        <w:rPr>
          <w:rFonts w:ascii="Times New Roman" w:hAnsi="Times New Roman" w:cs="Times New Roman"/>
          <w:sz w:val="24"/>
          <w:szCs w:val="24"/>
          <w:lang w:val="lv-LV"/>
        </w:rPr>
        <w:t>1. punktā norādīto nekustamo īpašumu no pašvaldības grāmatvedības bilances uzskaites.</w:t>
      </w:r>
    </w:p>
    <w:p w14:paraId="2A360C9B" w14:textId="1C80228B" w:rsidR="00854FEA" w:rsidRPr="00E13960" w:rsidRDefault="00854FEA" w:rsidP="00854FEA">
      <w:pPr>
        <w:pStyle w:val="Sarakstarindkopa"/>
        <w:numPr>
          <w:ilvl w:val="0"/>
          <w:numId w:val="8"/>
        </w:numPr>
        <w:spacing w:after="120"/>
        <w:contextualSpacing w:val="0"/>
        <w:jc w:val="both"/>
      </w:pPr>
      <w:r w:rsidRPr="00E13960">
        <w:t>Noslēgt</w:t>
      </w:r>
      <w:r w:rsidR="00E12703" w:rsidRPr="00E13960">
        <w:t xml:space="preserve"> </w:t>
      </w:r>
      <w:r w:rsidRPr="00E13960">
        <w:t>starp Ādažu novada pašvaldību, SIA “Ādažu ūdens” (reģ. Nr. 40003929148, juridiskā adrese: Gaujas iela 16, Ādaži, Ādažu novads, LV-2164) un SIA “Latvijas Mobilais Telefons” (reģ. Nr. </w:t>
      </w:r>
      <w:hyperlink r:id="rId9" w:history="1">
        <w:r w:rsidRPr="00E13960">
          <w:t>50003050931</w:t>
        </w:r>
      </w:hyperlink>
      <w:r w:rsidRPr="00E13960">
        <w:t xml:space="preserve">, juridiskā adrese: Ropažu iela 6, Rīga, LV-1039) </w:t>
      </w:r>
      <w:r w:rsidR="00E12703" w:rsidRPr="00E13960">
        <w:t xml:space="preserve">līgumu </w:t>
      </w:r>
      <w:r w:rsidRPr="00E13960">
        <w:t xml:space="preserve">par 21.02.2006. nomas līguma pārjaunojumu, nosakot </w:t>
      </w:r>
      <w:r w:rsidR="00955F19" w:rsidRPr="00E13960">
        <w:t>līguma</w:t>
      </w:r>
      <w:r w:rsidRPr="00E13960">
        <w:t xml:space="preserve"> spēkā stāšanos vienlaikus ar SIA “Ādažu ūdens” īpašuma tiesības nostiprināšanu zemesgrāmatā uz 1. punktā norādīto nekustamo īpašumu.</w:t>
      </w:r>
    </w:p>
    <w:p w14:paraId="03F5DEDA" w14:textId="768E5E29" w:rsidR="00854FEA" w:rsidRPr="00E13960" w:rsidRDefault="00854FEA" w:rsidP="00854FEA">
      <w:pPr>
        <w:pStyle w:val="Bezatstarpm"/>
        <w:numPr>
          <w:ilvl w:val="0"/>
          <w:numId w:val="8"/>
        </w:numPr>
        <w:spacing w:after="120"/>
        <w:jc w:val="both"/>
        <w:rPr>
          <w:rFonts w:ascii="Times New Roman" w:hAnsi="Times New Roman" w:cs="Times New Roman"/>
          <w:sz w:val="24"/>
          <w:szCs w:val="24"/>
          <w:lang w:val="lv-LV"/>
        </w:rPr>
      </w:pPr>
      <w:r w:rsidRPr="00E13960">
        <w:rPr>
          <w:rFonts w:ascii="Times New Roman" w:hAnsi="Times New Roman" w:cs="Times New Roman"/>
          <w:sz w:val="24"/>
          <w:szCs w:val="24"/>
          <w:lang w:val="lv-LV"/>
        </w:rPr>
        <w:t xml:space="preserve">Pašvaldības Centrālās pārvaldes Juridiskajai un iepirkumu nodaļai mēneša </w:t>
      </w:r>
      <w:r w:rsidRPr="00E13960">
        <w:rPr>
          <w:rFonts w:ascii="Times New Roman" w:hAnsi="Times New Roman" w:cs="Times New Roman"/>
          <w:sz w:val="24"/>
          <w:szCs w:val="24"/>
          <w:shd w:val="clear" w:color="auto" w:fill="FFFFFF"/>
          <w:lang w:val="lv-LV"/>
        </w:rPr>
        <w:t xml:space="preserve">laikā pēc </w:t>
      </w:r>
      <w:r w:rsidRPr="00E13960">
        <w:rPr>
          <w:rFonts w:ascii="Times New Roman" w:hAnsi="Times New Roman" w:cs="Times New Roman"/>
          <w:sz w:val="24"/>
          <w:szCs w:val="24"/>
          <w:lang w:val="lv-LV"/>
        </w:rPr>
        <w:t xml:space="preserve">informācijas par 4. punkta izpildi saņemšanas no SIA “Ādažu ūdens” sagatavot parakstīšanai 6. punktā noteiktās vienošanās </w:t>
      </w:r>
      <w:r w:rsidRPr="00E13960">
        <w:rPr>
          <w:rFonts w:ascii="Times New Roman" w:hAnsi="Times New Roman" w:cs="Times New Roman"/>
          <w:sz w:val="24"/>
          <w:szCs w:val="24"/>
          <w:shd w:val="clear" w:color="auto" w:fill="FFFFFF"/>
          <w:lang w:val="lv-LV"/>
        </w:rPr>
        <w:t>projektu.</w:t>
      </w:r>
    </w:p>
    <w:p w14:paraId="776B3DA9" w14:textId="2ED7F81F" w:rsidR="00900827" w:rsidRDefault="00900827" w:rsidP="00900827">
      <w:pPr>
        <w:pStyle w:val="Sarakstarindkopa"/>
        <w:numPr>
          <w:ilvl w:val="0"/>
          <w:numId w:val="8"/>
        </w:numPr>
        <w:spacing w:before="120" w:after="120"/>
        <w:contextualSpacing w:val="0"/>
        <w:jc w:val="both"/>
        <w:rPr>
          <w:color w:val="4472C4" w:themeColor="accent1"/>
        </w:rPr>
      </w:pPr>
      <w:r w:rsidRPr="004561B7">
        <w:rPr>
          <w:color w:val="4472C4" w:themeColor="accent1"/>
        </w:rPr>
        <w:t xml:space="preserve">Noslēgt vienošanos starp Ādažu novada pašvaldību, SIA “Ādažu ūdens” un </w:t>
      </w:r>
      <w:r>
        <w:rPr>
          <w:color w:val="4472C4" w:themeColor="accent1"/>
        </w:rPr>
        <w:t>pašvaldības aģentūru</w:t>
      </w:r>
      <w:r w:rsidRPr="004561B7">
        <w:rPr>
          <w:color w:val="4472C4" w:themeColor="accent1"/>
        </w:rPr>
        <w:t xml:space="preserve"> “</w:t>
      </w:r>
      <w:r>
        <w:rPr>
          <w:color w:val="4472C4" w:themeColor="accent1"/>
        </w:rPr>
        <w:t>Carnikavas komunālserviss</w:t>
      </w:r>
      <w:r w:rsidRPr="004561B7">
        <w:rPr>
          <w:color w:val="4472C4" w:themeColor="accent1"/>
        </w:rPr>
        <w:t>” (reģ. Nr. </w:t>
      </w:r>
      <w:r w:rsidRPr="00004E91">
        <w:rPr>
          <w:color w:val="4472C4" w:themeColor="accent1"/>
        </w:rPr>
        <w:t>90001691745,</w:t>
      </w:r>
      <w:r w:rsidRPr="004561B7">
        <w:rPr>
          <w:color w:val="4472C4" w:themeColor="accent1"/>
        </w:rPr>
        <w:t xml:space="preserve"> juridiskā adrese: </w:t>
      </w:r>
      <w:r>
        <w:rPr>
          <w:color w:val="4472C4" w:themeColor="accent1"/>
        </w:rPr>
        <w:t>Stacijas</w:t>
      </w:r>
      <w:r w:rsidRPr="004561B7">
        <w:rPr>
          <w:color w:val="4472C4" w:themeColor="accent1"/>
        </w:rPr>
        <w:t xml:space="preserve"> iela </w:t>
      </w:r>
      <w:r>
        <w:rPr>
          <w:color w:val="4472C4" w:themeColor="accent1"/>
        </w:rPr>
        <w:t>7</w:t>
      </w:r>
      <w:r w:rsidRPr="004561B7">
        <w:rPr>
          <w:color w:val="4472C4" w:themeColor="accent1"/>
        </w:rPr>
        <w:t xml:space="preserve">, </w:t>
      </w:r>
      <w:r>
        <w:rPr>
          <w:color w:val="4472C4" w:themeColor="accent1"/>
        </w:rPr>
        <w:t>Carnikava, Carnikavas pag., Ādažu nov.</w:t>
      </w:r>
      <w:r w:rsidRPr="004561B7">
        <w:rPr>
          <w:color w:val="4472C4" w:themeColor="accent1"/>
        </w:rPr>
        <w:t>, LV-</w:t>
      </w:r>
      <w:r>
        <w:rPr>
          <w:color w:val="4472C4" w:themeColor="accent1"/>
        </w:rPr>
        <w:t>2163</w:t>
      </w:r>
      <w:r w:rsidRPr="004561B7">
        <w:rPr>
          <w:color w:val="4472C4" w:themeColor="accent1"/>
        </w:rPr>
        <w:t xml:space="preserve">) par </w:t>
      </w:r>
      <w:r>
        <w:rPr>
          <w:color w:val="4472C4" w:themeColor="accent1"/>
        </w:rPr>
        <w:t>lēmuma 1. punktā noteiktā nekustamā ī</w:t>
      </w:r>
      <w:r w:rsidRPr="006E64A0">
        <w:rPr>
          <w:color w:val="4472C4" w:themeColor="accent1"/>
        </w:rPr>
        <w:t xml:space="preserve">pašuma sastāvā ietilpstošā </w:t>
      </w:r>
      <w:r>
        <w:rPr>
          <w:color w:val="4472C4" w:themeColor="accent1"/>
        </w:rPr>
        <w:t>z</w:t>
      </w:r>
      <w:r w:rsidRPr="006E64A0">
        <w:rPr>
          <w:color w:val="4472C4" w:themeColor="accent1"/>
        </w:rPr>
        <w:t>emesgabala daļā 180 m</w:t>
      </w:r>
      <w:r w:rsidRPr="006E64A0">
        <w:rPr>
          <w:color w:val="4472C4" w:themeColor="accent1"/>
          <w:vertAlign w:val="superscript"/>
        </w:rPr>
        <w:t>2</w:t>
      </w:r>
      <w:r w:rsidRPr="006E64A0">
        <w:rPr>
          <w:color w:val="4472C4" w:themeColor="accent1"/>
        </w:rPr>
        <w:t xml:space="preserve"> platībā </w:t>
      </w:r>
      <w:r>
        <w:rPr>
          <w:color w:val="4472C4" w:themeColor="accent1"/>
        </w:rPr>
        <w:t xml:space="preserve">izveidotā </w:t>
      </w:r>
      <w:r w:rsidRPr="006E64A0">
        <w:rPr>
          <w:color w:val="4472C4" w:themeColor="accent1"/>
        </w:rPr>
        <w:t>bērnu rotaļu laukum</w:t>
      </w:r>
      <w:r>
        <w:rPr>
          <w:color w:val="4472C4" w:themeColor="accent1"/>
        </w:rPr>
        <w:t>a</w:t>
      </w:r>
      <w:r w:rsidR="006C638C">
        <w:rPr>
          <w:color w:val="4472C4" w:themeColor="accent1"/>
        </w:rPr>
        <w:t xml:space="preserve"> </w:t>
      </w:r>
      <w:r w:rsidR="006C638C" w:rsidRPr="006E64A0">
        <w:rPr>
          <w:color w:val="4472C4" w:themeColor="accent1"/>
        </w:rPr>
        <w:t>(laukum</w:t>
      </w:r>
      <w:r w:rsidR="006C638C">
        <w:rPr>
          <w:color w:val="4472C4" w:themeColor="accent1"/>
        </w:rPr>
        <w:t>a novietojuma</w:t>
      </w:r>
      <w:r w:rsidR="006C638C" w:rsidRPr="006E64A0">
        <w:rPr>
          <w:color w:val="4472C4" w:themeColor="accent1"/>
        </w:rPr>
        <w:t xml:space="preserve"> shēma </w:t>
      </w:r>
      <w:r w:rsidR="006C638C">
        <w:rPr>
          <w:color w:val="4472C4" w:themeColor="accent1"/>
        </w:rPr>
        <w:t>z</w:t>
      </w:r>
      <w:r w:rsidR="006C638C" w:rsidRPr="006E64A0">
        <w:rPr>
          <w:color w:val="4472C4" w:themeColor="accent1"/>
        </w:rPr>
        <w:t>emesgabal</w:t>
      </w:r>
      <w:r w:rsidR="006C638C">
        <w:rPr>
          <w:color w:val="4472C4" w:themeColor="accent1"/>
        </w:rPr>
        <w:t xml:space="preserve">ā </w:t>
      </w:r>
      <w:r w:rsidR="006C638C" w:rsidRPr="006E64A0">
        <w:rPr>
          <w:color w:val="4472C4" w:themeColor="accent1"/>
        </w:rPr>
        <w:t>– 2. pielikums)</w:t>
      </w:r>
      <w:r w:rsidRPr="006E64A0">
        <w:rPr>
          <w:color w:val="4472C4" w:themeColor="accent1"/>
        </w:rPr>
        <w:t>, kurā izvietota atrakciju mājiņa ar slidkalniņu, šūpoles, vingrošanas iekārta un futbola vārti</w:t>
      </w:r>
      <w:r>
        <w:rPr>
          <w:color w:val="4472C4" w:themeColor="accent1"/>
        </w:rPr>
        <w:t>, pārvaldīšanas un uzturēšanas pienākuma noteikšanu uz 5 gadiem (ar tiesībām pagarināt termiņu)</w:t>
      </w:r>
      <w:r w:rsidRPr="004561B7">
        <w:rPr>
          <w:color w:val="4472C4" w:themeColor="accent1"/>
        </w:rPr>
        <w:t>, nosakot vienošanās spēkā stāšanos vienlaikus ar SIA “Ādažu ūdens” īpašuma tiesības nostiprināšanu zemesgrāmatā uz nekustamo īpašumu.</w:t>
      </w:r>
    </w:p>
    <w:p w14:paraId="68297780" w14:textId="77777777" w:rsidR="00900827" w:rsidRPr="00E77FB9" w:rsidRDefault="00900827" w:rsidP="00900827">
      <w:pPr>
        <w:pStyle w:val="Sarakstarindkopa"/>
        <w:numPr>
          <w:ilvl w:val="0"/>
          <w:numId w:val="8"/>
        </w:numPr>
        <w:spacing w:before="120" w:after="120"/>
        <w:contextualSpacing w:val="0"/>
        <w:jc w:val="both"/>
        <w:rPr>
          <w:color w:val="4472C4" w:themeColor="accent1"/>
        </w:rPr>
      </w:pPr>
      <w:r w:rsidRPr="00E77FB9">
        <w:rPr>
          <w:color w:val="4472C4" w:themeColor="accent1"/>
        </w:rPr>
        <w:t xml:space="preserve">Pašvaldības Centrālās pārvaldes Juridiskajai un iepirkumu nodaļai mēneša </w:t>
      </w:r>
      <w:r w:rsidRPr="00E77FB9">
        <w:rPr>
          <w:color w:val="4472C4" w:themeColor="accent1"/>
          <w:shd w:val="clear" w:color="auto" w:fill="FFFFFF"/>
        </w:rPr>
        <w:t xml:space="preserve">laikā pēc </w:t>
      </w:r>
      <w:r w:rsidRPr="00E77FB9">
        <w:rPr>
          <w:color w:val="4472C4" w:themeColor="accent1"/>
        </w:rPr>
        <w:t xml:space="preserve">šī lēmuma pieņemšanas sagatavot </w:t>
      </w:r>
      <w:bookmarkStart w:id="16" w:name="_Hlk198898417"/>
      <w:r w:rsidRPr="00E77FB9">
        <w:rPr>
          <w:color w:val="4472C4" w:themeColor="accent1"/>
        </w:rPr>
        <w:t xml:space="preserve">parakstīšanai 8. punktā noteiktās vienošanās </w:t>
      </w:r>
      <w:bookmarkEnd w:id="16"/>
      <w:r w:rsidRPr="00E77FB9">
        <w:rPr>
          <w:color w:val="4472C4" w:themeColor="accent1"/>
          <w:shd w:val="clear" w:color="auto" w:fill="FFFFFF"/>
        </w:rPr>
        <w:t>projektu.</w:t>
      </w:r>
    </w:p>
    <w:p w14:paraId="7FFC9A6B" w14:textId="19DA5420" w:rsidR="00564CA6" w:rsidRPr="00E13960" w:rsidRDefault="00900827" w:rsidP="00900827">
      <w:pPr>
        <w:pStyle w:val="Bezatstarpm"/>
        <w:numPr>
          <w:ilvl w:val="0"/>
          <w:numId w:val="8"/>
        </w:numPr>
        <w:spacing w:after="120"/>
        <w:jc w:val="both"/>
        <w:rPr>
          <w:rFonts w:ascii="Times New Roman" w:hAnsi="Times New Roman" w:cs="Times New Roman"/>
          <w:sz w:val="24"/>
          <w:szCs w:val="24"/>
          <w:lang w:val="lv-LV"/>
        </w:rPr>
      </w:pPr>
      <w:r w:rsidRPr="00900827">
        <w:rPr>
          <w:rFonts w:ascii="Times New Roman" w:hAnsi="Times New Roman"/>
          <w:color w:val="4472C4" w:themeColor="accent1"/>
          <w:sz w:val="24"/>
          <w:szCs w:val="24"/>
          <w:lang w:val="lv-LV"/>
        </w:rPr>
        <w:t>P</w:t>
      </w:r>
      <w:r w:rsidRPr="00900827">
        <w:rPr>
          <w:rFonts w:ascii="Times New Roman" w:hAnsi="Times New Roman" w:cs="Times New Roman"/>
          <w:color w:val="4472C4" w:themeColor="accent1"/>
          <w:sz w:val="24"/>
          <w:szCs w:val="24"/>
          <w:lang w:val="lv-LV"/>
        </w:rPr>
        <w:t>ašvaldības izpilddirektoram parakstīt 8. punktā noteikto vienošanos un veikt lēmuma izpildes kontroli</w:t>
      </w:r>
      <w:r w:rsidRPr="00900827">
        <w:rPr>
          <w:rFonts w:ascii="Times New Roman" w:hAnsi="Times New Roman"/>
          <w:color w:val="4472C4" w:themeColor="accent1"/>
          <w:sz w:val="24"/>
          <w:szCs w:val="24"/>
          <w:lang w:val="lv-LV"/>
        </w:rPr>
        <w:t>.</w:t>
      </w:r>
    </w:p>
    <w:p w14:paraId="18BCF335" w14:textId="77777777" w:rsidR="00564CA6" w:rsidRPr="00E13960"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E13960" w:rsidRDefault="00564CA6" w:rsidP="00BB16A4">
      <w:pPr>
        <w:jc w:val="both"/>
        <w:rPr>
          <w:rFonts w:ascii="Times New Roman" w:hAnsi="Times New Roman" w:cs="Times New Roman"/>
        </w:rPr>
      </w:pPr>
    </w:p>
    <w:p w14:paraId="28848560" w14:textId="77777777" w:rsidR="00BB16A4" w:rsidRPr="00E13960" w:rsidRDefault="00BB16A4" w:rsidP="00BB16A4">
      <w:pPr>
        <w:jc w:val="both"/>
        <w:rPr>
          <w:rFonts w:ascii="Times New Roman" w:hAnsi="Times New Roman" w:cs="Times New Roman"/>
        </w:rPr>
      </w:pPr>
    </w:p>
    <w:p w14:paraId="3EE40704" w14:textId="12C84266" w:rsidR="00564CA6" w:rsidRPr="00E13960" w:rsidRDefault="00C32508" w:rsidP="00BB16A4">
      <w:pPr>
        <w:jc w:val="both"/>
        <w:rPr>
          <w:rFonts w:ascii="Times New Roman" w:hAnsi="Times New Roman" w:cs="Times New Roman"/>
          <w:noProof/>
        </w:rPr>
      </w:pPr>
      <w:r w:rsidRPr="00E13960">
        <w:rPr>
          <w:rFonts w:ascii="Times New Roman" w:hAnsi="Times New Roman" w:cs="Times New Roman"/>
          <w:noProof/>
        </w:rPr>
        <w:t>Pašvaldības domes priekšsēdētāj</w:t>
      </w:r>
      <w:r w:rsidR="00FA29A3" w:rsidRPr="00E13960">
        <w:rPr>
          <w:rFonts w:ascii="Times New Roman" w:hAnsi="Times New Roman" w:cs="Times New Roman"/>
          <w:noProof/>
        </w:rPr>
        <w:t>a</w:t>
      </w: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r w:rsidRPr="00E13960">
        <w:rPr>
          <w:rFonts w:ascii="Times New Roman" w:hAnsi="Times New Roman" w:cs="Times New Roman"/>
          <w:noProof/>
        </w:rPr>
        <w:tab/>
      </w:r>
      <w:r w:rsidR="00FA29A3" w:rsidRPr="00E13960">
        <w:rPr>
          <w:rFonts w:ascii="Times New Roman" w:hAnsi="Times New Roman" w:cs="Times New Roman"/>
          <w:noProof/>
        </w:rPr>
        <w:t>K. Miķelsone</w:t>
      </w:r>
      <w:r w:rsidRPr="00E13960">
        <w:rPr>
          <w:rFonts w:ascii="Times New Roman" w:hAnsi="Times New Roman" w:cs="Times New Roman"/>
          <w:noProof/>
        </w:rPr>
        <w:t xml:space="preserve"> </w:t>
      </w:r>
    </w:p>
    <w:p w14:paraId="27A7FC3A" w14:textId="7284073F" w:rsidR="00147221" w:rsidRPr="00E13960" w:rsidRDefault="00147221" w:rsidP="00BB16A4">
      <w:pPr>
        <w:jc w:val="both"/>
        <w:rPr>
          <w:rFonts w:ascii="Times New Roman" w:hAnsi="Times New Roman" w:cs="Times New Roman"/>
          <w:noProof/>
        </w:rPr>
      </w:pPr>
    </w:p>
    <w:p w14:paraId="4E16F558" w14:textId="61681BA4" w:rsidR="00147221" w:rsidRPr="00E13960" w:rsidRDefault="00C32508" w:rsidP="00147221">
      <w:pPr>
        <w:jc w:val="center"/>
        <w:rPr>
          <w:rFonts w:ascii="Times New Roman" w:hAnsi="Times New Roman" w:cs="Times New Roman"/>
        </w:rPr>
      </w:pPr>
      <w:r w:rsidRPr="00E13960">
        <w:rPr>
          <w:rFonts w:ascii="Times New Roman" w:eastAsia="Calibri" w:hAnsi="Times New Roman" w:cs="Times New Roman"/>
        </w:rPr>
        <w:t>ŠIS DOKUMENTS IR ELEKTRONISKI PARAKSTĪTS AR DROŠU ELEKTRONISKO PARAKSTU UN SATUR LAIKA ZĪMOGU</w:t>
      </w:r>
    </w:p>
    <w:p w14:paraId="4CEDE976" w14:textId="77777777" w:rsidR="00564CA6" w:rsidRPr="00E13960" w:rsidRDefault="00C32508" w:rsidP="00564CA6">
      <w:pPr>
        <w:jc w:val="both"/>
        <w:rPr>
          <w:rFonts w:ascii="Times New Roman" w:hAnsi="Times New Roman" w:cs="Times New Roman"/>
        </w:rPr>
      </w:pPr>
      <w:r w:rsidRPr="00E13960">
        <w:rPr>
          <w:rFonts w:ascii="Times New Roman" w:hAnsi="Times New Roman" w:cs="Times New Roman"/>
        </w:rPr>
        <w:t>__________________________</w:t>
      </w:r>
    </w:p>
    <w:p w14:paraId="09D4AACA" w14:textId="77777777" w:rsidR="00C32508" w:rsidRPr="00E13960" w:rsidRDefault="00C32508" w:rsidP="00C32508">
      <w:pPr>
        <w:jc w:val="both"/>
        <w:rPr>
          <w:rFonts w:ascii="Times New Roman" w:hAnsi="Times New Roman" w:cs="Times New Roman"/>
        </w:rPr>
      </w:pPr>
      <w:r w:rsidRPr="00E13960">
        <w:rPr>
          <w:rFonts w:ascii="Times New Roman" w:hAnsi="Times New Roman" w:cs="Times New Roman"/>
          <w:u w:val="single"/>
        </w:rPr>
        <w:t>Izsniegt norakstus</w:t>
      </w:r>
      <w:r w:rsidRPr="00E13960">
        <w:rPr>
          <w:rFonts w:ascii="Times New Roman" w:hAnsi="Times New Roman" w:cs="Times New Roman"/>
        </w:rPr>
        <w:t>:</w:t>
      </w:r>
    </w:p>
    <w:p w14:paraId="3EA8AA4D" w14:textId="77777777" w:rsidR="00C32508" w:rsidRPr="00E13960" w:rsidRDefault="00C32508" w:rsidP="00C32508">
      <w:pPr>
        <w:jc w:val="both"/>
        <w:rPr>
          <w:rFonts w:ascii="Times New Roman" w:hAnsi="Times New Roman" w:cs="Times New Roman"/>
        </w:rPr>
      </w:pPr>
      <w:bookmarkStart w:id="17" w:name="_Hlk176337038"/>
      <w:bookmarkStart w:id="18" w:name="_Hlk175738968"/>
      <w:r w:rsidRPr="00E13960">
        <w:rPr>
          <w:rFonts w:ascii="Times New Roman" w:hAnsi="Times New Roman" w:cs="Times New Roman"/>
        </w:rPr>
        <w:t>SIA “Ādažu ūdens” - uz oficiālo e-adresi</w:t>
      </w:r>
    </w:p>
    <w:p w14:paraId="679A182C" w14:textId="77777777" w:rsidR="00C32508" w:rsidRPr="00E13960" w:rsidRDefault="00C32508" w:rsidP="00C32508">
      <w:pPr>
        <w:jc w:val="both"/>
        <w:rPr>
          <w:rFonts w:ascii="Times New Roman" w:hAnsi="Times New Roman" w:cs="Times New Roman"/>
        </w:rPr>
      </w:pPr>
      <w:r w:rsidRPr="00E13960">
        <w:rPr>
          <w:rFonts w:ascii="Times New Roman" w:eastAsia="Calibri" w:hAnsi="Times New Roman" w:cs="Times New Roman"/>
        </w:rPr>
        <w:t>@: JIN, CKS,</w:t>
      </w:r>
      <w:r w:rsidRPr="00E13960">
        <w:rPr>
          <w:rFonts w:ascii="Times New Roman" w:eastAsia="Calibri" w:hAnsi="Times New Roman" w:cs="Times New Roman"/>
          <w:bCs/>
        </w:rPr>
        <w:t xml:space="preserve"> NĪN,</w:t>
      </w:r>
      <w:r w:rsidRPr="00E13960">
        <w:rPr>
          <w:rFonts w:ascii="Times New Roman" w:hAnsi="Times New Roman" w:cs="Times New Roman"/>
        </w:rPr>
        <w:t xml:space="preserve"> </w:t>
      </w:r>
      <w:r w:rsidRPr="00E13960">
        <w:rPr>
          <w:rFonts w:ascii="Times New Roman" w:eastAsia="Calibri" w:hAnsi="Times New Roman" w:cs="Times New Roman"/>
        </w:rPr>
        <w:t>GRN,</w:t>
      </w:r>
      <w:r w:rsidRPr="00E13960">
        <w:rPr>
          <w:rFonts w:ascii="Times New Roman" w:eastAsia="Calibri" w:hAnsi="Times New Roman" w:cs="Times New Roman"/>
          <w:bCs/>
        </w:rPr>
        <w:t xml:space="preserve"> IDR</w:t>
      </w:r>
      <w:bookmarkEnd w:id="17"/>
    </w:p>
    <w:p w14:paraId="1D9E45C6" w14:textId="77777777" w:rsidR="00C32508" w:rsidRPr="00E13960" w:rsidRDefault="00C32508" w:rsidP="00C32508">
      <w:pPr>
        <w:jc w:val="both"/>
        <w:rPr>
          <w:rFonts w:ascii="Times New Roman" w:hAnsi="Times New Roman" w:cs="Times New Roman"/>
        </w:rPr>
      </w:pPr>
    </w:p>
    <w:p w14:paraId="5BE78516" w14:textId="77777777" w:rsidR="00C32508" w:rsidRPr="00E13960" w:rsidRDefault="00C32508" w:rsidP="00C32508">
      <w:pPr>
        <w:rPr>
          <w:rFonts w:ascii="Times New Roman" w:hAnsi="Times New Roman" w:cs="Times New Roman"/>
          <w:noProof/>
        </w:rPr>
      </w:pPr>
    </w:p>
    <w:p w14:paraId="5BE973C2" w14:textId="77777777" w:rsidR="00C32508" w:rsidRPr="00E13960" w:rsidRDefault="00C32508" w:rsidP="00C32508">
      <w:pPr>
        <w:jc w:val="both"/>
        <w:rPr>
          <w:rFonts w:ascii="Times New Roman" w:eastAsia="Calibri" w:hAnsi="Times New Roman" w:cs="Times New Roman"/>
          <w:noProof/>
          <w:sz w:val="20"/>
          <w:szCs w:val="20"/>
        </w:rPr>
      </w:pPr>
      <w:r w:rsidRPr="00E13960">
        <w:rPr>
          <w:rFonts w:ascii="Times New Roman" w:eastAsia="Times New Roman" w:hAnsi="Times New Roman" w:cs="Times New Roman"/>
          <w:noProof/>
          <w:sz w:val="20"/>
          <w:szCs w:val="20"/>
        </w:rPr>
        <w:t>Diāna Čūriška</w:t>
      </w:r>
      <w:r w:rsidRPr="00E13960">
        <w:rPr>
          <w:rFonts w:ascii="Times New Roman" w:eastAsia="Times New Roman" w:hAnsi="Times New Roman" w:cs="Times New Roman"/>
          <w:sz w:val="20"/>
          <w:szCs w:val="20"/>
        </w:rPr>
        <w:t xml:space="preserve">, </w:t>
      </w:r>
      <w:bookmarkStart w:id="19" w:name="_Hlk176337061"/>
      <w:r w:rsidRPr="00E13960">
        <w:rPr>
          <w:rFonts w:ascii="Times New Roman" w:eastAsia="Times New Roman" w:hAnsi="Times New Roman" w:cs="Times New Roman"/>
          <w:sz w:val="20"/>
          <w:szCs w:val="20"/>
        </w:rPr>
        <w:t>t. 28615546</w:t>
      </w:r>
      <w:bookmarkEnd w:id="18"/>
      <w:bookmarkEnd w:id="19"/>
    </w:p>
    <w:p w14:paraId="6955A864" w14:textId="149AC5BC" w:rsidR="00564CA6" w:rsidRPr="00E13960" w:rsidRDefault="00C32508" w:rsidP="00564CA6">
      <w:pPr>
        <w:rPr>
          <w:rFonts w:ascii="Times New Roman" w:hAnsi="Times New Roman" w:cs="Times New Roman"/>
          <w:sz w:val="20"/>
          <w:szCs w:val="20"/>
        </w:rPr>
      </w:pPr>
      <w:r w:rsidRPr="00E13960">
        <w:rPr>
          <w:rFonts w:ascii="Times New Roman" w:hAnsi="Times New Roman" w:cs="Times New Roman"/>
          <w:sz w:val="20"/>
          <w:szCs w:val="20"/>
        </w:rPr>
        <w:t xml:space="preserve"> </w:t>
      </w:r>
    </w:p>
    <w:sectPr w:rsidR="00564CA6" w:rsidRPr="00E1396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1319" w14:textId="77777777" w:rsidR="00C32508" w:rsidRDefault="00C32508">
      <w:r>
        <w:separator/>
      </w:r>
    </w:p>
  </w:endnote>
  <w:endnote w:type="continuationSeparator" w:id="0">
    <w:p w14:paraId="219ADB3B" w14:textId="77777777" w:rsidR="00C32508" w:rsidRDefault="00C3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4253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3250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9085" w14:textId="77777777" w:rsidR="00C32508" w:rsidRDefault="00C32508">
      <w:r>
        <w:separator/>
      </w:r>
    </w:p>
  </w:footnote>
  <w:footnote w:type="continuationSeparator" w:id="0">
    <w:p w14:paraId="38799363" w14:textId="77777777" w:rsidR="00C32508" w:rsidRDefault="00C3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FF4796E">
      <w:start w:val="1"/>
      <w:numFmt w:val="decimal"/>
      <w:lvlText w:val="%1."/>
      <w:lvlJc w:val="left"/>
      <w:pPr>
        <w:ind w:left="720" w:hanging="360"/>
      </w:pPr>
      <w:rPr>
        <w:rFonts w:hint="default"/>
      </w:rPr>
    </w:lvl>
    <w:lvl w:ilvl="1" w:tplc="E59C2104" w:tentative="1">
      <w:start w:val="1"/>
      <w:numFmt w:val="lowerLetter"/>
      <w:lvlText w:val="%2."/>
      <w:lvlJc w:val="left"/>
      <w:pPr>
        <w:ind w:left="1440" w:hanging="360"/>
      </w:pPr>
    </w:lvl>
    <w:lvl w:ilvl="2" w:tplc="1C1806A4" w:tentative="1">
      <w:start w:val="1"/>
      <w:numFmt w:val="lowerRoman"/>
      <w:lvlText w:val="%3."/>
      <w:lvlJc w:val="right"/>
      <w:pPr>
        <w:ind w:left="2160" w:hanging="180"/>
      </w:pPr>
    </w:lvl>
    <w:lvl w:ilvl="3" w:tplc="1D2A2DEE" w:tentative="1">
      <w:start w:val="1"/>
      <w:numFmt w:val="decimal"/>
      <w:lvlText w:val="%4."/>
      <w:lvlJc w:val="left"/>
      <w:pPr>
        <w:ind w:left="2880" w:hanging="360"/>
      </w:pPr>
    </w:lvl>
    <w:lvl w:ilvl="4" w:tplc="721C1366" w:tentative="1">
      <w:start w:val="1"/>
      <w:numFmt w:val="lowerLetter"/>
      <w:lvlText w:val="%5."/>
      <w:lvlJc w:val="left"/>
      <w:pPr>
        <w:ind w:left="3600" w:hanging="360"/>
      </w:pPr>
    </w:lvl>
    <w:lvl w:ilvl="5" w:tplc="B44E80BE" w:tentative="1">
      <w:start w:val="1"/>
      <w:numFmt w:val="lowerRoman"/>
      <w:lvlText w:val="%6."/>
      <w:lvlJc w:val="right"/>
      <w:pPr>
        <w:ind w:left="4320" w:hanging="180"/>
      </w:pPr>
    </w:lvl>
    <w:lvl w:ilvl="6" w:tplc="5FD84766" w:tentative="1">
      <w:start w:val="1"/>
      <w:numFmt w:val="decimal"/>
      <w:lvlText w:val="%7."/>
      <w:lvlJc w:val="left"/>
      <w:pPr>
        <w:ind w:left="5040" w:hanging="360"/>
      </w:pPr>
    </w:lvl>
    <w:lvl w:ilvl="7" w:tplc="6566665E" w:tentative="1">
      <w:start w:val="1"/>
      <w:numFmt w:val="lowerLetter"/>
      <w:lvlText w:val="%8."/>
      <w:lvlJc w:val="left"/>
      <w:pPr>
        <w:ind w:left="5760" w:hanging="360"/>
      </w:pPr>
    </w:lvl>
    <w:lvl w:ilvl="8" w:tplc="91B07786" w:tentative="1">
      <w:start w:val="1"/>
      <w:numFmt w:val="lowerRoman"/>
      <w:lvlText w:val="%9."/>
      <w:lvlJc w:val="right"/>
      <w:pPr>
        <w:ind w:left="6480" w:hanging="180"/>
      </w:pPr>
    </w:lvl>
  </w:abstractNum>
  <w:abstractNum w:abstractNumId="1" w15:restartNumberingAfterBreak="0">
    <w:nsid w:val="32354AD5"/>
    <w:multiLevelType w:val="hybridMultilevel"/>
    <w:tmpl w:val="31CE287E"/>
    <w:lvl w:ilvl="0" w:tplc="D81096F2">
      <w:start w:val="1"/>
      <w:numFmt w:val="bullet"/>
      <w:lvlText w:val="-"/>
      <w:lvlJc w:val="left"/>
      <w:pPr>
        <w:ind w:left="1080" w:hanging="360"/>
      </w:pPr>
      <w:rPr>
        <w:rFonts w:ascii="Times New Roman" w:eastAsiaTheme="minorHAnsi"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1">
    <w:nsid w:val="3B4C12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449C2"/>
    <w:multiLevelType w:val="hybridMultilevel"/>
    <w:tmpl w:val="F3FEE9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8A813AC"/>
    <w:multiLevelType w:val="hybridMultilevel"/>
    <w:tmpl w:val="7FE4C546"/>
    <w:lvl w:ilvl="0" w:tplc="E774F86A">
      <w:start w:val="1"/>
      <w:numFmt w:val="lowerLetter"/>
      <w:lvlText w:val="%1)"/>
      <w:lvlJc w:val="left"/>
      <w:pPr>
        <w:ind w:left="720" w:hanging="360"/>
      </w:pPr>
      <w:rPr>
        <w:rFonts w:ascii="Times New Roman" w:eastAsiaTheme="minorHAnsi"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4DD23951"/>
    <w:multiLevelType w:val="multilevel"/>
    <w:tmpl w:val="4D0C27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891463F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7AF43A59"/>
    <w:multiLevelType w:val="hybridMultilevel"/>
    <w:tmpl w:val="96549202"/>
    <w:lvl w:ilvl="0" w:tplc="8506C2F0">
      <w:start w:val="1"/>
      <w:numFmt w:val="decimal"/>
      <w:lvlText w:val="%1."/>
      <w:lvlJc w:val="left"/>
      <w:pPr>
        <w:ind w:left="720" w:hanging="360"/>
      </w:pPr>
      <w:rPr>
        <w:rFonts w:hint="default"/>
      </w:rPr>
    </w:lvl>
    <w:lvl w:ilvl="1" w:tplc="2056F8CC" w:tentative="1">
      <w:start w:val="1"/>
      <w:numFmt w:val="lowerLetter"/>
      <w:lvlText w:val="%2."/>
      <w:lvlJc w:val="left"/>
      <w:pPr>
        <w:ind w:left="1440" w:hanging="360"/>
      </w:pPr>
    </w:lvl>
    <w:lvl w:ilvl="2" w:tplc="2C147446" w:tentative="1">
      <w:start w:val="1"/>
      <w:numFmt w:val="lowerRoman"/>
      <w:lvlText w:val="%3."/>
      <w:lvlJc w:val="right"/>
      <w:pPr>
        <w:ind w:left="2160" w:hanging="180"/>
      </w:pPr>
    </w:lvl>
    <w:lvl w:ilvl="3" w:tplc="2B5E0280" w:tentative="1">
      <w:start w:val="1"/>
      <w:numFmt w:val="decimal"/>
      <w:lvlText w:val="%4."/>
      <w:lvlJc w:val="left"/>
      <w:pPr>
        <w:ind w:left="2880" w:hanging="360"/>
      </w:pPr>
    </w:lvl>
    <w:lvl w:ilvl="4" w:tplc="23223B10" w:tentative="1">
      <w:start w:val="1"/>
      <w:numFmt w:val="lowerLetter"/>
      <w:lvlText w:val="%5."/>
      <w:lvlJc w:val="left"/>
      <w:pPr>
        <w:ind w:left="3600" w:hanging="360"/>
      </w:pPr>
    </w:lvl>
    <w:lvl w:ilvl="5" w:tplc="40F6AC9C" w:tentative="1">
      <w:start w:val="1"/>
      <w:numFmt w:val="lowerRoman"/>
      <w:lvlText w:val="%6."/>
      <w:lvlJc w:val="right"/>
      <w:pPr>
        <w:ind w:left="4320" w:hanging="180"/>
      </w:pPr>
    </w:lvl>
    <w:lvl w:ilvl="6" w:tplc="8E3C4026" w:tentative="1">
      <w:start w:val="1"/>
      <w:numFmt w:val="decimal"/>
      <w:lvlText w:val="%7."/>
      <w:lvlJc w:val="left"/>
      <w:pPr>
        <w:ind w:left="5040" w:hanging="360"/>
      </w:pPr>
    </w:lvl>
    <w:lvl w:ilvl="7" w:tplc="6060B688" w:tentative="1">
      <w:start w:val="1"/>
      <w:numFmt w:val="lowerLetter"/>
      <w:lvlText w:val="%8."/>
      <w:lvlJc w:val="left"/>
      <w:pPr>
        <w:ind w:left="5760" w:hanging="360"/>
      </w:pPr>
    </w:lvl>
    <w:lvl w:ilvl="8" w:tplc="00FE79FA" w:tentative="1">
      <w:start w:val="1"/>
      <w:numFmt w:val="lowerRoman"/>
      <w:lvlText w:val="%9."/>
      <w:lvlJc w:val="right"/>
      <w:pPr>
        <w:ind w:left="6480" w:hanging="180"/>
      </w:pPr>
    </w:lvl>
  </w:abstractNum>
  <w:abstractNum w:abstractNumId="8"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178859640">
    <w:abstractNumId w:val="3"/>
  </w:num>
  <w:num w:numId="4" w16cid:durableId="83577313">
    <w:abstractNumId w:val="4"/>
  </w:num>
  <w:num w:numId="5" w16cid:durableId="1362393305">
    <w:abstractNumId w:val="1"/>
  </w:num>
  <w:num w:numId="6" w16cid:durableId="1891185842">
    <w:abstractNumId w:val="5"/>
  </w:num>
  <w:num w:numId="7" w16cid:durableId="819157929">
    <w:abstractNumId w:val="2"/>
  </w:num>
  <w:num w:numId="8" w16cid:durableId="270675496">
    <w:abstractNumId w:val="8"/>
  </w:num>
  <w:num w:numId="9" w16cid:durableId="920679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3819"/>
    <w:rsid w:val="00147221"/>
    <w:rsid w:val="00195A73"/>
    <w:rsid w:val="001A297B"/>
    <w:rsid w:val="001E473D"/>
    <w:rsid w:val="00212DF6"/>
    <w:rsid w:val="0025391B"/>
    <w:rsid w:val="00297558"/>
    <w:rsid w:val="002B37A0"/>
    <w:rsid w:val="002D53F6"/>
    <w:rsid w:val="00351D48"/>
    <w:rsid w:val="003C401E"/>
    <w:rsid w:val="004D516C"/>
    <w:rsid w:val="00521C00"/>
    <w:rsid w:val="0053073B"/>
    <w:rsid w:val="00532435"/>
    <w:rsid w:val="00543508"/>
    <w:rsid w:val="00564CA6"/>
    <w:rsid w:val="005C7FA1"/>
    <w:rsid w:val="00617AAC"/>
    <w:rsid w:val="00693F05"/>
    <w:rsid w:val="006C638C"/>
    <w:rsid w:val="006D3451"/>
    <w:rsid w:val="006D513B"/>
    <w:rsid w:val="006F5CBA"/>
    <w:rsid w:val="0074092B"/>
    <w:rsid w:val="0079484F"/>
    <w:rsid w:val="007B4DDB"/>
    <w:rsid w:val="008257F8"/>
    <w:rsid w:val="00854FEA"/>
    <w:rsid w:val="008E3846"/>
    <w:rsid w:val="00900827"/>
    <w:rsid w:val="009139A1"/>
    <w:rsid w:val="00931891"/>
    <w:rsid w:val="00945335"/>
    <w:rsid w:val="00955F19"/>
    <w:rsid w:val="00996740"/>
    <w:rsid w:val="009A3989"/>
    <w:rsid w:val="009B7F8F"/>
    <w:rsid w:val="00A254B5"/>
    <w:rsid w:val="00A52B04"/>
    <w:rsid w:val="00B36CD4"/>
    <w:rsid w:val="00B4014F"/>
    <w:rsid w:val="00B47C10"/>
    <w:rsid w:val="00BB16A4"/>
    <w:rsid w:val="00BE75D1"/>
    <w:rsid w:val="00C02072"/>
    <w:rsid w:val="00C32508"/>
    <w:rsid w:val="00C82360"/>
    <w:rsid w:val="00C9477C"/>
    <w:rsid w:val="00CC1B2F"/>
    <w:rsid w:val="00CF16C2"/>
    <w:rsid w:val="00D669F4"/>
    <w:rsid w:val="00D86969"/>
    <w:rsid w:val="00E12703"/>
    <w:rsid w:val="00E13960"/>
    <w:rsid w:val="00E52DA2"/>
    <w:rsid w:val="00E75D8D"/>
    <w:rsid w:val="00EF06E1"/>
    <w:rsid w:val="00F2129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C32508"/>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99"/>
    <w:locked/>
    <w:rsid w:val="00C32508"/>
    <w:rPr>
      <w:rFonts w:ascii="Times New Roman" w:eastAsia="Times New Roman" w:hAnsi="Times New Roman" w:cs="Times New Roman"/>
      <w:lang w:eastAsia="lv-LV"/>
    </w:rPr>
  </w:style>
  <w:style w:type="character" w:styleId="Hipersaite">
    <w:name w:val="Hyperlink"/>
    <w:uiPriority w:val="99"/>
    <w:unhideWhenUsed/>
    <w:rsid w:val="00C32508"/>
    <w:rPr>
      <w:color w:val="0563C1"/>
      <w:u w:val="single"/>
    </w:rPr>
  </w:style>
  <w:style w:type="paragraph" w:styleId="Paraststmeklis">
    <w:name w:val="Normal (Web)"/>
    <w:basedOn w:val="Parasts"/>
    <w:uiPriority w:val="99"/>
    <w:unhideWhenUsed/>
    <w:rsid w:val="00C32508"/>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C32508"/>
  </w:style>
  <w:style w:type="paragraph" w:styleId="Pamatteksts">
    <w:name w:val="Body Text"/>
    <w:basedOn w:val="Parasts"/>
    <w:link w:val="PamattekstsRakstz"/>
    <w:rsid w:val="00C32508"/>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C32508"/>
    <w:rPr>
      <w:rFonts w:ascii="Arial" w:eastAsia="Times New Roman" w:hAnsi="Arial" w:cs="Times New Roman"/>
      <w:sz w:val="20"/>
      <w:szCs w:val="20"/>
    </w:rPr>
  </w:style>
  <w:style w:type="paragraph" w:styleId="Bezatstarpm">
    <w:name w:val="No Spacing"/>
    <w:link w:val="BezatstarpmRakstz"/>
    <w:uiPriority w:val="1"/>
    <w:qFormat/>
    <w:rsid w:val="00C32508"/>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C32508"/>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ny.lursoft.lv/lv/latvijas-mobilais-telefons/5000305093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ny.lursoft.lv/lv/latvijas-mobilais-telefons/500030509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7889</Words>
  <Characters>4498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24</cp:revision>
  <dcterms:created xsi:type="dcterms:W3CDTF">2024-06-01T14:06:00Z</dcterms:created>
  <dcterms:modified xsi:type="dcterms:W3CDTF">2025-05-23T11:12:00Z</dcterms:modified>
</cp:coreProperties>
</file>