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C02DE" w:rsidP="00564CA6">
      <w:r>
        <w:rPr>
          <w:noProof/>
        </w:rPr>
        <w:drawing>
          <wp:inline distT="0" distB="0" distL="0" distR="0" wp14:anchorId="7E890646" wp14:editId="69C2B48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214C397" w:rsidR="00564CA6" w:rsidRPr="00CC02DE" w:rsidRDefault="00CC02DE" w:rsidP="00564CA6">
      <w:pPr>
        <w:jc w:val="right"/>
        <w:rPr>
          <w:rFonts w:ascii="Times New Roman" w:hAnsi="Times New Roman" w:cs="Times New Roman"/>
          <w:noProof/>
        </w:rPr>
      </w:pPr>
      <w:r w:rsidRPr="00CC02DE">
        <w:rPr>
          <w:rFonts w:ascii="Times New Roman" w:hAnsi="Times New Roman" w:cs="Times New Roman"/>
          <w:noProof/>
        </w:rPr>
        <w:t>PROJEKTS uz 30.04.2025.</w:t>
      </w:r>
    </w:p>
    <w:p w14:paraId="2794EE8C" w14:textId="77777777" w:rsidR="00564CA6" w:rsidRPr="00CC02DE" w:rsidRDefault="00564CA6" w:rsidP="00564CA6">
      <w:pPr>
        <w:jc w:val="right"/>
        <w:rPr>
          <w:rFonts w:ascii="Times New Roman" w:hAnsi="Times New Roman" w:cs="Times New Roman"/>
          <w:noProof/>
        </w:rPr>
      </w:pPr>
    </w:p>
    <w:p w14:paraId="17904036" w14:textId="5BE75D50" w:rsidR="00564CA6" w:rsidRPr="00CC02DE" w:rsidRDefault="00CC02DE" w:rsidP="00564CA6">
      <w:pPr>
        <w:jc w:val="right"/>
        <w:rPr>
          <w:rFonts w:ascii="Times New Roman" w:hAnsi="Times New Roman" w:cs="Times New Roman"/>
          <w:noProof/>
        </w:rPr>
      </w:pPr>
      <w:r w:rsidRPr="00CC02DE">
        <w:rPr>
          <w:rFonts w:ascii="Times New Roman" w:hAnsi="Times New Roman" w:cs="Times New Roman"/>
          <w:noProof/>
        </w:rPr>
        <w:t>vēlamais datums izskatīšanai: Attīstības komitejā 14.05.2025.</w:t>
      </w:r>
    </w:p>
    <w:p w14:paraId="13FC18CF" w14:textId="7DF5A64E" w:rsidR="00564CA6" w:rsidRPr="00CC02DE" w:rsidRDefault="00CC02DE" w:rsidP="00564CA6">
      <w:pPr>
        <w:jc w:val="right"/>
        <w:rPr>
          <w:rFonts w:ascii="Times New Roman" w:hAnsi="Times New Roman" w:cs="Times New Roman"/>
          <w:noProof/>
        </w:rPr>
      </w:pPr>
      <w:r w:rsidRPr="00CC02DE">
        <w:rPr>
          <w:rFonts w:ascii="Times New Roman" w:hAnsi="Times New Roman" w:cs="Times New Roman"/>
          <w:noProof/>
        </w:rPr>
        <w:t>domē: 29.05.2025.</w:t>
      </w:r>
    </w:p>
    <w:p w14:paraId="495071B9" w14:textId="4247F3C4" w:rsidR="00564CA6" w:rsidRPr="00CC02DE" w:rsidRDefault="00CC02DE" w:rsidP="00564CA6">
      <w:pPr>
        <w:jc w:val="right"/>
        <w:rPr>
          <w:rFonts w:ascii="Times New Roman" w:hAnsi="Times New Roman" w:cs="Times New Roman"/>
          <w:noProof/>
        </w:rPr>
      </w:pPr>
      <w:r w:rsidRPr="00CC02DE">
        <w:rPr>
          <w:rFonts w:ascii="Times New Roman" w:hAnsi="Times New Roman" w:cs="Times New Roman"/>
          <w:noProof/>
        </w:rPr>
        <w:t>sagatavotājs: Indra Murziņa</w:t>
      </w:r>
    </w:p>
    <w:p w14:paraId="2E27ACB6" w14:textId="474527BD" w:rsidR="00564CA6" w:rsidRPr="00CC02DE" w:rsidRDefault="00CC02DE" w:rsidP="00564CA6">
      <w:pPr>
        <w:jc w:val="right"/>
        <w:rPr>
          <w:rFonts w:ascii="Times New Roman" w:hAnsi="Times New Roman" w:cs="Times New Roman"/>
          <w:noProof/>
        </w:rPr>
      </w:pPr>
      <w:r w:rsidRPr="00CC02DE">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C02D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C02D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C02D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318FB6" w:rsidR="00564CA6" w:rsidRPr="00CC02DE" w:rsidRDefault="00CC02DE" w:rsidP="00564CA6">
      <w:pPr>
        <w:rPr>
          <w:rFonts w:ascii="Times New Roman" w:hAnsi="Times New Roman" w:cs="Times New Roman"/>
        </w:rPr>
      </w:pPr>
      <w:r w:rsidRPr="00CC02DE">
        <w:rPr>
          <w:rFonts w:ascii="Times New Roman" w:hAnsi="Times New Roman" w:cs="Times New Roman"/>
        </w:rPr>
        <w:t xml:space="preserve">2025. gada 29.maijā </w:t>
      </w:r>
      <w:r w:rsidRPr="00CC02DE">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rPr>
        <w:tab/>
      </w:r>
      <w:r w:rsidRPr="00CC02DE">
        <w:rPr>
          <w:rFonts w:ascii="Times New Roman" w:hAnsi="Times New Roman" w:cs="Times New Roman"/>
        </w:rPr>
        <w:tab/>
      </w:r>
      <w:proofErr w:type="spellStart"/>
      <w:r w:rsidRPr="00CC02DE">
        <w:rPr>
          <w:rFonts w:ascii="Times New Roman" w:hAnsi="Times New Roman" w:cs="Times New Roman"/>
          <w:b/>
        </w:rPr>
        <w:t>Nr</w:t>
      </w:r>
      <w:proofErr w:type="spellEnd"/>
      <w:r w:rsidRPr="00CC02DE">
        <w:rPr>
          <w:rFonts w:ascii="Times New Roman" w:hAnsi="Times New Roman" w:cs="Times New Roman"/>
          <w:b/>
        </w:rPr>
        <w:t>.</w:t>
      </w:r>
      <w:r w:rsidRPr="00CC02DE">
        <w:rPr>
          <w:rFonts w:ascii="Times New Roman" w:hAnsi="Times New Roman" w:cs="Times New Roman"/>
          <w:noProof/>
        </w:rPr>
        <w:fldChar w:fldCharType="begin"/>
      </w:r>
      <w:r w:rsidRPr="00CC02DE">
        <w:rPr>
          <w:rFonts w:ascii="Times New Roman" w:hAnsi="Times New Roman" w:cs="Times New Roman"/>
          <w:noProof/>
        </w:rPr>
        <w:instrText>MERGEFIELD DOKREGNUMURS</w:instrText>
      </w:r>
      <w:r w:rsidRPr="00CC02DE">
        <w:rPr>
          <w:rFonts w:ascii="Times New Roman" w:hAnsi="Times New Roman" w:cs="Times New Roman"/>
          <w:noProof/>
        </w:rPr>
        <w:fldChar w:fldCharType="separate"/>
      </w:r>
      <w:r w:rsidRPr="00CC02DE">
        <w:rPr>
          <w:rFonts w:ascii="Times New Roman" w:hAnsi="Times New Roman" w:cs="Times New Roman"/>
          <w:noProof/>
        </w:rPr>
        <w:t>«DOKREGNUMURS»</w:t>
      </w:r>
      <w:r w:rsidRPr="00CC02DE">
        <w:rPr>
          <w:rFonts w:ascii="Times New Roman" w:hAnsi="Times New Roman" w:cs="Times New Roman"/>
          <w:noProof/>
        </w:rPr>
        <w:fldChar w:fldCharType="end"/>
      </w:r>
      <w:r w:rsidRPr="00CC02DE">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B9043A1" w14:textId="77777777" w:rsidR="00CC02DE" w:rsidRDefault="00CC02DE" w:rsidP="00CC02DE">
      <w:pPr>
        <w:jc w:val="center"/>
        <w:rPr>
          <w:rFonts w:ascii="Times New Roman" w:hAnsi="Times New Roman" w:cs="Times New Roman"/>
          <w:b/>
        </w:rPr>
      </w:pPr>
      <w:r w:rsidRPr="00564CA6">
        <w:rPr>
          <w:rFonts w:ascii="Times New Roman" w:hAnsi="Times New Roman" w:cs="Times New Roman"/>
          <w:b/>
        </w:rPr>
        <w:t xml:space="preserve">Par </w:t>
      </w:r>
      <w:proofErr w:type="spellStart"/>
      <w:r>
        <w:rPr>
          <w:rFonts w:ascii="Times New Roman" w:hAnsi="Times New Roman" w:cs="Times New Roman"/>
          <w:b/>
        </w:rPr>
        <w:t>lokālplānojuma</w:t>
      </w:r>
      <w:proofErr w:type="spellEnd"/>
      <w:r>
        <w:rPr>
          <w:rFonts w:ascii="Times New Roman" w:hAnsi="Times New Roman" w:cs="Times New Roman"/>
          <w:b/>
        </w:rPr>
        <w:t xml:space="preserve"> izstrādes uzsākšanu nekustamajiem īpašumiem </w:t>
      </w:r>
    </w:p>
    <w:p w14:paraId="387F335B" w14:textId="77777777" w:rsidR="00CC02DE" w:rsidRPr="00564CA6" w:rsidRDefault="00CC02DE" w:rsidP="00CC02DE">
      <w:pPr>
        <w:jc w:val="center"/>
        <w:rPr>
          <w:rFonts w:ascii="Times New Roman" w:hAnsi="Times New Roman" w:cs="Times New Roman"/>
          <w:b/>
          <w:color w:val="FF0000"/>
        </w:rPr>
      </w:pPr>
      <w:r>
        <w:rPr>
          <w:rFonts w:ascii="Times New Roman" w:hAnsi="Times New Roman" w:cs="Times New Roman"/>
          <w:b/>
        </w:rPr>
        <w:t>“</w:t>
      </w:r>
      <w:proofErr w:type="spellStart"/>
      <w:r>
        <w:rPr>
          <w:rFonts w:ascii="Times New Roman" w:hAnsi="Times New Roman" w:cs="Times New Roman"/>
          <w:b/>
        </w:rPr>
        <w:t>Sauleslejas</w:t>
      </w:r>
      <w:proofErr w:type="spellEnd"/>
      <w:r>
        <w:rPr>
          <w:rFonts w:ascii="Times New Roman" w:hAnsi="Times New Roman" w:cs="Times New Roman"/>
          <w:b/>
        </w:rPr>
        <w:t>” un “</w:t>
      </w:r>
      <w:proofErr w:type="spellStart"/>
      <w:r>
        <w:rPr>
          <w:rFonts w:ascii="Times New Roman" w:hAnsi="Times New Roman" w:cs="Times New Roman"/>
          <w:b/>
        </w:rPr>
        <w:t>Augšnagaiņi</w:t>
      </w:r>
      <w:proofErr w:type="spellEnd"/>
      <w:r>
        <w:rPr>
          <w:rFonts w:ascii="Times New Roman" w:hAnsi="Times New Roman" w:cs="Times New Roman"/>
          <w:b/>
        </w:rPr>
        <w:t xml:space="preserve">”, Birzniekos </w:t>
      </w:r>
    </w:p>
    <w:p w14:paraId="02E208EC" w14:textId="77777777" w:rsidR="00CC02DE" w:rsidRPr="00564CA6" w:rsidRDefault="00CC02DE" w:rsidP="00CC02DE">
      <w:pPr>
        <w:rPr>
          <w:rFonts w:ascii="Times New Roman" w:hAnsi="Times New Roman" w:cs="Times New Roman"/>
          <w:b/>
          <w:i/>
          <w:color w:val="FF0000"/>
        </w:rPr>
      </w:pPr>
    </w:p>
    <w:p w14:paraId="347CF790" w14:textId="7D682861" w:rsidR="00CC02DE" w:rsidRDefault="00CC02DE" w:rsidP="00CC02DE">
      <w:pPr>
        <w:spacing w:after="120"/>
        <w:jc w:val="both"/>
      </w:pPr>
      <w:r w:rsidRPr="009B21BB">
        <w:rPr>
          <w:rFonts w:ascii="Times New Roman" w:eastAsia="Times New Roman" w:hAnsi="Times New Roman" w:cs="Times New Roman"/>
        </w:rPr>
        <w:t>Ādažu novada pašvaldība</w:t>
      </w:r>
      <w:r>
        <w:rPr>
          <w:rFonts w:ascii="Times New Roman" w:eastAsia="Times New Roman" w:hAnsi="Times New Roman" w:cs="Times New Roman"/>
        </w:rPr>
        <w:t>s dome</w:t>
      </w:r>
      <w:r w:rsidRPr="009B21BB">
        <w:rPr>
          <w:rFonts w:ascii="Times New Roman" w:eastAsia="Times New Roman" w:hAnsi="Times New Roman" w:cs="Times New Roman"/>
        </w:rPr>
        <w:t xml:space="preserve"> izskatīja</w:t>
      </w:r>
      <w:r w:rsidR="00EC0E99">
        <w:rPr>
          <w:rFonts w:ascii="Times New Roman" w:eastAsia="Times New Roman" w:hAnsi="Times New Roman" w:cs="Times New Roman"/>
        </w:rPr>
        <w:t xml:space="preserve"> </w:t>
      </w:r>
      <w:r>
        <w:rPr>
          <w:rFonts w:ascii="Times New Roman" w:eastAsia="Times New Roman" w:hAnsi="Times New Roman" w:cs="Times New Roman"/>
        </w:rPr>
        <w:t xml:space="preserve">SIA “Galantus” (reģistrācijas Nr. </w:t>
      </w:r>
      <w:r w:rsidRPr="00DC7EE2">
        <w:rPr>
          <w:rFonts w:ascii="Times New Roman" w:eastAsia="Times New Roman" w:hAnsi="Times New Roman" w:cs="Times New Roman"/>
        </w:rPr>
        <w:t>41203011879</w:t>
      </w:r>
      <w:r>
        <w:rPr>
          <w:rFonts w:ascii="Times New Roman" w:eastAsia="Times New Roman" w:hAnsi="Times New Roman" w:cs="Times New Roman"/>
        </w:rPr>
        <w:t xml:space="preserve">, juridiskā adrese: </w:t>
      </w:r>
      <w:r w:rsidRPr="00DC7EE2">
        <w:rPr>
          <w:rFonts w:ascii="Times New Roman" w:eastAsia="Times New Roman" w:hAnsi="Times New Roman" w:cs="Times New Roman"/>
        </w:rPr>
        <w:t>Rūpniecības iela 2, Ventspils, Latvija, LV-3601</w:t>
      </w:r>
      <w:r>
        <w:rPr>
          <w:rFonts w:ascii="Times New Roman" w:eastAsia="Times New Roman" w:hAnsi="Times New Roman" w:cs="Times New Roman"/>
        </w:rPr>
        <w:t xml:space="preserve">, e-pasts: </w:t>
      </w:r>
      <w:hyperlink r:id="rId8" w:history="1">
        <w:r w:rsidRPr="002D1711">
          <w:rPr>
            <w:rStyle w:val="Hyperlink"/>
            <w:rFonts w:ascii="Times New Roman" w:eastAsia="Times New Roman" w:hAnsi="Times New Roman" w:cs="Times New Roman"/>
          </w:rPr>
          <w:t>birojs@galantus.lv</w:t>
        </w:r>
      </w:hyperlink>
      <w:r w:rsidR="008951D9">
        <w:rPr>
          <w:rFonts w:ascii="Times New Roman" w:eastAsia="Times New Roman" w:hAnsi="Times New Roman" w:cs="Times New Roman"/>
        </w:rPr>
        <w:t>;</w:t>
      </w:r>
      <w:r>
        <w:rPr>
          <w:rFonts w:ascii="Times New Roman" w:eastAsia="Times New Roman" w:hAnsi="Times New Roman" w:cs="Times New Roman"/>
        </w:rPr>
        <w:t xml:space="preserve"> turpmāk – Sabiedrība) </w:t>
      </w:r>
      <w:r w:rsidR="00EC0E99" w:rsidRPr="00EC0E99">
        <w:rPr>
          <w:rFonts w:ascii="Times New Roman" w:eastAsia="Times New Roman" w:hAnsi="Times New Roman" w:cs="Times New Roman"/>
        </w:rPr>
        <w:t>26.03.2025. iesniegumu (reģistrēts 27.03.2025. ar Nr. ĀNP/1-11-1/25/1912</w:t>
      </w:r>
      <w:r w:rsidR="00EC0E99">
        <w:rPr>
          <w:rFonts w:ascii="Times New Roman" w:eastAsia="Times New Roman" w:hAnsi="Times New Roman" w:cs="Times New Roman"/>
        </w:rPr>
        <w:t xml:space="preserve">) un </w:t>
      </w:r>
      <w:r w:rsidRPr="00DC7EE2">
        <w:rPr>
          <w:rFonts w:ascii="Times New Roman" w:eastAsia="Times New Roman" w:hAnsi="Times New Roman" w:cs="Times New Roman"/>
        </w:rPr>
        <w:t>25.04.2025</w:t>
      </w:r>
      <w:r>
        <w:rPr>
          <w:rFonts w:ascii="Times New Roman" w:eastAsia="Times New Roman" w:hAnsi="Times New Roman" w:cs="Times New Roman"/>
        </w:rPr>
        <w:t xml:space="preserve">. iesniegumu (reģistrēts </w:t>
      </w:r>
      <w:r w:rsidRPr="00DC7EE2">
        <w:rPr>
          <w:rFonts w:ascii="Times New Roman" w:eastAsia="Times New Roman" w:hAnsi="Times New Roman" w:cs="Times New Roman"/>
        </w:rPr>
        <w:t>28.04.2025</w:t>
      </w:r>
      <w:r>
        <w:rPr>
          <w:rFonts w:ascii="Times New Roman" w:eastAsia="Times New Roman" w:hAnsi="Times New Roman" w:cs="Times New Roman"/>
        </w:rPr>
        <w:t xml:space="preserve">. ar Nr. </w:t>
      </w:r>
      <w:r w:rsidRPr="00DC7EE2">
        <w:rPr>
          <w:rFonts w:ascii="Times New Roman" w:eastAsia="Times New Roman" w:hAnsi="Times New Roman" w:cs="Times New Roman"/>
        </w:rPr>
        <w:t>ĀNP/1-11-1/25/2622</w:t>
      </w:r>
      <w:r>
        <w:rPr>
          <w:rFonts w:ascii="Times New Roman" w:eastAsia="Times New Roman" w:hAnsi="Times New Roman" w:cs="Times New Roman"/>
        </w:rPr>
        <w:t xml:space="preserve">) </w:t>
      </w:r>
      <w:r w:rsidRPr="009B21BB">
        <w:rPr>
          <w:rFonts w:ascii="Times New Roman" w:eastAsia="Times New Roman" w:hAnsi="Times New Roman" w:cs="Times New Roman"/>
        </w:rPr>
        <w:t xml:space="preserve">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proofErr w:type="spellStart"/>
      <w:r>
        <w:rPr>
          <w:rFonts w:ascii="Times New Roman" w:eastAsia="Times New Roman" w:hAnsi="Times New Roman" w:cs="Times New Roman"/>
        </w:rPr>
        <w:t>Sauleslejas</w:t>
      </w:r>
      <w:proofErr w:type="spellEnd"/>
      <w:r w:rsidRPr="009B21BB">
        <w:rPr>
          <w:rFonts w:ascii="Times New Roman" w:eastAsia="Times New Roman" w:hAnsi="Times New Roman" w:cs="Times New Roman"/>
        </w:rPr>
        <w:t>”</w:t>
      </w:r>
      <w:r>
        <w:rPr>
          <w:rFonts w:ascii="Times New Roman" w:eastAsia="Times New Roman" w:hAnsi="Times New Roman" w:cs="Times New Roman"/>
        </w:rPr>
        <w:t xml:space="preserve"> (kadastra Nr.</w:t>
      </w:r>
      <w:r w:rsidR="009721F7">
        <w:rPr>
          <w:rFonts w:ascii="Times New Roman" w:eastAsia="Times New Roman" w:hAnsi="Times New Roman" w:cs="Times New Roman"/>
        </w:rPr>
        <w:t> </w:t>
      </w:r>
      <w:r w:rsidRPr="00DC7EE2">
        <w:rPr>
          <w:rFonts w:ascii="Times New Roman" w:eastAsia="Times New Roman" w:hAnsi="Times New Roman" w:cs="Times New Roman"/>
        </w:rPr>
        <w:t>80440040100</w:t>
      </w:r>
      <w:r>
        <w:rPr>
          <w:rFonts w:ascii="Times New Roman" w:eastAsia="Times New Roman" w:hAnsi="Times New Roman" w:cs="Times New Roman"/>
        </w:rPr>
        <w:t xml:space="preserve">, turpmāk – Īpašums Nr. 1)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bookmarkEnd w:id="0"/>
      <w:r w:rsidRPr="00DC7EE2">
        <w:rPr>
          <w:rFonts w:ascii="Times New Roman" w:eastAsia="Times New Roman" w:hAnsi="Times New Roman" w:cs="Times New Roman"/>
        </w:rPr>
        <w:t>80440040100</w:t>
      </w:r>
      <w:r>
        <w:rPr>
          <w:rFonts w:ascii="Times New Roman" w:eastAsia="Times New Roman" w:hAnsi="Times New Roman" w:cs="Times New Roman"/>
        </w:rPr>
        <w:t xml:space="preserve"> un nekustamā īpašuma “</w:t>
      </w:r>
      <w:proofErr w:type="spellStart"/>
      <w:r>
        <w:rPr>
          <w:rFonts w:ascii="Times New Roman" w:eastAsia="Times New Roman" w:hAnsi="Times New Roman" w:cs="Times New Roman"/>
        </w:rPr>
        <w:t>Augšnagaiņi</w:t>
      </w:r>
      <w:proofErr w:type="spellEnd"/>
      <w:r>
        <w:rPr>
          <w:rFonts w:ascii="Times New Roman" w:eastAsia="Times New Roman" w:hAnsi="Times New Roman" w:cs="Times New Roman"/>
        </w:rPr>
        <w:t xml:space="preserve">” (kadastra Nr. </w:t>
      </w:r>
      <w:r w:rsidRPr="002F51A4">
        <w:rPr>
          <w:rFonts w:ascii="Times New Roman" w:eastAsia="Times New Roman" w:hAnsi="Times New Roman" w:cs="Times New Roman"/>
        </w:rPr>
        <w:t>80440040102</w:t>
      </w:r>
      <w:r>
        <w:rPr>
          <w:rFonts w:ascii="Times New Roman" w:eastAsia="Times New Roman" w:hAnsi="Times New Roman" w:cs="Times New Roman"/>
        </w:rPr>
        <w:t xml:space="preserve">, turpmāk – Īpašums Nr.2) 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 xml:space="preserve">ar kadastra apzīmējumu </w:t>
      </w:r>
      <w:r w:rsidRPr="002F51A4">
        <w:rPr>
          <w:rFonts w:ascii="Times New Roman" w:eastAsia="Times New Roman" w:hAnsi="Times New Roman" w:cs="Times New Roman"/>
        </w:rPr>
        <w:t>80440040102</w:t>
      </w:r>
      <w:r w:rsidRPr="009B21BB">
        <w:rPr>
          <w:rFonts w:ascii="Times New Roman" w:eastAsia="Times New Roman" w:hAnsi="Times New Roman" w:cs="Times New Roman"/>
        </w:rPr>
        <w:t xml:space="preserve">, ar </w:t>
      </w:r>
      <w:bookmarkStart w:id="1" w:name="_Hlk196914885"/>
      <w:r w:rsidRPr="009B21BB">
        <w:rPr>
          <w:rFonts w:ascii="Times New Roman" w:eastAsia="Times New Roman" w:hAnsi="Times New Roman" w:cs="Times New Roman"/>
        </w:rPr>
        <w:t xml:space="preserve">mērķi </w:t>
      </w:r>
      <w:bookmarkStart w:id="2" w:name="_Hlk139376482"/>
      <w:r>
        <w:rPr>
          <w:rFonts w:ascii="Times New Roman" w:eastAsia="Times New Roman" w:hAnsi="Times New Roman" w:cs="Times New Roman"/>
        </w:rPr>
        <w:t xml:space="preserve">veidot </w:t>
      </w:r>
      <w:r w:rsidRPr="002F51A4">
        <w:rPr>
          <w:rFonts w:ascii="Times New Roman" w:eastAsia="Times New Roman" w:hAnsi="Times New Roman" w:cs="Times New Roman"/>
        </w:rPr>
        <w:t xml:space="preserve">Baltijas mērogā unikālu, harmonisku un ainavisku teritorijas attīstību ar unikālu parku aptuveni 3,5 ha platībā kā nozīmīgāko attīstības elementu teritorijā, savietojot to ar ilgtspējīgiem dzīvojamās un publiskās apbūves risinājumiem, risinot attīstībai atbilstošu inženiertehniskās apgādes nodrošinājumu, kā </w:t>
      </w:r>
      <w:r w:rsidRPr="007F35FA">
        <w:rPr>
          <w:rFonts w:ascii="Times New Roman" w:eastAsia="Times New Roman" w:hAnsi="Times New Roman" w:cs="Times New Roman"/>
        </w:rPr>
        <w:t>arī precizējot teritorijas atļauto izmantošanu un apbūves parametrus</w:t>
      </w:r>
      <w:bookmarkEnd w:id="1"/>
      <w:r w:rsidRPr="007F35FA">
        <w:rPr>
          <w:rFonts w:ascii="Times New Roman" w:eastAsia="Times New Roman" w:hAnsi="Times New Roman" w:cs="Times New Roman"/>
        </w:rPr>
        <w:t>.</w:t>
      </w:r>
      <w:r w:rsidRPr="004D04F7">
        <w:t xml:space="preserve"> </w:t>
      </w:r>
      <w:bookmarkEnd w:id="2"/>
    </w:p>
    <w:p w14:paraId="39322123" w14:textId="77777777" w:rsidR="00CC02DE" w:rsidRPr="00A74F67" w:rsidRDefault="00CC02DE" w:rsidP="00CC02DE">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32E13AE" w14:textId="70C78D25" w:rsidR="00CC02DE" w:rsidRDefault="00CC02DE" w:rsidP="00CC02DE">
      <w:pPr>
        <w:pStyle w:val="ListParagraph"/>
        <w:numPr>
          <w:ilvl w:val="0"/>
          <w:numId w:val="5"/>
        </w:numPr>
        <w:spacing w:before="120"/>
        <w:contextualSpacing w:val="0"/>
        <w:jc w:val="both"/>
        <w:rPr>
          <w:rFonts w:ascii="Times New Roman" w:hAnsi="Times New Roman" w:cs="Times New Roman"/>
        </w:rPr>
      </w:pPr>
      <w:r w:rsidRPr="000B4D39">
        <w:rPr>
          <w:rFonts w:ascii="Times New Roman" w:hAnsi="Times New Roman" w:cs="Times New Roman"/>
        </w:rPr>
        <w:t xml:space="preserve">Īpašums </w:t>
      </w:r>
      <w:r>
        <w:rPr>
          <w:rFonts w:ascii="Times New Roman" w:hAnsi="Times New Roman" w:cs="Times New Roman"/>
        </w:rPr>
        <w:t xml:space="preserve">Nr. 1 </w:t>
      </w:r>
      <w:r w:rsidRPr="000B4D39">
        <w:rPr>
          <w:rFonts w:ascii="Times New Roman" w:hAnsi="Times New Roman" w:cs="Times New Roman"/>
        </w:rPr>
        <w:t xml:space="preserve">ir ierakstīts Ādažu pagasta zemesgrāmatas nodalījumā Nr. </w:t>
      </w:r>
      <w:r w:rsidRPr="00395BC2">
        <w:rPr>
          <w:rFonts w:ascii="Times New Roman" w:hAnsi="Times New Roman" w:cs="Times New Roman"/>
        </w:rPr>
        <w:t>100000170812</w:t>
      </w:r>
      <w:r>
        <w:rPr>
          <w:rFonts w:ascii="Times New Roman" w:hAnsi="Times New Roman" w:cs="Times New Roman"/>
        </w:rPr>
        <w:t xml:space="preserve">, </w:t>
      </w:r>
      <w:r w:rsidRPr="000B4D39">
        <w:rPr>
          <w:rFonts w:ascii="Times New Roman" w:hAnsi="Times New Roman" w:cs="Times New Roman"/>
        </w:rPr>
        <w:t xml:space="preserve">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sidRPr="000B4D39">
        <w:rPr>
          <w:rFonts w:ascii="Times New Roman" w:hAnsi="Times New Roman" w:cs="Times New Roman"/>
        </w:rPr>
        <w:t xml:space="preserve">ar kadastra apzīmējumu </w:t>
      </w:r>
      <w:r w:rsidRPr="00DC7EE2">
        <w:rPr>
          <w:rFonts w:ascii="Times New Roman" w:eastAsia="Times New Roman" w:hAnsi="Times New Roman" w:cs="Times New Roman"/>
        </w:rPr>
        <w:t>80440040100</w:t>
      </w:r>
      <w:r w:rsidRPr="000B4D39">
        <w:rPr>
          <w:rFonts w:ascii="Times New Roman" w:hAnsi="Times New Roman" w:cs="Times New Roman"/>
        </w:rPr>
        <w:t xml:space="preserve">, </w:t>
      </w:r>
      <w:r w:rsidRPr="00395BC2">
        <w:rPr>
          <w:rFonts w:ascii="Times New Roman" w:hAnsi="Times New Roman" w:cs="Times New Roman"/>
        </w:rPr>
        <w:t xml:space="preserve">13.06 </w:t>
      </w:r>
      <w:r w:rsidRPr="00EF2FCC">
        <w:rPr>
          <w:rFonts w:ascii="Times New Roman" w:hAnsi="Times New Roman" w:cs="Times New Roman"/>
        </w:rPr>
        <w:t>ha</w:t>
      </w:r>
      <w:r w:rsidRPr="000B4D39">
        <w:rPr>
          <w:rFonts w:ascii="Times New Roman" w:hAnsi="Times New Roman" w:cs="Times New Roman"/>
        </w:rPr>
        <w:t xml:space="preserve"> platībā</w:t>
      </w:r>
      <w:r w:rsidRPr="00395BC2">
        <w:rPr>
          <w:rFonts w:ascii="Times New Roman" w:hAnsi="Times New Roman" w:cs="Times New Roman"/>
        </w:rPr>
        <w:t xml:space="preserve"> </w:t>
      </w:r>
      <w:r>
        <w:rPr>
          <w:rFonts w:ascii="Times New Roman" w:hAnsi="Times New Roman" w:cs="Times New Roman"/>
        </w:rPr>
        <w:t xml:space="preserve">un </w:t>
      </w:r>
      <w:r w:rsidRPr="00395BC2">
        <w:rPr>
          <w:rFonts w:ascii="Times New Roman" w:hAnsi="Times New Roman" w:cs="Times New Roman"/>
        </w:rPr>
        <w:t>pieder Sabiedrībai.</w:t>
      </w:r>
    </w:p>
    <w:p w14:paraId="29B5DD7E" w14:textId="57270D75" w:rsidR="00CC02DE" w:rsidRPr="00395BC2" w:rsidRDefault="00CC02DE" w:rsidP="00CC02DE">
      <w:pPr>
        <w:pStyle w:val="ListParagraph"/>
        <w:numPr>
          <w:ilvl w:val="0"/>
          <w:numId w:val="5"/>
        </w:numPr>
        <w:spacing w:before="120" w:after="120"/>
        <w:ind w:left="357" w:hanging="357"/>
        <w:contextualSpacing w:val="0"/>
        <w:jc w:val="both"/>
        <w:rPr>
          <w:rFonts w:ascii="Times New Roman" w:hAnsi="Times New Roman" w:cs="Times New Roman"/>
        </w:rPr>
      </w:pPr>
      <w:r w:rsidRPr="000B4D39">
        <w:rPr>
          <w:rFonts w:ascii="Times New Roman" w:hAnsi="Times New Roman" w:cs="Times New Roman"/>
        </w:rPr>
        <w:t xml:space="preserve">Īpašums </w:t>
      </w:r>
      <w:r>
        <w:rPr>
          <w:rFonts w:ascii="Times New Roman" w:hAnsi="Times New Roman" w:cs="Times New Roman"/>
        </w:rPr>
        <w:t xml:space="preserve">Nr. 2 </w:t>
      </w:r>
      <w:r w:rsidRPr="000B4D39">
        <w:rPr>
          <w:rFonts w:ascii="Times New Roman" w:hAnsi="Times New Roman" w:cs="Times New Roman"/>
        </w:rPr>
        <w:t xml:space="preserve">ir ierakstīts Ādažu pagasta zemesgrāmatas nodalījumā Nr. </w:t>
      </w:r>
      <w:r w:rsidRPr="00395BC2">
        <w:rPr>
          <w:rFonts w:ascii="Times New Roman" w:hAnsi="Times New Roman" w:cs="Times New Roman"/>
        </w:rPr>
        <w:t>924</w:t>
      </w:r>
      <w:r>
        <w:rPr>
          <w:rFonts w:ascii="Times New Roman" w:hAnsi="Times New Roman" w:cs="Times New Roman"/>
        </w:rPr>
        <w:t xml:space="preserve">, </w:t>
      </w:r>
      <w:r w:rsidRPr="000B4D39">
        <w:rPr>
          <w:rFonts w:ascii="Times New Roman" w:hAnsi="Times New Roman" w:cs="Times New Roman"/>
        </w:rPr>
        <w:t xml:space="preserve">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sidRPr="000B4D39">
        <w:rPr>
          <w:rFonts w:ascii="Times New Roman" w:hAnsi="Times New Roman" w:cs="Times New Roman"/>
        </w:rPr>
        <w:t xml:space="preserve">ar kadastra apzīmējumu </w:t>
      </w:r>
      <w:r w:rsidRPr="002F51A4">
        <w:rPr>
          <w:rFonts w:ascii="Times New Roman" w:eastAsia="Times New Roman" w:hAnsi="Times New Roman" w:cs="Times New Roman"/>
        </w:rPr>
        <w:t>80440040102</w:t>
      </w:r>
      <w:r w:rsidRPr="000B4D39">
        <w:rPr>
          <w:rFonts w:ascii="Times New Roman" w:hAnsi="Times New Roman" w:cs="Times New Roman"/>
        </w:rPr>
        <w:t xml:space="preserve">, </w:t>
      </w:r>
      <w:r w:rsidRPr="00395BC2">
        <w:rPr>
          <w:rFonts w:ascii="Times New Roman" w:hAnsi="Times New Roman" w:cs="Times New Roman"/>
        </w:rPr>
        <w:t xml:space="preserve">5.99 </w:t>
      </w:r>
      <w:r w:rsidRPr="00EF2FCC">
        <w:rPr>
          <w:rFonts w:ascii="Times New Roman" w:hAnsi="Times New Roman" w:cs="Times New Roman"/>
        </w:rPr>
        <w:t>ha</w:t>
      </w:r>
      <w:r w:rsidRPr="000B4D39">
        <w:rPr>
          <w:rFonts w:ascii="Times New Roman" w:hAnsi="Times New Roman" w:cs="Times New Roman"/>
        </w:rPr>
        <w:t xml:space="preserve"> platībā</w:t>
      </w:r>
      <w:r w:rsidRPr="00395BC2">
        <w:rPr>
          <w:rFonts w:ascii="Times New Roman" w:hAnsi="Times New Roman" w:cs="Times New Roman"/>
        </w:rPr>
        <w:t xml:space="preserve"> un pieder Sabiedrībai.</w:t>
      </w:r>
    </w:p>
    <w:p w14:paraId="541DED6C" w14:textId="77777777" w:rsidR="00324FA5" w:rsidRPr="00324FA5" w:rsidRDefault="00CC02DE" w:rsidP="00CC02DE">
      <w:pPr>
        <w:pStyle w:val="ListParagraph"/>
        <w:numPr>
          <w:ilvl w:val="0"/>
          <w:numId w:val="5"/>
        </w:numPr>
        <w:jc w:val="both"/>
        <w:rPr>
          <w:rFonts w:ascii="Times New Roman" w:hAnsi="Times New Roman" w:cs="Times New Roman"/>
        </w:rPr>
      </w:pPr>
      <w:r w:rsidRPr="00B844CA">
        <w:rPr>
          <w:rFonts w:ascii="Times New Roman" w:hAnsi="Times New Roman" w:cs="Times New Roman"/>
          <w:szCs w:val="22"/>
        </w:rPr>
        <w:t xml:space="preserve">Saskaņā ar Ādažu novada teritorijas plānojumu </w:t>
      </w:r>
      <w:r w:rsidRPr="00B844CA">
        <w:rPr>
          <w:rFonts w:ascii="Times New Roman" w:hAnsi="Times New Roman"/>
          <w:szCs w:val="22"/>
        </w:rPr>
        <w:t>(</w:t>
      </w:r>
      <w:r w:rsidRPr="00B844CA">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Nr.74)</w:t>
      </w:r>
      <w:r w:rsidR="00324FA5">
        <w:rPr>
          <w:rFonts w:ascii="Times New Roman" w:hAnsi="Times New Roman"/>
          <w:szCs w:val="22"/>
        </w:rPr>
        <w:t>:</w:t>
      </w:r>
    </w:p>
    <w:p w14:paraId="60E1CBF7" w14:textId="3ACA1362" w:rsidR="00324FA5" w:rsidRDefault="00CC02DE" w:rsidP="006D409F">
      <w:pPr>
        <w:pStyle w:val="ListParagraph"/>
        <w:numPr>
          <w:ilvl w:val="1"/>
          <w:numId w:val="5"/>
        </w:numPr>
        <w:ind w:left="709"/>
        <w:jc w:val="both"/>
        <w:rPr>
          <w:rFonts w:ascii="Times New Roman" w:hAnsi="Times New Roman" w:cs="Times New Roman"/>
        </w:rPr>
      </w:pPr>
      <w:r w:rsidRPr="00B844CA">
        <w:rPr>
          <w:rFonts w:ascii="Times New Roman" w:hAnsi="Times New Roman"/>
          <w:szCs w:val="22"/>
        </w:rPr>
        <w:lastRenderedPageBreak/>
        <w:t xml:space="preserve"> </w:t>
      </w:r>
      <w:r w:rsidR="00324FA5" w:rsidRPr="00B844CA">
        <w:rPr>
          <w:rFonts w:ascii="Times New Roman" w:hAnsi="Times New Roman" w:cs="Times New Roman"/>
        </w:rPr>
        <w:t>nekustamaj</w:t>
      </w:r>
      <w:r w:rsidR="00324FA5">
        <w:rPr>
          <w:rFonts w:ascii="Times New Roman" w:hAnsi="Times New Roman" w:cs="Times New Roman"/>
        </w:rPr>
        <w:t>a</w:t>
      </w:r>
      <w:r w:rsidR="00324FA5" w:rsidRPr="00B844CA">
        <w:rPr>
          <w:rFonts w:ascii="Times New Roman" w:hAnsi="Times New Roman" w:cs="Times New Roman"/>
        </w:rPr>
        <w:t>m īpašum</w:t>
      </w:r>
      <w:r w:rsidR="00324FA5">
        <w:rPr>
          <w:rFonts w:ascii="Times New Roman" w:hAnsi="Times New Roman" w:cs="Times New Roman"/>
        </w:rPr>
        <w:t>am</w:t>
      </w:r>
      <w:r w:rsidR="00324FA5" w:rsidRPr="00B844CA">
        <w:rPr>
          <w:rFonts w:ascii="Times New Roman" w:hAnsi="Times New Roman" w:cs="Times New Roman"/>
        </w:rPr>
        <w:t xml:space="preserve">  </w:t>
      </w:r>
      <w:r w:rsidRPr="00B844CA">
        <w:rPr>
          <w:rFonts w:ascii="Times New Roman" w:hAnsi="Times New Roman" w:cs="Times New Roman"/>
        </w:rPr>
        <w:t xml:space="preserve">Nr. 1 </w:t>
      </w:r>
      <w:bookmarkStart w:id="3" w:name="_Hlk197090580"/>
      <w:r w:rsidRPr="00B844CA">
        <w:rPr>
          <w:rFonts w:ascii="Times New Roman" w:hAnsi="Times New Roman" w:cs="Times New Roman"/>
        </w:rPr>
        <w:t xml:space="preserve">funkcionālais zonējums noteikts – Lauksaimniecības teritorija (L),  Transporta infrastruktūras teritorija (TR), </w:t>
      </w:r>
      <w:bookmarkStart w:id="4" w:name="_Hlk194494890"/>
      <w:r w:rsidRPr="00B844CA">
        <w:rPr>
          <w:rFonts w:ascii="Times New Roman" w:hAnsi="Times New Roman" w:cs="Times New Roman"/>
        </w:rPr>
        <w:t xml:space="preserve">Ūdeņu teritorija (Ū), </w:t>
      </w:r>
      <w:bookmarkEnd w:id="4"/>
      <w:r w:rsidRPr="00B844CA">
        <w:rPr>
          <w:rFonts w:ascii="Times New Roman" w:hAnsi="Times New Roman" w:cs="Times New Roman"/>
        </w:rPr>
        <w:t xml:space="preserve">kā arī </w:t>
      </w:r>
      <w:proofErr w:type="spellStart"/>
      <w:r w:rsidR="00324FA5" w:rsidRPr="00B844CA">
        <w:rPr>
          <w:rFonts w:ascii="Times New Roman" w:hAnsi="Times New Roman" w:cs="Times New Roman"/>
        </w:rPr>
        <w:t>t</w:t>
      </w:r>
      <w:r w:rsidR="00324FA5">
        <w:rPr>
          <w:rFonts w:ascii="Times New Roman" w:hAnsi="Times New Roman" w:cs="Times New Roman"/>
        </w:rPr>
        <w:t>asā</w:t>
      </w:r>
      <w:proofErr w:type="spellEnd"/>
      <w:r w:rsidR="00324FA5" w:rsidRPr="00B844CA">
        <w:rPr>
          <w:rFonts w:ascii="Times New Roman" w:hAnsi="Times New Roman" w:cs="Times New Roman"/>
        </w:rPr>
        <w:t xml:space="preserve"> </w:t>
      </w:r>
      <w:r w:rsidRPr="00B844CA">
        <w:rPr>
          <w:rFonts w:ascii="Times New Roman" w:hAnsi="Times New Roman" w:cs="Times New Roman"/>
        </w:rPr>
        <w:t xml:space="preserve">atrodas </w:t>
      </w:r>
      <w:r>
        <w:rPr>
          <w:rFonts w:ascii="Times New Roman" w:hAnsi="Times New Roman" w:cs="Times New Roman"/>
        </w:rPr>
        <w:t xml:space="preserve">teritorijā ar īpašiem noteikumiem </w:t>
      </w:r>
      <w:r w:rsidRPr="00B844CA">
        <w:rPr>
          <w:rFonts w:ascii="Times New Roman" w:hAnsi="Times New Roman" w:cs="Times New Roman"/>
        </w:rPr>
        <w:t>Polderu sateces baseinu teritorijas (TIN11)</w:t>
      </w:r>
      <w:bookmarkEnd w:id="3"/>
      <w:r w:rsidR="00324FA5">
        <w:rPr>
          <w:rFonts w:ascii="Times New Roman" w:hAnsi="Times New Roman" w:cs="Times New Roman"/>
        </w:rPr>
        <w:t>;</w:t>
      </w:r>
    </w:p>
    <w:p w14:paraId="40FEF81A" w14:textId="4380D2B8" w:rsidR="00CC02DE" w:rsidRDefault="00324FA5" w:rsidP="006D409F">
      <w:pPr>
        <w:pStyle w:val="ListParagraph"/>
        <w:numPr>
          <w:ilvl w:val="1"/>
          <w:numId w:val="5"/>
        </w:numPr>
        <w:ind w:left="709"/>
        <w:jc w:val="both"/>
        <w:rPr>
          <w:rFonts w:ascii="Times New Roman" w:hAnsi="Times New Roman" w:cs="Times New Roman"/>
        </w:rPr>
      </w:pPr>
      <w:r>
        <w:rPr>
          <w:rFonts w:ascii="Times New Roman" w:hAnsi="Times New Roman"/>
          <w:szCs w:val="22"/>
        </w:rPr>
        <w:t>nekustamajam īpašumam Nr.2</w:t>
      </w:r>
      <w:r w:rsidRPr="00324FA5">
        <w:t xml:space="preserve"> </w:t>
      </w:r>
      <w:r w:rsidRPr="00324FA5">
        <w:rPr>
          <w:rFonts w:ascii="Times New Roman" w:hAnsi="Times New Roman"/>
          <w:szCs w:val="22"/>
        </w:rPr>
        <w:t>funkcionālais zonējums noteikts – Lauksaimniecības teritorija (L), Transporta infrastruktūras teritorija (TR), Ūdeņu teritorija (Ū), kā arī t</w:t>
      </w:r>
      <w:r>
        <w:rPr>
          <w:rFonts w:ascii="Times New Roman" w:hAnsi="Times New Roman"/>
          <w:szCs w:val="22"/>
        </w:rPr>
        <w:t>as</w:t>
      </w:r>
      <w:r w:rsidRPr="00324FA5">
        <w:rPr>
          <w:rFonts w:ascii="Times New Roman" w:hAnsi="Times New Roman"/>
          <w:szCs w:val="22"/>
        </w:rPr>
        <w:t xml:space="preserve"> tā atrodas teritorijā ar īpašiem noteikumiem Polderu sateces baseinu teritorijas (TIN11)</w:t>
      </w:r>
      <w:r>
        <w:rPr>
          <w:rFonts w:ascii="Times New Roman" w:hAnsi="Times New Roman"/>
          <w:szCs w:val="22"/>
        </w:rPr>
        <w:t>.</w:t>
      </w:r>
    </w:p>
    <w:p w14:paraId="1080C24F" w14:textId="4020AE84" w:rsidR="00CC02DE" w:rsidRPr="00B844CA" w:rsidRDefault="00CC02DE" w:rsidP="00CC02DE">
      <w:pPr>
        <w:pStyle w:val="ListParagraph"/>
        <w:numPr>
          <w:ilvl w:val="0"/>
          <w:numId w:val="5"/>
        </w:numPr>
        <w:spacing w:before="120" w:after="120"/>
        <w:ind w:left="357" w:hanging="357"/>
        <w:contextualSpacing w:val="0"/>
        <w:jc w:val="both"/>
        <w:rPr>
          <w:rFonts w:ascii="Times New Roman" w:hAnsi="Times New Roman" w:cs="Times New Roman"/>
        </w:rPr>
      </w:pPr>
      <w:bookmarkStart w:id="5" w:name="_Hlk196914814"/>
      <w:proofErr w:type="spellStart"/>
      <w:r>
        <w:rPr>
          <w:rFonts w:ascii="Times New Roman" w:hAnsi="Times New Roman" w:cs="Times New Roman"/>
        </w:rPr>
        <w:t>Lokālplānojuma</w:t>
      </w:r>
      <w:proofErr w:type="spellEnd"/>
      <w:r>
        <w:rPr>
          <w:rFonts w:ascii="Times New Roman" w:hAnsi="Times New Roman" w:cs="Times New Roman"/>
        </w:rPr>
        <w:t xml:space="preserve"> teritorijā ir spēkā detālplānojums</w:t>
      </w:r>
      <w:r w:rsidR="00324FA5" w:rsidRPr="00324FA5">
        <w:t xml:space="preserve"> </w:t>
      </w:r>
      <w:r w:rsidR="00324FA5" w:rsidRPr="00324FA5">
        <w:rPr>
          <w:rFonts w:ascii="Times New Roman" w:hAnsi="Times New Roman" w:cs="Times New Roman"/>
        </w:rPr>
        <w:t>nekustamajiem īpašumiem "</w:t>
      </w:r>
      <w:proofErr w:type="spellStart"/>
      <w:r w:rsidR="00324FA5" w:rsidRPr="00324FA5">
        <w:rPr>
          <w:rFonts w:ascii="Times New Roman" w:hAnsi="Times New Roman" w:cs="Times New Roman"/>
        </w:rPr>
        <w:t>Sauleslejas</w:t>
      </w:r>
      <w:proofErr w:type="spellEnd"/>
      <w:r w:rsidR="00324FA5" w:rsidRPr="00324FA5">
        <w:rPr>
          <w:rFonts w:ascii="Times New Roman" w:hAnsi="Times New Roman" w:cs="Times New Roman"/>
        </w:rPr>
        <w:t>" un "</w:t>
      </w:r>
      <w:proofErr w:type="spellStart"/>
      <w:r w:rsidR="00324FA5" w:rsidRPr="00324FA5">
        <w:rPr>
          <w:rFonts w:ascii="Times New Roman" w:hAnsi="Times New Roman" w:cs="Times New Roman"/>
        </w:rPr>
        <w:t>Augšnagaiņi</w:t>
      </w:r>
      <w:proofErr w:type="spellEnd"/>
      <w:r w:rsidR="00324FA5" w:rsidRPr="00324FA5">
        <w:rPr>
          <w:rFonts w:ascii="Times New Roman" w:hAnsi="Times New Roman" w:cs="Times New Roman"/>
        </w:rPr>
        <w:t>"</w:t>
      </w:r>
      <w:r>
        <w:rPr>
          <w:rFonts w:ascii="Times New Roman" w:hAnsi="Times New Roman" w:cs="Times New Roman"/>
        </w:rPr>
        <w:t>, kurš apstiprināts ar Ādažu novada domes 23.09.2014. lēmumu Nr. 205 “Par Ādažu novada Birznieku ciema nekustamo īpašumu “</w:t>
      </w:r>
      <w:proofErr w:type="spellStart"/>
      <w:r>
        <w:rPr>
          <w:rFonts w:ascii="Times New Roman" w:hAnsi="Times New Roman" w:cs="Times New Roman"/>
        </w:rPr>
        <w:t>Sauleslejas</w:t>
      </w:r>
      <w:proofErr w:type="spellEnd"/>
      <w:r>
        <w:rPr>
          <w:rFonts w:ascii="Times New Roman" w:hAnsi="Times New Roman" w:cs="Times New Roman"/>
        </w:rPr>
        <w:t>” un “</w:t>
      </w:r>
      <w:proofErr w:type="spellStart"/>
      <w:r>
        <w:rPr>
          <w:rFonts w:ascii="Times New Roman" w:hAnsi="Times New Roman" w:cs="Times New Roman"/>
        </w:rPr>
        <w:t>Augšnagaiņi</w:t>
      </w:r>
      <w:proofErr w:type="spellEnd"/>
      <w:r>
        <w:rPr>
          <w:rFonts w:ascii="Times New Roman" w:hAnsi="Times New Roman" w:cs="Times New Roman"/>
        </w:rPr>
        <w:t>” grozījumu projekta apstiprināšanu”.</w:t>
      </w:r>
    </w:p>
    <w:bookmarkEnd w:id="5"/>
    <w:p w14:paraId="36AB0167" w14:textId="2038B407" w:rsidR="00CC02DE" w:rsidRDefault="00CC02DE" w:rsidP="00CC02DE">
      <w:pPr>
        <w:pStyle w:val="ListParagraph"/>
        <w:numPr>
          <w:ilvl w:val="0"/>
          <w:numId w:val="5"/>
        </w:numPr>
        <w:spacing w:before="120" w:after="120"/>
        <w:contextualSpacing w:val="0"/>
        <w:jc w:val="both"/>
        <w:rPr>
          <w:rFonts w:ascii="Times New Roman" w:hAnsi="Times New Roman" w:cs="Times New Roman"/>
        </w:rPr>
      </w:pPr>
      <w:r w:rsidRPr="0047027B">
        <w:rPr>
          <w:rFonts w:ascii="Times New Roman" w:hAnsi="Times New Roman" w:cs="Times New Roman"/>
        </w:rPr>
        <w:t>Saskaņā ar spēkā esošās Ādažu novada ilgtspējīgas attīstības stratēģijas 2013</w:t>
      </w:r>
      <w:r>
        <w:rPr>
          <w:rFonts w:ascii="Times New Roman" w:hAnsi="Times New Roman" w:cs="Times New Roman"/>
        </w:rPr>
        <w:t>.</w:t>
      </w:r>
      <w:r w:rsidRPr="0047027B">
        <w:rPr>
          <w:rFonts w:ascii="Times New Roman" w:hAnsi="Times New Roman" w:cs="Times New Roman"/>
        </w:rPr>
        <w:t>-2037</w:t>
      </w:r>
      <w:r>
        <w:rPr>
          <w:rFonts w:ascii="Times New Roman" w:hAnsi="Times New Roman" w:cs="Times New Roman"/>
        </w:rPr>
        <w:t>. gadam</w:t>
      </w:r>
      <w:r w:rsidRPr="0047027B">
        <w:rPr>
          <w:rFonts w:ascii="Times New Roman" w:hAnsi="Times New Roman" w:cs="Times New Roman"/>
        </w:rPr>
        <w:t xml:space="preserve"> (apstiprināta ar 27.07.2021. domes sēdes lēmumu Nr.16) vīziju Ādažu novads 2037. gadā būs izcila teritorija dzīvei un darbam Pierīgā, kas īpaši piemērota ģimenēm ar bērniem. Vīzijā iezīmēts, ka mājokļu pieejamība un dažādība veicinās iedzīvotāju skaita pakāpenisku pieaugumu.</w:t>
      </w:r>
      <w:r>
        <w:rPr>
          <w:rFonts w:ascii="Times New Roman" w:hAnsi="Times New Roman" w:cs="Times New Roman"/>
        </w:rPr>
        <w:t>.</w:t>
      </w:r>
    </w:p>
    <w:p w14:paraId="674CDAE4" w14:textId="1D455A2A" w:rsidR="00C51560" w:rsidRDefault="00C51560" w:rsidP="00CC02DE">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P</w:t>
      </w:r>
      <w:r w:rsidRPr="00C51560">
        <w:rPr>
          <w:rFonts w:ascii="Times New Roman" w:hAnsi="Times New Roman" w:cs="Times New Roman"/>
        </w:rPr>
        <w:t xml:space="preserve">lānotie risinājumi </w:t>
      </w:r>
      <w:r>
        <w:rPr>
          <w:rFonts w:ascii="Times New Roman" w:hAnsi="Times New Roman" w:cs="Times New Roman"/>
        </w:rPr>
        <w:t xml:space="preserve">tika </w:t>
      </w:r>
      <w:r w:rsidRPr="00C51560">
        <w:rPr>
          <w:rFonts w:ascii="Times New Roman" w:hAnsi="Times New Roman" w:cs="Times New Roman"/>
        </w:rPr>
        <w:t>izskatīti Tehniskās komi</w:t>
      </w:r>
      <w:r>
        <w:rPr>
          <w:rFonts w:ascii="Times New Roman" w:hAnsi="Times New Roman" w:cs="Times New Roman"/>
        </w:rPr>
        <w:t>sijas</w:t>
      </w:r>
      <w:r w:rsidRPr="00C51560">
        <w:rPr>
          <w:rFonts w:ascii="Times New Roman" w:hAnsi="Times New Roman" w:cs="Times New Roman"/>
        </w:rPr>
        <w:t xml:space="preserve"> 30.04.2025. sēdē un atbalstīta </w:t>
      </w:r>
      <w:proofErr w:type="spellStart"/>
      <w:r w:rsidRPr="00C51560">
        <w:rPr>
          <w:rFonts w:ascii="Times New Roman" w:hAnsi="Times New Roman" w:cs="Times New Roman"/>
        </w:rPr>
        <w:t>lokālplānojuma</w:t>
      </w:r>
      <w:proofErr w:type="spellEnd"/>
      <w:r w:rsidRPr="00C51560">
        <w:rPr>
          <w:rFonts w:ascii="Times New Roman" w:hAnsi="Times New Roman" w:cs="Times New Roman"/>
        </w:rPr>
        <w:t xml:space="preserve"> uzsākšana</w:t>
      </w:r>
      <w:r>
        <w:rPr>
          <w:rFonts w:ascii="Times New Roman" w:hAnsi="Times New Roman" w:cs="Times New Roman"/>
        </w:rPr>
        <w:t>.</w:t>
      </w:r>
    </w:p>
    <w:p w14:paraId="5961A8CE" w14:textId="77777777" w:rsidR="00CC02DE" w:rsidRPr="008F441B" w:rsidRDefault="00CC02DE"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295BF41" w14:textId="77777777" w:rsidR="00CC02DE" w:rsidRPr="008F441B" w:rsidRDefault="00CC02DE" w:rsidP="00CC02DE">
      <w:pPr>
        <w:numPr>
          <w:ilvl w:val="0"/>
          <w:numId w:val="5"/>
        </w:numPr>
        <w:spacing w:before="120"/>
        <w:ind w:left="357" w:hanging="357"/>
        <w:jc w:val="both"/>
        <w:rPr>
          <w:rFonts w:ascii="Times New Roman" w:hAnsi="Times New Roman" w:cs="Times New Roman"/>
        </w:rPr>
      </w:pPr>
      <w:bookmarkStart w:id="6" w:name="_Hlk167358471"/>
      <w:r w:rsidRPr="008F441B">
        <w:rPr>
          <w:rFonts w:ascii="Times New Roman" w:hAnsi="Times New Roman" w:cs="Times New Roman"/>
        </w:rPr>
        <w:t xml:space="preserve">Teritorijas attīstības plānošanas likuma 12.panta pirmā daļa noteic, ka </w:t>
      </w:r>
      <w:bookmarkEnd w:id="6"/>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15D6E0FB" w14:textId="77777777" w:rsidR="00CC02DE" w:rsidRDefault="00CC02DE" w:rsidP="00CC02DE">
      <w:pPr>
        <w:numPr>
          <w:ilvl w:val="0"/>
          <w:numId w:val="5"/>
        </w:numPr>
        <w:spacing w:before="120"/>
        <w:ind w:left="357" w:hanging="357"/>
        <w:jc w:val="both"/>
        <w:rPr>
          <w:rFonts w:ascii="Times New Roman" w:hAnsi="Times New Roman" w:cs="Times New Roman"/>
        </w:rPr>
      </w:pPr>
      <w:bookmarkStart w:id="7" w:name="_Hlk189230462"/>
      <w:r w:rsidRPr="008F441B">
        <w:rPr>
          <w:rFonts w:ascii="Times New Roman" w:hAnsi="Times New Roman" w:cs="Times New Roman"/>
        </w:rPr>
        <w:t>Teritorijas attīstības plānošanas likuma 23.panta ceturtā daļa noteic, ka</w:t>
      </w:r>
      <w:r w:rsidRPr="008F441B">
        <w:t xml:space="preserve"> </w:t>
      </w:r>
      <w:bookmarkEnd w:id="7"/>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6F81B1C8" w14:textId="77777777" w:rsidR="00CC02DE" w:rsidRPr="00FB3C8A" w:rsidRDefault="00CC02DE" w:rsidP="00CC02DE">
      <w:pPr>
        <w:pStyle w:val="ListParagraph"/>
        <w:numPr>
          <w:ilvl w:val="0"/>
          <w:numId w:val="5"/>
        </w:numPr>
        <w:spacing w:before="120"/>
        <w:ind w:left="357" w:hanging="357"/>
        <w:contextualSpacing w:val="0"/>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5D8E3320" w14:textId="77777777" w:rsidR="00CC02DE" w:rsidRPr="008F441B" w:rsidRDefault="00CC02DE"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334C3B00" w14:textId="77777777" w:rsidR="00CC02DE" w:rsidRPr="008F441B" w:rsidRDefault="00CC02DE" w:rsidP="00CC02DE">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0E8049D1" w14:textId="77777777" w:rsidR="00CC02DE" w:rsidRPr="008F441B" w:rsidRDefault="00CC02DE" w:rsidP="00CC02DE">
      <w:pPr>
        <w:numPr>
          <w:ilvl w:val="0"/>
          <w:numId w:val="5"/>
        </w:numPr>
        <w:spacing w:before="120" w:after="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6A9C9018" w14:textId="77777777" w:rsidR="00CC02DE" w:rsidRDefault="00CC02DE" w:rsidP="00CC02DE">
      <w:pPr>
        <w:numPr>
          <w:ilvl w:val="0"/>
          <w:numId w:val="5"/>
        </w:numPr>
        <w:spacing w:before="120" w:after="120"/>
        <w:ind w:left="357" w:hanging="357"/>
        <w:jc w:val="both"/>
        <w:rPr>
          <w:rFonts w:ascii="Times New Roman" w:hAnsi="Times New Roman" w:cs="Times New Roman"/>
        </w:rPr>
      </w:pPr>
      <w:bookmarkStart w:id="8"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8"/>
      <w:r w:rsidRPr="008F441B">
        <w:rPr>
          <w:rFonts w:ascii="Times New Roman" w:hAnsi="Times New Roman" w:cs="Times New Roman"/>
        </w:rPr>
        <w:t xml:space="preserve">teritorijas plānojumā noteiktā funkcionālā zonējuma, teritorijas izmantošanas aprobežojumu un apgrūtinājumu izmaiņas </w:t>
      </w:r>
      <w:r w:rsidRPr="008F441B">
        <w:rPr>
          <w:rFonts w:ascii="Times New Roman" w:hAnsi="Times New Roman" w:cs="Times New Roman"/>
        </w:rPr>
        <w:lastRenderedPageBreak/>
        <w:t xml:space="preserve">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1350D944" w14:textId="77777777" w:rsidR="00CC02DE" w:rsidRDefault="00CC02DE" w:rsidP="00CC02DE">
      <w:pPr>
        <w:numPr>
          <w:ilvl w:val="0"/>
          <w:numId w:val="5"/>
        </w:numPr>
        <w:spacing w:before="120" w:after="120"/>
        <w:ind w:left="357" w:hanging="357"/>
        <w:jc w:val="both"/>
        <w:rPr>
          <w:rFonts w:ascii="Times New Roman" w:hAnsi="Times New Roman" w:cs="Times New Roman"/>
        </w:rPr>
      </w:pPr>
      <w:r w:rsidRPr="00A21D0D">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1FABB270" w14:textId="77777777" w:rsidR="00CC02DE" w:rsidRPr="008F441B" w:rsidRDefault="00CC02DE" w:rsidP="00CC02DE">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Pamatojoties uz iepriekš minēto un Pašvaldību likuma 4.panta pirmās daļas 15. punktu un 10.panta pirmās daļas 21.punktu, Teritorijas attīstības plānošanas likuma 12.panta pirmo daļu, 23.panta ceturto daļu un 24.pantu, Ministru kabineta 14.10.2014. noteikumu Nr.628 „Noteikumi par pašvaldību teritorijas attīstības plānošanas dokumentiem” 75.punktu, 76.punktu,  78.punktu un 93.punktu</w:t>
      </w:r>
      <w:r>
        <w:rPr>
          <w:rFonts w:ascii="Times New Roman" w:eastAsia="Times New Roman" w:hAnsi="Times New Roman" w:cs="Times New Roman"/>
        </w:rPr>
        <w:t>, 132.punktu</w:t>
      </w:r>
      <w:r w:rsidRPr="008F441B">
        <w:rPr>
          <w:rFonts w:ascii="Times New Roman" w:eastAsia="Times New Roman" w:hAnsi="Times New Roman" w:cs="Times New Roman"/>
        </w:rPr>
        <w:t xml:space="preserve">, kā arī ņemot vērā domes Attīstības komitejas </w:t>
      </w:r>
      <w:r>
        <w:rPr>
          <w:rFonts w:ascii="Times New Roman" w:eastAsia="Times New Roman" w:hAnsi="Times New Roman" w:cs="Times New Roman"/>
        </w:rPr>
        <w:t>14.05.2025</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18E93706" w14:textId="77777777" w:rsidR="00CC02DE" w:rsidRPr="009B21BB" w:rsidRDefault="00CC02DE" w:rsidP="00CC02DE">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45F0ADD5" w14:textId="3DBE597E" w:rsidR="00CC02DE" w:rsidRPr="007F35FA" w:rsidRDefault="00CC02DE" w:rsidP="00CC02DE">
      <w:pPr>
        <w:numPr>
          <w:ilvl w:val="0"/>
          <w:numId w:val="4"/>
        </w:numPr>
        <w:spacing w:after="120"/>
        <w:ind w:left="709" w:hanging="283"/>
        <w:jc w:val="both"/>
        <w:rPr>
          <w:rFonts w:ascii="Times New Roman" w:eastAsia="Times New Roman" w:hAnsi="Times New Roman" w:cs="Times New Roman"/>
          <w:szCs w:val="22"/>
        </w:rPr>
      </w:pPr>
      <w:r w:rsidRPr="007F35FA">
        <w:rPr>
          <w:rFonts w:ascii="Times New Roman" w:eastAsia="Times New Roman" w:hAnsi="Times New Roman" w:cs="Times New Roman"/>
        </w:rPr>
        <w:t xml:space="preserve">Uzsākt </w:t>
      </w:r>
      <w:proofErr w:type="spellStart"/>
      <w:r w:rsidRPr="007F35FA">
        <w:rPr>
          <w:rFonts w:ascii="Times New Roman" w:eastAsia="Times New Roman" w:hAnsi="Times New Roman" w:cs="Times New Roman"/>
        </w:rPr>
        <w:t>lokālplānojuma</w:t>
      </w:r>
      <w:proofErr w:type="spellEnd"/>
      <w:r w:rsidRPr="007F35FA">
        <w:rPr>
          <w:rFonts w:ascii="Times New Roman" w:eastAsia="Times New Roman" w:hAnsi="Times New Roman" w:cs="Times New Roman"/>
        </w:rPr>
        <w:t xml:space="preserve"> izstrādi nekustamā īpašuma “</w:t>
      </w:r>
      <w:proofErr w:type="spellStart"/>
      <w:r w:rsidRPr="007F35FA">
        <w:rPr>
          <w:rFonts w:ascii="Times New Roman" w:eastAsia="Times New Roman" w:hAnsi="Times New Roman" w:cs="Times New Roman"/>
        </w:rPr>
        <w:t>Sauleslejas</w:t>
      </w:r>
      <w:proofErr w:type="spellEnd"/>
      <w:r w:rsidRPr="007F35FA">
        <w:rPr>
          <w:rFonts w:ascii="Times New Roman" w:eastAsia="Times New Roman" w:hAnsi="Times New Roman" w:cs="Times New Roman"/>
        </w:rPr>
        <w:t>” (kadastra Nr.</w:t>
      </w:r>
      <w:bookmarkStart w:id="9" w:name="_Hlk196914074"/>
      <w:r w:rsidR="009721F7">
        <w:rPr>
          <w:rFonts w:ascii="Times New Roman" w:eastAsia="Times New Roman" w:hAnsi="Times New Roman" w:cs="Times New Roman"/>
        </w:rPr>
        <w:t> </w:t>
      </w:r>
      <w:r w:rsidRPr="007F35FA">
        <w:rPr>
          <w:rFonts w:ascii="Times New Roman" w:eastAsia="Times New Roman" w:hAnsi="Times New Roman" w:cs="Times New Roman"/>
        </w:rPr>
        <w:t>80440040100</w:t>
      </w:r>
      <w:bookmarkEnd w:id="9"/>
      <w:r w:rsidRPr="007F35FA">
        <w:rPr>
          <w:rFonts w:ascii="Times New Roman" w:eastAsia="Times New Roman" w:hAnsi="Times New Roman" w:cs="Times New Roman"/>
        </w:rPr>
        <w:t>) zemes vienībai "Bez adreses" ar kadastra apzīmējumu 80440040100 un nekustamā īpašuma “</w:t>
      </w:r>
      <w:proofErr w:type="spellStart"/>
      <w:r w:rsidRPr="007F35FA">
        <w:rPr>
          <w:rFonts w:ascii="Times New Roman" w:eastAsia="Times New Roman" w:hAnsi="Times New Roman" w:cs="Times New Roman"/>
        </w:rPr>
        <w:t>Augšnagaiņi</w:t>
      </w:r>
      <w:proofErr w:type="spellEnd"/>
      <w:r w:rsidRPr="007F35FA">
        <w:rPr>
          <w:rFonts w:ascii="Times New Roman" w:eastAsia="Times New Roman" w:hAnsi="Times New Roman" w:cs="Times New Roman"/>
        </w:rPr>
        <w:t xml:space="preserve">” (kadastra Nr. 80440040102) zemes vienībai "Bez adreses" ar kadastra apzīmējumu </w:t>
      </w:r>
      <w:bookmarkStart w:id="10" w:name="_Hlk196914125"/>
      <w:r w:rsidRPr="007F35FA">
        <w:rPr>
          <w:rFonts w:ascii="Times New Roman" w:eastAsia="Times New Roman" w:hAnsi="Times New Roman" w:cs="Times New Roman"/>
        </w:rPr>
        <w:t>80440040102</w:t>
      </w:r>
      <w:bookmarkEnd w:id="10"/>
      <w:r w:rsidRPr="007F35FA">
        <w:rPr>
          <w:rFonts w:ascii="Times New Roman" w:eastAsia="Times New Roman" w:hAnsi="Times New Roman" w:cs="Times New Roman"/>
        </w:rPr>
        <w:t xml:space="preserve">, ar mērķi </w:t>
      </w:r>
      <w:r w:rsidR="008A4F5D" w:rsidRPr="007F35FA">
        <w:rPr>
          <w:rFonts w:ascii="Times New Roman" w:eastAsia="Times New Roman" w:hAnsi="Times New Roman" w:cs="Times New Roman"/>
        </w:rPr>
        <w:t xml:space="preserve">grozīt </w:t>
      </w:r>
      <w:r w:rsidRPr="007F35FA">
        <w:rPr>
          <w:rFonts w:ascii="Times New Roman" w:eastAsia="Times New Roman" w:hAnsi="Times New Roman" w:cs="Times New Roman"/>
        </w:rPr>
        <w:t>teritorijas atļauto izmantošanu</w:t>
      </w:r>
      <w:r w:rsidR="006D409F" w:rsidRPr="007F35FA">
        <w:rPr>
          <w:rFonts w:ascii="Times New Roman" w:eastAsia="Times New Roman" w:hAnsi="Times New Roman" w:cs="Times New Roman"/>
        </w:rPr>
        <w:t>,</w:t>
      </w:r>
      <w:r w:rsidRPr="007F35FA">
        <w:rPr>
          <w:rFonts w:ascii="Times New Roman" w:eastAsia="Times New Roman" w:hAnsi="Times New Roman" w:cs="Times New Roman"/>
        </w:rPr>
        <w:t xml:space="preserve"> apbūves parametrus</w:t>
      </w:r>
      <w:r w:rsidR="008A4F5D" w:rsidRPr="007F35FA">
        <w:rPr>
          <w:rFonts w:ascii="Times New Roman" w:eastAsia="Times New Roman" w:hAnsi="Times New Roman" w:cs="Times New Roman"/>
        </w:rPr>
        <w:t xml:space="preserve"> un sarkano līniju novietojumu</w:t>
      </w:r>
      <w:r w:rsidRPr="007F35FA">
        <w:rPr>
          <w:rFonts w:ascii="Times New Roman" w:eastAsia="Times New Roman" w:hAnsi="Times New Roman" w:cs="Times New Roman"/>
        </w:rPr>
        <w:t xml:space="preserve">. </w:t>
      </w:r>
    </w:p>
    <w:p w14:paraId="3D499740" w14:textId="77777777" w:rsidR="00CC02DE" w:rsidRPr="009B21BB" w:rsidRDefault="00CC02DE" w:rsidP="00CC02DE">
      <w:pPr>
        <w:numPr>
          <w:ilvl w:val="0"/>
          <w:numId w:val="4"/>
        </w:numPr>
        <w:spacing w:after="120"/>
        <w:ind w:left="709" w:hanging="283"/>
        <w:jc w:val="both"/>
        <w:rPr>
          <w:rFonts w:ascii="Times New Roman" w:eastAsia="Times New Roman" w:hAnsi="Times New Roman" w:cs="Times New Roman"/>
          <w:szCs w:val="22"/>
        </w:rPr>
      </w:pPr>
      <w:r w:rsidRPr="007F35FA">
        <w:rPr>
          <w:rFonts w:ascii="Times New Roman" w:eastAsia="Times New Roman" w:hAnsi="Times New Roman" w:cs="Times New Roman"/>
        </w:rPr>
        <w:t xml:space="preserve">Par </w:t>
      </w:r>
      <w:proofErr w:type="spellStart"/>
      <w:r w:rsidRPr="007F35FA">
        <w:rPr>
          <w:rFonts w:ascii="Times New Roman" w:eastAsia="Times New Roman" w:hAnsi="Times New Roman" w:cs="Times New Roman"/>
        </w:rPr>
        <w:t>lokālplānojuma</w:t>
      </w:r>
      <w:proofErr w:type="spellEnd"/>
      <w:r w:rsidRPr="007F35FA">
        <w:rPr>
          <w:rFonts w:ascii="Times New Roman" w:eastAsia="Times New Roman" w:hAnsi="Times New Roman" w:cs="Times New Roman"/>
        </w:rPr>
        <w:t xml:space="preserve"> izstrādes vadītāju apstiprināt Ādažu novada pašvaldības vecāko</w:t>
      </w:r>
      <w:r>
        <w:rPr>
          <w:rFonts w:ascii="Times New Roman" w:eastAsia="Times New Roman" w:hAnsi="Times New Roman" w:cs="Times New Roman"/>
        </w:rPr>
        <w:t xml:space="preserve"> </w:t>
      </w:r>
      <w:r w:rsidRPr="009B21BB">
        <w:rPr>
          <w:rFonts w:ascii="Times New Roman" w:eastAsia="Times New Roman" w:hAnsi="Times New Roman" w:cs="Times New Roman"/>
        </w:rPr>
        <w:t xml:space="preserve">teritorijas plānotāju </w:t>
      </w:r>
      <w:r>
        <w:rPr>
          <w:rFonts w:ascii="Times New Roman" w:eastAsia="Times New Roman" w:hAnsi="Times New Roman" w:cs="Times New Roman"/>
        </w:rPr>
        <w:t xml:space="preserve">Indru </w:t>
      </w:r>
      <w:proofErr w:type="spellStart"/>
      <w:r>
        <w:rPr>
          <w:rFonts w:ascii="Times New Roman" w:eastAsia="Times New Roman" w:hAnsi="Times New Roman" w:cs="Times New Roman"/>
        </w:rPr>
        <w:t>Murziņu</w:t>
      </w:r>
      <w:proofErr w:type="spellEnd"/>
      <w:r w:rsidRPr="009B21BB">
        <w:rPr>
          <w:rFonts w:ascii="Times New Roman" w:eastAsia="Times New Roman" w:hAnsi="Times New Roman" w:cs="Times New Roman"/>
        </w:rPr>
        <w:t>.</w:t>
      </w:r>
    </w:p>
    <w:p w14:paraId="4B3C480B" w14:textId="77777777" w:rsidR="00CC02DE" w:rsidRPr="009017C7" w:rsidRDefault="00CC02DE" w:rsidP="00CC02DE">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62A4A702" w14:textId="77777777" w:rsidR="00CC02DE" w:rsidRDefault="00CC02DE" w:rsidP="00CC02DE">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61A7EFD6" w14:textId="77777777" w:rsidR="00CC02DE" w:rsidRPr="009B21BB" w:rsidRDefault="00CC02DE" w:rsidP="00CC02DE">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02A8C51B" w14:textId="77777777" w:rsidR="00CC02DE" w:rsidRPr="009B21BB" w:rsidRDefault="00CC02DE" w:rsidP="00CC02DE">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1F9E408D" w14:textId="77777777" w:rsidR="00CC02DE" w:rsidRPr="00F77A2B" w:rsidRDefault="00CC02DE" w:rsidP="00CC02DE">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151F2D5B" w14:textId="77777777" w:rsidR="00CC02DE" w:rsidRPr="00F77A2B" w:rsidRDefault="00CC02DE" w:rsidP="00CC02DE">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681BB527" w14:textId="77777777" w:rsidR="00CC02DE" w:rsidRDefault="00CC02DE" w:rsidP="00CC02DE">
      <w:pPr>
        <w:ind w:left="284" w:hanging="284"/>
        <w:jc w:val="both"/>
        <w:rPr>
          <w:rFonts w:ascii="Times New Roman" w:eastAsia="Times New Roman" w:hAnsi="Times New Roman" w:cs="Times New Roman"/>
          <w:szCs w:val="22"/>
        </w:rPr>
      </w:pPr>
    </w:p>
    <w:p w14:paraId="0A0182BF" w14:textId="77777777" w:rsidR="00CC02DE" w:rsidRPr="009B21BB" w:rsidRDefault="00CC02DE" w:rsidP="00CC02DE">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77018A3D" w14:textId="77777777" w:rsidR="00CC02DE" w:rsidRPr="00F5578E" w:rsidRDefault="00CC02DE" w:rsidP="00CC02DE">
      <w:pPr>
        <w:numPr>
          <w:ilvl w:val="0"/>
          <w:numId w:val="3"/>
        </w:numPr>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1121307D" w14:textId="77777777" w:rsidR="00CC02DE" w:rsidRDefault="00CC02DE" w:rsidP="00CC02DE">
      <w:pPr>
        <w:numPr>
          <w:ilvl w:val="0"/>
          <w:numId w:val="3"/>
        </w:numPr>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414DD54C" w14:textId="77777777" w:rsidR="00CC02DE" w:rsidRPr="00F77A2B" w:rsidRDefault="00CC02DE" w:rsidP="00CC02DE">
      <w:pPr>
        <w:numPr>
          <w:ilvl w:val="0"/>
          <w:numId w:val="3"/>
        </w:numPr>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61FC8CB0" w14:textId="77777777" w:rsidR="00CC02DE" w:rsidRPr="00F5578E" w:rsidRDefault="00CC02DE" w:rsidP="00CC02DE">
      <w:pPr>
        <w:numPr>
          <w:ilvl w:val="0"/>
          <w:numId w:val="3"/>
        </w:numPr>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16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C02D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C02D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C02D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C02D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DCFFB8C" w14:textId="34569142" w:rsidR="00CC02DE" w:rsidRPr="00CC02DE" w:rsidRDefault="00CC02DE" w:rsidP="00564CA6">
      <w:pPr>
        <w:jc w:val="both"/>
        <w:rPr>
          <w:rFonts w:ascii="Times New Roman" w:hAnsi="Times New Roman" w:cs="Times New Roman"/>
        </w:rPr>
      </w:pPr>
      <w:r w:rsidRPr="00CC02DE">
        <w:rPr>
          <w:rFonts w:ascii="Times New Roman" w:hAnsi="Times New Roman" w:cs="Times New Roman"/>
        </w:rPr>
        <w:t>@IDRV@</w:t>
      </w:r>
    </w:p>
    <w:p w14:paraId="7EC75088" w14:textId="17FDCC08" w:rsidR="00CC02DE" w:rsidRPr="00CC02DE" w:rsidRDefault="00CC02DE" w:rsidP="00564CA6">
      <w:pPr>
        <w:jc w:val="both"/>
        <w:rPr>
          <w:rFonts w:ascii="Times New Roman" w:hAnsi="Times New Roman" w:cs="Times New Roman"/>
        </w:rPr>
      </w:pPr>
      <w:r>
        <w:rPr>
          <w:rFonts w:ascii="Times New Roman" w:hAnsi="Times New Roman" w:cs="Times New Roman"/>
        </w:rPr>
        <w:t>@</w:t>
      </w:r>
      <w:r w:rsidRPr="00CC02DE">
        <w:rPr>
          <w:rFonts w:ascii="Times New Roman" w:hAnsi="Times New Roman" w:cs="Times New Roman"/>
        </w:rPr>
        <w:t>TPN</w:t>
      </w:r>
    </w:p>
    <w:p w14:paraId="68581264" w14:textId="6963C5A3" w:rsidR="00CC02DE" w:rsidRPr="00CC02DE" w:rsidRDefault="00CC02DE" w:rsidP="00564CA6">
      <w:pPr>
        <w:jc w:val="both"/>
        <w:rPr>
          <w:rFonts w:ascii="Times New Roman" w:hAnsi="Times New Roman" w:cs="Times New Roman"/>
        </w:rPr>
      </w:pPr>
      <w:r w:rsidRPr="00CC02DE">
        <w:rPr>
          <w:rFonts w:ascii="Times New Roman" w:hAnsi="Times New Roman" w:cs="Times New Roman"/>
        </w:rPr>
        <w:lastRenderedPageBreak/>
        <w:t>Iesniedzēj</w:t>
      </w:r>
      <w:r w:rsidR="00C51560">
        <w:rPr>
          <w:rFonts w:ascii="Times New Roman" w:hAnsi="Times New Roman" w:cs="Times New Roman"/>
        </w:rPr>
        <w:t>am</w:t>
      </w:r>
      <w:r w:rsidRPr="00CC02DE">
        <w:rPr>
          <w:rFonts w:ascii="Times New Roman" w:hAnsi="Times New Roman" w:cs="Times New Roman"/>
        </w:rPr>
        <w:t>:</w:t>
      </w:r>
    </w:p>
    <w:p w14:paraId="3443EF6F" w14:textId="1D3BBE3C" w:rsidR="00CC02DE" w:rsidRPr="00CC02DE" w:rsidRDefault="00CC02DE" w:rsidP="00564CA6">
      <w:pPr>
        <w:jc w:val="both"/>
        <w:rPr>
          <w:rFonts w:ascii="Times New Roman" w:hAnsi="Times New Roman" w:cs="Times New Roman"/>
        </w:rPr>
      </w:pPr>
      <w:r>
        <w:rPr>
          <w:rFonts w:ascii="Times New Roman" w:hAnsi="Times New Roman" w:cs="Times New Roman"/>
        </w:rPr>
        <w:t>@</w:t>
      </w:r>
      <w:r w:rsidRPr="00CC02DE">
        <w:rPr>
          <w:rFonts w:ascii="Times New Roman" w:hAnsi="Times New Roman" w:cs="Times New Roman"/>
        </w:rPr>
        <w:t>SIA “Galantus”</w:t>
      </w:r>
      <w:r>
        <w:rPr>
          <w:rFonts w:ascii="Times New Roman" w:hAnsi="Times New Roman" w:cs="Times New Roman"/>
        </w:rPr>
        <w:t xml:space="preserve">, </w:t>
      </w:r>
      <w:r>
        <w:rPr>
          <w:rFonts w:ascii="Times New Roman" w:eastAsia="Times New Roman" w:hAnsi="Times New Roman" w:cs="Times New Roman"/>
        </w:rPr>
        <w:t xml:space="preserve">reģistrācijas Nr. </w:t>
      </w:r>
      <w:r w:rsidRPr="00DC7EE2">
        <w:rPr>
          <w:rFonts w:ascii="Times New Roman" w:eastAsia="Times New Roman" w:hAnsi="Times New Roman" w:cs="Times New Roman"/>
        </w:rPr>
        <w:t>41203011879</w:t>
      </w:r>
      <w:r>
        <w:rPr>
          <w:rFonts w:ascii="Times New Roman" w:eastAsia="Times New Roman" w:hAnsi="Times New Roman" w:cs="Times New Roman"/>
        </w:rPr>
        <w:t xml:space="preserve">, juridiskā adrese: </w:t>
      </w:r>
      <w:r w:rsidRPr="00DC7EE2">
        <w:rPr>
          <w:rFonts w:ascii="Times New Roman" w:eastAsia="Times New Roman" w:hAnsi="Times New Roman" w:cs="Times New Roman"/>
        </w:rPr>
        <w:t>Rūpniecības iela 2, Ventspils, Latvija, LV-3601</w:t>
      </w:r>
      <w:r>
        <w:rPr>
          <w:rFonts w:ascii="Times New Roman" w:eastAsia="Times New Roman" w:hAnsi="Times New Roman" w:cs="Times New Roman"/>
        </w:rPr>
        <w:t xml:space="preserve">, e-pasts: </w:t>
      </w:r>
      <w:hyperlink r:id="rId10" w:history="1">
        <w:r w:rsidRPr="002D1711">
          <w:rPr>
            <w:rStyle w:val="Hyperlink"/>
            <w:rFonts w:ascii="Times New Roman" w:eastAsia="Times New Roman" w:hAnsi="Times New Roman" w:cs="Times New Roman"/>
          </w:rPr>
          <w:t>birojs@galantus.lv</w:t>
        </w:r>
      </w:hyperlink>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C02DE"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416CB" w14:textId="77777777" w:rsidR="00CC02DE" w:rsidRDefault="00CC02DE">
      <w:r>
        <w:separator/>
      </w:r>
    </w:p>
  </w:endnote>
  <w:endnote w:type="continuationSeparator" w:id="0">
    <w:p w14:paraId="34CF1DC3" w14:textId="77777777" w:rsidR="00CC02DE" w:rsidRDefault="00CC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167828"/>
      <w:docPartObj>
        <w:docPartGallery w:val="Page Numbers (Bottom of Page)"/>
        <w:docPartUnique/>
      </w:docPartObj>
    </w:sdtPr>
    <w:sdtEndPr/>
    <w:sdtContent>
      <w:p w14:paraId="6EF09FF4" w14:textId="684FE4B2" w:rsidR="00C51560" w:rsidRDefault="00C51560">
        <w:pPr>
          <w:pStyle w:val="Footer"/>
          <w:jc w:val="right"/>
        </w:pPr>
        <w:r>
          <w:fldChar w:fldCharType="begin"/>
        </w:r>
        <w:r>
          <w:instrText>PAGE   \* MERGEFORMAT</w:instrText>
        </w:r>
        <w:r>
          <w:fldChar w:fldCharType="separate"/>
        </w:r>
        <w:r>
          <w:t>2</w:t>
        </w:r>
        <w: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39C2C" w14:textId="77777777" w:rsidR="00CC02DE" w:rsidRDefault="00CC02DE">
      <w:r>
        <w:separator/>
      </w:r>
    </w:p>
  </w:footnote>
  <w:footnote w:type="continuationSeparator" w:id="0">
    <w:p w14:paraId="541253ED" w14:textId="77777777" w:rsidR="00CC02DE" w:rsidRDefault="00CC0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FE36079E">
      <w:start w:val="1"/>
      <w:numFmt w:val="decimal"/>
      <w:lvlText w:val="%1."/>
      <w:lvlJc w:val="left"/>
      <w:pPr>
        <w:ind w:left="720" w:hanging="360"/>
      </w:pPr>
      <w:rPr>
        <w:rFonts w:hint="default"/>
      </w:rPr>
    </w:lvl>
    <w:lvl w:ilvl="1" w:tplc="9F98161A" w:tentative="1">
      <w:start w:val="1"/>
      <w:numFmt w:val="lowerLetter"/>
      <w:lvlText w:val="%2."/>
      <w:lvlJc w:val="left"/>
      <w:pPr>
        <w:ind w:left="1440" w:hanging="360"/>
      </w:pPr>
    </w:lvl>
    <w:lvl w:ilvl="2" w:tplc="5546CB6E" w:tentative="1">
      <w:start w:val="1"/>
      <w:numFmt w:val="lowerRoman"/>
      <w:lvlText w:val="%3."/>
      <w:lvlJc w:val="right"/>
      <w:pPr>
        <w:ind w:left="2160" w:hanging="180"/>
      </w:pPr>
    </w:lvl>
    <w:lvl w:ilvl="3" w:tplc="C8CAA588" w:tentative="1">
      <w:start w:val="1"/>
      <w:numFmt w:val="decimal"/>
      <w:lvlText w:val="%4."/>
      <w:lvlJc w:val="left"/>
      <w:pPr>
        <w:ind w:left="2880" w:hanging="360"/>
      </w:pPr>
    </w:lvl>
    <w:lvl w:ilvl="4" w:tplc="E752B2C4" w:tentative="1">
      <w:start w:val="1"/>
      <w:numFmt w:val="lowerLetter"/>
      <w:lvlText w:val="%5."/>
      <w:lvlJc w:val="left"/>
      <w:pPr>
        <w:ind w:left="3600" w:hanging="360"/>
      </w:pPr>
    </w:lvl>
    <w:lvl w:ilvl="5" w:tplc="7DF6D660" w:tentative="1">
      <w:start w:val="1"/>
      <w:numFmt w:val="lowerRoman"/>
      <w:lvlText w:val="%6."/>
      <w:lvlJc w:val="right"/>
      <w:pPr>
        <w:ind w:left="4320" w:hanging="180"/>
      </w:pPr>
    </w:lvl>
    <w:lvl w:ilvl="6" w:tplc="ABF6AB0E" w:tentative="1">
      <w:start w:val="1"/>
      <w:numFmt w:val="decimal"/>
      <w:lvlText w:val="%7."/>
      <w:lvlJc w:val="left"/>
      <w:pPr>
        <w:ind w:left="5040" w:hanging="360"/>
      </w:pPr>
    </w:lvl>
    <w:lvl w:ilvl="7" w:tplc="CFE041A2" w:tentative="1">
      <w:start w:val="1"/>
      <w:numFmt w:val="lowerLetter"/>
      <w:lvlText w:val="%8."/>
      <w:lvlJc w:val="left"/>
      <w:pPr>
        <w:ind w:left="5760" w:hanging="360"/>
      </w:pPr>
    </w:lvl>
    <w:lvl w:ilvl="8" w:tplc="69DEC240"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271A61D2">
      <w:start w:val="1"/>
      <w:numFmt w:val="decimal"/>
      <w:lvlText w:val="%1."/>
      <w:lvlJc w:val="left"/>
      <w:pPr>
        <w:ind w:left="720" w:hanging="360"/>
      </w:pPr>
      <w:rPr>
        <w:rFonts w:hint="default"/>
      </w:rPr>
    </w:lvl>
    <w:lvl w:ilvl="1" w:tplc="1408C9B0" w:tentative="1">
      <w:start w:val="1"/>
      <w:numFmt w:val="lowerLetter"/>
      <w:lvlText w:val="%2."/>
      <w:lvlJc w:val="left"/>
      <w:pPr>
        <w:ind w:left="1440" w:hanging="360"/>
      </w:pPr>
    </w:lvl>
    <w:lvl w:ilvl="2" w:tplc="15049FBC" w:tentative="1">
      <w:start w:val="1"/>
      <w:numFmt w:val="lowerRoman"/>
      <w:lvlText w:val="%3."/>
      <w:lvlJc w:val="right"/>
      <w:pPr>
        <w:ind w:left="2160" w:hanging="180"/>
      </w:pPr>
    </w:lvl>
    <w:lvl w:ilvl="3" w:tplc="9F1C886A" w:tentative="1">
      <w:start w:val="1"/>
      <w:numFmt w:val="decimal"/>
      <w:lvlText w:val="%4."/>
      <w:lvlJc w:val="left"/>
      <w:pPr>
        <w:ind w:left="2880" w:hanging="360"/>
      </w:pPr>
    </w:lvl>
    <w:lvl w:ilvl="4" w:tplc="CC4AB356" w:tentative="1">
      <w:start w:val="1"/>
      <w:numFmt w:val="lowerLetter"/>
      <w:lvlText w:val="%5."/>
      <w:lvlJc w:val="left"/>
      <w:pPr>
        <w:ind w:left="3600" w:hanging="360"/>
      </w:pPr>
    </w:lvl>
    <w:lvl w:ilvl="5" w:tplc="57DAD7B6" w:tentative="1">
      <w:start w:val="1"/>
      <w:numFmt w:val="lowerRoman"/>
      <w:lvlText w:val="%6."/>
      <w:lvlJc w:val="right"/>
      <w:pPr>
        <w:ind w:left="4320" w:hanging="180"/>
      </w:pPr>
    </w:lvl>
    <w:lvl w:ilvl="6" w:tplc="12B4F9D6" w:tentative="1">
      <w:start w:val="1"/>
      <w:numFmt w:val="decimal"/>
      <w:lvlText w:val="%7."/>
      <w:lvlJc w:val="left"/>
      <w:pPr>
        <w:ind w:left="5040" w:hanging="360"/>
      </w:pPr>
    </w:lvl>
    <w:lvl w:ilvl="7" w:tplc="0FFA6870" w:tentative="1">
      <w:start w:val="1"/>
      <w:numFmt w:val="lowerLetter"/>
      <w:lvlText w:val="%8."/>
      <w:lvlJc w:val="left"/>
      <w:pPr>
        <w:ind w:left="5760" w:hanging="360"/>
      </w:pPr>
    </w:lvl>
    <w:lvl w:ilvl="8" w:tplc="0378739A"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854808267">
    <w:abstractNumId w:val="2"/>
  </w:num>
  <w:num w:numId="4" w16cid:durableId="2021348316">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26BF"/>
    <w:rsid w:val="00070E3F"/>
    <w:rsid w:val="00085303"/>
    <w:rsid w:val="00147221"/>
    <w:rsid w:val="00195A73"/>
    <w:rsid w:val="001A297B"/>
    <w:rsid w:val="002510FD"/>
    <w:rsid w:val="0025391B"/>
    <w:rsid w:val="00275A32"/>
    <w:rsid w:val="00297558"/>
    <w:rsid w:val="002D53F6"/>
    <w:rsid w:val="00324FA5"/>
    <w:rsid w:val="00351D48"/>
    <w:rsid w:val="003C401E"/>
    <w:rsid w:val="004D516C"/>
    <w:rsid w:val="00521C00"/>
    <w:rsid w:val="0053073B"/>
    <w:rsid w:val="0053230E"/>
    <w:rsid w:val="00543508"/>
    <w:rsid w:val="00564CA6"/>
    <w:rsid w:val="005C7FA1"/>
    <w:rsid w:val="00617AAC"/>
    <w:rsid w:val="00692AE2"/>
    <w:rsid w:val="00693F05"/>
    <w:rsid w:val="006D3451"/>
    <w:rsid w:val="006D409F"/>
    <w:rsid w:val="006D513B"/>
    <w:rsid w:val="00716B11"/>
    <w:rsid w:val="0074092B"/>
    <w:rsid w:val="0079484F"/>
    <w:rsid w:val="007B4DDB"/>
    <w:rsid w:val="007F35FA"/>
    <w:rsid w:val="008257F8"/>
    <w:rsid w:val="008951D9"/>
    <w:rsid w:val="008A4F5D"/>
    <w:rsid w:val="008E3846"/>
    <w:rsid w:val="009139A1"/>
    <w:rsid w:val="00931891"/>
    <w:rsid w:val="009721F7"/>
    <w:rsid w:val="009955BC"/>
    <w:rsid w:val="00996740"/>
    <w:rsid w:val="009A3989"/>
    <w:rsid w:val="009B7F8F"/>
    <w:rsid w:val="009D3762"/>
    <w:rsid w:val="00A254B5"/>
    <w:rsid w:val="00A52B04"/>
    <w:rsid w:val="00B36CD4"/>
    <w:rsid w:val="00B4014F"/>
    <w:rsid w:val="00B47C10"/>
    <w:rsid w:val="00BB16A4"/>
    <w:rsid w:val="00BE75D1"/>
    <w:rsid w:val="00C21914"/>
    <w:rsid w:val="00C51560"/>
    <w:rsid w:val="00C82360"/>
    <w:rsid w:val="00C9477C"/>
    <w:rsid w:val="00CC02DE"/>
    <w:rsid w:val="00CC1B2F"/>
    <w:rsid w:val="00CF16C2"/>
    <w:rsid w:val="00D86969"/>
    <w:rsid w:val="00E52DA2"/>
    <w:rsid w:val="00E75D8D"/>
    <w:rsid w:val="00EC0E99"/>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C02DE"/>
    <w:rPr>
      <w:color w:val="0563C1" w:themeColor="hyperlink"/>
      <w:u w:val="single"/>
    </w:rPr>
  </w:style>
  <w:style w:type="paragraph" w:styleId="ListParagraph">
    <w:name w:val="List Paragraph"/>
    <w:basedOn w:val="Normal"/>
    <w:uiPriority w:val="34"/>
    <w:qFormat/>
    <w:rsid w:val="00CC02DE"/>
    <w:pPr>
      <w:ind w:left="720"/>
      <w:contextualSpacing/>
    </w:pPr>
  </w:style>
  <w:style w:type="character" w:styleId="CommentReference">
    <w:name w:val="annotation reference"/>
    <w:basedOn w:val="DefaultParagraphFont"/>
    <w:uiPriority w:val="99"/>
    <w:semiHidden/>
    <w:unhideWhenUsed/>
    <w:rsid w:val="00CC02DE"/>
    <w:rPr>
      <w:sz w:val="16"/>
      <w:szCs w:val="16"/>
    </w:rPr>
  </w:style>
  <w:style w:type="paragraph" w:styleId="CommentText">
    <w:name w:val="annotation text"/>
    <w:basedOn w:val="Normal"/>
    <w:link w:val="CommentTextChar"/>
    <w:uiPriority w:val="99"/>
    <w:unhideWhenUsed/>
    <w:rsid w:val="00CC02DE"/>
    <w:rPr>
      <w:sz w:val="20"/>
      <w:szCs w:val="20"/>
    </w:rPr>
  </w:style>
  <w:style w:type="character" w:customStyle="1" w:styleId="CommentTextChar">
    <w:name w:val="Comment Text Char"/>
    <w:basedOn w:val="DefaultParagraphFont"/>
    <w:link w:val="CommentText"/>
    <w:uiPriority w:val="99"/>
    <w:rsid w:val="00CC02DE"/>
    <w:rPr>
      <w:sz w:val="20"/>
      <w:szCs w:val="20"/>
    </w:rPr>
  </w:style>
  <w:style w:type="paragraph" w:styleId="Revision">
    <w:name w:val="Revision"/>
    <w:hidden/>
    <w:uiPriority w:val="99"/>
    <w:semiHidden/>
    <w:rsid w:val="00EC0E99"/>
  </w:style>
  <w:style w:type="paragraph" w:styleId="CommentSubject">
    <w:name w:val="annotation subject"/>
    <w:basedOn w:val="CommentText"/>
    <w:next w:val="CommentText"/>
    <w:link w:val="CommentSubjectChar"/>
    <w:uiPriority w:val="99"/>
    <w:semiHidden/>
    <w:unhideWhenUsed/>
    <w:rsid w:val="008951D9"/>
    <w:rPr>
      <w:b/>
      <w:bCs/>
    </w:rPr>
  </w:style>
  <w:style w:type="character" w:customStyle="1" w:styleId="CommentSubjectChar">
    <w:name w:val="Comment Subject Char"/>
    <w:basedOn w:val="CommentTextChar"/>
    <w:link w:val="CommentSubject"/>
    <w:uiPriority w:val="99"/>
    <w:semiHidden/>
    <w:rsid w:val="008951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galantu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irojs@galantu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4</Pages>
  <Words>5745</Words>
  <Characters>3276</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24</cp:revision>
  <dcterms:created xsi:type="dcterms:W3CDTF">2024-06-01T14:06:00Z</dcterms:created>
  <dcterms:modified xsi:type="dcterms:W3CDTF">2025-05-07T10:39:00Z</dcterms:modified>
</cp:coreProperties>
</file>