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2527" w14:textId="77777777" w:rsidR="004D516C" w:rsidRDefault="00A53DC1" w:rsidP="00564CA6">
      <w:r>
        <w:rPr>
          <w:noProof/>
        </w:rPr>
        <w:drawing>
          <wp:inline distT="0" distB="0" distL="0" distR="0" wp14:anchorId="0DCCF83D" wp14:editId="0B5BFF1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3DE50B7" w14:textId="77777777" w:rsidR="005C7FA1" w:rsidRDefault="005C7FA1" w:rsidP="00564CA6"/>
    <w:p w14:paraId="42CB4696" w14:textId="77777777" w:rsidR="00564CA6" w:rsidRPr="00A53DC1" w:rsidRDefault="00A53DC1" w:rsidP="00564CA6">
      <w:pPr>
        <w:jc w:val="right"/>
        <w:rPr>
          <w:rFonts w:ascii="Times New Roman" w:hAnsi="Times New Roman" w:cs="Times New Roman"/>
          <w:noProof/>
        </w:rPr>
      </w:pPr>
      <w:r w:rsidRPr="00A53DC1">
        <w:rPr>
          <w:rFonts w:ascii="Times New Roman" w:hAnsi="Times New Roman" w:cs="Times New Roman"/>
          <w:noProof/>
        </w:rPr>
        <w:t>PROJEKTS uz 23.04.2025.</w:t>
      </w:r>
    </w:p>
    <w:p w14:paraId="0B5FB49F" w14:textId="77777777" w:rsidR="00564CA6" w:rsidRPr="00A53DC1" w:rsidRDefault="00564CA6" w:rsidP="00564CA6">
      <w:pPr>
        <w:jc w:val="right"/>
        <w:rPr>
          <w:rFonts w:ascii="Times New Roman" w:hAnsi="Times New Roman" w:cs="Times New Roman"/>
          <w:noProof/>
        </w:rPr>
      </w:pPr>
    </w:p>
    <w:p w14:paraId="71A10037" w14:textId="77777777" w:rsidR="00564CA6" w:rsidRPr="00A53DC1" w:rsidRDefault="00A53DC1" w:rsidP="00564CA6">
      <w:pPr>
        <w:jc w:val="right"/>
        <w:rPr>
          <w:rFonts w:ascii="Times New Roman" w:hAnsi="Times New Roman" w:cs="Times New Roman"/>
          <w:noProof/>
        </w:rPr>
      </w:pPr>
      <w:r w:rsidRPr="00A53DC1">
        <w:rPr>
          <w:rFonts w:ascii="Times New Roman" w:hAnsi="Times New Roman" w:cs="Times New Roman"/>
          <w:noProof/>
        </w:rPr>
        <w:t>vēlamais datums izskatīšanai: Attīstības komitejā 14.05.2025.</w:t>
      </w:r>
    </w:p>
    <w:p w14:paraId="4892309F" w14:textId="77777777" w:rsidR="00564CA6" w:rsidRPr="00A53DC1" w:rsidRDefault="00A53DC1" w:rsidP="00564CA6">
      <w:pPr>
        <w:jc w:val="right"/>
        <w:rPr>
          <w:rFonts w:ascii="Times New Roman" w:hAnsi="Times New Roman" w:cs="Times New Roman"/>
          <w:noProof/>
        </w:rPr>
      </w:pPr>
      <w:r w:rsidRPr="00A53DC1">
        <w:rPr>
          <w:rFonts w:ascii="Times New Roman" w:hAnsi="Times New Roman" w:cs="Times New Roman"/>
          <w:noProof/>
        </w:rPr>
        <w:t>domē: 29.05.2025.</w:t>
      </w:r>
    </w:p>
    <w:p w14:paraId="2B601A4E" w14:textId="77777777" w:rsidR="00564CA6" w:rsidRPr="00A53DC1" w:rsidRDefault="00A53DC1" w:rsidP="00564CA6">
      <w:pPr>
        <w:jc w:val="right"/>
        <w:rPr>
          <w:rFonts w:ascii="Times New Roman" w:hAnsi="Times New Roman" w:cs="Times New Roman"/>
          <w:noProof/>
        </w:rPr>
      </w:pPr>
      <w:r w:rsidRPr="00A53DC1">
        <w:rPr>
          <w:rFonts w:ascii="Times New Roman" w:hAnsi="Times New Roman" w:cs="Times New Roman"/>
          <w:noProof/>
        </w:rPr>
        <w:t>sagatavotājs: Indra Murziņa</w:t>
      </w:r>
    </w:p>
    <w:p w14:paraId="20DDF44F" w14:textId="77777777" w:rsidR="00564CA6" w:rsidRPr="00A53DC1" w:rsidRDefault="00A53DC1" w:rsidP="00564CA6">
      <w:pPr>
        <w:jc w:val="right"/>
        <w:rPr>
          <w:rFonts w:ascii="Times New Roman" w:hAnsi="Times New Roman" w:cs="Times New Roman"/>
          <w:noProof/>
        </w:rPr>
      </w:pPr>
      <w:r w:rsidRPr="00A53DC1">
        <w:rPr>
          <w:rFonts w:ascii="Times New Roman" w:hAnsi="Times New Roman" w:cs="Times New Roman"/>
          <w:noProof/>
        </w:rPr>
        <w:t>ziņotājs: Indra Murziņa</w:t>
      </w:r>
    </w:p>
    <w:p w14:paraId="7DF24998" w14:textId="77777777" w:rsidR="00564CA6" w:rsidRPr="00564CA6" w:rsidRDefault="00564CA6" w:rsidP="00564CA6">
      <w:pPr>
        <w:jc w:val="right"/>
        <w:rPr>
          <w:rFonts w:ascii="Times New Roman" w:hAnsi="Times New Roman" w:cs="Times New Roman"/>
          <w:noProof/>
        </w:rPr>
      </w:pPr>
    </w:p>
    <w:p w14:paraId="52FE56AF" w14:textId="77777777" w:rsidR="00564CA6" w:rsidRPr="00564CA6" w:rsidRDefault="00A53DC1"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2506B31" w14:textId="77777777" w:rsidR="00564CA6" w:rsidRPr="00564CA6" w:rsidRDefault="00A53DC1"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622CF4B1" w14:textId="77777777" w:rsidR="00564CA6" w:rsidRPr="00800757" w:rsidRDefault="00A53DC1" w:rsidP="00564CA6">
      <w:pPr>
        <w:rPr>
          <w:rFonts w:ascii="Times New Roman" w:hAnsi="Times New Roman" w:cs="Times New Roman"/>
        </w:rPr>
      </w:pPr>
      <w:r w:rsidRPr="00800757">
        <w:rPr>
          <w:rFonts w:ascii="Times New Roman" w:hAnsi="Times New Roman" w:cs="Times New Roman"/>
          <w:noProof/>
        </w:rPr>
        <w:tab/>
      </w:r>
      <w:r w:rsidRPr="00800757">
        <w:rPr>
          <w:rFonts w:ascii="Times New Roman" w:hAnsi="Times New Roman" w:cs="Times New Roman"/>
          <w:noProof/>
        </w:rPr>
        <w:tab/>
      </w:r>
      <w:r w:rsidRPr="00800757">
        <w:rPr>
          <w:rFonts w:ascii="Times New Roman" w:hAnsi="Times New Roman" w:cs="Times New Roman"/>
          <w:noProof/>
        </w:rPr>
        <w:tab/>
      </w:r>
      <w:r w:rsidRPr="00800757">
        <w:rPr>
          <w:rFonts w:ascii="Times New Roman" w:hAnsi="Times New Roman" w:cs="Times New Roman"/>
          <w:noProof/>
        </w:rPr>
        <w:tab/>
      </w:r>
    </w:p>
    <w:p w14:paraId="71B4057D" w14:textId="77777777" w:rsidR="00564CA6" w:rsidRPr="00564CA6" w:rsidRDefault="00A53DC1" w:rsidP="00564CA6">
      <w:pPr>
        <w:rPr>
          <w:rFonts w:ascii="Times New Roman" w:hAnsi="Times New Roman" w:cs="Times New Roman"/>
        </w:rPr>
      </w:pPr>
      <w:r w:rsidRPr="00800757">
        <w:rPr>
          <w:rFonts w:ascii="Times New Roman" w:hAnsi="Times New Roman" w:cs="Times New Roman"/>
        </w:rPr>
        <w:t xml:space="preserve">2025. gada 29.maijā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22437F6D" w14:textId="77777777" w:rsidR="00564CA6" w:rsidRPr="00564CA6" w:rsidRDefault="00564CA6" w:rsidP="00564CA6">
      <w:pPr>
        <w:rPr>
          <w:rFonts w:ascii="Times New Roman" w:hAnsi="Times New Roman" w:cs="Times New Roman"/>
          <w:b/>
        </w:rPr>
      </w:pPr>
    </w:p>
    <w:p w14:paraId="127C4B8C" w14:textId="77777777" w:rsidR="00564CA6" w:rsidRPr="00564CA6" w:rsidRDefault="00564CA6" w:rsidP="00564CA6">
      <w:pPr>
        <w:rPr>
          <w:rFonts w:ascii="Times New Roman" w:hAnsi="Times New Roman" w:cs="Times New Roman"/>
        </w:rPr>
      </w:pPr>
    </w:p>
    <w:p w14:paraId="456AF042" w14:textId="77777777" w:rsidR="00A53DC1" w:rsidRPr="00D116E0" w:rsidRDefault="00A53DC1" w:rsidP="00A53DC1">
      <w:pPr>
        <w:jc w:val="center"/>
        <w:rPr>
          <w:rFonts w:ascii="Times New Roman" w:hAnsi="Times New Roman"/>
          <w:b/>
          <w:sz w:val="23"/>
          <w:szCs w:val="23"/>
        </w:rPr>
      </w:pPr>
      <w:r w:rsidRPr="00D116E0">
        <w:rPr>
          <w:rFonts w:ascii="Times New Roman" w:hAnsi="Times New Roman"/>
          <w:b/>
          <w:sz w:val="23"/>
          <w:szCs w:val="23"/>
        </w:rPr>
        <w:t xml:space="preserve">Par </w:t>
      </w:r>
      <w:bookmarkStart w:id="0" w:name="_Hlk187298208"/>
      <w:r w:rsidRPr="00D116E0">
        <w:rPr>
          <w:rFonts w:ascii="Times New Roman" w:hAnsi="Times New Roman"/>
          <w:b/>
          <w:sz w:val="23"/>
          <w:szCs w:val="23"/>
        </w:rPr>
        <w:t>Ādažu novada domes 23.02.2021. lēmuma Nr. 35 “</w:t>
      </w:r>
      <w:bookmarkEnd w:id="0"/>
      <w:r w:rsidRPr="00D116E0">
        <w:rPr>
          <w:rFonts w:ascii="Times New Roman" w:hAnsi="Times New Roman" w:cs="Times New Roman"/>
          <w:b/>
        </w:rPr>
        <w:t>Par atļauju izstrādāt detālplānojumu nekustamajam īpašumam “</w:t>
      </w:r>
      <w:proofErr w:type="spellStart"/>
      <w:r w:rsidRPr="00D116E0">
        <w:rPr>
          <w:rFonts w:ascii="Times New Roman" w:hAnsi="Times New Roman" w:cs="Times New Roman"/>
          <w:b/>
        </w:rPr>
        <w:t>Dūņi</w:t>
      </w:r>
      <w:proofErr w:type="spellEnd"/>
      <w:r w:rsidRPr="00D116E0">
        <w:rPr>
          <w:rFonts w:ascii="Times New Roman" w:hAnsi="Times New Roman" w:cs="Times New Roman"/>
          <w:b/>
        </w:rPr>
        <w:t xml:space="preserve">”” </w:t>
      </w:r>
      <w:r w:rsidRPr="00D116E0">
        <w:rPr>
          <w:rFonts w:ascii="Times New Roman" w:hAnsi="Times New Roman"/>
          <w:b/>
          <w:sz w:val="23"/>
          <w:szCs w:val="23"/>
        </w:rPr>
        <w:t>atcelšanu</w:t>
      </w:r>
    </w:p>
    <w:p w14:paraId="328FE8DF" w14:textId="77777777" w:rsidR="00564CA6" w:rsidRPr="00564CA6" w:rsidRDefault="00564CA6" w:rsidP="00564CA6">
      <w:pPr>
        <w:rPr>
          <w:rFonts w:ascii="Times New Roman" w:hAnsi="Times New Roman" w:cs="Times New Roman"/>
          <w:b/>
          <w:i/>
          <w:color w:val="FF0000"/>
        </w:rPr>
      </w:pPr>
    </w:p>
    <w:p w14:paraId="55E58522" w14:textId="77777777" w:rsidR="00A53DC1" w:rsidRPr="009A731B" w:rsidRDefault="00A53DC1" w:rsidP="00A53DC1">
      <w:pPr>
        <w:ind w:right="40"/>
        <w:jc w:val="both"/>
        <w:rPr>
          <w:rFonts w:ascii="Times New Roman" w:hAnsi="Times New Roman" w:cs="Times New Roman"/>
        </w:rPr>
      </w:pPr>
      <w:r w:rsidRPr="00F10526">
        <w:rPr>
          <w:rFonts w:ascii="Times New Roman" w:hAnsi="Times New Roman" w:cs="Times New Roman"/>
        </w:rPr>
        <w:t>Ādažu novada dome</w:t>
      </w:r>
      <w:r>
        <w:rPr>
          <w:rFonts w:ascii="Times New Roman" w:hAnsi="Times New Roman" w:cs="Times New Roman"/>
        </w:rPr>
        <w:t xml:space="preserve"> 23.02.2021</w:t>
      </w:r>
      <w:r w:rsidRPr="00AE036A">
        <w:rPr>
          <w:rFonts w:ascii="Times New Roman" w:hAnsi="Times New Roman" w:cs="Times New Roman"/>
        </w:rPr>
        <w:t xml:space="preserve">. </w:t>
      </w:r>
      <w:r>
        <w:rPr>
          <w:rFonts w:ascii="Times New Roman" w:hAnsi="Times New Roman" w:cs="Times New Roman"/>
        </w:rPr>
        <w:t xml:space="preserve">pieņēma </w:t>
      </w:r>
      <w:r w:rsidRPr="00AE036A">
        <w:rPr>
          <w:rFonts w:ascii="Times New Roman" w:hAnsi="Times New Roman" w:cs="Times New Roman"/>
        </w:rPr>
        <w:t>lēmum</w:t>
      </w:r>
      <w:r>
        <w:rPr>
          <w:rFonts w:ascii="Times New Roman" w:hAnsi="Times New Roman" w:cs="Times New Roman"/>
        </w:rPr>
        <w:t>u</w:t>
      </w:r>
      <w:r w:rsidRPr="00AE036A">
        <w:rPr>
          <w:rFonts w:ascii="Times New Roman" w:hAnsi="Times New Roman" w:cs="Times New Roman"/>
        </w:rPr>
        <w:t xml:space="preserve"> Nr.</w:t>
      </w:r>
      <w:r>
        <w:rPr>
          <w:rFonts w:ascii="Times New Roman" w:hAnsi="Times New Roman" w:cs="Times New Roman"/>
        </w:rPr>
        <w:t>35</w:t>
      </w:r>
      <w:r w:rsidRPr="00AE036A">
        <w:rPr>
          <w:rFonts w:ascii="Times New Roman" w:hAnsi="Times New Roman" w:cs="Times New Roman"/>
        </w:rPr>
        <w:t xml:space="preserve"> “</w:t>
      </w:r>
      <w:r w:rsidRPr="009A731B">
        <w:rPr>
          <w:rFonts w:ascii="Times New Roman" w:hAnsi="Times New Roman" w:cs="Times New Roman"/>
        </w:rPr>
        <w:t>Par atļauju izstrādāt detālplānojumu nekustamajam īpašumam “</w:t>
      </w:r>
      <w:proofErr w:type="spellStart"/>
      <w:r w:rsidRPr="009A731B">
        <w:rPr>
          <w:rFonts w:ascii="Times New Roman" w:hAnsi="Times New Roman" w:cs="Times New Roman"/>
        </w:rPr>
        <w:t>Dūņi</w:t>
      </w:r>
      <w:proofErr w:type="spellEnd"/>
      <w:r w:rsidRPr="009A731B">
        <w:rPr>
          <w:rFonts w:ascii="Times New Roman" w:hAnsi="Times New Roman" w:cs="Times New Roman"/>
        </w:rPr>
        <w:t>”</w:t>
      </w:r>
      <w:r>
        <w:rPr>
          <w:rFonts w:ascii="Times New Roman" w:hAnsi="Times New Roman" w:cs="Times New Roman"/>
        </w:rPr>
        <w:t>”</w:t>
      </w:r>
      <w:r w:rsidR="00F400A7">
        <w:rPr>
          <w:rFonts w:ascii="Times New Roman" w:hAnsi="Times New Roman" w:cs="Times New Roman"/>
        </w:rPr>
        <w:t>,</w:t>
      </w:r>
      <w:r>
        <w:rPr>
          <w:rFonts w:ascii="Times New Roman" w:hAnsi="Times New Roman" w:cs="Times New Roman"/>
        </w:rPr>
        <w:t xml:space="preserve"> </w:t>
      </w:r>
      <w:r w:rsidR="00F400A7" w:rsidRPr="00F400A7">
        <w:rPr>
          <w:rFonts w:ascii="Times New Roman" w:hAnsi="Times New Roman" w:cs="Times New Roman"/>
        </w:rPr>
        <w:t>ar kuru tika atļauts izstrādāt detālplānojumu nekustamajam īpašumam “</w:t>
      </w:r>
      <w:proofErr w:type="spellStart"/>
      <w:r w:rsidR="00F400A7" w:rsidRPr="00F400A7">
        <w:rPr>
          <w:rFonts w:ascii="Times New Roman" w:hAnsi="Times New Roman" w:cs="Times New Roman"/>
        </w:rPr>
        <w:t>Dūņi</w:t>
      </w:r>
      <w:proofErr w:type="spellEnd"/>
      <w:r w:rsidR="00F400A7" w:rsidRPr="00F400A7">
        <w:rPr>
          <w:rFonts w:ascii="Times New Roman" w:hAnsi="Times New Roman" w:cs="Times New Roman"/>
        </w:rPr>
        <w:t xml:space="preserve">”, </w:t>
      </w:r>
      <w:proofErr w:type="spellStart"/>
      <w:r w:rsidR="00F400A7" w:rsidRPr="00F400A7">
        <w:rPr>
          <w:rFonts w:ascii="Times New Roman" w:hAnsi="Times New Roman" w:cs="Times New Roman"/>
        </w:rPr>
        <w:t>Divezeru</w:t>
      </w:r>
      <w:proofErr w:type="spellEnd"/>
      <w:r w:rsidR="00F400A7" w:rsidRPr="00F400A7">
        <w:rPr>
          <w:rFonts w:ascii="Times New Roman" w:hAnsi="Times New Roman" w:cs="Times New Roman"/>
        </w:rPr>
        <w:t xml:space="preserve"> ciemā (turpmāk – Detālplānojums) </w:t>
      </w:r>
      <w:r>
        <w:rPr>
          <w:rFonts w:ascii="Times New Roman" w:hAnsi="Times New Roman" w:cs="Times New Roman"/>
        </w:rPr>
        <w:t>un apstiprinā</w:t>
      </w:r>
      <w:r w:rsidR="00F400A7">
        <w:rPr>
          <w:rFonts w:ascii="Times New Roman" w:hAnsi="Times New Roman" w:cs="Times New Roman"/>
        </w:rPr>
        <w:t>ts</w:t>
      </w:r>
      <w:r>
        <w:rPr>
          <w:rFonts w:ascii="Times New Roman" w:hAnsi="Times New Roman" w:cs="Times New Roman"/>
        </w:rPr>
        <w:t xml:space="preserve"> darba uzdevum</w:t>
      </w:r>
      <w:r w:rsidR="00F400A7">
        <w:rPr>
          <w:rFonts w:ascii="Times New Roman" w:hAnsi="Times New Roman" w:cs="Times New Roman"/>
        </w:rPr>
        <w:t>s</w:t>
      </w:r>
      <w:r>
        <w:rPr>
          <w:rFonts w:ascii="Times New Roman" w:hAnsi="Times New Roman" w:cs="Times New Roman"/>
        </w:rPr>
        <w:t xml:space="preserve"> </w:t>
      </w:r>
      <w:r w:rsidR="00800757">
        <w:rPr>
          <w:rFonts w:ascii="Times New Roman" w:hAnsi="Times New Roman" w:cs="Times New Roman"/>
        </w:rPr>
        <w:t>d</w:t>
      </w:r>
      <w:r w:rsidR="00800757" w:rsidRPr="00800757">
        <w:rPr>
          <w:rFonts w:ascii="Times New Roman" w:hAnsi="Times New Roman" w:cs="Times New Roman"/>
        </w:rPr>
        <w:t>etālplānojuma izstrādei</w:t>
      </w:r>
      <w:r w:rsidR="00F400A7">
        <w:rPr>
          <w:rFonts w:ascii="Times New Roman" w:hAnsi="Times New Roman" w:cs="Times New Roman"/>
        </w:rPr>
        <w:t xml:space="preserve"> (turpmāk – Darba uzdevums)</w:t>
      </w:r>
      <w:r>
        <w:rPr>
          <w:rFonts w:ascii="Times New Roman" w:hAnsi="Times New Roman" w:cs="Times New Roman"/>
        </w:rPr>
        <w:t>.</w:t>
      </w:r>
    </w:p>
    <w:p w14:paraId="61314630" w14:textId="77777777" w:rsidR="00A53DC1" w:rsidRPr="001E0326" w:rsidRDefault="00A53DC1" w:rsidP="00A53DC1">
      <w:pPr>
        <w:spacing w:before="120" w:after="120"/>
        <w:jc w:val="both"/>
        <w:rPr>
          <w:rFonts w:ascii="Times New Roman" w:hAnsi="Times New Roman"/>
          <w:sz w:val="23"/>
          <w:szCs w:val="23"/>
        </w:rPr>
      </w:pPr>
      <w:r>
        <w:rPr>
          <w:rFonts w:ascii="Times New Roman" w:hAnsi="Times New Roman" w:cs="Times New Roman"/>
        </w:rPr>
        <w:t>Izvērtējot ar Detālplānojuma izstrādi saistītos apstākļus, konstatēts</w:t>
      </w:r>
      <w:r w:rsidRPr="001E0326">
        <w:rPr>
          <w:rFonts w:ascii="Times New Roman" w:hAnsi="Times New Roman"/>
          <w:sz w:val="23"/>
          <w:szCs w:val="23"/>
        </w:rPr>
        <w:t>:</w:t>
      </w:r>
    </w:p>
    <w:p w14:paraId="3A5E7B4D" w14:textId="77777777" w:rsidR="00A53DC1" w:rsidRPr="00F400A7" w:rsidRDefault="00F400A7" w:rsidP="00F400A7">
      <w:pPr>
        <w:numPr>
          <w:ilvl w:val="0"/>
          <w:numId w:val="4"/>
        </w:numPr>
        <w:spacing w:before="120" w:after="120"/>
        <w:jc w:val="both"/>
        <w:rPr>
          <w:rFonts w:ascii="Times New Roman" w:hAnsi="Times New Roman"/>
        </w:rPr>
      </w:pPr>
      <w:r>
        <w:rPr>
          <w:rFonts w:ascii="Times New Roman" w:hAnsi="Times New Roman"/>
          <w:sz w:val="23"/>
          <w:szCs w:val="23"/>
        </w:rPr>
        <w:t>Detālplānojuma izstrāde uzsākta</w:t>
      </w:r>
      <w:r w:rsidR="00A53DC1" w:rsidRPr="001E0326">
        <w:rPr>
          <w:rFonts w:ascii="Times New Roman" w:hAnsi="Times New Roman"/>
          <w:sz w:val="23"/>
          <w:szCs w:val="23"/>
        </w:rPr>
        <w:t xml:space="preserve"> ar mērķi </w:t>
      </w:r>
      <w:r w:rsidR="00A53DC1">
        <w:rPr>
          <w:rFonts w:ascii="Times New Roman" w:hAnsi="Times New Roman"/>
        </w:rPr>
        <w:t>pamatot atpūtas kompleksa un kempinga treileru parka izveidi</w:t>
      </w:r>
      <w:r w:rsidRPr="00F400A7">
        <w:t xml:space="preserve"> </w:t>
      </w:r>
      <w:r w:rsidRPr="00F400A7">
        <w:rPr>
          <w:rFonts w:ascii="Times New Roman" w:hAnsi="Times New Roman"/>
        </w:rPr>
        <w:t>un ar to saistītu infrastruktūras objektu izvietošanu,</w:t>
      </w:r>
      <w:r>
        <w:rPr>
          <w:rFonts w:ascii="Times New Roman" w:hAnsi="Times New Roman"/>
        </w:rPr>
        <w:t xml:space="preserve"> </w:t>
      </w:r>
      <w:r w:rsidRPr="00F400A7">
        <w:rPr>
          <w:rFonts w:ascii="Times New Roman" w:hAnsi="Times New Roman"/>
        </w:rPr>
        <w:t xml:space="preserve">nodrošinot piekļūšanu katrai </w:t>
      </w:r>
      <w:proofErr w:type="spellStart"/>
      <w:r w:rsidRPr="00F400A7">
        <w:rPr>
          <w:rFonts w:ascii="Times New Roman" w:hAnsi="Times New Roman"/>
        </w:rPr>
        <w:t>jaunveidojamai</w:t>
      </w:r>
      <w:proofErr w:type="spellEnd"/>
      <w:r w:rsidRPr="00F400A7">
        <w:rPr>
          <w:rFonts w:ascii="Times New Roman" w:hAnsi="Times New Roman"/>
        </w:rPr>
        <w:t xml:space="preserve"> zemes vienībai, ja tādas tiek veidotas, ielas</w:t>
      </w:r>
      <w:r>
        <w:rPr>
          <w:rFonts w:ascii="Times New Roman" w:hAnsi="Times New Roman"/>
        </w:rPr>
        <w:t xml:space="preserve"> </w:t>
      </w:r>
      <w:r w:rsidRPr="00F400A7">
        <w:rPr>
          <w:rFonts w:ascii="Times New Roman" w:hAnsi="Times New Roman"/>
        </w:rPr>
        <w:t>veidojot kā atsevišķas zemes vienības.</w:t>
      </w:r>
    </w:p>
    <w:p w14:paraId="55AD06F9" w14:textId="77777777" w:rsidR="00A53DC1" w:rsidRPr="001E0326" w:rsidRDefault="00A53DC1" w:rsidP="00A53DC1">
      <w:pPr>
        <w:numPr>
          <w:ilvl w:val="0"/>
          <w:numId w:val="4"/>
        </w:numPr>
        <w:spacing w:before="120" w:after="120"/>
        <w:ind w:left="357" w:hanging="357"/>
        <w:jc w:val="both"/>
        <w:rPr>
          <w:rFonts w:ascii="Times New Roman" w:hAnsi="Times New Roman"/>
          <w:sz w:val="23"/>
          <w:szCs w:val="23"/>
        </w:rPr>
      </w:pPr>
      <w:r w:rsidRPr="001E0326">
        <w:rPr>
          <w:rFonts w:ascii="Times New Roman" w:hAnsi="Times New Roman"/>
          <w:sz w:val="23"/>
          <w:szCs w:val="23"/>
        </w:rPr>
        <w:t xml:space="preserve">Darba uzdevuma 9. punktā ir noteikts, ka darba uzdevuma derīguma termiņš ir divi gadi (tātad līdz </w:t>
      </w:r>
      <w:bookmarkStart w:id="1" w:name="_Hlk187352057"/>
      <w:r>
        <w:rPr>
          <w:rFonts w:ascii="Times New Roman" w:hAnsi="Times New Roman"/>
          <w:sz w:val="23"/>
          <w:szCs w:val="23"/>
        </w:rPr>
        <w:t>23.02</w:t>
      </w:r>
      <w:r w:rsidRPr="001E0326">
        <w:rPr>
          <w:rFonts w:ascii="Times New Roman" w:hAnsi="Times New Roman"/>
          <w:sz w:val="23"/>
          <w:szCs w:val="23"/>
        </w:rPr>
        <w:t>.202</w:t>
      </w:r>
      <w:r>
        <w:rPr>
          <w:rFonts w:ascii="Times New Roman" w:hAnsi="Times New Roman"/>
          <w:sz w:val="23"/>
          <w:szCs w:val="23"/>
        </w:rPr>
        <w:t>3</w:t>
      </w:r>
      <w:r w:rsidRPr="001E0326">
        <w:rPr>
          <w:rFonts w:ascii="Times New Roman" w:hAnsi="Times New Roman"/>
          <w:sz w:val="23"/>
          <w:szCs w:val="23"/>
        </w:rPr>
        <w:t>.</w:t>
      </w:r>
      <w:bookmarkEnd w:id="1"/>
      <w:r w:rsidRPr="001E0326">
        <w:rPr>
          <w:rFonts w:ascii="Times New Roman" w:hAnsi="Times New Roman"/>
          <w:sz w:val="23"/>
          <w:szCs w:val="23"/>
        </w:rPr>
        <w:t xml:space="preserve">). </w:t>
      </w:r>
    </w:p>
    <w:p w14:paraId="69F15BAA" w14:textId="77777777" w:rsidR="00A53DC1" w:rsidRPr="001E0326" w:rsidRDefault="00A53DC1" w:rsidP="00A53DC1">
      <w:pPr>
        <w:numPr>
          <w:ilvl w:val="0"/>
          <w:numId w:val="4"/>
        </w:numPr>
        <w:spacing w:before="120" w:after="120"/>
        <w:ind w:left="357" w:hanging="357"/>
        <w:jc w:val="both"/>
        <w:rPr>
          <w:rFonts w:ascii="Times New Roman" w:hAnsi="Times New Roman"/>
          <w:sz w:val="23"/>
          <w:szCs w:val="23"/>
        </w:rPr>
      </w:pPr>
      <w:r w:rsidRPr="001E0326">
        <w:rPr>
          <w:rFonts w:ascii="Times New Roman" w:hAnsi="Times New Roman"/>
          <w:sz w:val="23"/>
          <w:szCs w:val="23"/>
        </w:rPr>
        <w:t>Detālplānojuma redakcija pašvaldībā nav tikusi iesniegta un Darba uzdevum</w:t>
      </w:r>
      <w:r w:rsidR="00A25E12">
        <w:rPr>
          <w:rFonts w:ascii="Times New Roman" w:hAnsi="Times New Roman"/>
          <w:sz w:val="23"/>
          <w:szCs w:val="23"/>
        </w:rPr>
        <w:t>a</w:t>
      </w:r>
      <w:r w:rsidRPr="001E0326">
        <w:rPr>
          <w:rFonts w:ascii="Times New Roman" w:hAnsi="Times New Roman"/>
          <w:sz w:val="23"/>
          <w:szCs w:val="23"/>
        </w:rPr>
        <w:t xml:space="preserve"> derīguma termiņu nav lūgts pagarināt. </w:t>
      </w:r>
    </w:p>
    <w:p w14:paraId="6B568776" w14:textId="71B48463" w:rsidR="00A53DC1" w:rsidRPr="00F80DAF" w:rsidRDefault="00A53DC1" w:rsidP="00A53DC1">
      <w:pPr>
        <w:numPr>
          <w:ilvl w:val="0"/>
          <w:numId w:val="4"/>
        </w:numPr>
        <w:spacing w:before="120" w:after="120"/>
        <w:ind w:left="426" w:hanging="357"/>
        <w:jc w:val="both"/>
        <w:rPr>
          <w:rFonts w:ascii="Times New Roman" w:hAnsi="Times New Roman"/>
          <w:color w:val="000000"/>
          <w:sz w:val="23"/>
          <w:szCs w:val="23"/>
        </w:rPr>
      </w:pPr>
      <w:r w:rsidRPr="00F80DAF">
        <w:rPr>
          <w:rFonts w:ascii="Times New Roman" w:hAnsi="Times New Roman"/>
          <w:sz w:val="23"/>
          <w:szCs w:val="23"/>
        </w:rPr>
        <w:t xml:space="preserve">Teritorijā, kurā ir atļauts izstrādāt Detālplānojumu, šobrīd ietilpst </w:t>
      </w:r>
      <w:bookmarkStart w:id="2" w:name="_Hlk187353244"/>
      <w:r w:rsidRPr="00F80DAF">
        <w:rPr>
          <w:rFonts w:ascii="Times New Roman" w:hAnsi="Times New Roman"/>
          <w:sz w:val="23"/>
          <w:szCs w:val="23"/>
        </w:rPr>
        <w:t>nekustamais īpašums “</w:t>
      </w:r>
      <w:proofErr w:type="spellStart"/>
      <w:r w:rsidRPr="00F80DAF">
        <w:rPr>
          <w:rFonts w:ascii="Times New Roman" w:hAnsi="Times New Roman"/>
          <w:sz w:val="23"/>
          <w:szCs w:val="23"/>
        </w:rPr>
        <w:t>Dūņi</w:t>
      </w:r>
      <w:proofErr w:type="spellEnd"/>
      <w:r w:rsidRPr="00F80DAF">
        <w:rPr>
          <w:rFonts w:ascii="Times New Roman" w:hAnsi="Times New Roman"/>
          <w:sz w:val="23"/>
          <w:szCs w:val="23"/>
        </w:rPr>
        <w:t xml:space="preserve">” ar kadastra Nr. </w:t>
      </w:r>
      <w:bookmarkEnd w:id="2"/>
      <w:r w:rsidRPr="00F80DAF">
        <w:rPr>
          <w:rFonts w:ascii="Times New Roman" w:hAnsi="Times New Roman"/>
          <w:sz w:val="23"/>
          <w:szCs w:val="23"/>
        </w:rPr>
        <w:t>80440020115, kas sastāv no zemes vienības "</w:t>
      </w:r>
      <w:proofErr w:type="spellStart"/>
      <w:r w:rsidRPr="00F80DAF">
        <w:rPr>
          <w:rFonts w:ascii="Times New Roman" w:hAnsi="Times New Roman"/>
          <w:sz w:val="23"/>
          <w:szCs w:val="23"/>
        </w:rPr>
        <w:t>Dūņi</w:t>
      </w:r>
      <w:proofErr w:type="spellEnd"/>
      <w:r w:rsidRPr="00F80DAF">
        <w:rPr>
          <w:rFonts w:ascii="Times New Roman" w:hAnsi="Times New Roman"/>
          <w:sz w:val="23"/>
          <w:szCs w:val="23"/>
        </w:rPr>
        <w:t xml:space="preserve">", </w:t>
      </w:r>
      <w:proofErr w:type="spellStart"/>
      <w:r w:rsidRPr="00F80DAF">
        <w:rPr>
          <w:rFonts w:ascii="Times New Roman" w:hAnsi="Times New Roman"/>
          <w:sz w:val="23"/>
          <w:szCs w:val="23"/>
        </w:rPr>
        <w:t>Divezeri</w:t>
      </w:r>
      <w:proofErr w:type="spellEnd"/>
      <w:r w:rsidRPr="00F80DAF">
        <w:rPr>
          <w:rFonts w:ascii="Times New Roman" w:hAnsi="Times New Roman"/>
          <w:sz w:val="23"/>
          <w:szCs w:val="23"/>
        </w:rPr>
        <w:t>, Ādažu pag., Ādažu nov., ar kadastra apzīmējumu 80440020115</w:t>
      </w:r>
      <w:r w:rsidR="00800757">
        <w:rPr>
          <w:rFonts w:ascii="Times New Roman" w:hAnsi="Times New Roman"/>
          <w:sz w:val="23"/>
          <w:szCs w:val="23"/>
        </w:rPr>
        <w:t xml:space="preserve"> un būves (</w:t>
      </w:r>
      <w:r w:rsidR="008020EA">
        <w:rPr>
          <w:rFonts w:ascii="Times New Roman" w:hAnsi="Times New Roman"/>
          <w:sz w:val="23"/>
          <w:szCs w:val="23"/>
        </w:rPr>
        <w:t>s</w:t>
      </w:r>
      <w:r w:rsidR="00800757" w:rsidRPr="00800757">
        <w:rPr>
          <w:rFonts w:ascii="Times New Roman" w:hAnsi="Times New Roman"/>
          <w:sz w:val="23"/>
          <w:szCs w:val="23"/>
        </w:rPr>
        <w:t>aimniecības ēka</w:t>
      </w:r>
      <w:r w:rsidR="00800757">
        <w:rPr>
          <w:rFonts w:ascii="Times New Roman" w:hAnsi="Times New Roman"/>
          <w:sz w:val="23"/>
          <w:szCs w:val="23"/>
        </w:rPr>
        <w:t xml:space="preserve">) ar kadastra apzīmējumu </w:t>
      </w:r>
      <w:r w:rsidR="00800757" w:rsidRPr="00800757">
        <w:rPr>
          <w:rFonts w:ascii="Times New Roman" w:hAnsi="Times New Roman"/>
          <w:sz w:val="23"/>
          <w:szCs w:val="23"/>
        </w:rPr>
        <w:t>80440020115001</w:t>
      </w:r>
      <w:r w:rsidRPr="00F80DAF">
        <w:rPr>
          <w:rFonts w:ascii="Times New Roman" w:hAnsi="Times New Roman"/>
          <w:sz w:val="23"/>
          <w:szCs w:val="23"/>
        </w:rPr>
        <w:t>. Nekustamais īpašums ir ierakstīts Ādažu pagasta zemesgrāmatas nodalījumā Nr.</w:t>
      </w:r>
      <w:r w:rsidRPr="00F80DAF">
        <w:rPr>
          <w:sz w:val="23"/>
          <w:szCs w:val="23"/>
        </w:rPr>
        <w:t xml:space="preserve"> </w:t>
      </w:r>
      <w:r w:rsidRPr="00F80DAF">
        <w:rPr>
          <w:rFonts w:ascii="Times New Roman" w:hAnsi="Times New Roman"/>
          <w:sz w:val="23"/>
          <w:szCs w:val="23"/>
        </w:rPr>
        <w:t xml:space="preserve">1360 un pieder </w:t>
      </w:r>
      <w:r w:rsidR="00E32007" w:rsidRPr="00E32007">
        <w:rPr>
          <w:rFonts w:ascii="Times New Roman" w:hAnsi="Times New Roman"/>
          <w:i/>
          <w:iCs/>
          <w:color w:val="000000"/>
          <w:sz w:val="23"/>
          <w:szCs w:val="23"/>
        </w:rPr>
        <w:t>vārds, uzvārds</w:t>
      </w:r>
      <w:r w:rsidR="008020EA">
        <w:rPr>
          <w:rFonts w:ascii="Times New Roman" w:hAnsi="Times New Roman"/>
          <w:color w:val="000000"/>
          <w:sz w:val="23"/>
          <w:szCs w:val="23"/>
        </w:rPr>
        <w:t>.</w:t>
      </w:r>
    </w:p>
    <w:p w14:paraId="7197999F" w14:textId="77777777" w:rsidR="00A53DC1" w:rsidRPr="001E0326" w:rsidRDefault="00A53DC1" w:rsidP="00A53DC1">
      <w:pPr>
        <w:numPr>
          <w:ilvl w:val="0"/>
          <w:numId w:val="4"/>
        </w:numPr>
        <w:spacing w:before="120" w:after="120"/>
        <w:ind w:left="357" w:hanging="357"/>
        <w:jc w:val="both"/>
        <w:rPr>
          <w:rFonts w:ascii="Times New Roman" w:hAnsi="Times New Roman"/>
          <w:sz w:val="23"/>
          <w:szCs w:val="23"/>
        </w:rPr>
      </w:pPr>
      <w:r>
        <w:rPr>
          <w:rFonts w:ascii="Times New Roman" w:hAnsi="Times New Roman"/>
          <w:sz w:val="23"/>
          <w:szCs w:val="23"/>
        </w:rPr>
        <w:t xml:space="preserve">Pašvaldība </w:t>
      </w:r>
      <w:r w:rsidRPr="00F80DAF">
        <w:rPr>
          <w:rFonts w:ascii="Times New Roman" w:hAnsi="Times New Roman"/>
          <w:sz w:val="23"/>
          <w:szCs w:val="23"/>
        </w:rPr>
        <w:t>16.01.2024</w:t>
      </w:r>
      <w:r w:rsidRPr="001E0326">
        <w:rPr>
          <w:rFonts w:ascii="Times New Roman" w:hAnsi="Times New Roman"/>
          <w:sz w:val="23"/>
          <w:szCs w:val="23"/>
        </w:rPr>
        <w:t>.</w:t>
      </w:r>
      <w:r>
        <w:rPr>
          <w:rFonts w:ascii="Times New Roman" w:hAnsi="Times New Roman"/>
          <w:sz w:val="23"/>
          <w:szCs w:val="23"/>
        </w:rPr>
        <w:t xml:space="preserve"> nosūtīja īpašniecei vēstuli (reģ</w:t>
      </w:r>
      <w:r w:rsidR="003C1832">
        <w:rPr>
          <w:rFonts w:ascii="Times New Roman" w:hAnsi="Times New Roman"/>
          <w:sz w:val="23"/>
          <w:szCs w:val="23"/>
        </w:rPr>
        <w:t>istrācijas</w:t>
      </w:r>
      <w:r>
        <w:rPr>
          <w:rFonts w:ascii="Times New Roman" w:hAnsi="Times New Roman"/>
          <w:sz w:val="23"/>
          <w:szCs w:val="23"/>
        </w:rPr>
        <w:t xml:space="preserve"> Nr. </w:t>
      </w:r>
      <w:r w:rsidRPr="00F80DAF">
        <w:rPr>
          <w:rFonts w:ascii="Times New Roman" w:hAnsi="Times New Roman"/>
          <w:sz w:val="23"/>
          <w:szCs w:val="23"/>
        </w:rPr>
        <w:t>ĀNP/1-12-4/24/85</w:t>
      </w:r>
      <w:r>
        <w:rPr>
          <w:rFonts w:ascii="Times New Roman" w:hAnsi="Times New Roman"/>
          <w:sz w:val="23"/>
          <w:szCs w:val="23"/>
        </w:rPr>
        <w:t xml:space="preserve">) ar lūgumu informēt par </w:t>
      </w:r>
      <w:r w:rsidR="008020EA">
        <w:rPr>
          <w:rFonts w:ascii="Times New Roman" w:hAnsi="Times New Roman"/>
          <w:sz w:val="23"/>
          <w:szCs w:val="23"/>
        </w:rPr>
        <w:t>D</w:t>
      </w:r>
      <w:r>
        <w:rPr>
          <w:rFonts w:ascii="Times New Roman" w:hAnsi="Times New Roman"/>
          <w:sz w:val="23"/>
          <w:szCs w:val="23"/>
        </w:rPr>
        <w:t xml:space="preserve">etālplānojuma izstrādes turpināšanu vai apturēšanu, </w:t>
      </w:r>
      <w:r w:rsidR="003C1832">
        <w:rPr>
          <w:rFonts w:ascii="Times New Roman" w:hAnsi="Times New Roman"/>
          <w:sz w:val="23"/>
          <w:szCs w:val="23"/>
        </w:rPr>
        <w:t xml:space="preserve">bet </w:t>
      </w:r>
      <w:r>
        <w:rPr>
          <w:rFonts w:ascii="Times New Roman" w:hAnsi="Times New Roman"/>
          <w:sz w:val="23"/>
          <w:szCs w:val="23"/>
        </w:rPr>
        <w:t>atbilde netika saņemta.</w:t>
      </w:r>
    </w:p>
    <w:p w14:paraId="5FED6E5B" w14:textId="77777777" w:rsidR="00A53DC1" w:rsidRPr="001E0326" w:rsidRDefault="00A53DC1" w:rsidP="00A53DC1">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Pašvaldību likuma 4.panta pirmās daļas 15. punkts noteic, ka pašvaldībai ir autonomā funkcija saskaņā ar pašvaldības teritorijas plānojumu noteikt zemes izmantošanu un apbūvi.</w:t>
      </w:r>
    </w:p>
    <w:p w14:paraId="32AF942B" w14:textId="77777777" w:rsidR="00A53DC1" w:rsidRPr="001E0326" w:rsidRDefault="00A53DC1" w:rsidP="00A53DC1">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1E0326">
        <w:rPr>
          <w:rFonts w:ascii="Times New Roman" w:hAnsi="Times New Roman"/>
          <w:sz w:val="23"/>
          <w:szCs w:val="23"/>
        </w:rPr>
        <w:t>lokālplānojumu</w:t>
      </w:r>
      <w:proofErr w:type="spellEnd"/>
      <w:r w:rsidRPr="001E0326">
        <w:rPr>
          <w:rFonts w:ascii="Times New Roman" w:hAnsi="Times New Roman"/>
          <w:sz w:val="23"/>
          <w:szCs w:val="23"/>
        </w:rPr>
        <w:t>, detālplānojumu un tematisko plānojumu īstenošanu.</w:t>
      </w:r>
    </w:p>
    <w:p w14:paraId="14D3F9CF" w14:textId="77777777" w:rsidR="00A53DC1" w:rsidRPr="001E0326" w:rsidRDefault="00A53DC1" w:rsidP="00A53DC1">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lastRenderedPageBreak/>
        <w:t>Administratīvā procesa likuma 70.panta trešā daļa noteic, ka administratīvais akts ir spēkā tik ilgi, līdz to atceļ, izpilda vai vairs nevar izpildīt sakarā ar faktisko vai tiesisko apstākļu maiņu.</w:t>
      </w:r>
    </w:p>
    <w:p w14:paraId="232338EB" w14:textId="77777777" w:rsidR="00A53DC1" w:rsidRPr="001E0326" w:rsidRDefault="00A53DC1" w:rsidP="00A53DC1">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Administratīvā procesa likuma 83.pants noteic, ka iestāde pēc savas iniciatīvas vai personas iesnieguma var uzsākt administratīvo procesu no jauna un lemt par administratīvā akta atcelšanu saskaņā ar Administratīvā procesa likuma 85. – 88.panta noteikumiem; Administratīvo aktu atceļ ar jaunu administratīvo aktu; Administratīvo procesu no jauna var uzsākt iestāde, kurai lieta ir piekritīga, neatkarīgi no tā, kura iestāde izdevusi attiecīgo administratīvo aktu sākotnējā administratīvajā procesā.</w:t>
      </w:r>
    </w:p>
    <w:p w14:paraId="194B4420" w14:textId="77777777" w:rsidR="00A53DC1" w:rsidRPr="001E0326" w:rsidRDefault="00A53DC1" w:rsidP="00A53DC1">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Administratīvā procesa likuma 85.panta otrās daļas 2.punkts noteic, ka adresātam labvēlīgu tiesisku administratīvo aktu var atcelt tad, ja administratīvais akts izdots ar kādu citu nosacījumu un šis nosacījums nav vispār izpildīts, nav pienācīgi izpildīts vai nav laikus izpildīts.</w:t>
      </w:r>
    </w:p>
    <w:p w14:paraId="77812E4D" w14:textId="77777777" w:rsidR="00A53DC1" w:rsidRPr="001E0326" w:rsidRDefault="00A53DC1" w:rsidP="00A53DC1">
      <w:pPr>
        <w:numPr>
          <w:ilvl w:val="0"/>
          <w:numId w:val="4"/>
        </w:numPr>
        <w:spacing w:before="120" w:after="120"/>
        <w:jc w:val="both"/>
        <w:rPr>
          <w:rFonts w:ascii="Times New Roman" w:hAnsi="Times New Roman"/>
          <w:sz w:val="23"/>
          <w:szCs w:val="23"/>
        </w:rPr>
      </w:pPr>
      <w:bookmarkStart w:id="3" w:name="_Hlk187350959"/>
      <w:r w:rsidRPr="001E0326">
        <w:rPr>
          <w:rFonts w:ascii="Times New Roman" w:hAnsi="Times New Roman"/>
          <w:sz w:val="23"/>
          <w:szCs w:val="23"/>
        </w:rPr>
        <w:t xml:space="preserve">Ministru kabineta 14.10.2014. noteikumu Nr.628 „Noteikumi par pašvaldību teritorijas attīstības plānošanas dokumentiem” 3.punkts noteic, ka </w:t>
      </w:r>
      <w:bookmarkEnd w:id="3"/>
      <w:r w:rsidRPr="001E0326">
        <w:rPr>
          <w:rFonts w:ascii="Times New Roman" w:hAnsi="Times New Roman"/>
          <w:sz w:val="23"/>
          <w:szCs w:val="23"/>
        </w:rPr>
        <w:t>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p>
    <w:p w14:paraId="31DA4665" w14:textId="77777777" w:rsidR="00A53DC1" w:rsidRPr="001E0326" w:rsidRDefault="00A53DC1" w:rsidP="00A53DC1">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Ministru kabineta 14.10.2014. noteikumu Nr.628 „Noteikumi par pašvaldību teritorijas attīstības plānošanas dokumentiem” 103.punkts noteic, ka</w:t>
      </w:r>
      <w:r w:rsidRPr="001E0326">
        <w:rPr>
          <w:sz w:val="23"/>
          <w:szCs w:val="23"/>
        </w:rPr>
        <w:t xml:space="preserve"> </w:t>
      </w:r>
      <w:r w:rsidRPr="001E0326">
        <w:rPr>
          <w:rFonts w:ascii="Times New Roman" w:hAnsi="Times New Roman"/>
          <w:sz w:val="23"/>
          <w:szCs w:val="23"/>
        </w:rPr>
        <w:t>detālplānojuma darba uzdevuma derīguma termiņš ir divi gadi. Ja nav mainījušies faktiskie un tiesiskie apstākļi, uz kuru pamata ir izdots darba uzdevums, pašvaldība var pieņemt lēmumu par darba uzdevuma derīguma termiņa pagarināšanu.</w:t>
      </w:r>
    </w:p>
    <w:p w14:paraId="1DCB6570" w14:textId="77777777" w:rsidR="00A53DC1" w:rsidRPr="001E0326" w:rsidRDefault="00A53DC1" w:rsidP="00A53DC1">
      <w:pPr>
        <w:spacing w:after="120"/>
        <w:jc w:val="both"/>
        <w:rPr>
          <w:rFonts w:ascii="Times New Roman" w:hAnsi="Times New Roman"/>
          <w:sz w:val="23"/>
          <w:szCs w:val="23"/>
        </w:rPr>
      </w:pPr>
      <w:r w:rsidRPr="001E0326">
        <w:rPr>
          <w:rFonts w:ascii="Times New Roman" w:hAnsi="Times New Roman"/>
          <w:sz w:val="23"/>
          <w:szCs w:val="23"/>
        </w:rPr>
        <w:t xml:space="preserve">Pamatojoties uz iepriekš minēto un Pašvaldību likuma 4.panta pirmās daļas 15. punktu, Teritorijas attīstības plānošanas likuma 12.panta trešo daļu, Administratīvā procesa likuma 70.panta trešo daļu, 83.pantu, 85.panta otrās daļas 2.punktu, Ministru kabineta 14.10.2014. noteikumu Nr.628 „Noteikumi par pašvaldību teritorijas attīstības plānošanas dokumentiem” 3.punktu un 103.punktu, kā arī ņemot vērā domes Attīstības komitejas </w:t>
      </w:r>
      <w:r>
        <w:rPr>
          <w:rFonts w:ascii="Times New Roman" w:hAnsi="Times New Roman"/>
          <w:sz w:val="23"/>
          <w:szCs w:val="23"/>
        </w:rPr>
        <w:t>14.05</w:t>
      </w:r>
      <w:r w:rsidRPr="001E0326">
        <w:rPr>
          <w:rFonts w:ascii="Times New Roman" w:hAnsi="Times New Roman"/>
          <w:sz w:val="23"/>
          <w:szCs w:val="23"/>
        </w:rPr>
        <w:t>.2025. atzinumu, Ādažu novada pašvaldības dome</w:t>
      </w:r>
    </w:p>
    <w:p w14:paraId="1EFF3DE0" w14:textId="77777777" w:rsidR="00A53DC1" w:rsidRPr="001E0326" w:rsidRDefault="00A53DC1" w:rsidP="00A53DC1">
      <w:pPr>
        <w:spacing w:after="120"/>
        <w:jc w:val="center"/>
        <w:rPr>
          <w:rFonts w:ascii="Times New Roman" w:hAnsi="Times New Roman"/>
          <w:b/>
          <w:sz w:val="23"/>
          <w:szCs w:val="23"/>
        </w:rPr>
      </w:pPr>
      <w:r w:rsidRPr="001E0326">
        <w:rPr>
          <w:rFonts w:ascii="Times New Roman" w:hAnsi="Times New Roman"/>
          <w:b/>
          <w:sz w:val="23"/>
          <w:szCs w:val="23"/>
        </w:rPr>
        <w:t>NOLEMJ:</w:t>
      </w:r>
    </w:p>
    <w:p w14:paraId="40F57917" w14:textId="77777777" w:rsidR="00A53DC1" w:rsidRPr="001E0326" w:rsidRDefault="00A53DC1" w:rsidP="00A53DC1">
      <w:pPr>
        <w:numPr>
          <w:ilvl w:val="0"/>
          <w:numId w:val="3"/>
        </w:numPr>
        <w:spacing w:after="120"/>
        <w:ind w:left="284" w:right="41" w:hanging="284"/>
        <w:jc w:val="both"/>
        <w:rPr>
          <w:rFonts w:ascii="Times New Roman" w:hAnsi="Times New Roman"/>
          <w:sz w:val="23"/>
          <w:szCs w:val="23"/>
        </w:rPr>
      </w:pPr>
      <w:r w:rsidRPr="001E0326">
        <w:rPr>
          <w:rFonts w:ascii="Times New Roman" w:eastAsia="Times New Roman" w:hAnsi="Times New Roman"/>
          <w:sz w:val="23"/>
          <w:szCs w:val="23"/>
        </w:rPr>
        <w:t xml:space="preserve">Atcelt </w:t>
      </w:r>
      <w:r w:rsidRPr="001E0326">
        <w:rPr>
          <w:rFonts w:ascii="Times New Roman" w:hAnsi="Times New Roman"/>
          <w:sz w:val="23"/>
          <w:szCs w:val="23"/>
        </w:rPr>
        <w:t xml:space="preserve">Ādažu novada domes </w:t>
      </w:r>
      <w:r>
        <w:rPr>
          <w:rFonts w:ascii="Times New Roman" w:hAnsi="Times New Roman" w:cs="Times New Roman"/>
        </w:rPr>
        <w:t>23.02.2021</w:t>
      </w:r>
      <w:r w:rsidRPr="00AE036A">
        <w:rPr>
          <w:rFonts w:ascii="Times New Roman" w:hAnsi="Times New Roman" w:cs="Times New Roman"/>
        </w:rPr>
        <w:t>.</w:t>
      </w:r>
      <w:r>
        <w:rPr>
          <w:rFonts w:ascii="Times New Roman" w:hAnsi="Times New Roman" w:cs="Times New Roman"/>
        </w:rPr>
        <w:t xml:space="preserve"> </w:t>
      </w:r>
      <w:r w:rsidRPr="001E0326">
        <w:rPr>
          <w:rFonts w:ascii="Times New Roman" w:hAnsi="Times New Roman"/>
          <w:sz w:val="23"/>
          <w:szCs w:val="23"/>
        </w:rPr>
        <w:t xml:space="preserve">lēmumu </w:t>
      </w:r>
      <w:r w:rsidRPr="001E0326">
        <w:rPr>
          <w:rFonts w:ascii="Times New Roman" w:hAnsi="Times New Roman"/>
          <w:bCs/>
          <w:sz w:val="23"/>
          <w:szCs w:val="23"/>
        </w:rPr>
        <w:t xml:space="preserve">Nr. </w:t>
      </w:r>
      <w:r>
        <w:rPr>
          <w:rFonts w:ascii="Times New Roman" w:hAnsi="Times New Roman"/>
          <w:bCs/>
          <w:sz w:val="23"/>
          <w:szCs w:val="23"/>
        </w:rPr>
        <w:t>35</w:t>
      </w:r>
      <w:r w:rsidRPr="001E0326">
        <w:rPr>
          <w:rFonts w:ascii="Times New Roman" w:hAnsi="Times New Roman"/>
          <w:bCs/>
          <w:sz w:val="23"/>
          <w:szCs w:val="23"/>
        </w:rPr>
        <w:t xml:space="preserve"> “</w:t>
      </w:r>
      <w:r w:rsidRPr="009A731B">
        <w:rPr>
          <w:rFonts w:ascii="Times New Roman" w:hAnsi="Times New Roman" w:cs="Times New Roman"/>
        </w:rPr>
        <w:t>Par atļauju izstrādāt detālplānojumu nekustamajam īpašumam “</w:t>
      </w:r>
      <w:proofErr w:type="spellStart"/>
      <w:r w:rsidRPr="009A731B">
        <w:rPr>
          <w:rFonts w:ascii="Times New Roman" w:hAnsi="Times New Roman" w:cs="Times New Roman"/>
        </w:rPr>
        <w:t>Dūņi</w:t>
      </w:r>
      <w:proofErr w:type="spellEnd"/>
      <w:r w:rsidRPr="009A731B">
        <w:rPr>
          <w:rFonts w:ascii="Times New Roman" w:hAnsi="Times New Roman" w:cs="Times New Roman"/>
        </w:rPr>
        <w:t>”</w:t>
      </w:r>
      <w:r>
        <w:rPr>
          <w:rFonts w:ascii="Times New Roman" w:hAnsi="Times New Roman" w:cs="Times New Roman"/>
        </w:rPr>
        <w:t>”.</w:t>
      </w:r>
    </w:p>
    <w:p w14:paraId="24334278" w14:textId="77777777" w:rsidR="00A53DC1" w:rsidRPr="001E0326" w:rsidRDefault="00A53DC1" w:rsidP="00A53DC1">
      <w:pPr>
        <w:numPr>
          <w:ilvl w:val="0"/>
          <w:numId w:val="3"/>
        </w:numPr>
        <w:spacing w:after="120"/>
        <w:ind w:left="284" w:hanging="284"/>
        <w:jc w:val="both"/>
        <w:rPr>
          <w:rFonts w:ascii="Times New Roman" w:hAnsi="Times New Roman"/>
          <w:sz w:val="23"/>
          <w:szCs w:val="23"/>
        </w:rPr>
      </w:pPr>
      <w:r w:rsidRPr="001E0326">
        <w:rPr>
          <w:rFonts w:ascii="Times New Roman" w:hAnsi="Times New Roman"/>
          <w:sz w:val="23"/>
          <w:szCs w:val="23"/>
        </w:rPr>
        <w:t xml:space="preserve">Uzdot pašvaldības Centrālās pārvaldes Teritorijas plānošanas nodaļai lēmumu ievietot Teritorijas attīstības plānošanas informācijas sistēmā (TAPIS) un paziņojumu par lēmuma atcelšanu publicēt pašvaldības informatīvajā izdevumā “Ādažu Novada Vēstis” un pašvaldības tīmekļa vietnē </w:t>
      </w:r>
      <w:hyperlink r:id="rId8" w:history="1">
        <w:r w:rsidRPr="001E0326">
          <w:rPr>
            <w:rFonts w:ascii="Times New Roman" w:hAnsi="Times New Roman"/>
            <w:color w:val="0563C1"/>
            <w:sz w:val="23"/>
            <w:szCs w:val="23"/>
            <w:u w:val="single"/>
          </w:rPr>
          <w:t>www.adazunovads.lv</w:t>
        </w:r>
      </w:hyperlink>
      <w:r w:rsidRPr="001E0326">
        <w:rPr>
          <w:rFonts w:ascii="Times New Roman" w:hAnsi="Times New Roman"/>
          <w:sz w:val="23"/>
          <w:szCs w:val="23"/>
        </w:rPr>
        <w:t xml:space="preserve">. </w:t>
      </w:r>
    </w:p>
    <w:p w14:paraId="5D89CAA3" w14:textId="77777777" w:rsidR="00A53DC1" w:rsidRPr="001E0326" w:rsidRDefault="00A53DC1" w:rsidP="00A53DC1">
      <w:pPr>
        <w:numPr>
          <w:ilvl w:val="0"/>
          <w:numId w:val="3"/>
        </w:numPr>
        <w:spacing w:after="120"/>
        <w:ind w:left="284" w:hanging="284"/>
        <w:jc w:val="both"/>
        <w:rPr>
          <w:rFonts w:ascii="Times New Roman" w:eastAsia="Times New Roman" w:hAnsi="Times New Roman"/>
          <w:sz w:val="23"/>
          <w:szCs w:val="23"/>
        </w:rPr>
      </w:pPr>
      <w:r w:rsidRPr="001E0326">
        <w:rPr>
          <w:rFonts w:ascii="Times New Roman" w:eastAsia="Times New Roman" w:hAnsi="Times New Roman"/>
          <w:sz w:val="23"/>
          <w:szCs w:val="23"/>
        </w:rPr>
        <w:t>Pašvaldības izpilddirektora vietniecei veikt šī lēmuma izpildes kontroli.</w:t>
      </w:r>
    </w:p>
    <w:p w14:paraId="0A2FAF47" w14:textId="77777777" w:rsidR="00A53DC1" w:rsidRPr="001E0326" w:rsidRDefault="00A53DC1" w:rsidP="00A53DC1">
      <w:pPr>
        <w:numPr>
          <w:ilvl w:val="0"/>
          <w:numId w:val="3"/>
        </w:numPr>
        <w:ind w:left="284" w:hanging="284"/>
        <w:jc w:val="both"/>
        <w:rPr>
          <w:rFonts w:ascii="Times New Roman" w:eastAsia="Times New Roman" w:hAnsi="Times New Roman"/>
          <w:sz w:val="23"/>
          <w:szCs w:val="23"/>
          <w:lang w:val="x-none"/>
        </w:rPr>
      </w:pPr>
      <w:r w:rsidRPr="001E0326">
        <w:rPr>
          <w:rFonts w:ascii="Times New Roman" w:eastAsia="Times New Roman" w:hAnsi="Times New Roman"/>
          <w:sz w:val="23"/>
          <w:szCs w:val="23"/>
          <w:lang w:val="x-none"/>
        </w:rPr>
        <w:t>Lēmumu var pārsūdzēt Administratīvajā rajona tiesā, Baldones ielā 1A, Rīgā viena mēneša laikā no tā spēkā stāšanās dienas.</w:t>
      </w:r>
    </w:p>
    <w:p w14:paraId="6263E506" w14:textId="77777777" w:rsidR="00564CA6" w:rsidRPr="00A53DC1"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lang w:val="x-none"/>
        </w:rPr>
      </w:pPr>
    </w:p>
    <w:p w14:paraId="2D55F3CB" w14:textId="77777777" w:rsidR="00564CA6" w:rsidRDefault="00564CA6" w:rsidP="00BB16A4">
      <w:pPr>
        <w:jc w:val="both"/>
        <w:rPr>
          <w:rFonts w:ascii="Times New Roman" w:hAnsi="Times New Roman" w:cs="Times New Roman"/>
        </w:rPr>
      </w:pPr>
    </w:p>
    <w:p w14:paraId="557679B4" w14:textId="77777777" w:rsidR="00BB16A4" w:rsidRPr="00564CA6" w:rsidRDefault="00BB16A4" w:rsidP="00BB16A4">
      <w:pPr>
        <w:jc w:val="both"/>
        <w:rPr>
          <w:rFonts w:ascii="Times New Roman" w:hAnsi="Times New Roman" w:cs="Times New Roman"/>
        </w:rPr>
      </w:pPr>
    </w:p>
    <w:p w14:paraId="3D27C8C1" w14:textId="77777777" w:rsidR="00564CA6" w:rsidRDefault="00A53DC1"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A4D7033" w14:textId="77777777" w:rsidR="00147221" w:rsidRDefault="00147221" w:rsidP="00BB16A4">
      <w:pPr>
        <w:jc w:val="both"/>
        <w:rPr>
          <w:rFonts w:ascii="Times New Roman" w:hAnsi="Times New Roman" w:cs="Times New Roman"/>
          <w:noProof/>
        </w:rPr>
      </w:pPr>
    </w:p>
    <w:p w14:paraId="47D6376F" w14:textId="77777777" w:rsidR="00147221" w:rsidRPr="00147221" w:rsidRDefault="00A53DC1"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0196E2D" w14:textId="77777777" w:rsidR="00564CA6" w:rsidRPr="00564CA6" w:rsidRDefault="00A53DC1" w:rsidP="00564CA6">
      <w:pPr>
        <w:jc w:val="both"/>
        <w:rPr>
          <w:rFonts w:ascii="Times New Roman" w:hAnsi="Times New Roman" w:cs="Times New Roman"/>
        </w:rPr>
      </w:pPr>
      <w:r w:rsidRPr="00564CA6">
        <w:rPr>
          <w:rFonts w:ascii="Times New Roman" w:hAnsi="Times New Roman" w:cs="Times New Roman"/>
        </w:rPr>
        <w:t>__________________________</w:t>
      </w:r>
    </w:p>
    <w:p w14:paraId="6AA46772" w14:textId="77777777" w:rsidR="00564CA6" w:rsidRDefault="00A53DC1"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0217BF9" w14:textId="77777777" w:rsidR="00A53DC1" w:rsidRDefault="00A53DC1" w:rsidP="00564CA6">
      <w:pPr>
        <w:jc w:val="both"/>
        <w:rPr>
          <w:rFonts w:ascii="Times New Roman" w:hAnsi="Times New Roman" w:cs="Times New Roman"/>
        </w:rPr>
      </w:pPr>
      <w:r>
        <w:rPr>
          <w:rFonts w:ascii="Times New Roman" w:hAnsi="Times New Roman" w:cs="Times New Roman"/>
        </w:rPr>
        <w:t>@ IDRV</w:t>
      </w:r>
    </w:p>
    <w:p w14:paraId="5F9DD4B9" w14:textId="77777777" w:rsidR="00A53DC1" w:rsidRDefault="00A53DC1" w:rsidP="00564CA6">
      <w:pPr>
        <w:jc w:val="both"/>
        <w:rPr>
          <w:rFonts w:ascii="Times New Roman" w:hAnsi="Times New Roman" w:cs="Times New Roman"/>
        </w:rPr>
      </w:pPr>
      <w:r>
        <w:rPr>
          <w:rFonts w:ascii="Times New Roman" w:hAnsi="Times New Roman" w:cs="Times New Roman"/>
        </w:rPr>
        <w:t>@TPN</w:t>
      </w:r>
    </w:p>
    <w:p w14:paraId="44F6B22C" w14:textId="0D49927B" w:rsidR="00A53DC1" w:rsidRPr="00A53DC1" w:rsidRDefault="00A53DC1" w:rsidP="00564CA6">
      <w:pPr>
        <w:jc w:val="both"/>
        <w:rPr>
          <w:rFonts w:ascii="Times New Roman" w:hAnsi="Times New Roman" w:cs="Times New Roman"/>
          <w:lang w:val="x-none"/>
        </w:rPr>
      </w:pPr>
      <w:proofErr w:type="spellStart"/>
      <w:r>
        <w:rPr>
          <w:rFonts w:ascii="Times New Roman" w:hAnsi="Times New Roman" w:cs="Times New Roman"/>
        </w:rPr>
        <w:t>Īpašn</w:t>
      </w:r>
      <w:proofErr w:type="spellEnd"/>
      <w:r>
        <w:rPr>
          <w:rFonts w:ascii="Times New Roman" w:hAnsi="Times New Roman" w:cs="Times New Roman"/>
        </w:rPr>
        <w:t xml:space="preserve">.: </w:t>
      </w:r>
      <w:r w:rsidR="00E32007" w:rsidRPr="00E32007">
        <w:rPr>
          <w:rFonts w:ascii="Times New Roman" w:hAnsi="Times New Roman" w:cs="Times New Roman"/>
          <w:i/>
          <w:iCs/>
        </w:rPr>
        <w:t>vārds, uzvārds</w:t>
      </w:r>
      <w:r w:rsidRPr="00E32007">
        <w:rPr>
          <w:rFonts w:ascii="Times New Roman" w:hAnsi="Times New Roman" w:cs="Times New Roman"/>
          <w:i/>
          <w:iCs/>
        </w:rPr>
        <w:t xml:space="preserve">, p.k. </w:t>
      </w:r>
      <w:proofErr w:type="spellStart"/>
      <w:r w:rsidR="00E32007" w:rsidRPr="00E32007">
        <w:rPr>
          <w:rFonts w:ascii="Times New Roman" w:hAnsi="Times New Roman" w:cs="Times New Roman"/>
          <w:i/>
          <w:iCs/>
        </w:rPr>
        <w:t>xxxxxx</w:t>
      </w:r>
      <w:r w:rsidRPr="00E32007">
        <w:rPr>
          <w:rFonts w:ascii="Times New Roman" w:hAnsi="Times New Roman" w:cs="Times New Roman"/>
          <w:i/>
          <w:iCs/>
        </w:rPr>
        <w:t>-</w:t>
      </w:r>
      <w:r w:rsidR="00E32007" w:rsidRPr="00E32007">
        <w:rPr>
          <w:rFonts w:ascii="Times New Roman" w:hAnsi="Times New Roman" w:cs="Times New Roman"/>
          <w:i/>
          <w:iCs/>
        </w:rPr>
        <w:t>xxxxx</w:t>
      </w:r>
      <w:proofErr w:type="spellEnd"/>
      <w:r w:rsidRPr="00E32007">
        <w:rPr>
          <w:rFonts w:ascii="Times New Roman" w:hAnsi="Times New Roman" w:cs="Times New Roman"/>
          <w:i/>
          <w:iCs/>
        </w:rPr>
        <w:t xml:space="preserve">, </w:t>
      </w:r>
      <w:r w:rsidR="00E32007" w:rsidRPr="00E32007">
        <w:rPr>
          <w:rFonts w:ascii="Times New Roman" w:hAnsi="Times New Roman" w:cs="Times New Roman"/>
          <w:i/>
          <w:iCs/>
        </w:rPr>
        <w:t>adrese</w:t>
      </w:r>
    </w:p>
    <w:p w14:paraId="471E0A37" w14:textId="77777777" w:rsidR="00564CA6" w:rsidRPr="00564CA6" w:rsidRDefault="00564CA6" w:rsidP="00564CA6">
      <w:pPr>
        <w:jc w:val="both"/>
        <w:rPr>
          <w:rFonts w:ascii="Times New Roman" w:hAnsi="Times New Roman" w:cs="Times New Roman"/>
          <w:color w:val="FF0000"/>
        </w:rPr>
      </w:pPr>
    </w:p>
    <w:p w14:paraId="667ABDB7" w14:textId="77777777" w:rsidR="00564CA6" w:rsidRPr="00B47C10" w:rsidRDefault="00A53DC1"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F3E75" w14:textId="77777777" w:rsidR="00870153" w:rsidRDefault="00870153">
      <w:r>
        <w:separator/>
      </w:r>
    </w:p>
  </w:endnote>
  <w:endnote w:type="continuationSeparator" w:id="0">
    <w:p w14:paraId="07A7A943" w14:textId="77777777" w:rsidR="00870153" w:rsidRDefault="0087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669131"/>
      <w:docPartObj>
        <w:docPartGallery w:val="Page Numbers (Bottom of Page)"/>
        <w:docPartUnique/>
      </w:docPartObj>
    </w:sdtPr>
    <w:sdtEndPr>
      <w:rPr>
        <w:rFonts w:ascii="Times New Roman" w:hAnsi="Times New Roman" w:cs="Times New Roman"/>
        <w:noProof/>
      </w:rPr>
    </w:sdtEndPr>
    <w:sdtContent>
      <w:p w14:paraId="57AA4CFF" w14:textId="77777777" w:rsidR="005C7FA1" w:rsidRPr="005C7FA1" w:rsidRDefault="00A53DC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B58A549"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70E1" w14:textId="77777777" w:rsidR="005C7FA1" w:rsidRPr="005C7FA1" w:rsidRDefault="005C7FA1">
    <w:pPr>
      <w:pStyle w:val="Footer"/>
      <w:jc w:val="right"/>
      <w:rPr>
        <w:rFonts w:ascii="Times New Roman" w:hAnsi="Times New Roman" w:cs="Times New Roman"/>
      </w:rPr>
    </w:pPr>
  </w:p>
  <w:p w14:paraId="7BB022EE"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FD3E7" w14:textId="77777777" w:rsidR="00870153" w:rsidRDefault="00870153">
      <w:r>
        <w:separator/>
      </w:r>
    </w:p>
  </w:footnote>
  <w:footnote w:type="continuationSeparator" w:id="0">
    <w:p w14:paraId="0588AF7C" w14:textId="77777777" w:rsidR="00870153" w:rsidRDefault="00870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FCE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552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A38EE8C8"/>
    <w:lvl w:ilvl="0" w:tplc="C7327DB4">
      <w:start w:val="1"/>
      <w:numFmt w:val="decimal"/>
      <w:lvlText w:val="%1."/>
      <w:lvlJc w:val="left"/>
      <w:pPr>
        <w:ind w:left="720" w:hanging="360"/>
      </w:pPr>
    </w:lvl>
    <w:lvl w:ilvl="1" w:tplc="F106FEAA">
      <w:start w:val="1"/>
      <w:numFmt w:val="decimal"/>
      <w:lvlText w:val="%2."/>
      <w:lvlJc w:val="left"/>
      <w:pPr>
        <w:ind w:left="1440" w:hanging="360"/>
      </w:pPr>
    </w:lvl>
    <w:lvl w:ilvl="2" w:tplc="5C849BFE" w:tentative="1">
      <w:start w:val="1"/>
      <w:numFmt w:val="lowerRoman"/>
      <w:lvlText w:val="%3."/>
      <w:lvlJc w:val="right"/>
      <w:pPr>
        <w:ind w:left="2160" w:hanging="180"/>
      </w:pPr>
    </w:lvl>
    <w:lvl w:ilvl="3" w:tplc="EE749816" w:tentative="1">
      <w:start w:val="1"/>
      <w:numFmt w:val="decimal"/>
      <w:lvlText w:val="%4."/>
      <w:lvlJc w:val="left"/>
      <w:pPr>
        <w:ind w:left="2880" w:hanging="360"/>
      </w:pPr>
    </w:lvl>
    <w:lvl w:ilvl="4" w:tplc="0D96A4EE" w:tentative="1">
      <w:start w:val="1"/>
      <w:numFmt w:val="lowerLetter"/>
      <w:lvlText w:val="%5."/>
      <w:lvlJc w:val="left"/>
      <w:pPr>
        <w:ind w:left="3600" w:hanging="360"/>
      </w:pPr>
    </w:lvl>
    <w:lvl w:ilvl="5" w:tplc="ECB21994" w:tentative="1">
      <w:start w:val="1"/>
      <w:numFmt w:val="lowerRoman"/>
      <w:lvlText w:val="%6."/>
      <w:lvlJc w:val="right"/>
      <w:pPr>
        <w:ind w:left="4320" w:hanging="180"/>
      </w:pPr>
    </w:lvl>
    <w:lvl w:ilvl="6" w:tplc="C348572C" w:tentative="1">
      <w:start w:val="1"/>
      <w:numFmt w:val="decimal"/>
      <w:lvlText w:val="%7."/>
      <w:lvlJc w:val="left"/>
      <w:pPr>
        <w:ind w:left="5040" w:hanging="360"/>
      </w:pPr>
    </w:lvl>
    <w:lvl w:ilvl="7" w:tplc="BFC44A20" w:tentative="1">
      <w:start w:val="1"/>
      <w:numFmt w:val="lowerLetter"/>
      <w:lvlText w:val="%8."/>
      <w:lvlJc w:val="left"/>
      <w:pPr>
        <w:ind w:left="5760" w:hanging="360"/>
      </w:pPr>
    </w:lvl>
    <w:lvl w:ilvl="8" w:tplc="387068A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86C26200">
      <w:start w:val="1"/>
      <w:numFmt w:val="decimal"/>
      <w:lvlText w:val="%1."/>
      <w:lvlJc w:val="left"/>
      <w:pPr>
        <w:ind w:left="720" w:hanging="360"/>
      </w:pPr>
      <w:rPr>
        <w:rFonts w:hint="default"/>
      </w:rPr>
    </w:lvl>
    <w:lvl w:ilvl="1" w:tplc="33FCA1A8" w:tentative="1">
      <w:start w:val="1"/>
      <w:numFmt w:val="lowerLetter"/>
      <w:lvlText w:val="%2."/>
      <w:lvlJc w:val="left"/>
      <w:pPr>
        <w:ind w:left="1440" w:hanging="360"/>
      </w:pPr>
    </w:lvl>
    <w:lvl w:ilvl="2" w:tplc="37FC1F54" w:tentative="1">
      <w:start w:val="1"/>
      <w:numFmt w:val="lowerRoman"/>
      <w:lvlText w:val="%3."/>
      <w:lvlJc w:val="right"/>
      <w:pPr>
        <w:ind w:left="2160" w:hanging="180"/>
      </w:pPr>
    </w:lvl>
    <w:lvl w:ilvl="3" w:tplc="461E380E" w:tentative="1">
      <w:start w:val="1"/>
      <w:numFmt w:val="decimal"/>
      <w:lvlText w:val="%4."/>
      <w:lvlJc w:val="left"/>
      <w:pPr>
        <w:ind w:left="2880" w:hanging="360"/>
      </w:pPr>
    </w:lvl>
    <w:lvl w:ilvl="4" w:tplc="B8204700" w:tentative="1">
      <w:start w:val="1"/>
      <w:numFmt w:val="lowerLetter"/>
      <w:lvlText w:val="%5."/>
      <w:lvlJc w:val="left"/>
      <w:pPr>
        <w:ind w:left="3600" w:hanging="360"/>
      </w:pPr>
    </w:lvl>
    <w:lvl w:ilvl="5" w:tplc="2CF88C7C" w:tentative="1">
      <w:start w:val="1"/>
      <w:numFmt w:val="lowerRoman"/>
      <w:lvlText w:val="%6."/>
      <w:lvlJc w:val="right"/>
      <w:pPr>
        <w:ind w:left="4320" w:hanging="180"/>
      </w:pPr>
    </w:lvl>
    <w:lvl w:ilvl="6" w:tplc="02468EF8" w:tentative="1">
      <w:start w:val="1"/>
      <w:numFmt w:val="decimal"/>
      <w:lvlText w:val="%7."/>
      <w:lvlJc w:val="left"/>
      <w:pPr>
        <w:ind w:left="5040" w:hanging="360"/>
      </w:pPr>
    </w:lvl>
    <w:lvl w:ilvl="7" w:tplc="2DE8A7BC" w:tentative="1">
      <w:start w:val="1"/>
      <w:numFmt w:val="lowerLetter"/>
      <w:lvlText w:val="%8."/>
      <w:lvlJc w:val="left"/>
      <w:pPr>
        <w:ind w:left="5760" w:hanging="360"/>
      </w:pPr>
    </w:lvl>
    <w:lvl w:ilvl="8" w:tplc="72140AE2"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8543324"/>
    <w:multiLevelType w:val="hybridMultilevel"/>
    <w:tmpl w:val="394ED9B2"/>
    <w:lvl w:ilvl="0" w:tplc="C382DAA6">
      <w:start w:val="1"/>
      <w:numFmt w:val="decimal"/>
      <w:lvlText w:val="%1."/>
      <w:lvlJc w:val="left"/>
      <w:pPr>
        <w:ind w:left="360" w:hanging="360"/>
      </w:pPr>
      <w:rPr>
        <w:rFonts w:hint="default"/>
      </w:rPr>
    </w:lvl>
    <w:lvl w:ilvl="1" w:tplc="A6EAEF2E">
      <w:start w:val="1"/>
      <w:numFmt w:val="lowerLetter"/>
      <w:lvlText w:val="%2."/>
      <w:lvlJc w:val="left"/>
      <w:pPr>
        <w:ind w:left="1080" w:hanging="360"/>
      </w:pPr>
    </w:lvl>
    <w:lvl w:ilvl="2" w:tplc="5522924E" w:tentative="1">
      <w:start w:val="1"/>
      <w:numFmt w:val="lowerRoman"/>
      <w:lvlText w:val="%3."/>
      <w:lvlJc w:val="right"/>
      <w:pPr>
        <w:ind w:left="1800" w:hanging="180"/>
      </w:pPr>
    </w:lvl>
    <w:lvl w:ilvl="3" w:tplc="282EE342" w:tentative="1">
      <w:start w:val="1"/>
      <w:numFmt w:val="decimal"/>
      <w:lvlText w:val="%4."/>
      <w:lvlJc w:val="left"/>
      <w:pPr>
        <w:ind w:left="2520" w:hanging="360"/>
      </w:pPr>
    </w:lvl>
    <w:lvl w:ilvl="4" w:tplc="F5AED954" w:tentative="1">
      <w:start w:val="1"/>
      <w:numFmt w:val="lowerLetter"/>
      <w:lvlText w:val="%5."/>
      <w:lvlJc w:val="left"/>
      <w:pPr>
        <w:ind w:left="3240" w:hanging="360"/>
      </w:pPr>
    </w:lvl>
    <w:lvl w:ilvl="5" w:tplc="1E948202" w:tentative="1">
      <w:start w:val="1"/>
      <w:numFmt w:val="lowerRoman"/>
      <w:lvlText w:val="%6."/>
      <w:lvlJc w:val="right"/>
      <w:pPr>
        <w:ind w:left="3960" w:hanging="180"/>
      </w:pPr>
    </w:lvl>
    <w:lvl w:ilvl="6" w:tplc="E76835AA" w:tentative="1">
      <w:start w:val="1"/>
      <w:numFmt w:val="decimal"/>
      <w:lvlText w:val="%7."/>
      <w:lvlJc w:val="left"/>
      <w:pPr>
        <w:ind w:left="4680" w:hanging="360"/>
      </w:pPr>
    </w:lvl>
    <w:lvl w:ilvl="7" w:tplc="276E1180" w:tentative="1">
      <w:start w:val="1"/>
      <w:numFmt w:val="lowerLetter"/>
      <w:lvlText w:val="%8."/>
      <w:lvlJc w:val="left"/>
      <w:pPr>
        <w:ind w:left="5400" w:hanging="360"/>
      </w:pPr>
    </w:lvl>
    <w:lvl w:ilvl="8" w:tplc="C0146D2C" w:tentative="1">
      <w:start w:val="1"/>
      <w:numFmt w:val="lowerRoman"/>
      <w:lvlText w:val="%9."/>
      <w:lvlJc w:val="right"/>
      <w:pPr>
        <w:ind w:left="6120" w:hanging="180"/>
      </w:pPr>
    </w:lvl>
  </w:abstractNum>
  <w:num w:numId="1" w16cid:durableId="1080567416">
    <w:abstractNumId w:val="2"/>
  </w:num>
  <w:num w:numId="2" w16cid:durableId="1964530278">
    <w:abstractNumId w:val="1"/>
  </w:num>
  <w:num w:numId="3" w16cid:durableId="1748073393">
    <w:abstractNumId w:val="0"/>
  </w:num>
  <w:num w:numId="4" w16cid:durableId="193620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C142E"/>
    <w:rsid w:val="002D53F6"/>
    <w:rsid w:val="00351D48"/>
    <w:rsid w:val="003C1832"/>
    <w:rsid w:val="003C401E"/>
    <w:rsid w:val="00477CBB"/>
    <w:rsid w:val="0049369F"/>
    <w:rsid w:val="004D516C"/>
    <w:rsid w:val="00521C00"/>
    <w:rsid w:val="0053073B"/>
    <w:rsid w:val="00543508"/>
    <w:rsid w:val="00564CA6"/>
    <w:rsid w:val="005C44CE"/>
    <w:rsid w:val="005C7FA1"/>
    <w:rsid w:val="00617AAC"/>
    <w:rsid w:val="00693F05"/>
    <w:rsid w:val="00694347"/>
    <w:rsid w:val="006D3451"/>
    <w:rsid w:val="006D513B"/>
    <w:rsid w:val="00732516"/>
    <w:rsid w:val="0074092B"/>
    <w:rsid w:val="0079484F"/>
    <w:rsid w:val="007B4DDB"/>
    <w:rsid w:val="00800757"/>
    <w:rsid w:val="008020EA"/>
    <w:rsid w:val="008257F8"/>
    <w:rsid w:val="00870153"/>
    <w:rsid w:val="00883241"/>
    <w:rsid w:val="008E3846"/>
    <w:rsid w:val="009139A1"/>
    <w:rsid w:val="00931891"/>
    <w:rsid w:val="00996740"/>
    <w:rsid w:val="009A3989"/>
    <w:rsid w:val="009B7F8F"/>
    <w:rsid w:val="00A254B5"/>
    <w:rsid w:val="00A25E12"/>
    <w:rsid w:val="00A52B04"/>
    <w:rsid w:val="00A53DC1"/>
    <w:rsid w:val="00AF49C5"/>
    <w:rsid w:val="00B36CD4"/>
    <w:rsid w:val="00B4014F"/>
    <w:rsid w:val="00B47C10"/>
    <w:rsid w:val="00BB16A4"/>
    <w:rsid w:val="00BE75D1"/>
    <w:rsid w:val="00C82360"/>
    <w:rsid w:val="00C9477C"/>
    <w:rsid w:val="00CA0F76"/>
    <w:rsid w:val="00CC1B2F"/>
    <w:rsid w:val="00CF16C2"/>
    <w:rsid w:val="00D127BD"/>
    <w:rsid w:val="00D86969"/>
    <w:rsid w:val="00E214C6"/>
    <w:rsid w:val="00E32007"/>
    <w:rsid w:val="00E52DA2"/>
    <w:rsid w:val="00E75D8D"/>
    <w:rsid w:val="00EF06E1"/>
    <w:rsid w:val="00F400A7"/>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6BA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800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3559</Words>
  <Characters>2029</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Indra Murziņa</cp:lastModifiedBy>
  <cp:revision>3</cp:revision>
  <dcterms:created xsi:type="dcterms:W3CDTF">2025-05-13T12:48:00Z</dcterms:created>
  <dcterms:modified xsi:type="dcterms:W3CDTF">2025-05-13T12:49:00Z</dcterms:modified>
</cp:coreProperties>
</file>