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E5B9F" w14:textId="09BE15C0" w:rsidR="00632C2B" w:rsidRPr="00FB6808" w:rsidRDefault="000869F2" w:rsidP="00464CE9">
      <w:pPr>
        <w:spacing w:line="360" w:lineRule="auto"/>
        <w:jc w:val="center"/>
        <w:rPr>
          <w:rFonts w:ascii="Times New Roman" w:eastAsia="Calibri" w:hAnsi="Times New Roman" w:cs="Times New Roman"/>
          <w:bCs/>
          <w:caps/>
          <w:color w:val="375E72"/>
          <w:sz w:val="24"/>
          <w:szCs w:val="24"/>
          <w:lang w:val="en-US" w:eastAsia="lv-LV"/>
        </w:rPr>
      </w:pPr>
      <w:bookmarkStart w:id="0" w:name="_Hlk161756722"/>
      <w:bookmarkEnd w:id="0"/>
      <w:r w:rsidRPr="00FB6808">
        <w:rPr>
          <w:rFonts w:ascii="Times New Roman" w:hAnsi="Times New Roman" w:cs="Times New Roman"/>
          <w:noProof/>
          <w:sz w:val="24"/>
          <w:szCs w:val="24"/>
          <w:lang w:eastAsia="lv-LV"/>
        </w:rPr>
        <w:drawing>
          <wp:anchor distT="0" distB="0" distL="114300" distR="114300" simplePos="0" relativeHeight="251688960" behindDoc="0" locked="0" layoutInCell="1" allowOverlap="1" wp14:anchorId="1AF30123" wp14:editId="2DDB9D87">
            <wp:simplePos x="0" y="0"/>
            <wp:positionH relativeFrom="margin">
              <wp:align>center</wp:align>
            </wp:positionH>
            <wp:positionV relativeFrom="paragraph">
              <wp:posOffset>0</wp:posOffset>
            </wp:positionV>
            <wp:extent cx="1135380" cy="1212850"/>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35380" cy="1212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1085" w:rsidRPr="00FB6808">
        <w:rPr>
          <w:rFonts w:ascii="Times New Roman" w:eastAsia="Calibri" w:hAnsi="Times New Roman" w:cs="Times New Roman"/>
          <w:bCs/>
          <w:caps/>
          <w:color w:val="375E72"/>
          <w:sz w:val="24"/>
          <w:szCs w:val="24"/>
          <w:lang w:val="en-US" w:eastAsia="lv-LV"/>
        </w:rPr>
        <w:t>ĀDAŽU</w:t>
      </w:r>
      <w:r w:rsidR="00632C2B" w:rsidRPr="00FB6808">
        <w:rPr>
          <w:rFonts w:ascii="Times New Roman" w:eastAsia="Calibri" w:hAnsi="Times New Roman" w:cs="Times New Roman"/>
          <w:bCs/>
          <w:caps/>
          <w:color w:val="375E72"/>
          <w:sz w:val="24"/>
          <w:szCs w:val="24"/>
          <w:lang w:val="en-US" w:eastAsia="lv-LV"/>
        </w:rPr>
        <w:t xml:space="preserve"> novada</w:t>
      </w:r>
    </w:p>
    <w:p w14:paraId="5EEDB3C2" w14:textId="05E1B473" w:rsidR="00632C2B" w:rsidRPr="00FB6808" w:rsidRDefault="00632C2B" w:rsidP="00464CE9">
      <w:pPr>
        <w:tabs>
          <w:tab w:val="center" w:pos="4677"/>
          <w:tab w:val="right" w:pos="9354"/>
        </w:tabs>
        <w:jc w:val="center"/>
        <w:rPr>
          <w:rFonts w:ascii="Times New Roman" w:eastAsia="Calibri" w:hAnsi="Times New Roman" w:cs="Times New Roman"/>
          <w:b/>
          <w:bCs/>
          <w:caps/>
          <w:color w:val="375E72"/>
          <w:sz w:val="24"/>
          <w:szCs w:val="24"/>
          <w:lang w:val="en-US" w:eastAsia="lv-LV"/>
        </w:rPr>
      </w:pPr>
      <w:r w:rsidRPr="00FB6808">
        <w:rPr>
          <w:rFonts w:ascii="Times New Roman" w:eastAsia="Calibri" w:hAnsi="Times New Roman" w:cs="Times New Roman"/>
          <w:b/>
          <w:bCs/>
          <w:caps/>
          <w:color w:val="375E72"/>
          <w:sz w:val="24"/>
          <w:szCs w:val="24"/>
          <w:lang w:val="en-US" w:eastAsia="lv-LV"/>
        </w:rPr>
        <w:t>pašvaldības aģentūras</w:t>
      </w:r>
    </w:p>
    <w:p w14:paraId="11EB42AF" w14:textId="297FCCAA" w:rsidR="00632C2B" w:rsidRPr="00FB6808" w:rsidRDefault="00632C2B" w:rsidP="00464CE9">
      <w:pPr>
        <w:jc w:val="center"/>
        <w:rPr>
          <w:rFonts w:ascii="Times New Roman" w:eastAsia="Calibri" w:hAnsi="Times New Roman" w:cs="Times New Roman"/>
          <w:b/>
          <w:bCs/>
          <w:caps/>
          <w:color w:val="375E72"/>
          <w:sz w:val="24"/>
          <w:szCs w:val="24"/>
          <w:lang w:val="en-US" w:eastAsia="lv-LV"/>
        </w:rPr>
      </w:pPr>
      <w:r w:rsidRPr="00FB6808">
        <w:rPr>
          <w:rFonts w:ascii="Times New Roman" w:eastAsia="Calibri" w:hAnsi="Times New Roman" w:cs="Times New Roman"/>
          <w:b/>
          <w:bCs/>
          <w:caps/>
          <w:color w:val="375E72"/>
          <w:sz w:val="24"/>
          <w:szCs w:val="24"/>
          <w:lang w:val="en-US" w:eastAsia="lv-LV"/>
        </w:rPr>
        <w:t>“Carnikavas Komunālserviss”</w:t>
      </w:r>
    </w:p>
    <w:p w14:paraId="26DB4E7B" w14:textId="77777777" w:rsidR="00F0405F" w:rsidRPr="00FB6808" w:rsidRDefault="00F0405F" w:rsidP="00464CE9">
      <w:pPr>
        <w:jc w:val="center"/>
        <w:rPr>
          <w:rFonts w:ascii="Times New Roman" w:eastAsia="Calibri" w:hAnsi="Times New Roman" w:cs="Times New Roman"/>
          <w:bCs/>
          <w:caps/>
          <w:color w:val="375E72"/>
          <w:sz w:val="24"/>
          <w:szCs w:val="24"/>
          <w:lang w:val="en-US" w:eastAsia="lv-LV"/>
        </w:rPr>
      </w:pPr>
    </w:p>
    <w:p w14:paraId="0969F8E3" w14:textId="4AB24110" w:rsidR="00632C2B" w:rsidRPr="00FB6808" w:rsidRDefault="00632C2B" w:rsidP="00464CE9">
      <w:pPr>
        <w:jc w:val="center"/>
        <w:rPr>
          <w:rFonts w:ascii="Times New Roman" w:eastAsia="Calibri" w:hAnsi="Times New Roman" w:cs="Times New Roman"/>
          <w:b/>
          <w:caps/>
          <w:color w:val="375E72"/>
          <w:sz w:val="24"/>
          <w:szCs w:val="24"/>
          <w:lang w:val="en-US" w:eastAsia="lv-LV"/>
        </w:rPr>
      </w:pPr>
      <w:r w:rsidRPr="00FB6808">
        <w:rPr>
          <w:rFonts w:ascii="Times New Roman" w:eastAsia="Calibri" w:hAnsi="Times New Roman" w:cs="Times New Roman"/>
          <w:b/>
          <w:caps/>
          <w:color w:val="375E72"/>
          <w:sz w:val="24"/>
          <w:szCs w:val="24"/>
          <w:lang w:val="en-US" w:eastAsia="lv-LV"/>
        </w:rPr>
        <w:t>20</w:t>
      </w:r>
      <w:r w:rsidR="00B80CC4" w:rsidRPr="00FB6808">
        <w:rPr>
          <w:rFonts w:ascii="Times New Roman" w:eastAsia="Calibri" w:hAnsi="Times New Roman" w:cs="Times New Roman"/>
          <w:b/>
          <w:caps/>
          <w:color w:val="375E72"/>
          <w:sz w:val="24"/>
          <w:szCs w:val="24"/>
          <w:lang w:val="en-US" w:eastAsia="lv-LV"/>
        </w:rPr>
        <w:t>2</w:t>
      </w:r>
      <w:r w:rsidR="00C10E01" w:rsidRPr="00FB6808">
        <w:rPr>
          <w:rFonts w:ascii="Times New Roman" w:eastAsia="Calibri" w:hAnsi="Times New Roman" w:cs="Times New Roman"/>
          <w:b/>
          <w:caps/>
          <w:color w:val="375E72"/>
          <w:sz w:val="24"/>
          <w:szCs w:val="24"/>
          <w:lang w:val="en-US" w:eastAsia="lv-LV"/>
        </w:rPr>
        <w:t>4</w:t>
      </w:r>
      <w:r w:rsidRPr="00FB6808">
        <w:rPr>
          <w:rFonts w:ascii="Times New Roman" w:eastAsia="Calibri" w:hAnsi="Times New Roman" w:cs="Times New Roman"/>
          <w:b/>
          <w:caps/>
          <w:color w:val="375E72"/>
          <w:sz w:val="24"/>
          <w:szCs w:val="24"/>
          <w:lang w:val="en-US" w:eastAsia="lv-LV"/>
        </w:rPr>
        <w:t>. gada</w:t>
      </w:r>
    </w:p>
    <w:p w14:paraId="417DD09D" w14:textId="635A1086" w:rsidR="00632C2B" w:rsidRPr="00FB6808" w:rsidRDefault="00632C2B" w:rsidP="00464CE9">
      <w:pPr>
        <w:jc w:val="center"/>
        <w:rPr>
          <w:rFonts w:ascii="Times New Roman" w:eastAsia="Calibri" w:hAnsi="Times New Roman" w:cs="Times New Roman"/>
          <w:b/>
          <w:color w:val="375E72"/>
          <w:sz w:val="24"/>
          <w:szCs w:val="24"/>
          <w:lang w:eastAsia="lv-LV"/>
        </w:rPr>
      </w:pPr>
      <w:r w:rsidRPr="00FB6808">
        <w:rPr>
          <w:rFonts w:ascii="Times New Roman" w:eastAsia="Calibri" w:hAnsi="Times New Roman" w:cs="Times New Roman"/>
          <w:b/>
          <w:color w:val="375E72"/>
          <w:sz w:val="24"/>
          <w:szCs w:val="24"/>
          <w:lang w:eastAsia="lv-LV"/>
        </w:rPr>
        <w:t>PUBLISKAIS PĀRSKATS</w:t>
      </w:r>
    </w:p>
    <w:p w14:paraId="2D064979" w14:textId="49924DE5" w:rsidR="002E3022" w:rsidRPr="00FB6808" w:rsidRDefault="002E3022" w:rsidP="00464CE9">
      <w:pPr>
        <w:jc w:val="center"/>
        <w:rPr>
          <w:rFonts w:ascii="Times New Roman" w:eastAsia="Calibri" w:hAnsi="Times New Roman" w:cs="Times New Roman"/>
          <w:bCs/>
          <w:color w:val="375E72"/>
          <w:sz w:val="24"/>
          <w:szCs w:val="24"/>
          <w:lang w:eastAsia="lv-LV"/>
        </w:rPr>
      </w:pPr>
    </w:p>
    <w:p w14:paraId="1300CCC9" w14:textId="1F35446E" w:rsidR="0039275A" w:rsidRDefault="0039275A" w:rsidP="00FB6808">
      <w:pPr>
        <w:jc w:val="both"/>
        <w:rPr>
          <w:rFonts w:ascii="Times New Roman" w:hAnsi="Times New Roman" w:cs="Times New Roman"/>
          <w:sz w:val="24"/>
          <w:szCs w:val="24"/>
        </w:rPr>
      </w:pPr>
    </w:p>
    <w:p w14:paraId="7034D12F" w14:textId="3B506EEE" w:rsidR="00464CE9" w:rsidRDefault="00464CE9" w:rsidP="00464CE9">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7BC7CB3" wp14:editId="13B6506E">
            <wp:extent cx="4738254" cy="3553168"/>
            <wp:effectExtent l="0" t="0" r="5715" b="0"/>
            <wp:docPr id="99816779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167796" name="Picture 998167796"/>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42328" cy="3556223"/>
                    </a:xfrm>
                    <a:prstGeom prst="rect">
                      <a:avLst/>
                    </a:prstGeom>
                  </pic:spPr>
                </pic:pic>
              </a:graphicData>
            </a:graphic>
          </wp:inline>
        </w:drawing>
      </w:r>
    </w:p>
    <w:p w14:paraId="6DEF79C4" w14:textId="76C1D4F5" w:rsidR="00464CE9" w:rsidRDefault="00464CE9" w:rsidP="00464CE9">
      <w:pPr>
        <w:jc w:val="center"/>
        <w:rPr>
          <w:rFonts w:ascii="Times New Roman" w:hAnsi="Times New Roman" w:cs="Times New Roman"/>
          <w:sz w:val="24"/>
          <w:szCs w:val="24"/>
        </w:rPr>
      </w:pPr>
    </w:p>
    <w:p w14:paraId="276ED189" w14:textId="77777777" w:rsidR="00464CE9" w:rsidRDefault="00464CE9" w:rsidP="00FB6808">
      <w:pPr>
        <w:jc w:val="both"/>
        <w:rPr>
          <w:rFonts w:ascii="Times New Roman" w:hAnsi="Times New Roman" w:cs="Times New Roman"/>
          <w:sz w:val="24"/>
          <w:szCs w:val="24"/>
        </w:rPr>
      </w:pPr>
    </w:p>
    <w:p w14:paraId="5F68CD97" w14:textId="77777777" w:rsidR="00464CE9" w:rsidRDefault="00464CE9" w:rsidP="00FB6808">
      <w:pPr>
        <w:jc w:val="both"/>
        <w:rPr>
          <w:rFonts w:ascii="Times New Roman" w:hAnsi="Times New Roman" w:cs="Times New Roman"/>
          <w:sz w:val="24"/>
          <w:szCs w:val="24"/>
        </w:rPr>
      </w:pPr>
    </w:p>
    <w:p w14:paraId="7AC8174B" w14:textId="77777777" w:rsidR="00464CE9" w:rsidRDefault="00464CE9" w:rsidP="00FB6808">
      <w:pPr>
        <w:jc w:val="both"/>
        <w:rPr>
          <w:rFonts w:ascii="Times New Roman" w:hAnsi="Times New Roman" w:cs="Times New Roman"/>
          <w:sz w:val="24"/>
          <w:szCs w:val="24"/>
        </w:rPr>
      </w:pPr>
    </w:p>
    <w:p w14:paraId="53999656" w14:textId="77777777" w:rsidR="00464CE9" w:rsidRDefault="00464CE9" w:rsidP="00FB6808">
      <w:pPr>
        <w:jc w:val="both"/>
        <w:rPr>
          <w:rFonts w:ascii="Times New Roman" w:hAnsi="Times New Roman" w:cs="Times New Roman"/>
          <w:sz w:val="24"/>
          <w:szCs w:val="24"/>
        </w:rPr>
      </w:pPr>
    </w:p>
    <w:p w14:paraId="3792BD61" w14:textId="77777777" w:rsidR="00464CE9" w:rsidRPr="00FB6808" w:rsidRDefault="00464CE9" w:rsidP="00FB6808">
      <w:pPr>
        <w:jc w:val="both"/>
        <w:rPr>
          <w:rFonts w:ascii="Times New Roman" w:hAnsi="Times New Roman" w:cs="Times New Roman"/>
          <w:sz w:val="24"/>
          <w:szCs w:val="24"/>
        </w:rPr>
      </w:pPr>
    </w:p>
    <w:p w14:paraId="4DE39F92" w14:textId="77777777" w:rsidR="0051208C" w:rsidRPr="00FB6808" w:rsidRDefault="0051208C" w:rsidP="00FB6808">
      <w:pPr>
        <w:jc w:val="both"/>
        <w:rPr>
          <w:rFonts w:ascii="Times New Roman" w:hAnsi="Times New Roman" w:cs="Times New Roman"/>
          <w:sz w:val="24"/>
          <w:szCs w:val="24"/>
        </w:rPr>
      </w:pPr>
    </w:p>
    <w:p w14:paraId="3C52EF0A" w14:textId="77777777" w:rsidR="00C363ED" w:rsidRDefault="00C363ED" w:rsidP="00FB6808">
      <w:pPr>
        <w:jc w:val="both"/>
        <w:rPr>
          <w:rFonts w:ascii="Times New Roman" w:hAnsi="Times New Roman" w:cs="Times New Roman"/>
          <w:b/>
          <w:bCs/>
          <w:sz w:val="24"/>
          <w:szCs w:val="24"/>
        </w:rPr>
      </w:pPr>
    </w:p>
    <w:p w14:paraId="2EEBC48B" w14:textId="3743BA68" w:rsidR="005D6697" w:rsidRDefault="005D6697" w:rsidP="00C363ED">
      <w:pPr>
        <w:jc w:val="center"/>
        <w:rPr>
          <w:rFonts w:ascii="Times New Roman" w:hAnsi="Times New Roman" w:cs="Times New Roman"/>
          <w:b/>
          <w:bCs/>
          <w:sz w:val="24"/>
          <w:szCs w:val="24"/>
        </w:rPr>
      </w:pPr>
      <w:r w:rsidRPr="00FB6808">
        <w:rPr>
          <w:rFonts w:ascii="Times New Roman" w:hAnsi="Times New Roman" w:cs="Times New Roman"/>
          <w:b/>
          <w:bCs/>
          <w:sz w:val="24"/>
          <w:szCs w:val="24"/>
        </w:rPr>
        <w:t>SATURS</w:t>
      </w:r>
    </w:p>
    <w:p w14:paraId="779DA0D3" w14:textId="77777777" w:rsidR="00C363ED" w:rsidRPr="00FB6808" w:rsidRDefault="00C363ED" w:rsidP="00C363ED">
      <w:pPr>
        <w:jc w:val="center"/>
        <w:rPr>
          <w:rFonts w:ascii="Times New Roman" w:hAnsi="Times New Roman" w:cs="Times New Roman"/>
          <w:b/>
          <w:bCs/>
          <w:sz w:val="24"/>
          <w:szCs w:val="24"/>
        </w:rPr>
      </w:pPr>
    </w:p>
    <w:p w14:paraId="25DFD9DF" w14:textId="0A0923F5" w:rsidR="005D6697" w:rsidRPr="00FB6808" w:rsidRDefault="005D6697" w:rsidP="00FB6808">
      <w:pPr>
        <w:jc w:val="both"/>
        <w:rPr>
          <w:rFonts w:ascii="Times New Roman" w:hAnsi="Times New Roman" w:cs="Times New Roman"/>
          <w:sz w:val="24"/>
          <w:szCs w:val="24"/>
        </w:rPr>
      </w:pPr>
      <w:r w:rsidRPr="00FB6808">
        <w:rPr>
          <w:rFonts w:ascii="Times New Roman" w:hAnsi="Times New Roman" w:cs="Times New Roman"/>
          <w:sz w:val="24"/>
          <w:szCs w:val="24"/>
        </w:rPr>
        <w:t>IEVADS………………………………………………………………………………</w:t>
      </w:r>
      <w:r w:rsidR="00F86D03" w:rsidRPr="00FB6808">
        <w:rPr>
          <w:rFonts w:ascii="Times New Roman" w:hAnsi="Times New Roman" w:cs="Times New Roman"/>
          <w:sz w:val="24"/>
          <w:szCs w:val="24"/>
        </w:rPr>
        <w:t>..</w:t>
      </w:r>
      <w:r w:rsidRPr="00FB6808">
        <w:rPr>
          <w:rFonts w:ascii="Times New Roman" w:hAnsi="Times New Roman" w:cs="Times New Roman"/>
          <w:sz w:val="24"/>
          <w:szCs w:val="24"/>
        </w:rPr>
        <w:t>…</w:t>
      </w:r>
      <w:r w:rsidRPr="00FB6808">
        <w:rPr>
          <w:rFonts w:ascii="Times New Roman" w:hAnsi="Times New Roman" w:cs="Times New Roman"/>
          <w:sz w:val="24"/>
          <w:szCs w:val="24"/>
        </w:rPr>
        <w:tab/>
        <w:t>3</w:t>
      </w:r>
    </w:p>
    <w:p w14:paraId="17B5FD88" w14:textId="1BB514E5" w:rsidR="005D6697" w:rsidRPr="00FB6808" w:rsidRDefault="005D6697" w:rsidP="00FB6808">
      <w:pPr>
        <w:jc w:val="both"/>
        <w:rPr>
          <w:rFonts w:ascii="Times New Roman" w:hAnsi="Times New Roman" w:cs="Times New Roman"/>
          <w:sz w:val="24"/>
          <w:szCs w:val="24"/>
        </w:rPr>
      </w:pPr>
      <w:r w:rsidRPr="00FB6808">
        <w:rPr>
          <w:rFonts w:ascii="Times New Roman" w:hAnsi="Times New Roman" w:cs="Times New Roman"/>
          <w:sz w:val="24"/>
          <w:szCs w:val="24"/>
        </w:rPr>
        <w:t>1.PAMATINFORMĀCIJA……………………………………………………………….</w:t>
      </w:r>
      <w:r w:rsidRPr="00FB6808">
        <w:rPr>
          <w:rFonts w:ascii="Times New Roman" w:hAnsi="Times New Roman" w:cs="Times New Roman"/>
          <w:sz w:val="24"/>
          <w:szCs w:val="24"/>
        </w:rPr>
        <w:tab/>
        <w:t>5</w:t>
      </w:r>
    </w:p>
    <w:p w14:paraId="3BCC02C1" w14:textId="66AD4103" w:rsidR="005D6697" w:rsidRPr="00FB6808" w:rsidRDefault="005D6697" w:rsidP="00FB6808">
      <w:pPr>
        <w:ind w:firstLine="720"/>
        <w:jc w:val="both"/>
        <w:rPr>
          <w:rFonts w:ascii="Times New Roman" w:hAnsi="Times New Roman" w:cs="Times New Roman"/>
          <w:sz w:val="24"/>
          <w:szCs w:val="24"/>
        </w:rPr>
      </w:pPr>
      <w:r w:rsidRPr="00FB6808">
        <w:rPr>
          <w:rFonts w:ascii="Times New Roman" w:hAnsi="Times New Roman" w:cs="Times New Roman"/>
          <w:sz w:val="24"/>
          <w:szCs w:val="24"/>
        </w:rPr>
        <w:t>1.1.VISPĀRĒJS RAKSTUROJUMS……………………………………………..</w:t>
      </w:r>
      <w:r w:rsidRPr="00FB6808">
        <w:rPr>
          <w:rFonts w:ascii="Times New Roman" w:hAnsi="Times New Roman" w:cs="Times New Roman"/>
          <w:sz w:val="24"/>
          <w:szCs w:val="24"/>
        </w:rPr>
        <w:tab/>
        <w:t>5</w:t>
      </w:r>
    </w:p>
    <w:p w14:paraId="1C92705F" w14:textId="34016BC1" w:rsidR="005D6697" w:rsidRPr="00FB6808" w:rsidRDefault="005D6697" w:rsidP="00FB6808">
      <w:pPr>
        <w:ind w:firstLine="720"/>
        <w:jc w:val="both"/>
        <w:rPr>
          <w:rFonts w:ascii="Times New Roman" w:hAnsi="Times New Roman" w:cs="Times New Roman"/>
          <w:sz w:val="24"/>
          <w:szCs w:val="24"/>
        </w:rPr>
      </w:pPr>
      <w:r w:rsidRPr="00FB6808">
        <w:rPr>
          <w:rFonts w:ascii="Times New Roman" w:hAnsi="Times New Roman" w:cs="Times New Roman"/>
          <w:sz w:val="24"/>
          <w:szCs w:val="24"/>
        </w:rPr>
        <w:t>1.2. AĢENTŪRAS STRUKTŪRA UN FUNKCIJAS…………………………</w:t>
      </w:r>
      <w:r w:rsidR="00F86D03" w:rsidRPr="00FB6808">
        <w:rPr>
          <w:rFonts w:ascii="Times New Roman" w:hAnsi="Times New Roman" w:cs="Times New Roman"/>
          <w:sz w:val="24"/>
          <w:szCs w:val="24"/>
        </w:rPr>
        <w:t>…</w:t>
      </w:r>
      <w:r w:rsidRPr="00FB6808">
        <w:rPr>
          <w:rFonts w:ascii="Times New Roman" w:hAnsi="Times New Roman" w:cs="Times New Roman"/>
          <w:sz w:val="24"/>
          <w:szCs w:val="24"/>
        </w:rPr>
        <w:tab/>
      </w:r>
      <w:r w:rsidR="008E30DE">
        <w:rPr>
          <w:rFonts w:ascii="Times New Roman" w:hAnsi="Times New Roman" w:cs="Times New Roman"/>
          <w:sz w:val="24"/>
          <w:szCs w:val="24"/>
        </w:rPr>
        <w:t>7</w:t>
      </w:r>
    </w:p>
    <w:p w14:paraId="38EDA037" w14:textId="68E70187" w:rsidR="005D6697" w:rsidRPr="00FB6808" w:rsidRDefault="005D6697" w:rsidP="00FB6808">
      <w:pPr>
        <w:ind w:firstLine="720"/>
        <w:jc w:val="both"/>
        <w:rPr>
          <w:rFonts w:ascii="Times New Roman" w:hAnsi="Times New Roman" w:cs="Times New Roman"/>
          <w:sz w:val="24"/>
          <w:szCs w:val="24"/>
        </w:rPr>
      </w:pPr>
      <w:r w:rsidRPr="00FB6808">
        <w:rPr>
          <w:rFonts w:ascii="Times New Roman" w:hAnsi="Times New Roman" w:cs="Times New Roman"/>
          <w:sz w:val="24"/>
          <w:szCs w:val="24"/>
        </w:rPr>
        <w:t>1.3.</w:t>
      </w:r>
      <w:r w:rsidR="00F63FFA" w:rsidRPr="00FB6808">
        <w:rPr>
          <w:rFonts w:ascii="Times New Roman" w:hAnsi="Times New Roman" w:cs="Times New Roman"/>
          <w:sz w:val="24"/>
          <w:szCs w:val="24"/>
        </w:rPr>
        <w:t xml:space="preserve"> </w:t>
      </w:r>
      <w:r w:rsidRPr="00FB6808">
        <w:rPr>
          <w:rFonts w:ascii="Times New Roman" w:hAnsi="Times New Roman" w:cs="Times New Roman"/>
          <w:sz w:val="24"/>
          <w:szCs w:val="24"/>
        </w:rPr>
        <w:t>PERSONĀLS…………………………………………………………………</w:t>
      </w:r>
      <w:r w:rsidRPr="00FB6808">
        <w:rPr>
          <w:rFonts w:ascii="Times New Roman" w:hAnsi="Times New Roman" w:cs="Times New Roman"/>
          <w:sz w:val="24"/>
          <w:szCs w:val="24"/>
        </w:rPr>
        <w:tab/>
      </w:r>
      <w:r w:rsidR="00023551">
        <w:rPr>
          <w:rFonts w:ascii="Times New Roman" w:hAnsi="Times New Roman" w:cs="Times New Roman"/>
          <w:sz w:val="24"/>
          <w:szCs w:val="24"/>
        </w:rPr>
        <w:t>9</w:t>
      </w:r>
    </w:p>
    <w:p w14:paraId="03E0069C" w14:textId="74E7E540" w:rsidR="00F63FFA" w:rsidRPr="00FB6808" w:rsidRDefault="00F63FFA" w:rsidP="00FB6808">
      <w:pPr>
        <w:ind w:firstLine="720"/>
        <w:jc w:val="both"/>
        <w:rPr>
          <w:rFonts w:ascii="Times New Roman" w:hAnsi="Times New Roman" w:cs="Times New Roman"/>
          <w:sz w:val="24"/>
          <w:szCs w:val="24"/>
        </w:rPr>
      </w:pPr>
      <w:r w:rsidRPr="00FB6808">
        <w:rPr>
          <w:rFonts w:ascii="Times New Roman" w:hAnsi="Times New Roman" w:cs="Times New Roman"/>
          <w:sz w:val="24"/>
          <w:szCs w:val="24"/>
        </w:rPr>
        <w:t xml:space="preserve">1.4. AĢENTŪRAS DARBĪBAS PILNVEIDE…………………………………… </w:t>
      </w:r>
      <w:r w:rsidR="00023551">
        <w:rPr>
          <w:rFonts w:ascii="Times New Roman" w:hAnsi="Times New Roman" w:cs="Times New Roman"/>
          <w:sz w:val="24"/>
          <w:szCs w:val="24"/>
        </w:rPr>
        <w:t>10</w:t>
      </w:r>
    </w:p>
    <w:p w14:paraId="1D89405A" w14:textId="0D2FC437" w:rsidR="00F63FFA" w:rsidRPr="00FB6808" w:rsidRDefault="00F63FFA" w:rsidP="00FB6808">
      <w:pPr>
        <w:ind w:firstLine="720"/>
        <w:jc w:val="both"/>
        <w:rPr>
          <w:rFonts w:ascii="Times New Roman" w:hAnsi="Times New Roman" w:cs="Times New Roman"/>
          <w:sz w:val="24"/>
          <w:szCs w:val="24"/>
        </w:rPr>
      </w:pPr>
      <w:r w:rsidRPr="00FB6808">
        <w:rPr>
          <w:rFonts w:ascii="Times New Roman" w:hAnsi="Times New Roman" w:cs="Times New Roman"/>
          <w:sz w:val="24"/>
          <w:szCs w:val="24"/>
        </w:rPr>
        <w:t xml:space="preserve">1.5. </w:t>
      </w:r>
      <w:r w:rsidR="00E669A6" w:rsidRPr="00FB6808">
        <w:rPr>
          <w:rFonts w:ascii="Times New Roman" w:hAnsi="Times New Roman" w:cs="Times New Roman"/>
          <w:sz w:val="24"/>
          <w:szCs w:val="24"/>
        </w:rPr>
        <w:t xml:space="preserve">LĪDZDALĪBA SADARBĪBAS PROJEKTOS ………………………………  </w:t>
      </w:r>
      <w:r w:rsidR="00023551">
        <w:rPr>
          <w:rFonts w:ascii="Times New Roman" w:hAnsi="Times New Roman" w:cs="Times New Roman"/>
          <w:sz w:val="24"/>
          <w:szCs w:val="24"/>
        </w:rPr>
        <w:t>10</w:t>
      </w:r>
    </w:p>
    <w:p w14:paraId="778EFA43" w14:textId="7C873005" w:rsidR="00E669A6" w:rsidRPr="00FB6808" w:rsidRDefault="00E669A6" w:rsidP="00FB6808">
      <w:pPr>
        <w:ind w:firstLine="720"/>
        <w:jc w:val="both"/>
        <w:rPr>
          <w:rFonts w:ascii="Times New Roman" w:hAnsi="Times New Roman" w:cs="Times New Roman"/>
          <w:sz w:val="24"/>
          <w:szCs w:val="24"/>
        </w:rPr>
      </w:pPr>
      <w:r w:rsidRPr="00FB6808">
        <w:rPr>
          <w:rFonts w:ascii="Times New Roman" w:hAnsi="Times New Roman" w:cs="Times New Roman"/>
          <w:sz w:val="24"/>
          <w:szCs w:val="24"/>
        </w:rPr>
        <w:t xml:space="preserve">1.6. VIDĒJĀ TERMIŅA DARBĪBAS STRATĒĢIJAS ĪSTENOŠANA ………..  </w:t>
      </w:r>
      <w:r w:rsidR="00023551">
        <w:rPr>
          <w:rFonts w:ascii="Times New Roman" w:hAnsi="Times New Roman" w:cs="Times New Roman"/>
          <w:sz w:val="24"/>
          <w:szCs w:val="24"/>
        </w:rPr>
        <w:t>11</w:t>
      </w:r>
    </w:p>
    <w:p w14:paraId="46CFCD2D" w14:textId="3E2BFA56" w:rsidR="00F86D03" w:rsidRPr="00FB6808" w:rsidRDefault="005D6697" w:rsidP="00FB6808">
      <w:pPr>
        <w:ind w:firstLine="720"/>
        <w:jc w:val="both"/>
        <w:rPr>
          <w:rFonts w:ascii="Times New Roman" w:hAnsi="Times New Roman" w:cs="Times New Roman"/>
          <w:sz w:val="24"/>
          <w:szCs w:val="24"/>
        </w:rPr>
      </w:pPr>
      <w:r w:rsidRPr="00FB6808">
        <w:rPr>
          <w:rFonts w:ascii="Times New Roman" w:hAnsi="Times New Roman" w:cs="Times New Roman"/>
          <w:sz w:val="24"/>
          <w:szCs w:val="24"/>
        </w:rPr>
        <w:t>1.</w:t>
      </w:r>
      <w:r w:rsidR="00E669A6" w:rsidRPr="00FB6808">
        <w:rPr>
          <w:rFonts w:ascii="Times New Roman" w:hAnsi="Times New Roman" w:cs="Times New Roman"/>
          <w:sz w:val="24"/>
          <w:szCs w:val="24"/>
        </w:rPr>
        <w:t>7</w:t>
      </w:r>
      <w:r w:rsidRPr="00FB6808">
        <w:rPr>
          <w:rFonts w:ascii="Times New Roman" w:hAnsi="Times New Roman" w:cs="Times New Roman"/>
          <w:sz w:val="24"/>
          <w:szCs w:val="24"/>
        </w:rPr>
        <w:t xml:space="preserve">. DARBĪBAS VIRZIENI UN GALVENO PASĀKUMU </w:t>
      </w:r>
    </w:p>
    <w:p w14:paraId="0F281E33" w14:textId="694A2471" w:rsidR="005D6697" w:rsidRPr="00FB6808" w:rsidRDefault="005D6697" w:rsidP="00FB6808">
      <w:pPr>
        <w:ind w:firstLine="720"/>
        <w:jc w:val="both"/>
        <w:rPr>
          <w:rFonts w:ascii="Times New Roman" w:hAnsi="Times New Roman" w:cs="Times New Roman"/>
          <w:sz w:val="24"/>
          <w:szCs w:val="24"/>
        </w:rPr>
      </w:pPr>
      <w:r w:rsidRPr="00FB6808">
        <w:rPr>
          <w:rFonts w:ascii="Times New Roman" w:hAnsi="Times New Roman" w:cs="Times New Roman"/>
          <w:sz w:val="24"/>
          <w:szCs w:val="24"/>
        </w:rPr>
        <w:t>ĪSTENOTĀS PROGRAMMAS</w:t>
      </w:r>
      <w:r w:rsidR="00F86D03" w:rsidRPr="00FB6808">
        <w:rPr>
          <w:rFonts w:ascii="Times New Roman" w:hAnsi="Times New Roman" w:cs="Times New Roman"/>
          <w:sz w:val="24"/>
          <w:szCs w:val="24"/>
        </w:rPr>
        <w:t>……………………….………………………….</w:t>
      </w:r>
      <w:r w:rsidRPr="00FB6808">
        <w:rPr>
          <w:rFonts w:ascii="Times New Roman" w:hAnsi="Times New Roman" w:cs="Times New Roman"/>
          <w:sz w:val="24"/>
          <w:szCs w:val="24"/>
        </w:rPr>
        <w:tab/>
      </w:r>
      <w:r w:rsidR="00023551" w:rsidRPr="00FB6808">
        <w:rPr>
          <w:rFonts w:ascii="Times New Roman" w:hAnsi="Times New Roman" w:cs="Times New Roman"/>
          <w:sz w:val="24"/>
          <w:szCs w:val="24"/>
        </w:rPr>
        <w:t>1</w:t>
      </w:r>
      <w:r w:rsidR="00023551">
        <w:rPr>
          <w:rFonts w:ascii="Times New Roman" w:hAnsi="Times New Roman" w:cs="Times New Roman"/>
          <w:sz w:val="24"/>
          <w:szCs w:val="24"/>
        </w:rPr>
        <w:t>1</w:t>
      </w:r>
    </w:p>
    <w:p w14:paraId="111B3132" w14:textId="0CFCF643" w:rsidR="005D6697" w:rsidRPr="00FB6808" w:rsidRDefault="005D6697" w:rsidP="00FB6808">
      <w:pPr>
        <w:jc w:val="both"/>
        <w:rPr>
          <w:rFonts w:ascii="Times New Roman" w:hAnsi="Times New Roman" w:cs="Times New Roman"/>
          <w:sz w:val="24"/>
          <w:szCs w:val="24"/>
        </w:rPr>
      </w:pPr>
      <w:r w:rsidRPr="00FB6808">
        <w:rPr>
          <w:rFonts w:ascii="Times New Roman" w:hAnsi="Times New Roman" w:cs="Times New Roman"/>
          <w:sz w:val="24"/>
          <w:szCs w:val="24"/>
        </w:rPr>
        <w:t>2.FINANŠU RESURSI UN DARBĪBAS REZULTĀTI</w:t>
      </w:r>
      <w:r w:rsidR="00F86D03" w:rsidRPr="00FB6808">
        <w:rPr>
          <w:rFonts w:ascii="Times New Roman" w:hAnsi="Times New Roman" w:cs="Times New Roman"/>
          <w:sz w:val="24"/>
          <w:szCs w:val="24"/>
        </w:rPr>
        <w:t>…………………………………</w:t>
      </w:r>
      <w:r w:rsidRPr="00FB6808">
        <w:rPr>
          <w:rFonts w:ascii="Times New Roman" w:hAnsi="Times New Roman" w:cs="Times New Roman"/>
          <w:sz w:val="24"/>
          <w:szCs w:val="24"/>
        </w:rPr>
        <w:tab/>
      </w:r>
      <w:r w:rsidR="002D2451">
        <w:rPr>
          <w:rFonts w:ascii="Times New Roman" w:hAnsi="Times New Roman" w:cs="Times New Roman"/>
          <w:sz w:val="24"/>
          <w:szCs w:val="24"/>
        </w:rPr>
        <w:t>21</w:t>
      </w:r>
    </w:p>
    <w:p w14:paraId="5B3AF426" w14:textId="5F8010F3" w:rsidR="005D6697" w:rsidRPr="00FB6808" w:rsidRDefault="005D6697" w:rsidP="00FB6808">
      <w:pPr>
        <w:ind w:firstLine="720"/>
        <w:jc w:val="both"/>
        <w:rPr>
          <w:rFonts w:ascii="Times New Roman" w:hAnsi="Times New Roman" w:cs="Times New Roman"/>
          <w:sz w:val="24"/>
          <w:szCs w:val="24"/>
        </w:rPr>
      </w:pPr>
      <w:r w:rsidRPr="00FB6808">
        <w:rPr>
          <w:rFonts w:ascii="Times New Roman" w:hAnsi="Times New Roman" w:cs="Times New Roman"/>
          <w:sz w:val="24"/>
          <w:szCs w:val="24"/>
        </w:rPr>
        <w:t>2.1. PAMATBUDŽETA IEŅĒMUMI</w:t>
      </w:r>
      <w:r w:rsidR="00F86D03" w:rsidRPr="00FB6808">
        <w:rPr>
          <w:rFonts w:ascii="Times New Roman" w:hAnsi="Times New Roman" w:cs="Times New Roman"/>
          <w:sz w:val="24"/>
          <w:szCs w:val="24"/>
        </w:rPr>
        <w:t>……………………………………………</w:t>
      </w:r>
      <w:r w:rsidRPr="00FB6808">
        <w:rPr>
          <w:rFonts w:ascii="Times New Roman" w:hAnsi="Times New Roman" w:cs="Times New Roman"/>
          <w:sz w:val="24"/>
          <w:szCs w:val="24"/>
        </w:rPr>
        <w:tab/>
      </w:r>
      <w:r w:rsidR="002D2451">
        <w:rPr>
          <w:rFonts w:ascii="Times New Roman" w:hAnsi="Times New Roman" w:cs="Times New Roman"/>
          <w:sz w:val="24"/>
          <w:szCs w:val="24"/>
        </w:rPr>
        <w:t>21</w:t>
      </w:r>
    </w:p>
    <w:p w14:paraId="7FB53D5A" w14:textId="4F172559" w:rsidR="005D6697" w:rsidRPr="00FB6808" w:rsidRDefault="005D6697" w:rsidP="00FB6808">
      <w:pPr>
        <w:ind w:firstLine="720"/>
        <w:jc w:val="both"/>
        <w:rPr>
          <w:rFonts w:ascii="Times New Roman" w:hAnsi="Times New Roman" w:cs="Times New Roman"/>
          <w:sz w:val="24"/>
          <w:szCs w:val="24"/>
        </w:rPr>
      </w:pPr>
      <w:r w:rsidRPr="00FB6808">
        <w:rPr>
          <w:rFonts w:ascii="Times New Roman" w:hAnsi="Times New Roman" w:cs="Times New Roman"/>
          <w:sz w:val="24"/>
          <w:szCs w:val="24"/>
        </w:rPr>
        <w:t>2.2. PAMATBUDŽETA IZDEVUMI</w:t>
      </w:r>
      <w:r w:rsidR="00F86D03" w:rsidRPr="00FB6808">
        <w:rPr>
          <w:rFonts w:ascii="Times New Roman" w:hAnsi="Times New Roman" w:cs="Times New Roman"/>
          <w:sz w:val="24"/>
          <w:szCs w:val="24"/>
        </w:rPr>
        <w:t>……………………………………………</w:t>
      </w:r>
      <w:r w:rsidRPr="00FB6808">
        <w:rPr>
          <w:rFonts w:ascii="Times New Roman" w:hAnsi="Times New Roman" w:cs="Times New Roman"/>
          <w:sz w:val="24"/>
          <w:szCs w:val="24"/>
        </w:rPr>
        <w:tab/>
      </w:r>
      <w:r w:rsidR="002D2451">
        <w:rPr>
          <w:rFonts w:ascii="Times New Roman" w:hAnsi="Times New Roman" w:cs="Times New Roman"/>
          <w:sz w:val="24"/>
          <w:szCs w:val="24"/>
        </w:rPr>
        <w:t>23</w:t>
      </w:r>
    </w:p>
    <w:p w14:paraId="66FFA6F2" w14:textId="60876F88" w:rsidR="005D6697" w:rsidRPr="00FB6808" w:rsidRDefault="005D6697" w:rsidP="00FB6808">
      <w:pPr>
        <w:ind w:firstLine="720"/>
        <w:jc w:val="both"/>
        <w:rPr>
          <w:rFonts w:ascii="Times New Roman" w:hAnsi="Times New Roman" w:cs="Times New Roman"/>
          <w:sz w:val="24"/>
          <w:szCs w:val="24"/>
        </w:rPr>
      </w:pPr>
      <w:r w:rsidRPr="00FB6808">
        <w:rPr>
          <w:rFonts w:ascii="Times New Roman" w:hAnsi="Times New Roman" w:cs="Times New Roman"/>
          <w:sz w:val="24"/>
          <w:szCs w:val="24"/>
        </w:rPr>
        <w:t>2.3. SAĪSINĀTĀ BILANCE</w:t>
      </w:r>
      <w:r w:rsidR="00F86D03" w:rsidRPr="00FB6808">
        <w:rPr>
          <w:rFonts w:ascii="Times New Roman" w:hAnsi="Times New Roman" w:cs="Times New Roman"/>
          <w:sz w:val="24"/>
          <w:szCs w:val="24"/>
        </w:rPr>
        <w:t>……………………………………………………..</w:t>
      </w:r>
      <w:r w:rsidR="00F86D03" w:rsidRPr="00FB6808">
        <w:rPr>
          <w:rFonts w:ascii="Times New Roman" w:hAnsi="Times New Roman" w:cs="Times New Roman"/>
          <w:sz w:val="24"/>
          <w:szCs w:val="24"/>
        </w:rPr>
        <w:tab/>
      </w:r>
      <w:r w:rsidR="002D2451">
        <w:rPr>
          <w:rFonts w:ascii="Times New Roman" w:hAnsi="Times New Roman" w:cs="Times New Roman"/>
          <w:sz w:val="24"/>
          <w:szCs w:val="24"/>
        </w:rPr>
        <w:t>2</w:t>
      </w:r>
      <w:r w:rsidR="008E30DE">
        <w:rPr>
          <w:rFonts w:ascii="Times New Roman" w:hAnsi="Times New Roman" w:cs="Times New Roman"/>
          <w:sz w:val="24"/>
          <w:szCs w:val="24"/>
        </w:rPr>
        <w:t>7</w:t>
      </w:r>
    </w:p>
    <w:p w14:paraId="78B4787D" w14:textId="7CD4FCD3" w:rsidR="005D6697" w:rsidRPr="00FB6808" w:rsidRDefault="005D6697" w:rsidP="00FB6808">
      <w:pPr>
        <w:ind w:firstLine="720"/>
        <w:jc w:val="both"/>
        <w:rPr>
          <w:rFonts w:ascii="Times New Roman" w:hAnsi="Times New Roman" w:cs="Times New Roman"/>
          <w:sz w:val="24"/>
          <w:szCs w:val="24"/>
        </w:rPr>
      </w:pPr>
      <w:r w:rsidRPr="00FB6808">
        <w:rPr>
          <w:rFonts w:ascii="Times New Roman" w:hAnsi="Times New Roman" w:cs="Times New Roman"/>
          <w:sz w:val="24"/>
          <w:szCs w:val="24"/>
        </w:rPr>
        <w:t>2.4. AKTĪVS</w:t>
      </w:r>
      <w:r w:rsidR="00F86D03" w:rsidRPr="00FB6808">
        <w:rPr>
          <w:rFonts w:ascii="Times New Roman" w:hAnsi="Times New Roman" w:cs="Times New Roman"/>
          <w:sz w:val="24"/>
          <w:szCs w:val="24"/>
        </w:rPr>
        <w:t>………………………………………………………………………</w:t>
      </w:r>
      <w:r w:rsidR="00F86D03" w:rsidRPr="00FB6808">
        <w:rPr>
          <w:rFonts w:ascii="Times New Roman" w:hAnsi="Times New Roman" w:cs="Times New Roman"/>
          <w:sz w:val="24"/>
          <w:szCs w:val="24"/>
        </w:rPr>
        <w:tab/>
      </w:r>
      <w:r w:rsidR="002D2451">
        <w:rPr>
          <w:rFonts w:ascii="Times New Roman" w:hAnsi="Times New Roman" w:cs="Times New Roman"/>
          <w:sz w:val="24"/>
          <w:szCs w:val="24"/>
        </w:rPr>
        <w:t>2</w:t>
      </w:r>
      <w:r w:rsidR="008E30DE">
        <w:rPr>
          <w:rFonts w:ascii="Times New Roman" w:hAnsi="Times New Roman" w:cs="Times New Roman"/>
          <w:sz w:val="24"/>
          <w:szCs w:val="24"/>
        </w:rPr>
        <w:t>8</w:t>
      </w:r>
    </w:p>
    <w:p w14:paraId="3E7F46CD" w14:textId="5CA21ED2" w:rsidR="005D6697" w:rsidRPr="00FB6808" w:rsidRDefault="005D6697" w:rsidP="00FB6808">
      <w:pPr>
        <w:ind w:firstLine="720"/>
        <w:jc w:val="both"/>
        <w:rPr>
          <w:rFonts w:ascii="Times New Roman" w:hAnsi="Times New Roman" w:cs="Times New Roman"/>
          <w:sz w:val="24"/>
          <w:szCs w:val="24"/>
        </w:rPr>
      </w:pPr>
      <w:r w:rsidRPr="00FB6808">
        <w:rPr>
          <w:rFonts w:ascii="Times New Roman" w:hAnsi="Times New Roman" w:cs="Times New Roman"/>
          <w:sz w:val="24"/>
          <w:szCs w:val="24"/>
        </w:rPr>
        <w:t>2.5. PASĪVS</w:t>
      </w:r>
      <w:r w:rsidR="00F86D03" w:rsidRPr="00FB6808">
        <w:rPr>
          <w:rFonts w:ascii="Times New Roman" w:hAnsi="Times New Roman" w:cs="Times New Roman"/>
          <w:sz w:val="24"/>
          <w:szCs w:val="24"/>
        </w:rPr>
        <w:t>………………………………………………………………………</w:t>
      </w:r>
      <w:r w:rsidR="00F86D03" w:rsidRPr="00FB6808">
        <w:rPr>
          <w:rFonts w:ascii="Times New Roman" w:hAnsi="Times New Roman" w:cs="Times New Roman"/>
          <w:sz w:val="24"/>
          <w:szCs w:val="24"/>
        </w:rPr>
        <w:tab/>
      </w:r>
      <w:r w:rsidR="002D2451">
        <w:rPr>
          <w:rFonts w:ascii="Times New Roman" w:hAnsi="Times New Roman" w:cs="Times New Roman"/>
          <w:sz w:val="24"/>
          <w:szCs w:val="24"/>
        </w:rPr>
        <w:t>28</w:t>
      </w:r>
    </w:p>
    <w:p w14:paraId="33CBF5D3" w14:textId="5C6DE423" w:rsidR="005D6697" w:rsidRDefault="005D6697" w:rsidP="00FB6808">
      <w:pPr>
        <w:ind w:firstLine="720"/>
        <w:jc w:val="both"/>
        <w:rPr>
          <w:rFonts w:ascii="Times New Roman" w:hAnsi="Times New Roman" w:cs="Times New Roman"/>
          <w:sz w:val="24"/>
          <w:szCs w:val="24"/>
        </w:rPr>
      </w:pPr>
      <w:r w:rsidRPr="00FB6808">
        <w:rPr>
          <w:rFonts w:ascii="Times New Roman" w:hAnsi="Times New Roman" w:cs="Times New Roman"/>
          <w:sz w:val="24"/>
          <w:szCs w:val="24"/>
        </w:rPr>
        <w:t>2.6. ZEMBILANCE</w:t>
      </w:r>
      <w:r w:rsidR="00F86D03" w:rsidRPr="00FB6808">
        <w:rPr>
          <w:rFonts w:ascii="Times New Roman" w:hAnsi="Times New Roman" w:cs="Times New Roman"/>
          <w:sz w:val="24"/>
          <w:szCs w:val="24"/>
        </w:rPr>
        <w:t>………………………………………………………………</w:t>
      </w:r>
      <w:r w:rsidR="00F86D03" w:rsidRPr="00FB6808">
        <w:rPr>
          <w:rFonts w:ascii="Times New Roman" w:hAnsi="Times New Roman" w:cs="Times New Roman"/>
          <w:sz w:val="24"/>
          <w:szCs w:val="24"/>
        </w:rPr>
        <w:tab/>
      </w:r>
      <w:r w:rsidR="002D2451" w:rsidRPr="00FB6808">
        <w:rPr>
          <w:rFonts w:ascii="Times New Roman" w:hAnsi="Times New Roman" w:cs="Times New Roman"/>
          <w:sz w:val="24"/>
          <w:szCs w:val="24"/>
        </w:rPr>
        <w:t>2</w:t>
      </w:r>
      <w:r w:rsidR="008E30DE">
        <w:rPr>
          <w:rFonts w:ascii="Times New Roman" w:hAnsi="Times New Roman" w:cs="Times New Roman"/>
          <w:sz w:val="24"/>
          <w:szCs w:val="24"/>
        </w:rPr>
        <w:t>9</w:t>
      </w:r>
    </w:p>
    <w:p w14:paraId="68E7E405" w14:textId="73AF496A" w:rsidR="007229DD" w:rsidRPr="00FB6808" w:rsidRDefault="007229DD" w:rsidP="00FB6808">
      <w:pPr>
        <w:ind w:firstLine="720"/>
        <w:jc w:val="both"/>
        <w:rPr>
          <w:rFonts w:ascii="Times New Roman" w:hAnsi="Times New Roman" w:cs="Times New Roman"/>
          <w:sz w:val="24"/>
          <w:szCs w:val="24"/>
        </w:rPr>
      </w:pPr>
      <w:r>
        <w:rPr>
          <w:rFonts w:ascii="Times New Roman" w:hAnsi="Times New Roman" w:cs="Times New Roman"/>
          <w:sz w:val="24"/>
          <w:szCs w:val="24"/>
        </w:rPr>
        <w:t xml:space="preserve">2.7. DEBITORI……………………………………………………………………  </w:t>
      </w:r>
      <w:r w:rsidR="002D2451">
        <w:rPr>
          <w:rFonts w:ascii="Times New Roman" w:hAnsi="Times New Roman" w:cs="Times New Roman"/>
          <w:sz w:val="24"/>
          <w:szCs w:val="24"/>
        </w:rPr>
        <w:t>2</w:t>
      </w:r>
      <w:r w:rsidR="008E30DE">
        <w:rPr>
          <w:rFonts w:ascii="Times New Roman" w:hAnsi="Times New Roman" w:cs="Times New Roman"/>
          <w:sz w:val="24"/>
          <w:szCs w:val="24"/>
        </w:rPr>
        <w:t>9</w:t>
      </w:r>
    </w:p>
    <w:p w14:paraId="073D9FA9" w14:textId="04FC6101" w:rsidR="004B4294" w:rsidRPr="00FB6808" w:rsidRDefault="004B4294" w:rsidP="00FB6808">
      <w:pPr>
        <w:spacing w:before="120" w:after="120" w:line="240" w:lineRule="auto"/>
        <w:ind w:right="-238" w:firstLine="720"/>
        <w:contextualSpacing/>
        <w:jc w:val="both"/>
        <w:rPr>
          <w:rFonts w:ascii="Times New Roman" w:hAnsi="Times New Roman" w:cs="Times New Roman"/>
          <w:sz w:val="24"/>
          <w:szCs w:val="24"/>
        </w:rPr>
      </w:pPr>
      <w:r w:rsidRPr="00FB6808">
        <w:rPr>
          <w:rFonts w:ascii="Times New Roman" w:hAnsi="Times New Roman" w:cs="Times New Roman"/>
          <w:sz w:val="24"/>
          <w:szCs w:val="24"/>
        </w:rPr>
        <w:t>2.</w:t>
      </w:r>
      <w:r w:rsidR="007229DD">
        <w:rPr>
          <w:rFonts w:ascii="Times New Roman" w:hAnsi="Times New Roman" w:cs="Times New Roman"/>
          <w:sz w:val="24"/>
          <w:szCs w:val="24"/>
        </w:rPr>
        <w:t>8</w:t>
      </w:r>
      <w:r w:rsidRPr="00FB6808">
        <w:rPr>
          <w:rFonts w:ascii="Times New Roman" w:hAnsi="Times New Roman" w:cs="Times New Roman"/>
          <w:sz w:val="24"/>
          <w:szCs w:val="24"/>
        </w:rPr>
        <w:t xml:space="preserve">. ZVĒRINĀTA REVIDENTA ATZINUMS PAR SAIMNIECISKO </w:t>
      </w:r>
    </w:p>
    <w:p w14:paraId="7E4271B9" w14:textId="5998ACAB" w:rsidR="004B4294" w:rsidRPr="00FB6808" w:rsidRDefault="004B4294" w:rsidP="00FB6808">
      <w:pPr>
        <w:spacing w:before="120" w:after="120" w:line="240" w:lineRule="auto"/>
        <w:ind w:right="-238" w:firstLine="720"/>
        <w:contextualSpacing/>
        <w:jc w:val="both"/>
        <w:rPr>
          <w:rFonts w:ascii="Times New Roman" w:eastAsia="Calibri" w:hAnsi="Times New Roman" w:cs="Times New Roman"/>
          <w:b/>
          <w:bCs/>
          <w:noProof/>
          <w:sz w:val="24"/>
          <w:szCs w:val="24"/>
          <w:lang w:eastAsia="lv-LV"/>
        </w:rPr>
      </w:pPr>
      <w:r w:rsidRPr="00FB6808">
        <w:rPr>
          <w:rFonts w:ascii="Times New Roman" w:hAnsi="Times New Roman" w:cs="Times New Roman"/>
          <w:sz w:val="24"/>
          <w:szCs w:val="24"/>
        </w:rPr>
        <w:t xml:space="preserve">DARBĪBU UN IEPRIEKŠĒJĀ GADA SAIMNIECISKO PĀRSKATU………..  </w:t>
      </w:r>
      <w:r w:rsidR="007229DD">
        <w:rPr>
          <w:rFonts w:ascii="Times New Roman" w:hAnsi="Times New Roman" w:cs="Times New Roman"/>
          <w:sz w:val="24"/>
          <w:szCs w:val="24"/>
        </w:rPr>
        <w:t xml:space="preserve"> </w:t>
      </w:r>
      <w:r w:rsidR="002D2451" w:rsidRPr="00FB6808">
        <w:rPr>
          <w:rFonts w:ascii="Times New Roman" w:hAnsi="Times New Roman" w:cs="Times New Roman"/>
          <w:sz w:val="24"/>
          <w:szCs w:val="24"/>
        </w:rPr>
        <w:t>2</w:t>
      </w:r>
      <w:r w:rsidR="002D2451">
        <w:rPr>
          <w:rFonts w:ascii="Times New Roman" w:hAnsi="Times New Roman" w:cs="Times New Roman"/>
          <w:sz w:val="24"/>
          <w:szCs w:val="24"/>
        </w:rPr>
        <w:t>9</w:t>
      </w:r>
    </w:p>
    <w:p w14:paraId="60C31455" w14:textId="5611BD1E" w:rsidR="004B4294" w:rsidRPr="00FB6808" w:rsidRDefault="004B4294" w:rsidP="00FB6808">
      <w:pPr>
        <w:jc w:val="both"/>
        <w:rPr>
          <w:rFonts w:ascii="Times New Roman" w:hAnsi="Times New Roman" w:cs="Times New Roman"/>
          <w:sz w:val="24"/>
          <w:szCs w:val="24"/>
        </w:rPr>
      </w:pPr>
    </w:p>
    <w:p w14:paraId="32A260D7" w14:textId="12F9A4A9" w:rsidR="005D6697" w:rsidRPr="00FB6808" w:rsidRDefault="005D6697" w:rsidP="00FB6808">
      <w:pPr>
        <w:jc w:val="both"/>
        <w:rPr>
          <w:rFonts w:ascii="Times New Roman" w:hAnsi="Times New Roman" w:cs="Times New Roman"/>
          <w:sz w:val="24"/>
          <w:szCs w:val="24"/>
        </w:rPr>
      </w:pPr>
      <w:r w:rsidRPr="00FB6808">
        <w:rPr>
          <w:rFonts w:ascii="Times New Roman" w:hAnsi="Times New Roman" w:cs="Times New Roman"/>
          <w:sz w:val="24"/>
          <w:szCs w:val="24"/>
        </w:rPr>
        <w:t>3. KOMUNIKĀCIJA AR SABIEDRĪBU</w:t>
      </w:r>
      <w:r w:rsidR="00F86D03" w:rsidRPr="00FB6808">
        <w:rPr>
          <w:rFonts w:ascii="Times New Roman" w:hAnsi="Times New Roman" w:cs="Times New Roman"/>
          <w:sz w:val="24"/>
          <w:szCs w:val="24"/>
        </w:rPr>
        <w:t>………………………………………………..</w:t>
      </w:r>
      <w:r w:rsidRPr="00FB6808">
        <w:rPr>
          <w:rFonts w:ascii="Times New Roman" w:hAnsi="Times New Roman" w:cs="Times New Roman"/>
          <w:sz w:val="24"/>
          <w:szCs w:val="24"/>
        </w:rPr>
        <w:tab/>
      </w:r>
      <w:r w:rsidR="002D2451" w:rsidRPr="00FB6808">
        <w:rPr>
          <w:rFonts w:ascii="Times New Roman" w:hAnsi="Times New Roman" w:cs="Times New Roman"/>
          <w:sz w:val="24"/>
          <w:szCs w:val="24"/>
        </w:rPr>
        <w:t>2</w:t>
      </w:r>
      <w:r w:rsidR="002D2451">
        <w:rPr>
          <w:rFonts w:ascii="Times New Roman" w:hAnsi="Times New Roman" w:cs="Times New Roman"/>
          <w:sz w:val="24"/>
          <w:szCs w:val="24"/>
        </w:rPr>
        <w:t>9</w:t>
      </w:r>
    </w:p>
    <w:p w14:paraId="1A69F2FF" w14:textId="300BCB40" w:rsidR="005D6697" w:rsidRPr="00FB6808" w:rsidRDefault="005D6697" w:rsidP="00FB6808">
      <w:pPr>
        <w:jc w:val="both"/>
        <w:rPr>
          <w:rFonts w:ascii="Times New Roman" w:hAnsi="Times New Roman" w:cs="Times New Roman"/>
          <w:sz w:val="24"/>
          <w:szCs w:val="24"/>
        </w:rPr>
      </w:pPr>
      <w:r w:rsidRPr="00FB6808">
        <w:rPr>
          <w:rFonts w:ascii="Times New Roman" w:hAnsi="Times New Roman" w:cs="Times New Roman"/>
          <w:sz w:val="24"/>
          <w:szCs w:val="24"/>
        </w:rPr>
        <w:t>4. PLĀNOTIE PASĀKUMI 2024.GADĀ</w:t>
      </w:r>
      <w:r w:rsidR="00F86D03" w:rsidRPr="00FB6808">
        <w:rPr>
          <w:rFonts w:ascii="Times New Roman" w:hAnsi="Times New Roman" w:cs="Times New Roman"/>
          <w:sz w:val="24"/>
          <w:szCs w:val="24"/>
        </w:rPr>
        <w:t>………………………………………………..</w:t>
      </w:r>
      <w:r w:rsidRPr="00FB6808">
        <w:rPr>
          <w:rFonts w:ascii="Times New Roman" w:hAnsi="Times New Roman" w:cs="Times New Roman"/>
          <w:sz w:val="24"/>
          <w:szCs w:val="24"/>
        </w:rPr>
        <w:tab/>
      </w:r>
      <w:r w:rsidR="002D2451">
        <w:rPr>
          <w:rFonts w:ascii="Times New Roman" w:hAnsi="Times New Roman" w:cs="Times New Roman"/>
          <w:sz w:val="24"/>
          <w:szCs w:val="24"/>
        </w:rPr>
        <w:t>30</w:t>
      </w:r>
    </w:p>
    <w:p w14:paraId="7685938C" w14:textId="7044DF0E" w:rsidR="002E17A3" w:rsidRPr="00FB6808" w:rsidRDefault="00CF261A" w:rsidP="00FB6808">
      <w:pPr>
        <w:jc w:val="both"/>
        <w:rPr>
          <w:rFonts w:ascii="Times New Roman" w:hAnsi="Times New Roman" w:cs="Times New Roman"/>
          <w:sz w:val="24"/>
          <w:szCs w:val="24"/>
        </w:rPr>
      </w:pPr>
      <w:r>
        <w:rPr>
          <w:rFonts w:ascii="Times New Roman" w:hAnsi="Times New Roman" w:cs="Times New Roman"/>
          <w:sz w:val="24"/>
          <w:szCs w:val="24"/>
        </w:rPr>
        <w:t>1.</w:t>
      </w:r>
      <w:r w:rsidR="001D0695">
        <w:rPr>
          <w:rFonts w:ascii="Times New Roman" w:hAnsi="Times New Roman" w:cs="Times New Roman"/>
          <w:sz w:val="24"/>
          <w:szCs w:val="24"/>
        </w:rPr>
        <w:t xml:space="preserve"> </w:t>
      </w:r>
      <w:r w:rsidR="00F86D03" w:rsidRPr="00FB6808">
        <w:rPr>
          <w:rFonts w:ascii="Times New Roman" w:hAnsi="Times New Roman" w:cs="Times New Roman"/>
          <w:sz w:val="24"/>
          <w:szCs w:val="24"/>
        </w:rPr>
        <w:t>PIELIKUMS……………………………………………………………………</w:t>
      </w:r>
      <w:r w:rsidR="001D0695" w:rsidRPr="00FB6808">
        <w:rPr>
          <w:rFonts w:ascii="Times New Roman" w:hAnsi="Times New Roman" w:cs="Times New Roman"/>
          <w:sz w:val="24"/>
          <w:szCs w:val="24"/>
        </w:rPr>
        <w:t>………</w:t>
      </w:r>
      <w:r w:rsidR="005D6697" w:rsidRPr="00FB6808">
        <w:rPr>
          <w:rFonts w:ascii="Times New Roman" w:hAnsi="Times New Roman" w:cs="Times New Roman"/>
          <w:sz w:val="24"/>
          <w:szCs w:val="24"/>
        </w:rPr>
        <w:tab/>
      </w:r>
      <w:r w:rsidR="002D2451">
        <w:rPr>
          <w:rFonts w:ascii="Times New Roman" w:hAnsi="Times New Roman" w:cs="Times New Roman"/>
          <w:sz w:val="24"/>
          <w:szCs w:val="24"/>
        </w:rPr>
        <w:t>3</w:t>
      </w:r>
      <w:r w:rsidR="008E30DE">
        <w:rPr>
          <w:rFonts w:ascii="Times New Roman" w:hAnsi="Times New Roman" w:cs="Times New Roman"/>
          <w:sz w:val="24"/>
          <w:szCs w:val="24"/>
        </w:rPr>
        <w:t>3</w:t>
      </w:r>
    </w:p>
    <w:p w14:paraId="7D7A4E47" w14:textId="77777777" w:rsidR="00A1449C" w:rsidRPr="00FB6808" w:rsidRDefault="00A1449C" w:rsidP="00FB6808">
      <w:pPr>
        <w:jc w:val="both"/>
        <w:rPr>
          <w:rFonts w:ascii="Times New Roman" w:hAnsi="Times New Roman" w:cs="Times New Roman"/>
          <w:sz w:val="24"/>
          <w:szCs w:val="24"/>
        </w:rPr>
      </w:pPr>
    </w:p>
    <w:p w14:paraId="5819F3B3" w14:textId="77777777" w:rsidR="00A1449C" w:rsidRPr="00FB6808" w:rsidRDefault="00A1449C" w:rsidP="00FB6808">
      <w:pPr>
        <w:jc w:val="both"/>
        <w:rPr>
          <w:rFonts w:ascii="Times New Roman" w:hAnsi="Times New Roman" w:cs="Times New Roman"/>
          <w:sz w:val="24"/>
          <w:szCs w:val="24"/>
        </w:rPr>
      </w:pPr>
    </w:p>
    <w:p w14:paraId="76A7083E" w14:textId="77777777" w:rsidR="00A1449C" w:rsidRPr="00FB6808" w:rsidRDefault="00A1449C" w:rsidP="00FB6808">
      <w:pPr>
        <w:jc w:val="both"/>
        <w:rPr>
          <w:rFonts w:ascii="Times New Roman" w:hAnsi="Times New Roman" w:cs="Times New Roman"/>
          <w:sz w:val="24"/>
          <w:szCs w:val="24"/>
        </w:rPr>
      </w:pPr>
    </w:p>
    <w:p w14:paraId="00F43A26" w14:textId="612369FF" w:rsidR="00F224C9" w:rsidRPr="00FB6808" w:rsidRDefault="00A1449C" w:rsidP="00FB6808">
      <w:pPr>
        <w:tabs>
          <w:tab w:val="left" w:pos="1752"/>
        </w:tabs>
        <w:jc w:val="both"/>
        <w:rPr>
          <w:rFonts w:ascii="Times New Roman" w:hAnsi="Times New Roman" w:cs="Times New Roman"/>
          <w:sz w:val="24"/>
          <w:szCs w:val="24"/>
        </w:rPr>
      </w:pPr>
      <w:r w:rsidRPr="00FB6808">
        <w:rPr>
          <w:rFonts w:ascii="Times New Roman" w:hAnsi="Times New Roman" w:cs="Times New Roman"/>
          <w:sz w:val="24"/>
          <w:szCs w:val="24"/>
        </w:rPr>
        <w:tab/>
      </w:r>
    </w:p>
    <w:p w14:paraId="26A643EE" w14:textId="5388C605" w:rsidR="00360960" w:rsidRPr="00FB6808" w:rsidRDefault="00360960" w:rsidP="00FB6808">
      <w:pPr>
        <w:tabs>
          <w:tab w:val="left" w:pos="1752"/>
        </w:tabs>
        <w:jc w:val="both"/>
        <w:rPr>
          <w:rFonts w:ascii="Times New Roman" w:hAnsi="Times New Roman" w:cs="Times New Roman"/>
          <w:sz w:val="24"/>
          <w:szCs w:val="24"/>
        </w:rPr>
      </w:pPr>
    </w:p>
    <w:p w14:paraId="41218F60" w14:textId="77777777" w:rsidR="00360960" w:rsidRPr="00FB6808" w:rsidRDefault="00360960" w:rsidP="00FB6808">
      <w:pPr>
        <w:tabs>
          <w:tab w:val="left" w:pos="1752"/>
        </w:tabs>
        <w:jc w:val="both"/>
        <w:rPr>
          <w:rFonts w:ascii="Times New Roman" w:hAnsi="Times New Roman" w:cs="Times New Roman"/>
          <w:sz w:val="24"/>
          <w:szCs w:val="24"/>
        </w:rPr>
      </w:pPr>
    </w:p>
    <w:p w14:paraId="64DFB4BF" w14:textId="1FFB78D3" w:rsidR="00FD5F76" w:rsidRPr="00FB6808" w:rsidRDefault="00590E03" w:rsidP="00C363ED">
      <w:pPr>
        <w:pStyle w:val="Heading1"/>
        <w:rPr>
          <w:rFonts w:eastAsia="Times New Roman" w:cs="Times New Roman"/>
          <w:szCs w:val="24"/>
        </w:rPr>
      </w:pPr>
      <w:bookmarkStart w:id="1" w:name="_Toc134532287"/>
      <w:r w:rsidRPr="00FB6808">
        <w:rPr>
          <w:rFonts w:eastAsia="Times New Roman" w:cs="Times New Roman"/>
          <w:szCs w:val="24"/>
        </w:rPr>
        <w:lastRenderedPageBreak/>
        <w:t>IEVADS</w:t>
      </w:r>
      <w:bookmarkEnd w:id="1"/>
    </w:p>
    <w:p w14:paraId="4903A779" w14:textId="07FC4715" w:rsidR="00110978" w:rsidRPr="00FB6808" w:rsidRDefault="00A77040" w:rsidP="00211639">
      <w:pPr>
        <w:spacing w:after="240" w:line="240" w:lineRule="auto"/>
        <w:jc w:val="center"/>
        <w:rPr>
          <w:rFonts w:ascii="Times New Roman" w:eastAsia="Times New Roman" w:hAnsi="Times New Roman" w:cs="Times New Roman"/>
          <w:bCs/>
          <w:sz w:val="24"/>
          <w:szCs w:val="24"/>
          <w:lang w:eastAsia="ru-RU"/>
        </w:rPr>
      </w:pPr>
      <w:r w:rsidRPr="00FB6808">
        <w:rPr>
          <w:rFonts w:ascii="Times New Roman" w:eastAsia="Times New Roman" w:hAnsi="Times New Roman" w:cs="Times New Roman"/>
          <w:noProof/>
          <w:sz w:val="24"/>
          <w:szCs w:val="24"/>
          <w:lang w:eastAsia="ru-RU"/>
        </w:rPr>
        <w:drawing>
          <wp:anchor distT="0" distB="0" distL="114300" distR="114300" simplePos="0" relativeHeight="251774976" behindDoc="1" locked="0" layoutInCell="1" allowOverlap="1" wp14:anchorId="575CEA11" wp14:editId="067AD928">
            <wp:simplePos x="0" y="0"/>
            <wp:positionH relativeFrom="margin">
              <wp:align>left</wp:align>
            </wp:positionH>
            <wp:positionV relativeFrom="paragraph">
              <wp:posOffset>327660</wp:posOffset>
            </wp:positionV>
            <wp:extent cx="1381125" cy="2070100"/>
            <wp:effectExtent l="0" t="0" r="9525" b="6350"/>
            <wp:wrapTight wrapText="bothSides">
              <wp:wrapPolygon edited="0">
                <wp:start x="0" y="0"/>
                <wp:lineTo x="0" y="21467"/>
                <wp:lineTo x="21451" y="21467"/>
                <wp:lineTo x="21451" y="0"/>
                <wp:lineTo x="0" y="0"/>
              </wp:wrapPolygon>
            </wp:wrapTight>
            <wp:docPr id="168368353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1125" cy="207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0E03" w:rsidRPr="00FB6808">
        <w:rPr>
          <w:rFonts w:ascii="Times New Roman" w:eastAsia="Times New Roman" w:hAnsi="Times New Roman" w:cs="Times New Roman"/>
          <w:bCs/>
          <w:sz w:val="24"/>
          <w:szCs w:val="24"/>
          <w:lang w:eastAsia="ru-RU"/>
        </w:rPr>
        <w:t>Cienījamie publiskā pārskata lasītāji!</w:t>
      </w:r>
    </w:p>
    <w:p w14:paraId="73EDEA53" w14:textId="64305304" w:rsidR="001938B5" w:rsidRPr="00FB6808" w:rsidRDefault="00590E03" w:rsidP="00FB6808">
      <w:pPr>
        <w:spacing w:before="120" w:after="0" w:line="240" w:lineRule="auto"/>
        <w:jc w:val="both"/>
        <w:rPr>
          <w:rFonts w:ascii="Times New Roman" w:eastAsia="Calibri" w:hAnsi="Times New Roman" w:cs="Times New Roman"/>
          <w:sz w:val="24"/>
          <w:szCs w:val="24"/>
        </w:rPr>
      </w:pPr>
      <w:r w:rsidRPr="00FB6808">
        <w:rPr>
          <w:rFonts w:ascii="Times New Roman" w:eastAsia="Times New Roman" w:hAnsi="Times New Roman" w:cs="Times New Roman"/>
          <w:sz w:val="24"/>
          <w:szCs w:val="24"/>
          <w:lang w:eastAsia="ru-RU"/>
        </w:rPr>
        <w:t>Šis pārskats ir atskaite par 20</w:t>
      </w:r>
      <w:r w:rsidR="00E83F55" w:rsidRPr="00FB6808">
        <w:rPr>
          <w:rFonts w:ascii="Times New Roman" w:eastAsia="Times New Roman" w:hAnsi="Times New Roman" w:cs="Times New Roman"/>
          <w:sz w:val="24"/>
          <w:szCs w:val="24"/>
          <w:lang w:eastAsia="ru-RU"/>
        </w:rPr>
        <w:t>2</w:t>
      </w:r>
      <w:r w:rsidR="0051208C" w:rsidRPr="00FB6808">
        <w:rPr>
          <w:rFonts w:ascii="Times New Roman" w:eastAsia="Times New Roman" w:hAnsi="Times New Roman" w:cs="Times New Roman"/>
          <w:sz w:val="24"/>
          <w:szCs w:val="24"/>
          <w:lang w:eastAsia="ru-RU"/>
        </w:rPr>
        <w:t>4</w:t>
      </w:r>
      <w:r w:rsidRPr="00FB6808">
        <w:rPr>
          <w:rFonts w:ascii="Times New Roman" w:eastAsia="Times New Roman" w:hAnsi="Times New Roman" w:cs="Times New Roman"/>
          <w:sz w:val="24"/>
          <w:szCs w:val="24"/>
          <w:lang w:eastAsia="ru-RU"/>
        </w:rPr>
        <w:t>.</w:t>
      </w:r>
      <w:r w:rsidR="00F47947">
        <w:rPr>
          <w:rFonts w:ascii="Times New Roman" w:eastAsia="Times New Roman" w:hAnsi="Times New Roman" w:cs="Times New Roman"/>
          <w:sz w:val="24"/>
          <w:szCs w:val="24"/>
          <w:lang w:eastAsia="ru-RU"/>
        </w:rPr>
        <w:t xml:space="preserve"> </w:t>
      </w:r>
      <w:r w:rsidRPr="00FB6808">
        <w:rPr>
          <w:rFonts w:ascii="Times New Roman" w:eastAsia="Times New Roman" w:hAnsi="Times New Roman" w:cs="Times New Roman"/>
          <w:sz w:val="24"/>
          <w:szCs w:val="24"/>
          <w:lang w:eastAsia="ru-RU"/>
        </w:rPr>
        <w:t xml:space="preserve">gadā paveikto darbu </w:t>
      </w:r>
      <w:r w:rsidR="001938B5" w:rsidRPr="00FB6808">
        <w:rPr>
          <w:rFonts w:ascii="Times New Roman" w:eastAsia="Calibri" w:hAnsi="Times New Roman" w:cs="Times New Roman"/>
          <w:sz w:val="24"/>
          <w:szCs w:val="24"/>
        </w:rPr>
        <w:t>Ādažu novada pašvaldības aģentūr</w:t>
      </w:r>
      <w:r w:rsidR="00312649" w:rsidRPr="00FB6808">
        <w:rPr>
          <w:rFonts w:ascii="Times New Roman" w:eastAsia="Calibri" w:hAnsi="Times New Roman" w:cs="Times New Roman"/>
          <w:sz w:val="24"/>
          <w:szCs w:val="24"/>
        </w:rPr>
        <w:t>ā</w:t>
      </w:r>
      <w:r w:rsidR="001938B5" w:rsidRPr="00FB6808">
        <w:rPr>
          <w:rFonts w:ascii="Times New Roman" w:eastAsia="Calibri" w:hAnsi="Times New Roman" w:cs="Times New Roman"/>
          <w:sz w:val="24"/>
          <w:szCs w:val="24"/>
        </w:rPr>
        <w:t xml:space="preserve"> “Carnikavas komunālserviss” (saīsināti – p/a “Carnikavas komunālserviss”, turpmāk tekstā – Aģentūra)</w:t>
      </w:r>
      <w:r w:rsidR="00312649" w:rsidRPr="00FB6808">
        <w:rPr>
          <w:rFonts w:ascii="Times New Roman" w:eastAsia="Calibri" w:hAnsi="Times New Roman" w:cs="Times New Roman"/>
          <w:sz w:val="24"/>
          <w:szCs w:val="24"/>
        </w:rPr>
        <w:t>. Aģentūra</w:t>
      </w:r>
      <w:r w:rsidR="001938B5" w:rsidRPr="00FB6808">
        <w:rPr>
          <w:rFonts w:ascii="Times New Roman" w:eastAsia="Calibri" w:hAnsi="Times New Roman" w:cs="Times New Roman"/>
          <w:sz w:val="24"/>
          <w:szCs w:val="24"/>
        </w:rPr>
        <w:t xml:space="preserve"> ir Ādažu novada pašvaldības (turpmāk tekstā – </w:t>
      </w:r>
      <w:r w:rsidR="00C04802" w:rsidRPr="00FB6808">
        <w:rPr>
          <w:rFonts w:ascii="Times New Roman" w:eastAsia="Calibri" w:hAnsi="Times New Roman" w:cs="Times New Roman"/>
          <w:sz w:val="24"/>
          <w:szCs w:val="24"/>
        </w:rPr>
        <w:t>p</w:t>
      </w:r>
      <w:r w:rsidR="001938B5" w:rsidRPr="00FB6808">
        <w:rPr>
          <w:rFonts w:ascii="Times New Roman" w:eastAsia="Calibri" w:hAnsi="Times New Roman" w:cs="Times New Roman"/>
          <w:sz w:val="24"/>
          <w:szCs w:val="24"/>
        </w:rPr>
        <w:t xml:space="preserve">ašvaldība) pārraudzībā esoša iestāde, kas izveidota, lai īstenotu </w:t>
      </w:r>
      <w:r w:rsidR="00C04802" w:rsidRPr="00FB6808">
        <w:rPr>
          <w:rFonts w:ascii="Times New Roman" w:eastAsia="Calibri" w:hAnsi="Times New Roman" w:cs="Times New Roman"/>
          <w:sz w:val="24"/>
          <w:szCs w:val="24"/>
        </w:rPr>
        <w:t>p</w:t>
      </w:r>
      <w:r w:rsidR="001938B5" w:rsidRPr="00FB6808">
        <w:rPr>
          <w:rFonts w:ascii="Times New Roman" w:eastAsia="Calibri" w:hAnsi="Times New Roman" w:cs="Times New Roman"/>
          <w:sz w:val="24"/>
          <w:szCs w:val="24"/>
        </w:rPr>
        <w:t>ašvaldības funkcijas siltumapgādes, ūdensapgādes, kanalizācijas saimniecību jomās Ādažu novada Carnikavas pagastā</w:t>
      </w:r>
      <w:r w:rsidR="0051208C" w:rsidRPr="00FB6808">
        <w:rPr>
          <w:rFonts w:ascii="Times New Roman" w:eastAsia="Calibri" w:hAnsi="Times New Roman" w:cs="Times New Roman"/>
          <w:sz w:val="24"/>
          <w:szCs w:val="24"/>
        </w:rPr>
        <w:t xml:space="preserve"> (līdz 31.10.2024.)</w:t>
      </w:r>
      <w:r w:rsidR="001938B5" w:rsidRPr="00FB6808">
        <w:rPr>
          <w:rFonts w:ascii="Times New Roman" w:eastAsia="Calibri" w:hAnsi="Times New Roman" w:cs="Times New Roman"/>
          <w:sz w:val="24"/>
          <w:szCs w:val="24"/>
        </w:rPr>
        <w:t xml:space="preserve">, kā arī vides pārvaldības, </w:t>
      </w:r>
      <w:r w:rsidR="00312649" w:rsidRPr="00FB6808">
        <w:rPr>
          <w:rFonts w:ascii="Times New Roman" w:eastAsia="Calibri" w:hAnsi="Times New Roman" w:cs="Times New Roman"/>
          <w:sz w:val="24"/>
          <w:szCs w:val="24"/>
        </w:rPr>
        <w:t xml:space="preserve">ceļu uzturēšanas, </w:t>
      </w:r>
      <w:r w:rsidR="001938B5" w:rsidRPr="00FB6808">
        <w:rPr>
          <w:rFonts w:ascii="Times New Roman" w:eastAsia="Calibri" w:hAnsi="Times New Roman" w:cs="Times New Roman"/>
          <w:sz w:val="24"/>
          <w:szCs w:val="24"/>
        </w:rPr>
        <w:t>labiekārtošanas, sanitārās tīrības un apsaimniekošanas darba organizācijā Ādažu novada pašvaldībā, un darbojas saskaņā ar Publisko aģentūru likumu, Pašvaldību likum</w:t>
      </w:r>
      <w:r w:rsidR="00B22725">
        <w:rPr>
          <w:rFonts w:ascii="Times New Roman" w:eastAsia="Calibri" w:hAnsi="Times New Roman" w:cs="Times New Roman"/>
          <w:sz w:val="24"/>
          <w:szCs w:val="24"/>
        </w:rPr>
        <w:t>u</w:t>
      </w:r>
      <w:r w:rsidR="00312649" w:rsidRPr="00FB6808">
        <w:rPr>
          <w:rFonts w:ascii="Times New Roman" w:eastAsia="Calibri" w:hAnsi="Times New Roman" w:cs="Times New Roman"/>
          <w:sz w:val="24"/>
          <w:szCs w:val="24"/>
        </w:rPr>
        <w:t xml:space="preserve"> un </w:t>
      </w:r>
      <w:r w:rsidR="001938B5" w:rsidRPr="00FB6808">
        <w:rPr>
          <w:rFonts w:ascii="Times New Roman" w:eastAsia="Calibri" w:hAnsi="Times New Roman" w:cs="Times New Roman"/>
          <w:sz w:val="24"/>
          <w:szCs w:val="24"/>
        </w:rPr>
        <w:t xml:space="preserve"> citiem Latvijas Republikas</w:t>
      </w:r>
      <w:r w:rsidR="005A3E0E">
        <w:rPr>
          <w:rFonts w:ascii="Times New Roman" w:eastAsia="Calibri" w:hAnsi="Times New Roman" w:cs="Times New Roman"/>
          <w:sz w:val="24"/>
          <w:szCs w:val="24"/>
        </w:rPr>
        <w:t xml:space="preserve"> </w:t>
      </w:r>
      <w:r w:rsidR="00B22725">
        <w:rPr>
          <w:rFonts w:ascii="Times New Roman" w:eastAsia="Calibri" w:hAnsi="Times New Roman" w:cs="Times New Roman"/>
          <w:sz w:val="24"/>
          <w:szCs w:val="24"/>
        </w:rPr>
        <w:t>normatīvajiem aktiem</w:t>
      </w:r>
      <w:r w:rsidR="001938B5" w:rsidRPr="00FB6808">
        <w:rPr>
          <w:rFonts w:ascii="Times New Roman" w:eastAsia="Calibri" w:hAnsi="Times New Roman" w:cs="Times New Roman"/>
          <w:sz w:val="24"/>
          <w:szCs w:val="24"/>
        </w:rPr>
        <w:t xml:space="preserve">, </w:t>
      </w:r>
      <w:r w:rsidR="00C04802" w:rsidRPr="00FB6808">
        <w:rPr>
          <w:rFonts w:ascii="Times New Roman" w:eastAsia="Calibri" w:hAnsi="Times New Roman" w:cs="Times New Roman"/>
          <w:sz w:val="24"/>
          <w:szCs w:val="24"/>
        </w:rPr>
        <w:t>p</w:t>
      </w:r>
      <w:r w:rsidR="001938B5" w:rsidRPr="00FB6808">
        <w:rPr>
          <w:rFonts w:ascii="Times New Roman" w:eastAsia="Calibri" w:hAnsi="Times New Roman" w:cs="Times New Roman"/>
          <w:sz w:val="24"/>
          <w:szCs w:val="24"/>
        </w:rPr>
        <w:t>ašvaldības domes lēmumiem un Aģentūras Nolikumu.</w:t>
      </w:r>
    </w:p>
    <w:p w14:paraId="4F8FF486" w14:textId="331CC977" w:rsidR="008C7956" w:rsidRPr="00FB6808" w:rsidRDefault="008C7956" w:rsidP="00FB6808">
      <w:pPr>
        <w:spacing w:before="120" w:after="0" w:line="240" w:lineRule="auto"/>
        <w:jc w:val="both"/>
        <w:rPr>
          <w:rFonts w:ascii="Times New Roman" w:eastAsia="Calibri" w:hAnsi="Times New Roman" w:cs="Times New Roman"/>
          <w:sz w:val="24"/>
          <w:szCs w:val="24"/>
        </w:rPr>
      </w:pPr>
      <w:r w:rsidRPr="00FB6808">
        <w:rPr>
          <w:rFonts w:ascii="Times New Roman" w:eastAsia="Calibri" w:hAnsi="Times New Roman" w:cs="Times New Roman"/>
          <w:sz w:val="24"/>
          <w:szCs w:val="24"/>
        </w:rPr>
        <w:t xml:space="preserve">Aģentūras darbība </w:t>
      </w:r>
      <w:r w:rsidR="001938B5" w:rsidRPr="00FB6808">
        <w:rPr>
          <w:rFonts w:ascii="Times New Roman" w:eastAsia="Calibri" w:hAnsi="Times New Roman" w:cs="Times New Roman"/>
          <w:sz w:val="24"/>
          <w:szCs w:val="24"/>
        </w:rPr>
        <w:t>ir pakārtota</w:t>
      </w:r>
      <w:r w:rsidRPr="00FB6808">
        <w:rPr>
          <w:rFonts w:ascii="Times New Roman" w:eastAsia="Calibri" w:hAnsi="Times New Roman" w:cs="Times New Roman"/>
          <w:sz w:val="24"/>
          <w:szCs w:val="24"/>
        </w:rPr>
        <w:t xml:space="preserve"> Ādažu novada  attīstības prioritāt</w:t>
      </w:r>
      <w:r w:rsidR="001938B5" w:rsidRPr="00FB6808">
        <w:rPr>
          <w:rFonts w:ascii="Times New Roman" w:eastAsia="Calibri" w:hAnsi="Times New Roman" w:cs="Times New Roman"/>
          <w:sz w:val="24"/>
          <w:szCs w:val="24"/>
        </w:rPr>
        <w:t>ēm</w:t>
      </w:r>
      <w:r w:rsidRPr="00FB6808">
        <w:rPr>
          <w:rFonts w:ascii="Times New Roman" w:eastAsia="Calibri" w:hAnsi="Times New Roman" w:cs="Times New Roman"/>
          <w:sz w:val="24"/>
          <w:szCs w:val="24"/>
        </w:rPr>
        <w:t xml:space="preserve">, nodrošinot </w:t>
      </w:r>
      <w:r w:rsidR="001938B5" w:rsidRPr="00FB6808">
        <w:rPr>
          <w:rFonts w:ascii="Times New Roman" w:eastAsia="Calibri" w:hAnsi="Times New Roman" w:cs="Times New Roman"/>
          <w:sz w:val="24"/>
          <w:szCs w:val="24"/>
        </w:rPr>
        <w:t>publiskās</w:t>
      </w:r>
      <w:r w:rsidRPr="00FB6808">
        <w:rPr>
          <w:rFonts w:ascii="Times New Roman" w:eastAsia="Calibri" w:hAnsi="Times New Roman" w:cs="Times New Roman"/>
          <w:sz w:val="24"/>
          <w:szCs w:val="24"/>
        </w:rPr>
        <w:t xml:space="preserve"> infrastruktūras, komunālās saimniecības attīstības un vides saglabāšanu.</w:t>
      </w:r>
    </w:p>
    <w:p w14:paraId="60A48EC5" w14:textId="4E28B8ED" w:rsidR="008C7956" w:rsidRPr="00FB6808" w:rsidRDefault="008C7956" w:rsidP="00FB6808">
      <w:pPr>
        <w:spacing w:before="120" w:after="0" w:line="240" w:lineRule="auto"/>
        <w:jc w:val="both"/>
        <w:rPr>
          <w:rFonts w:ascii="Times New Roman" w:eastAsia="Calibri" w:hAnsi="Times New Roman" w:cs="Times New Roman"/>
          <w:sz w:val="24"/>
          <w:szCs w:val="24"/>
        </w:rPr>
      </w:pPr>
      <w:r w:rsidRPr="00FB6808">
        <w:rPr>
          <w:rFonts w:ascii="Times New Roman" w:eastAsia="Calibri" w:hAnsi="Times New Roman" w:cs="Times New Roman"/>
          <w:sz w:val="24"/>
          <w:szCs w:val="24"/>
        </w:rPr>
        <w:t xml:space="preserve">Aģentūras finanšu līdzekļus veido </w:t>
      </w:r>
      <w:r w:rsidR="00C04802" w:rsidRPr="00FB6808">
        <w:rPr>
          <w:rFonts w:ascii="Times New Roman" w:eastAsia="Calibri" w:hAnsi="Times New Roman" w:cs="Times New Roman"/>
          <w:sz w:val="24"/>
          <w:szCs w:val="24"/>
        </w:rPr>
        <w:t>p</w:t>
      </w:r>
      <w:r w:rsidRPr="00FB6808">
        <w:rPr>
          <w:rFonts w:ascii="Times New Roman" w:eastAsia="Calibri" w:hAnsi="Times New Roman" w:cs="Times New Roman"/>
          <w:sz w:val="24"/>
          <w:szCs w:val="24"/>
        </w:rPr>
        <w:t xml:space="preserve">ašvaldības piešķirtais finansējums, ņemot vērā Aģentūras speciālistu aprēķinus par veicamo darbu apjomiem, esošo un nākotnes izmaksu prognozes valstī un </w:t>
      </w:r>
      <w:r w:rsidR="00C04802" w:rsidRPr="00FB6808">
        <w:rPr>
          <w:rFonts w:ascii="Times New Roman" w:eastAsia="Calibri" w:hAnsi="Times New Roman" w:cs="Times New Roman"/>
          <w:sz w:val="24"/>
          <w:szCs w:val="24"/>
        </w:rPr>
        <w:t>p</w:t>
      </w:r>
      <w:r w:rsidRPr="00FB6808">
        <w:rPr>
          <w:rFonts w:ascii="Times New Roman" w:eastAsia="Calibri" w:hAnsi="Times New Roman" w:cs="Times New Roman"/>
          <w:sz w:val="24"/>
          <w:szCs w:val="24"/>
        </w:rPr>
        <w:t xml:space="preserve">ašvaldības finanšu iespējas. Aģentūra savā darbībā ievēro finansējuma izlietojuma pamatprincipus – finanšu līdzekļi tiek izlietoti saskaņā ar </w:t>
      </w:r>
      <w:r w:rsidR="00C04802" w:rsidRPr="00FB6808">
        <w:rPr>
          <w:rFonts w:ascii="Times New Roman" w:eastAsia="Calibri" w:hAnsi="Times New Roman" w:cs="Times New Roman"/>
          <w:sz w:val="24"/>
          <w:szCs w:val="24"/>
        </w:rPr>
        <w:t>p</w:t>
      </w:r>
      <w:r w:rsidRPr="00FB6808">
        <w:rPr>
          <w:rFonts w:ascii="Times New Roman" w:eastAsia="Calibri" w:hAnsi="Times New Roman" w:cs="Times New Roman"/>
          <w:sz w:val="24"/>
          <w:szCs w:val="24"/>
        </w:rPr>
        <w:t xml:space="preserve">ašvaldības apstiprināto budžetu Aģentūrai deleģēto funkciju izpildei. </w:t>
      </w:r>
    </w:p>
    <w:p w14:paraId="24061075" w14:textId="298ED42B" w:rsidR="008C7956" w:rsidRDefault="008C7956" w:rsidP="00FB6808">
      <w:pPr>
        <w:spacing w:before="120" w:after="0" w:line="240" w:lineRule="auto"/>
        <w:jc w:val="both"/>
        <w:rPr>
          <w:rFonts w:ascii="Times New Roman" w:eastAsia="Calibri" w:hAnsi="Times New Roman" w:cs="Times New Roman"/>
          <w:sz w:val="24"/>
          <w:szCs w:val="24"/>
        </w:rPr>
      </w:pPr>
      <w:r w:rsidRPr="00FB6808">
        <w:rPr>
          <w:rFonts w:ascii="Times New Roman" w:hAnsi="Times New Roman" w:cs="Times New Roman"/>
          <w:sz w:val="24"/>
          <w:szCs w:val="24"/>
        </w:rPr>
        <w:t xml:space="preserve">Aģentūras apsaimniekošanā esošo zemes vienību un ēku skaits sasniedzis </w:t>
      </w:r>
      <w:r w:rsidR="004E7F30" w:rsidRPr="00FB6808">
        <w:rPr>
          <w:rFonts w:ascii="Times New Roman" w:hAnsi="Times New Roman" w:cs="Times New Roman"/>
          <w:sz w:val="24"/>
          <w:szCs w:val="24"/>
        </w:rPr>
        <w:t>1072</w:t>
      </w:r>
      <w:r w:rsidRPr="00FB6808">
        <w:rPr>
          <w:rFonts w:ascii="Times New Roman" w:hAnsi="Times New Roman" w:cs="Times New Roman"/>
          <w:sz w:val="24"/>
          <w:szCs w:val="24"/>
        </w:rPr>
        <w:t xml:space="preserve"> </w:t>
      </w:r>
      <w:r w:rsidR="00312649" w:rsidRPr="00FB6808">
        <w:rPr>
          <w:rFonts w:ascii="Times New Roman" w:hAnsi="Times New Roman" w:cs="Times New Roman"/>
          <w:sz w:val="24"/>
          <w:szCs w:val="24"/>
        </w:rPr>
        <w:t xml:space="preserve">īpašumus </w:t>
      </w:r>
      <w:r w:rsidRPr="00FB6808">
        <w:rPr>
          <w:rFonts w:ascii="Times New Roman" w:hAnsi="Times New Roman" w:cs="Times New Roman"/>
          <w:sz w:val="24"/>
          <w:szCs w:val="24"/>
        </w:rPr>
        <w:t>ar kopējo platību</w:t>
      </w:r>
      <w:r w:rsidRPr="00FB6808">
        <w:rPr>
          <w:rFonts w:ascii="Times New Roman" w:eastAsia="Calibri" w:hAnsi="Times New Roman" w:cs="Times New Roman"/>
          <w:sz w:val="24"/>
          <w:szCs w:val="24"/>
        </w:rPr>
        <w:t xml:space="preserve"> </w:t>
      </w:r>
      <w:r w:rsidR="004E7F30" w:rsidRPr="00FB6808">
        <w:rPr>
          <w:rFonts w:ascii="Times New Roman" w:eastAsia="Calibri" w:hAnsi="Times New Roman" w:cs="Times New Roman"/>
          <w:sz w:val="24"/>
          <w:szCs w:val="24"/>
        </w:rPr>
        <w:t xml:space="preserve">883,3 </w:t>
      </w:r>
      <w:r w:rsidRPr="00FB6808">
        <w:rPr>
          <w:rFonts w:ascii="Times New Roman" w:eastAsia="Calibri" w:hAnsi="Times New Roman" w:cs="Times New Roman"/>
          <w:sz w:val="24"/>
          <w:szCs w:val="24"/>
        </w:rPr>
        <w:t>ha.</w:t>
      </w:r>
    </w:p>
    <w:p w14:paraId="3412B8BD" w14:textId="73CA63F3" w:rsidR="00DB54F2" w:rsidRDefault="007D78DE" w:rsidP="001C2C56">
      <w:pPr>
        <w:spacing w:before="120" w:line="260" w:lineRule="exact"/>
        <w:jc w:val="both"/>
        <w:rPr>
          <w:rFonts w:ascii="Times New Roman" w:eastAsia="Calibri" w:hAnsi="Times New Roman" w:cs="Times New Roman"/>
          <w:sz w:val="24"/>
          <w:szCs w:val="24"/>
        </w:rPr>
      </w:pPr>
      <w:r w:rsidRPr="00DB54F2">
        <w:rPr>
          <w:rFonts w:ascii="Times New Roman" w:eastAsia="Calibri" w:hAnsi="Times New Roman" w:cs="Times New Roman"/>
          <w:sz w:val="24"/>
          <w:szCs w:val="24"/>
        </w:rPr>
        <w:t>Pamatojoties uz Ādažu novada pašvaldības lēmumu Nr.434</w:t>
      </w:r>
      <w:r w:rsidR="00CF261A">
        <w:rPr>
          <w:rFonts w:ascii="Times New Roman" w:eastAsia="Calibri" w:hAnsi="Times New Roman" w:cs="Times New Roman"/>
          <w:sz w:val="24"/>
          <w:szCs w:val="24"/>
        </w:rPr>
        <w:t>,</w:t>
      </w:r>
      <w:r w:rsidRPr="00DB54F2">
        <w:rPr>
          <w:rFonts w:ascii="Times New Roman" w:eastAsia="Calibri" w:hAnsi="Times New Roman" w:cs="Times New Roman"/>
          <w:sz w:val="24"/>
          <w:szCs w:val="24"/>
        </w:rPr>
        <w:t xml:space="preserve"> no 2024. gada 13. novembra Aģentūras direktora amatā apstiprināts Lauris Bernāns.</w:t>
      </w:r>
    </w:p>
    <w:p w14:paraId="6B42D9D6" w14:textId="7B34CFBE" w:rsidR="001C2C56" w:rsidRPr="00DB54F2" w:rsidRDefault="008C7956" w:rsidP="001C2C56">
      <w:pPr>
        <w:spacing w:before="120" w:line="260" w:lineRule="exact"/>
        <w:jc w:val="both"/>
        <w:rPr>
          <w:rFonts w:ascii="Times New Roman" w:eastAsia="Calibri" w:hAnsi="Times New Roman" w:cs="Times New Roman"/>
          <w:sz w:val="24"/>
          <w:szCs w:val="24"/>
        </w:rPr>
      </w:pPr>
      <w:r w:rsidRPr="00FB6808">
        <w:rPr>
          <w:rFonts w:ascii="Times New Roman" w:eastAsia="Calibri" w:hAnsi="Times New Roman" w:cs="Times New Roman"/>
          <w:b/>
          <w:i/>
          <w:sz w:val="24"/>
          <w:szCs w:val="24"/>
        </w:rPr>
        <w:t xml:space="preserve">Ceļu, ielu un infrastruktūras </w:t>
      </w:r>
      <w:r w:rsidR="00FE2B25" w:rsidRPr="00FB6808">
        <w:rPr>
          <w:rFonts w:ascii="Times New Roman" w:eastAsia="Calibri" w:hAnsi="Times New Roman" w:cs="Times New Roman"/>
          <w:b/>
          <w:i/>
          <w:sz w:val="24"/>
          <w:szCs w:val="24"/>
        </w:rPr>
        <w:t xml:space="preserve">jomā </w:t>
      </w:r>
      <w:r w:rsidR="001C2C56" w:rsidRPr="00DB54F2">
        <w:rPr>
          <w:rFonts w:ascii="Times New Roman" w:eastAsia="Calibri" w:hAnsi="Times New Roman" w:cs="Times New Roman"/>
          <w:sz w:val="24"/>
          <w:szCs w:val="24"/>
        </w:rPr>
        <w:t>realizēta Ķiršu ielas pārbūves III kārta posmā no Saules ielas līdz Attekas ielai, Draudzības ielas pārbūve posmā no Saules līdz Podnieku ielai, Viršu ielas atzara asfaltbetona seguma atjaunošana no Dzērveņu ielas līdz Serģu ielai, Liepu alejas pārbūve un Kļavu ielas divkāršās virsmas apstrāde. Ar iedzīvotāju līdzmaksājumu veikta Mežmalas ielas seguma vienkāršotā atjaunošana. Izbūvēta gājēju pāreja ar ātrumvalni un apgaismojumu Jūras ielā, Carnikavā. Ādažu tirgus laukumā izbūvēta lietus ūdens kanalizācija.</w:t>
      </w:r>
    </w:p>
    <w:p w14:paraId="7706D44C" w14:textId="2B466F16" w:rsidR="008C7956" w:rsidRPr="00FB6808" w:rsidRDefault="008C7956" w:rsidP="00FB6808">
      <w:pPr>
        <w:spacing w:before="120" w:after="0" w:line="240" w:lineRule="auto"/>
        <w:jc w:val="both"/>
        <w:rPr>
          <w:rFonts w:ascii="Times New Roman" w:eastAsia="Calibri" w:hAnsi="Times New Roman" w:cs="Times New Roman"/>
          <w:sz w:val="24"/>
          <w:szCs w:val="24"/>
        </w:rPr>
      </w:pPr>
      <w:r w:rsidRPr="00FB6808">
        <w:rPr>
          <w:rFonts w:ascii="Times New Roman" w:eastAsia="Calibri" w:hAnsi="Times New Roman" w:cs="Times New Roman"/>
          <w:sz w:val="24"/>
          <w:szCs w:val="24"/>
        </w:rPr>
        <w:t xml:space="preserve">Pastāvīgi  tiek veikta pašvaldības īpašumā esošo ielu, ceļu un laukumu uzturēšana – asfalta seguma konstrukciju apsekošana un remonts. Veikta ceļmalas grāvju tīrīšana, nomaļu profilēšana, ielu un ceļu kaisīšanu ar pret slīdes materiāliem un ceļa zīmju uzstādīšana un atjaunošana. </w:t>
      </w:r>
    </w:p>
    <w:p w14:paraId="38FFB1E6" w14:textId="5D4E69C0" w:rsidR="008C7956" w:rsidRPr="00FB6808" w:rsidRDefault="008C7956" w:rsidP="00FB6808">
      <w:pPr>
        <w:spacing w:before="120" w:after="0" w:line="240" w:lineRule="auto"/>
        <w:jc w:val="both"/>
        <w:rPr>
          <w:rFonts w:ascii="Times New Roman" w:eastAsia="Calibri" w:hAnsi="Times New Roman" w:cs="Times New Roman"/>
          <w:sz w:val="24"/>
          <w:szCs w:val="24"/>
        </w:rPr>
      </w:pPr>
      <w:r w:rsidRPr="00FB6808">
        <w:rPr>
          <w:rFonts w:ascii="Times New Roman" w:eastAsia="Calibri" w:hAnsi="Times New Roman" w:cs="Times New Roman"/>
          <w:b/>
          <w:i/>
          <w:sz w:val="24"/>
          <w:szCs w:val="24"/>
        </w:rPr>
        <w:t>Elektrosaimniecības jomā</w:t>
      </w:r>
      <w:r w:rsidRPr="00FB6808">
        <w:rPr>
          <w:rFonts w:ascii="Times New Roman" w:eastAsia="Calibri" w:hAnsi="Times New Roman" w:cs="Times New Roman"/>
          <w:sz w:val="24"/>
          <w:szCs w:val="24"/>
        </w:rPr>
        <w:t xml:space="preserve"> </w:t>
      </w:r>
      <w:r w:rsidR="001C2C56" w:rsidRPr="00DB54F2">
        <w:rPr>
          <w:rFonts w:ascii="Times New Roman" w:eastAsia="Calibri" w:hAnsi="Times New Roman" w:cs="Times New Roman"/>
          <w:sz w:val="24"/>
          <w:szCs w:val="24"/>
        </w:rPr>
        <w:t xml:space="preserve">realizēts projekts “Siltumnīcefekta gāzu emisiju samazināšana Ādažu novada pašvaldības publisko teritoriju apgaismojuma infrastruktūrā” par ielu apgaismojuma gaismekļu nomaiņu uz LED spuldzēm. Realizēta Viršu ielas apgaismojuma renovācija, daļēji izbūvēts Inču ielas apgaismojums un veikts DKS Kāpas ielas apgaismojuma remonts. </w:t>
      </w:r>
      <w:r w:rsidRPr="00FB6808">
        <w:rPr>
          <w:rFonts w:ascii="Times New Roman" w:eastAsia="Calibri" w:hAnsi="Times New Roman" w:cs="Times New Roman"/>
          <w:sz w:val="24"/>
          <w:szCs w:val="24"/>
        </w:rPr>
        <w:t xml:space="preserve">Pastāvīgi tiek nodrošināta 170 elektroapgādes objektu darbība novadā, kā arī tiek veikta </w:t>
      </w:r>
      <w:r w:rsidRPr="00FB6808">
        <w:rPr>
          <w:rFonts w:ascii="Times New Roman" w:eastAsia="Calibri" w:hAnsi="Times New Roman" w:cs="Times New Roman"/>
          <w:color w:val="000000"/>
          <w:sz w:val="24"/>
          <w:szCs w:val="24"/>
        </w:rPr>
        <w:t>2700 gaismekļu darbības uzraudzība un visa novada pašvaldības iestāžu energosaimniecības uzturēšana.</w:t>
      </w:r>
    </w:p>
    <w:p w14:paraId="420FE62D" w14:textId="77777777" w:rsidR="001C2C56" w:rsidRPr="00DB54F2" w:rsidRDefault="008C7956" w:rsidP="001C2C56">
      <w:pPr>
        <w:spacing w:before="120" w:line="260" w:lineRule="exact"/>
        <w:jc w:val="both"/>
        <w:rPr>
          <w:rFonts w:ascii="Times New Roman" w:eastAsia="Calibri" w:hAnsi="Times New Roman" w:cs="Times New Roman"/>
          <w:sz w:val="24"/>
          <w:szCs w:val="24"/>
        </w:rPr>
      </w:pPr>
      <w:r w:rsidRPr="001C2C56">
        <w:rPr>
          <w:rFonts w:ascii="Times New Roman" w:eastAsia="Calibri" w:hAnsi="Times New Roman" w:cs="Times New Roman"/>
          <w:b/>
          <w:i/>
          <w:sz w:val="24"/>
          <w:szCs w:val="24"/>
        </w:rPr>
        <w:t>Ūdenssaimniecības jomā</w:t>
      </w:r>
      <w:r w:rsidRPr="001C2C56">
        <w:rPr>
          <w:rFonts w:ascii="Times New Roman" w:eastAsia="Calibri" w:hAnsi="Times New Roman" w:cs="Times New Roman"/>
          <w:sz w:val="24"/>
          <w:szCs w:val="24"/>
        </w:rPr>
        <w:t xml:space="preserve"> </w:t>
      </w:r>
      <w:r w:rsidR="001C2C56" w:rsidRPr="00DB54F2">
        <w:rPr>
          <w:rFonts w:ascii="Times New Roman" w:eastAsia="Calibri" w:hAnsi="Times New Roman" w:cs="Times New Roman"/>
          <w:sz w:val="24"/>
          <w:szCs w:val="24"/>
        </w:rPr>
        <w:t>īstenota maģistrālā kanalizācijas vada remonts Zvejnieku ielā un ūdensgūtnes urbuma renovācija Kalngalē. Veikta hidroģeoloģiskā izpēte ūdensgūtnei “Carnikava”, Dārznieku ielā 5 un saņemta pazemes ūdeņu atradnes pase. Regulāri tiek nodrošināta ar ūdensapgādi un kanalizāciju saistīto objektu uzturēšana un regulāra apsekošana, kā arī iekšējo un ārējo ūdensvadu un kanalizācijas tīklu avāriju remontdarbi.</w:t>
      </w:r>
    </w:p>
    <w:p w14:paraId="44589806" w14:textId="606A25E0" w:rsidR="008C7956" w:rsidRPr="001C2C56" w:rsidRDefault="005061BD" w:rsidP="00FB6808">
      <w:pPr>
        <w:spacing w:before="120" w:after="0" w:line="240" w:lineRule="auto"/>
        <w:jc w:val="both"/>
        <w:rPr>
          <w:rFonts w:ascii="Times New Roman" w:eastAsia="Calibri" w:hAnsi="Times New Roman" w:cs="Times New Roman"/>
          <w:sz w:val="24"/>
          <w:szCs w:val="24"/>
        </w:rPr>
      </w:pPr>
      <w:r w:rsidRPr="001C2C56">
        <w:rPr>
          <w:rFonts w:ascii="Times New Roman" w:eastAsia="Calibri" w:hAnsi="Times New Roman" w:cs="Times New Roman"/>
          <w:sz w:val="24"/>
          <w:szCs w:val="24"/>
        </w:rPr>
        <w:lastRenderedPageBreak/>
        <w:t>2024. gadā veikti sagatavošanās darbi, lai 01.11.2024. ūden</w:t>
      </w:r>
      <w:r w:rsidR="00CF261A">
        <w:rPr>
          <w:rFonts w:ascii="Times New Roman" w:eastAsia="Calibri" w:hAnsi="Times New Roman" w:cs="Times New Roman"/>
          <w:sz w:val="24"/>
          <w:szCs w:val="24"/>
        </w:rPr>
        <w:t>s</w:t>
      </w:r>
      <w:r w:rsidRPr="001C2C56">
        <w:rPr>
          <w:rFonts w:ascii="Times New Roman" w:eastAsia="Calibri" w:hAnsi="Times New Roman" w:cs="Times New Roman"/>
          <w:sz w:val="24"/>
          <w:szCs w:val="24"/>
        </w:rPr>
        <w:t xml:space="preserve">saimniecību nodotu SIA “Ādažu ūdens”. </w:t>
      </w:r>
    </w:p>
    <w:p w14:paraId="0876474B" w14:textId="77777777" w:rsidR="001C2C56" w:rsidRPr="00DB54F2" w:rsidRDefault="008C7956" w:rsidP="00FB6808">
      <w:pPr>
        <w:spacing w:before="120" w:after="0" w:line="240" w:lineRule="auto"/>
        <w:jc w:val="both"/>
        <w:rPr>
          <w:rFonts w:ascii="Times New Roman" w:hAnsi="Times New Roman" w:cs="Times New Roman"/>
          <w:color w:val="000000"/>
          <w:sz w:val="24"/>
          <w:szCs w:val="24"/>
        </w:rPr>
      </w:pPr>
      <w:r w:rsidRPr="001C2C56">
        <w:rPr>
          <w:rFonts w:ascii="Times New Roman" w:eastAsia="Calibri" w:hAnsi="Times New Roman" w:cs="Times New Roman"/>
          <w:b/>
          <w:i/>
          <w:iCs/>
          <w:sz w:val="24"/>
          <w:szCs w:val="24"/>
        </w:rPr>
        <w:t>Siltumapgādes jomā</w:t>
      </w:r>
      <w:r w:rsidRPr="001C2C56">
        <w:rPr>
          <w:rFonts w:ascii="Times New Roman" w:eastAsia="Calibri" w:hAnsi="Times New Roman" w:cs="Times New Roman"/>
          <w:i/>
          <w:iCs/>
          <w:sz w:val="24"/>
          <w:szCs w:val="24"/>
        </w:rPr>
        <w:t xml:space="preserve"> </w:t>
      </w:r>
      <w:r w:rsidR="001C2C56" w:rsidRPr="00DB54F2">
        <w:rPr>
          <w:rFonts w:ascii="Times New Roman" w:eastAsia="Calibri" w:hAnsi="Times New Roman" w:cs="Times New Roman"/>
          <w:sz w:val="24"/>
          <w:szCs w:val="24"/>
        </w:rPr>
        <w:t>realizēta katlumājas Rīgas iela 12a, Carnikavā gāzes apkures katla un komponenšu nomaiņa. R</w:t>
      </w:r>
      <w:r w:rsidR="001C2C56" w:rsidRPr="00DB54F2">
        <w:rPr>
          <w:rFonts w:ascii="Times New Roman" w:hAnsi="Times New Roman" w:cs="Times New Roman"/>
          <w:color w:val="000000"/>
          <w:sz w:val="24"/>
          <w:szCs w:val="24"/>
        </w:rPr>
        <w:t xml:space="preserve">egulāri tiek veikta sešu katlu māju apsekošana, skaitītāju verifikācija un nederīgo skaitītāju nomaiņa. Apkures sezonā siltumapgāde tiek nodrošināta 48 ēkās. </w:t>
      </w:r>
    </w:p>
    <w:p w14:paraId="15CD055C" w14:textId="5CB992F1" w:rsidR="008C7956" w:rsidRPr="001C2C56" w:rsidRDefault="00F752BD" w:rsidP="00FB6808">
      <w:pPr>
        <w:spacing w:before="120" w:after="0" w:line="240" w:lineRule="auto"/>
        <w:jc w:val="both"/>
        <w:rPr>
          <w:rFonts w:ascii="Times New Roman" w:eastAsia="Calibri" w:hAnsi="Times New Roman" w:cs="Times New Roman"/>
          <w:sz w:val="24"/>
          <w:szCs w:val="24"/>
        </w:rPr>
      </w:pPr>
      <w:r w:rsidRPr="001C2C56">
        <w:rPr>
          <w:rFonts w:ascii="Times New Roman" w:eastAsia="Calibri" w:hAnsi="Times New Roman" w:cs="Times New Roman"/>
          <w:sz w:val="24"/>
          <w:szCs w:val="24"/>
        </w:rPr>
        <w:t xml:space="preserve">2024. gadā veikti sagatavošanās darbi, lai 01.11.2024. siltumapgādes pakalpojumus nodotu SIA “Ādažu namsaimnieks”. </w:t>
      </w:r>
    </w:p>
    <w:p w14:paraId="41C241FA" w14:textId="77777777" w:rsidR="001C2C56" w:rsidRPr="00DB54F2" w:rsidRDefault="008C7956" w:rsidP="001C2C56">
      <w:pPr>
        <w:spacing w:before="120" w:line="260" w:lineRule="exact"/>
        <w:jc w:val="both"/>
        <w:rPr>
          <w:rFonts w:ascii="Times New Roman" w:eastAsia="Calibri" w:hAnsi="Times New Roman" w:cs="Times New Roman"/>
          <w:sz w:val="24"/>
          <w:szCs w:val="24"/>
        </w:rPr>
      </w:pPr>
      <w:r w:rsidRPr="001C2C56">
        <w:rPr>
          <w:rFonts w:ascii="Times New Roman" w:eastAsia="Calibri" w:hAnsi="Times New Roman" w:cs="Times New Roman"/>
          <w:b/>
          <w:i/>
          <w:iCs/>
          <w:sz w:val="24"/>
          <w:szCs w:val="24"/>
        </w:rPr>
        <w:t>Vides pārvaldības jomā</w:t>
      </w:r>
      <w:r w:rsidRPr="001C2C56">
        <w:rPr>
          <w:rFonts w:ascii="Times New Roman" w:eastAsia="Calibri" w:hAnsi="Times New Roman" w:cs="Times New Roman"/>
          <w:sz w:val="24"/>
          <w:szCs w:val="24"/>
        </w:rPr>
        <w:t xml:space="preserve"> pastāvīgi tiek kontrolēts ūdens līmenis polderu teritorijās, kā arī visu</w:t>
      </w:r>
      <w:r w:rsidRPr="00FB6808">
        <w:rPr>
          <w:rFonts w:ascii="Times New Roman" w:eastAsia="Calibri" w:hAnsi="Times New Roman" w:cs="Times New Roman"/>
          <w:sz w:val="24"/>
          <w:szCs w:val="24"/>
        </w:rPr>
        <w:t xml:space="preserve"> septiņu sūkņu staciju darbība. Regulāri tiek organizēta polderu maģistrālo novadgrāvju  apsekošana, pārtīrīšana, izpļaušana un apauguma noņemšana. Organizētas nolietotās elektrotehnikas, lielgabarīta atkritumu un bīstamo atkritumu savākšanas akcijas.</w:t>
      </w:r>
      <w:r w:rsidR="008F5A90" w:rsidRPr="00FB6808">
        <w:rPr>
          <w:rFonts w:ascii="Times New Roman" w:eastAsia="Calibri" w:hAnsi="Times New Roman" w:cs="Times New Roman"/>
          <w:sz w:val="24"/>
          <w:szCs w:val="24"/>
        </w:rPr>
        <w:t xml:space="preserve"> Tiek uzraudzīta vides kvalitāte, gan organizējot ūdens kvalitātes testēšanu, gan apsekojot dabā. Tiek veidota cieša sadarbība dažādos vides jautājumos, sadarbojoties ar vietēja un starptautiska mēroga organizācijām. Organizēta sabiedrības izglītošana vides aizsardzības un </w:t>
      </w:r>
      <w:r w:rsidR="008F5A90" w:rsidRPr="001C2C56">
        <w:rPr>
          <w:rFonts w:ascii="Times New Roman" w:eastAsia="Calibri" w:hAnsi="Times New Roman" w:cs="Times New Roman"/>
          <w:sz w:val="24"/>
          <w:szCs w:val="24"/>
        </w:rPr>
        <w:t>apsaimniekošanas jautājumos.</w:t>
      </w:r>
      <w:r w:rsidR="001C2C56" w:rsidRPr="001C2C56">
        <w:rPr>
          <w:rFonts w:ascii="Times New Roman" w:eastAsia="Calibri" w:hAnsi="Times New Roman" w:cs="Times New Roman"/>
          <w:sz w:val="24"/>
          <w:szCs w:val="24"/>
        </w:rPr>
        <w:t xml:space="preserve"> </w:t>
      </w:r>
      <w:r w:rsidR="001C2C56" w:rsidRPr="00DB54F2">
        <w:rPr>
          <w:rFonts w:ascii="Times New Roman" w:eastAsia="Calibri" w:hAnsi="Times New Roman" w:cs="Times New Roman"/>
          <w:sz w:val="24"/>
          <w:szCs w:val="24"/>
        </w:rPr>
        <w:t>Veikta Viršu ielas un Rīgas gatves caurteku pārbūve un drenāžas akas grodu nomaiņa. Izstrādāts Gaujas upes hidromodelis.</w:t>
      </w:r>
    </w:p>
    <w:p w14:paraId="370182A2" w14:textId="77777777" w:rsidR="00DB54F2" w:rsidRDefault="001C2C56" w:rsidP="00DB54F2">
      <w:pPr>
        <w:spacing w:before="120" w:line="260" w:lineRule="exact"/>
        <w:jc w:val="both"/>
        <w:rPr>
          <w:rFonts w:ascii="Times New Roman" w:eastAsia="Calibri" w:hAnsi="Times New Roman" w:cs="Times New Roman"/>
          <w:sz w:val="24"/>
          <w:szCs w:val="24"/>
        </w:rPr>
      </w:pPr>
      <w:r w:rsidRPr="00DB54F2">
        <w:rPr>
          <w:rFonts w:ascii="Times New Roman" w:eastAsia="Calibri" w:hAnsi="Times New Roman" w:cs="Times New Roman"/>
          <w:sz w:val="24"/>
          <w:szCs w:val="24"/>
        </w:rPr>
        <w:t>Pārskata gadā uzsākta Carnikavas un Baltezera kapsētu teritoriju paplašināšanas dokumentācijas izstrāde un darbu plānošana</w:t>
      </w:r>
      <w:r>
        <w:rPr>
          <w:rFonts w:ascii="Times New Roman" w:eastAsia="Calibri" w:hAnsi="Times New Roman" w:cs="Times New Roman"/>
          <w:sz w:val="24"/>
          <w:szCs w:val="24"/>
        </w:rPr>
        <w:t>.</w:t>
      </w:r>
    </w:p>
    <w:p w14:paraId="188F9A57" w14:textId="7B0CD983" w:rsidR="008C7956" w:rsidRDefault="008C7956" w:rsidP="00DB54F2">
      <w:pPr>
        <w:spacing w:before="120" w:line="260" w:lineRule="exact"/>
        <w:jc w:val="both"/>
        <w:rPr>
          <w:rFonts w:ascii="Times New Roman" w:eastAsia="Calibri" w:hAnsi="Times New Roman" w:cs="Times New Roman"/>
          <w:sz w:val="24"/>
          <w:szCs w:val="24"/>
        </w:rPr>
      </w:pPr>
      <w:r w:rsidRPr="00FB6808">
        <w:rPr>
          <w:rFonts w:ascii="Times New Roman" w:eastAsia="Calibri" w:hAnsi="Times New Roman" w:cs="Times New Roman"/>
          <w:b/>
          <w:i/>
          <w:sz w:val="24"/>
          <w:szCs w:val="24"/>
        </w:rPr>
        <w:t>Īpašumu apsaimniekošanas jomā</w:t>
      </w:r>
      <w:r w:rsidRPr="00FB6808">
        <w:rPr>
          <w:rFonts w:ascii="Times New Roman" w:eastAsia="Calibri" w:hAnsi="Times New Roman" w:cs="Times New Roman"/>
          <w:sz w:val="24"/>
          <w:szCs w:val="24"/>
        </w:rPr>
        <w:t xml:space="preserve"> veikti koka infrastruktūras būvniecības un atjaunošanas darbi, izbūvēti jauni pludmales celiņi un uzstādīti jauni koka soli ar galdiem. </w:t>
      </w:r>
      <w:r w:rsidR="00FE2B25" w:rsidRPr="00FB6808">
        <w:rPr>
          <w:rFonts w:ascii="Times New Roman" w:eastAsia="Calibri" w:hAnsi="Times New Roman" w:cs="Times New Roman"/>
          <w:sz w:val="24"/>
          <w:szCs w:val="24"/>
        </w:rPr>
        <w:t>P</w:t>
      </w:r>
      <w:r w:rsidRPr="00FB6808">
        <w:rPr>
          <w:rFonts w:ascii="Times New Roman" w:eastAsia="Calibri" w:hAnsi="Times New Roman" w:cs="Times New Roman"/>
          <w:sz w:val="24"/>
          <w:szCs w:val="24"/>
        </w:rPr>
        <w:t>astāvīgi tiek nodrošināta pašvaldības ēku uzraudzība un apsaimniekošana.</w:t>
      </w:r>
    </w:p>
    <w:p w14:paraId="79EC0F8D" w14:textId="593A810A" w:rsidR="007D78DE" w:rsidRPr="007D78DE" w:rsidRDefault="007D78DE" w:rsidP="00FB6808">
      <w:pPr>
        <w:spacing w:before="120" w:after="0" w:line="240" w:lineRule="auto"/>
        <w:jc w:val="both"/>
        <w:rPr>
          <w:rFonts w:ascii="Times New Roman" w:eastAsia="Calibri" w:hAnsi="Times New Roman" w:cs="Times New Roman"/>
          <w:sz w:val="24"/>
          <w:szCs w:val="24"/>
        </w:rPr>
      </w:pPr>
      <w:r w:rsidRPr="00DB54F2">
        <w:rPr>
          <w:rFonts w:ascii="Times New Roman" w:eastAsia="Calibri" w:hAnsi="Times New Roman" w:cs="Times New Roman"/>
          <w:sz w:val="24"/>
          <w:szCs w:val="24"/>
        </w:rPr>
        <w:t>Pamatojoties uz Ādažu novada pašvaldības 2023. gada 26. oktobra  lēmumu Nr.416 “Par pašvaldības iestāžu reorganizāciju”, 2024. gada 1. janvārī Aģentūras apsaimniekošanā nodotas Ādažu pagasta izglītības iestādes un pārceltas 74 amata vietas.</w:t>
      </w:r>
    </w:p>
    <w:p w14:paraId="5820BFDD" w14:textId="77777777" w:rsidR="008C7956" w:rsidRPr="00FB6808" w:rsidRDefault="008C7956" w:rsidP="00FB6808">
      <w:pPr>
        <w:spacing w:before="120" w:after="0" w:line="240" w:lineRule="auto"/>
        <w:jc w:val="both"/>
        <w:rPr>
          <w:rFonts w:ascii="Times New Roman" w:eastAsia="Calibri" w:hAnsi="Times New Roman" w:cs="Times New Roman"/>
          <w:sz w:val="24"/>
          <w:szCs w:val="24"/>
        </w:rPr>
      </w:pPr>
      <w:r w:rsidRPr="00FB6808">
        <w:rPr>
          <w:rFonts w:ascii="Times New Roman" w:eastAsia="Calibri" w:hAnsi="Times New Roman" w:cs="Times New Roman"/>
          <w:b/>
          <w:i/>
          <w:sz w:val="24"/>
          <w:szCs w:val="24"/>
        </w:rPr>
        <w:t>Labiekārtošanas jomā</w:t>
      </w:r>
      <w:r w:rsidRPr="00FB6808">
        <w:rPr>
          <w:rFonts w:ascii="Times New Roman" w:eastAsia="Calibri" w:hAnsi="Times New Roman" w:cs="Times New Roman"/>
          <w:sz w:val="24"/>
          <w:szCs w:val="24"/>
        </w:rPr>
        <w:t xml:space="preserve"> nodrošināta skvēru un parku apzaļumošana un uzkopšana. Tiek nodrošināta gājēju ietvju attīrīšana no sniega un kaisīšana ar pret slīdes materiāliem, kā arī tiek veikti pašvaldības teritoriju pļaušanas darbi vasaras sezonā. Tiek nodrošināta dzīvžogu un koku vainagu kopšana, kā arī avārijas koku nozāģēšana. Pastāvīgi tiek nodrošināta gājēju ietvju, stāvlaukumu, parku, skvēru, bērnu laukumu, stadionu un pludmales uzkopšana.</w:t>
      </w:r>
    </w:p>
    <w:p w14:paraId="6C7C9FBA" w14:textId="382C56C3" w:rsidR="00211639" w:rsidRDefault="00211639" w:rsidP="00FB6808">
      <w:pPr>
        <w:pStyle w:val="Default"/>
        <w:spacing w:before="120"/>
        <w:jc w:val="both"/>
        <w:rPr>
          <w:color w:val="1E1F1F"/>
        </w:rPr>
      </w:pPr>
      <w:r w:rsidRPr="00211639">
        <w:rPr>
          <w:color w:val="1E1F1F"/>
        </w:rPr>
        <w:t>Saskaņā ar Ādažu novada pašvaldības domes 2022. gada 27. jūlija lēmumu Nr. 320 “Par Carnikavas pagasta ūdenssaimniecības nodošanu SIA “Ādažu ūdens””, Ādažu novada pašvaldības domes 2023. gada 26. aprīļa lēmumu Nr. 162 “Par pašvaldības siltumapgādes funkcijas Carnikavā nodošanu SIA “Ādažu namsaimnieks”” un Ādažu novada pašvaldības domes 2024. gada 25. jūlija lēmumu Nr. 290 “Par Carnikavas pagasta ūdenssaimniecības un siltumapgādes funkciju nodošanas termiņa pagarināšanu un pārņemšanas plānu apstiprināšanu”, no 2024. gada 1. novembra Carnikavas pagasta centralizētā ūdenssaimniecība nodota SIA “Ādažu ūdens”, bet centralizētā siltumapgādes funkcija nodota SIA “Ādažu namsaimnieks”.</w:t>
      </w:r>
    </w:p>
    <w:p w14:paraId="034E7E5F" w14:textId="4E2449F7" w:rsidR="001C2C56" w:rsidRPr="00DB54F2" w:rsidRDefault="008C7956" w:rsidP="001C2C56">
      <w:pPr>
        <w:spacing w:before="120" w:line="260" w:lineRule="exact"/>
        <w:jc w:val="both"/>
        <w:rPr>
          <w:rFonts w:ascii="Times New Roman" w:eastAsia="Calibri" w:hAnsi="Times New Roman" w:cs="Times New Roman"/>
          <w:sz w:val="24"/>
          <w:szCs w:val="24"/>
        </w:rPr>
      </w:pPr>
      <w:r w:rsidRPr="00DB54F2">
        <w:rPr>
          <w:rFonts w:ascii="Times New Roman" w:hAnsi="Times New Roman" w:cs="Times New Roman"/>
          <w:sz w:val="24"/>
          <w:szCs w:val="24"/>
        </w:rPr>
        <w:t>202</w:t>
      </w:r>
      <w:r w:rsidR="0051208C" w:rsidRPr="00DB54F2">
        <w:rPr>
          <w:rFonts w:ascii="Times New Roman" w:hAnsi="Times New Roman" w:cs="Times New Roman"/>
          <w:sz w:val="24"/>
          <w:szCs w:val="24"/>
        </w:rPr>
        <w:t>5</w:t>
      </w:r>
      <w:r w:rsidRPr="00DB54F2">
        <w:rPr>
          <w:rFonts w:ascii="Times New Roman" w:hAnsi="Times New Roman" w:cs="Times New Roman"/>
          <w:sz w:val="24"/>
          <w:szCs w:val="24"/>
        </w:rPr>
        <w:t>. gadā Aģentūra turpinās uzturē</w:t>
      </w:r>
      <w:r w:rsidR="00CF261A">
        <w:rPr>
          <w:rFonts w:ascii="Times New Roman" w:hAnsi="Times New Roman" w:cs="Times New Roman"/>
          <w:sz w:val="24"/>
          <w:szCs w:val="24"/>
        </w:rPr>
        <w:t>t</w:t>
      </w:r>
      <w:r w:rsidRPr="00DB54F2">
        <w:rPr>
          <w:rFonts w:ascii="Times New Roman" w:hAnsi="Times New Roman" w:cs="Times New Roman"/>
          <w:sz w:val="24"/>
          <w:szCs w:val="24"/>
        </w:rPr>
        <w:t xml:space="preserve"> kārtībā un apsaimniekos </w:t>
      </w:r>
      <w:r w:rsidR="00C04802" w:rsidRPr="00DB54F2">
        <w:rPr>
          <w:rFonts w:ascii="Times New Roman" w:hAnsi="Times New Roman" w:cs="Times New Roman"/>
          <w:sz w:val="24"/>
          <w:szCs w:val="24"/>
        </w:rPr>
        <w:t>p</w:t>
      </w:r>
      <w:r w:rsidRPr="00DB54F2">
        <w:rPr>
          <w:rFonts w:ascii="Times New Roman" w:hAnsi="Times New Roman" w:cs="Times New Roman"/>
          <w:sz w:val="24"/>
          <w:szCs w:val="24"/>
        </w:rPr>
        <w:t>ašvaldības īpašumus</w:t>
      </w:r>
      <w:r w:rsidR="00FE2B25" w:rsidRPr="00DB54F2">
        <w:rPr>
          <w:rFonts w:ascii="Times New Roman" w:hAnsi="Times New Roman" w:cs="Times New Roman"/>
          <w:sz w:val="24"/>
          <w:szCs w:val="24"/>
        </w:rPr>
        <w:t xml:space="preserve">, nodrošinās teritorijas kopšanu. </w:t>
      </w:r>
      <w:r w:rsidRPr="00DB54F2">
        <w:rPr>
          <w:rFonts w:ascii="Times New Roman" w:hAnsi="Times New Roman" w:cs="Times New Roman"/>
          <w:sz w:val="24"/>
          <w:szCs w:val="24"/>
        </w:rPr>
        <w:t xml:space="preserve"> </w:t>
      </w:r>
      <w:r w:rsidR="001C2C56" w:rsidRPr="00DB54F2">
        <w:rPr>
          <w:rFonts w:ascii="Times New Roman" w:eastAsia="Calibri" w:hAnsi="Times New Roman" w:cs="Times New Roman"/>
          <w:sz w:val="24"/>
          <w:szCs w:val="24"/>
        </w:rPr>
        <w:t xml:space="preserve">Pārskata gadā Aģentūrā veikts iekšējais audits “Pašvaldības teritorijas, ceļu un nekustamā īpašuma apsaimniekošana”. </w:t>
      </w:r>
      <w:r w:rsidR="001C2C56" w:rsidRPr="00DB54F2">
        <w:rPr>
          <w:rFonts w:ascii="Times New Roman" w:hAnsi="Times New Roman" w:cs="Times New Roman"/>
          <w:sz w:val="24"/>
          <w:szCs w:val="24"/>
        </w:rPr>
        <w:t xml:space="preserve">Pamatojoties uz iekšējā audita ieteikumiem, 2025. gadā Aģentūrā tiek plānotas strukturālas izmaiņas, kas ietvers esošā personāla resursu pārdali, lai veicinātu kvalitātes un efektivitātes palielināšanos. </w:t>
      </w:r>
    </w:p>
    <w:p w14:paraId="09DDD9F3" w14:textId="7F2992AF" w:rsidR="00FE2B25" w:rsidRPr="00FB6808" w:rsidRDefault="00FE2B25" w:rsidP="00FB6808">
      <w:pPr>
        <w:pStyle w:val="Default"/>
        <w:spacing w:before="120"/>
        <w:jc w:val="both"/>
        <w:rPr>
          <w:color w:val="auto"/>
        </w:rPr>
      </w:pPr>
    </w:p>
    <w:p w14:paraId="5FFF8529" w14:textId="7538F7C0" w:rsidR="0079620F" w:rsidRPr="00FB6808" w:rsidRDefault="0079620F" w:rsidP="00FB6808">
      <w:pPr>
        <w:spacing w:before="120" w:after="0" w:line="240" w:lineRule="auto"/>
        <w:jc w:val="both"/>
        <w:rPr>
          <w:rFonts w:ascii="Times New Roman" w:eastAsia="Times New Roman" w:hAnsi="Times New Roman" w:cs="Times New Roman"/>
          <w:sz w:val="24"/>
          <w:szCs w:val="24"/>
          <w:lang w:eastAsia="ru-RU"/>
        </w:rPr>
      </w:pPr>
    </w:p>
    <w:p w14:paraId="65F5F57A" w14:textId="77777777" w:rsidR="00F55220" w:rsidRPr="00FB6808" w:rsidRDefault="00BE4C55" w:rsidP="00FB6808">
      <w:pPr>
        <w:spacing w:after="0" w:line="240" w:lineRule="auto"/>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sz w:val="24"/>
          <w:szCs w:val="24"/>
          <w:lang w:eastAsia="ru-RU"/>
        </w:rPr>
        <w:t>P</w:t>
      </w:r>
      <w:r w:rsidR="00590E03" w:rsidRPr="00FB6808">
        <w:rPr>
          <w:rFonts w:ascii="Times New Roman" w:eastAsia="Times New Roman" w:hAnsi="Times New Roman" w:cs="Times New Roman"/>
          <w:sz w:val="24"/>
          <w:szCs w:val="24"/>
          <w:lang w:eastAsia="ru-RU"/>
        </w:rPr>
        <w:t>ašvaldības</w:t>
      </w:r>
      <w:r w:rsidR="00DE583A" w:rsidRPr="00FB6808">
        <w:rPr>
          <w:rFonts w:ascii="Times New Roman" w:eastAsia="Times New Roman" w:hAnsi="Times New Roman" w:cs="Times New Roman"/>
          <w:sz w:val="24"/>
          <w:szCs w:val="24"/>
          <w:lang w:eastAsia="ru-RU"/>
        </w:rPr>
        <w:t xml:space="preserve"> </w:t>
      </w:r>
      <w:r w:rsidR="00590E03" w:rsidRPr="00FB6808">
        <w:rPr>
          <w:rFonts w:ascii="Times New Roman" w:eastAsia="Times New Roman" w:hAnsi="Times New Roman" w:cs="Times New Roman"/>
          <w:sz w:val="24"/>
          <w:szCs w:val="24"/>
          <w:lang w:eastAsia="ru-RU"/>
        </w:rPr>
        <w:t xml:space="preserve">aģentūras </w:t>
      </w:r>
    </w:p>
    <w:p w14:paraId="7CD926DF" w14:textId="42CB843A" w:rsidR="00E83F55" w:rsidRPr="00FB6808" w:rsidRDefault="00590E03" w:rsidP="00FB6808">
      <w:pPr>
        <w:spacing w:after="0" w:line="240" w:lineRule="auto"/>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sz w:val="24"/>
          <w:szCs w:val="24"/>
          <w:lang w:eastAsia="ru-RU"/>
        </w:rPr>
        <w:t xml:space="preserve">„Carnikavas </w:t>
      </w:r>
      <w:r w:rsidR="00DE583A" w:rsidRPr="00FB6808">
        <w:rPr>
          <w:rFonts w:ascii="Times New Roman" w:eastAsia="Times New Roman" w:hAnsi="Times New Roman" w:cs="Times New Roman"/>
          <w:sz w:val="24"/>
          <w:szCs w:val="24"/>
          <w:lang w:eastAsia="ru-RU"/>
        </w:rPr>
        <w:t>k</w:t>
      </w:r>
      <w:r w:rsidRPr="00FB6808">
        <w:rPr>
          <w:rFonts w:ascii="Times New Roman" w:eastAsia="Times New Roman" w:hAnsi="Times New Roman" w:cs="Times New Roman"/>
          <w:sz w:val="24"/>
          <w:szCs w:val="24"/>
          <w:lang w:eastAsia="ru-RU"/>
        </w:rPr>
        <w:t>omunālserviss” direktor</w:t>
      </w:r>
      <w:r w:rsidR="0079620F" w:rsidRPr="00FB6808">
        <w:rPr>
          <w:rFonts w:ascii="Times New Roman" w:eastAsia="Times New Roman" w:hAnsi="Times New Roman" w:cs="Times New Roman"/>
          <w:sz w:val="24"/>
          <w:szCs w:val="24"/>
          <w:lang w:eastAsia="ru-RU"/>
        </w:rPr>
        <w:t>s</w:t>
      </w:r>
      <w:r w:rsidR="0079620F" w:rsidRPr="00FB6808">
        <w:rPr>
          <w:rFonts w:ascii="Times New Roman" w:eastAsia="Times New Roman" w:hAnsi="Times New Roman" w:cs="Times New Roman"/>
          <w:sz w:val="24"/>
          <w:szCs w:val="24"/>
          <w:lang w:eastAsia="ru-RU"/>
        </w:rPr>
        <w:tab/>
      </w:r>
      <w:r w:rsidRPr="00FB6808">
        <w:rPr>
          <w:rFonts w:ascii="Times New Roman" w:eastAsia="Times New Roman" w:hAnsi="Times New Roman" w:cs="Times New Roman"/>
          <w:sz w:val="24"/>
          <w:szCs w:val="24"/>
          <w:lang w:eastAsia="ru-RU"/>
        </w:rPr>
        <w:tab/>
      </w:r>
      <w:r w:rsidRPr="00FB6808">
        <w:rPr>
          <w:rFonts w:ascii="Times New Roman" w:eastAsia="Times New Roman" w:hAnsi="Times New Roman" w:cs="Times New Roman"/>
          <w:sz w:val="24"/>
          <w:szCs w:val="24"/>
          <w:lang w:eastAsia="ru-RU"/>
        </w:rPr>
        <w:tab/>
      </w:r>
      <w:r w:rsidR="00BE4C55" w:rsidRPr="00FB6808">
        <w:rPr>
          <w:rFonts w:ascii="Times New Roman" w:eastAsia="Times New Roman" w:hAnsi="Times New Roman" w:cs="Times New Roman"/>
          <w:sz w:val="24"/>
          <w:szCs w:val="24"/>
          <w:lang w:eastAsia="ru-RU"/>
        </w:rPr>
        <w:t xml:space="preserve">       </w:t>
      </w:r>
      <w:r w:rsidR="0051208C" w:rsidRPr="00FB6808">
        <w:rPr>
          <w:rFonts w:ascii="Times New Roman" w:eastAsia="Times New Roman" w:hAnsi="Times New Roman" w:cs="Times New Roman"/>
          <w:sz w:val="24"/>
          <w:szCs w:val="24"/>
          <w:lang w:eastAsia="ru-RU"/>
        </w:rPr>
        <w:t>L.Bernāns</w:t>
      </w:r>
    </w:p>
    <w:p w14:paraId="31B542A8" w14:textId="77777777" w:rsidR="00590E03" w:rsidRPr="00FB6808" w:rsidRDefault="00590E03" w:rsidP="00FB6808">
      <w:pPr>
        <w:spacing w:after="0" w:line="276" w:lineRule="auto"/>
        <w:contextualSpacing/>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sz w:val="24"/>
          <w:szCs w:val="24"/>
          <w:lang w:eastAsia="ru-RU"/>
        </w:rPr>
        <w:t xml:space="preserve"> </w:t>
      </w:r>
    </w:p>
    <w:p w14:paraId="3CA09599" w14:textId="43CFD437" w:rsidR="002313EC" w:rsidRPr="00FB6808" w:rsidRDefault="00BE4C55" w:rsidP="00FB6808">
      <w:pPr>
        <w:spacing w:after="0" w:line="276" w:lineRule="auto"/>
        <w:contextualSpacing/>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sz w:val="24"/>
          <w:szCs w:val="24"/>
          <w:lang w:eastAsia="ru-RU"/>
        </w:rPr>
        <w:br w:type="page"/>
      </w:r>
    </w:p>
    <w:p w14:paraId="2FA26A47" w14:textId="32A89474" w:rsidR="00AC4E26" w:rsidRPr="00FB6808" w:rsidRDefault="009C604B" w:rsidP="00211639">
      <w:pPr>
        <w:pStyle w:val="Heading1"/>
        <w:numPr>
          <w:ilvl w:val="0"/>
          <w:numId w:val="2"/>
        </w:numPr>
        <w:spacing w:before="240"/>
        <w:rPr>
          <w:rFonts w:cs="Times New Roman"/>
          <w:szCs w:val="24"/>
        </w:rPr>
      </w:pPr>
      <w:bookmarkStart w:id="2" w:name="_Toc134532288"/>
      <w:r w:rsidRPr="00FB6808">
        <w:rPr>
          <w:rFonts w:cs="Times New Roman"/>
          <w:szCs w:val="24"/>
        </w:rPr>
        <w:lastRenderedPageBreak/>
        <w:t>PAMATINFORMĀCIJA</w:t>
      </w:r>
      <w:bookmarkEnd w:id="2"/>
    </w:p>
    <w:p w14:paraId="54647720" w14:textId="671E8F9E" w:rsidR="009C604B" w:rsidRPr="00FB6808" w:rsidRDefault="001B1EDD" w:rsidP="00211639">
      <w:pPr>
        <w:pStyle w:val="Heading2"/>
        <w:numPr>
          <w:ilvl w:val="1"/>
          <w:numId w:val="2"/>
        </w:numPr>
        <w:ind w:left="510" w:hanging="510"/>
        <w:rPr>
          <w:rFonts w:eastAsia="Times New Roman" w:cs="Times New Roman"/>
          <w:caps/>
          <w:szCs w:val="24"/>
        </w:rPr>
      </w:pPr>
      <w:bookmarkStart w:id="3" w:name="_Toc134532289"/>
      <w:r w:rsidRPr="00FB6808">
        <w:rPr>
          <w:rFonts w:eastAsia="Times New Roman" w:cs="Times New Roman"/>
          <w:caps/>
          <w:szCs w:val="24"/>
        </w:rPr>
        <w:t>V</w:t>
      </w:r>
      <w:r w:rsidR="00BE4C55" w:rsidRPr="00FB6808">
        <w:rPr>
          <w:rFonts w:eastAsia="Times New Roman" w:cs="Times New Roman"/>
          <w:szCs w:val="24"/>
        </w:rPr>
        <w:t>ispārējs raksturojums</w:t>
      </w:r>
      <w:bookmarkEnd w:id="3"/>
    </w:p>
    <w:p w14:paraId="2D3AED5A" w14:textId="59FC103F" w:rsidR="007520FC" w:rsidRPr="00015976" w:rsidRDefault="0064543B" w:rsidP="00FB6808">
      <w:pPr>
        <w:spacing w:before="120" w:after="0" w:line="240" w:lineRule="auto"/>
        <w:jc w:val="both"/>
        <w:rPr>
          <w:rFonts w:ascii="Times New Roman" w:eastAsia="Calibri" w:hAnsi="Times New Roman" w:cs="Times New Roman"/>
          <w:noProof/>
          <w:sz w:val="24"/>
          <w:szCs w:val="24"/>
          <w:lang w:eastAsia="lv-LV"/>
        </w:rPr>
      </w:pPr>
      <w:r w:rsidRPr="00FB6808">
        <w:rPr>
          <w:rFonts w:ascii="Times New Roman" w:eastAsia="Calibri" w:hAnsi="Times New Roman" w:cs="Times New Roman"/>
          <w:noProof/>
          <w:sz w:val="24"/>
          <w:szCs w:val="24"/>
          <w:lang w:eastAsia="lv-LV"/>
        </w:rPr>
        <w:t xml:space="preserve">Aģentūra izveidota ar Carnikavas pagasta padomes </w:t>
      </w:r>
      <w:r w:rsidR="00BE4C55" w:rsidRPr="00FB6808">
        <w:rPr>
          <w:rFonts w:ascii="Times New Roman" w:eastAsia="Calibri" w:hAnsi="Times New Roman" w:cs="Times New Roman"/>
          <w:noProof/>
          <w:sz w:val="24"/>
          <w:szCs w:val="24"/>
          <w:lang w:eastAsia="lv-LV"/>
        </w:rPr>
        <w:t>2003.</w:t>
      </w:r>
      <w:r w:rsidR="00F47947">
        <w:rPr>
          <w:rFonts w:ascii="Times New Roman" w:eastAsia="Calibri" w:hAnsi="Times New Roman" w:cs="Times New Roman"/>
          <w:noProof/>
          <w:sz w:val="24"/>
          <w:szCs w:val="24"/>
          <w:lang w:eastAsia="lv-LV"/>
        </w:rPr>
        <w:t xml:space="preserve"> </w:t>
      </w:r>
      <w:r w:rsidR="00BE4C55" w:rsidRPr="00FB6808">
        <w:rPr>
          <w:rFonts w:ascii="Times New Roman" w:eastAsia="Calibri" w:hAnsi="Times New Roman" w:cs="Times New Roman"/>
          <w:noProof/>
          <w:sz w:val="24"/>
          <w:szCs w:val="24"/>
          <w:lang w:eastAsia="lv-LV"/>
        </w:rPr>
        <w:t>gada 5.</w:t>
      </w:r>
      <w:r w:rsidR="00F47947">
        <w:rPr>
          <w:rFonts w:ascii="Times New Roman" w:eastAsia="Calibri" w:hAnsi="Times New Roman" w:cs="Times New Roman"/>
          <w:noProof/>
          <w:sz w:val="24"/>
          <w:szCs w:val="24"/>
          <w:lang w:eastAsia="lv-LV"/>
        </w:rPr>
        <w:t xml:space="preserve"> </w:t>
      </w:r>
      <w:r w:rsidR="00BE4C55" w:rsidRPr="00FB6808">
        <w:rPr>
          <w:rFonts w:ascii="Times New Roman" w:eastAsia="Calibri" w:hAnsi="Times New Roman" w:cs="Times New Roman"/>
          <w:noProof/>
          <w:sz w:val="24"/>
          <w:szCs w:val="24"/>
          <w:lang w:eastAsia="lv-LV"/>
        </w:rPr>
        <w:t xml:space="preserve">novembra  </w:t>
      </w:r>
      <w:r w:rsidRPr="00FB6808">
        <w:rPr>
          <w:rFonts w:ascii="Times New Roman" w:eastAsia="Calibri" w:hAnsi="Times New Roman" w:cs="Times New Roman"/>
          <w:noProof/>
          <w:sz w:val="24"/>
          <w:szCs w:val="24"/>
          <w:lang w:eastAsia="lv-LV"/>
        </w:rPr>
        <w:t>lēmumu Nr.</w:t>
      </w:r>
      <w:r w:rsidR="00F47947">
        <w:rPr>
          <w:rFonts w:ascii="Times New Roman" w:eastAsia="Calibri" w:hAnsi="Times New Roman" w:cs="Times New Roman"/>
          <w:noProof/>
          <w:sz w:val="24"/>
          <w:szCs w:val="24"/>
          <w:lang w:eastAsia="lv-LV"/>
        </w:rPr>
        <w:t xml:space="preserve"> </w:t>
      </w:r>
      <w:r w:rsidRPr="00FB6808">
        <w:rPr>
          <w:rFonts w:ascii="Times New Roman" w:eastAsia="Calibri" w:hAnsi="Times New Roman" w:cs="Times New Roman"/>
          <w:noProof/>
          <w:sz w:val="24"/>
          <w:szCs w:val="24"/>
          <w:lang w:eastAsia="lv-LV"/>
        </w:rPr>
        <w:t>650 „Par Carnikavas pagasta padomes pašvaldības aģentūras „Carnikavas Komunālserviss” izveidošanu”</w:t>
      </w:r>
      <w:r w:rsidR="00435971" w:rsidRPr="00FB6808">
        <w:rPr>
          <w:rFonts w:ascii="Times New Roman" w:eastAsia="Calibri" w:hAnsi="Times New Roman" w:cs="Times New Roman"/>
          <w:noProof/>
          <w:sz w:val="24"/>
          <w:szCs w:val="24"/>
          <w:lang w:eastAsia="lv-LV"/>
        </w:rPr>
        <w:t>,</w:t>
      </w:r>
      <w:r w:rsidR="00BE4C55" w:rsidRPr="00FB6808">
        <w:rPr>
          <w:rFonts w:ascii="Times New Roman" w:eastAsia="Calibri" w:hAnsi="Times New Roman" w:cs="Times New Roman"/>
          <w:noProof/>
          <w:sz w:val="24"/>
          <w:szCs w:val="24"/>
          <w:lang w:eastAsia="lv-LV"/>
        </w:rPr>
        <w:t xml:space="preserve"> un tās statuss tika nostiprināts ar</w:t>
      </w:r>
      <w:r w:rsidR="00435971" w:rsidRPr="00FB6808">
        <w:rPr>
          <w:rFonts w:ascii="Times New Roman" w:eastAsia="Calibri" w:hAnsi="Times New Roman" w:cs="Times New Roman"/>
          <w:noProof/>
          <w:sz w:val="24"/>
          <w:szCs w:val="24"/>
          <w:lang w:eastAsia="lv-LV"/>
        </w:rPr>
        <w:t xml:space="preserve"> </w:t>
      </w:r>
      <w:r w:rsidR="00583A40" w:rsidRPr="00015976">
        <w:rPr>
          <w:rFonts w:ascii="Times New Roman" w:eastAsia="Calibri" w:hAnsi="Times New Roman" w:cs="Times New Roman"/>
          <w:noProof/>
          <w:sz w:val="24"/>
          <w:szCs w:val="24"/>
          <w:lang w:eastAsia="lv-LV"/>
        </w:rPr>
        <w:t xml:space="preserve">Adažu novada pašvaldības </w:t>
      </w:r>
      <w:r w:rsidR="00BE4C55" w:rsidRPr="00015976">
        <w:rPr>
          <w:rFonts w:ascii="Times New Roman" w:eastAsia="Calibri" w:hAnsi="Times New Roman" w:cs="Times New Roman"/>
          <w:noProof/>
          <w:sz w:val="24"/>
          <w:szCs w:val="24"/>
          <w:lang w:eastAsia="lv-LV"/>
        </w:rPr>
        <w:t>2021.</w:t>
      </w:r>
      <w:r w:rsidR="00F47947">
        <w:rPr>
          <w:rFonts w:ascii="Times New Roman" w:eastAsia="Calibri" w:hAnsi="Times New Roman" w:cs="Times New Roman"/>
          <w:noProof/>
          <w:sz w:val="24"/>
          <w:szCs w:val="24"/>
          <w:lang w:eastAsia="lv-LV"/>
        </w:rPr>
        <w:t xml:space="preserve"> </w:t>
      </w:r>
      <w:r w:rsidR="00BE4C55" w:rsidRPr="00015976">
        <w:rPr>
          <w:rFonts w:ascii="Times New Roman" w:eastAsia="Calibri" w:hAnsi="Times New Roman" w:cs="Times New Roman"/>
          <w:noProof/>
          <w:sz w:val="24"/>
          <w:szCs w:val="24"/>
          <w:lang w:eastAsia="lv-LV"/>
        </w:rPr>
        <w:t>gada 1.</w:t>
      </w:r>
      <w:r w:rsidR="00F47947">
        <w:rPr>
          <w:rFonts w:ascii="Times New Roman" w:eastAsia="Calibri" w:hAnsi="Times New Roman" w:cs="Times New Roman"/>
          <w:noProof/>
          <w:sz w:val="24"/>
          <w:szCs w:val="24"/>
          <w:lang w:eastAsia="lv-LV"/>
        </w:rPr>
        <w:t xml:space="preserve"> </w:t>
      </w:r>
      <w:r w:rsidR="00BE4C55" w:rsidRPr="00015976">
        <w:rPr>
          <w:rFonts w:ascii="Times New Roman" w:eastAsia="Calibri" w:hAnsi="Times New Roman" w:cs="Times New Roman"/>
          <w:noProof/>
          <w:sz w:val="24"/>
          <w:szCs w:val="24"/>
          <w:lang w:eastAsia="lv-LV"/>
        </w:rPr>
        <w:t xml:space="preserve">jūlija </w:t>
      </w:r>
      <w:r w:rsidR="00583A40" w:rsidRPr="00015976">
        <w:rPr>
          <w:rFonts w:ascii="Times New Roman" w:eastAsia="Calibri" w:hAnsi="Times New Roman" w:cs="Times New Roman"/>
          <w:noProof/>
          <w:sz w:val="24"/>
          <w:szCs w:val="24"/>
          <w:lang w:eastAsia="lv-LV"/>
        </w:rPr>
        <w:t>saistošajiem noteikumie</w:t>
      </w:r>
      <w:r w:rsidR="00BE4C55" w:rsidRPr="00015976">
        <w:rPr>
          <w:rFonts w:ascii="Times New Roman" w:eastAsia="Calibri" w:hAnsi="Times New Roman" w:cs="Times New Roman"/>
          <w:noProof/>
          <w:sz w:val="24"/>
          <w:szCs w:val="24"/>
          <w:lang w:eastAsia="lv-LV"/>
        </w:rPr>
        <w:t>m</w:t>
      </w:r>
      <w:r w:rsidR="00583A40" w:rsidRPr="00015976">
        <w:rPr>
          <w:rFonts w:ascii="Times New Roman" w:eastAsia="Calibri" w:hAnsi="Times New Roman" w:cs="Times New Roman"/>
          <w:noProof/>
          <w:sz w:val="24"/>
          <w:szCs w:val="24"/>
          <w:lang w:eastAsia="lv-LV"/>
        </w:rPr>
        <w:t xml:space="preserve"> Nr</w:t>
      </w:r>
      <w:r w:rsidR="00BE4C55" w:rsidRPr="00015976">
        <w:rPr>
          <w:rFonts w:ascii="Times New Roman" w:eastAsia="Calibri" w:hAnsi="Times New Roman" w:cs="Times New Roman"/>
          <w:noProof/>
          <w:sz w:val="24"/>
          <w:szCs w:val="24"/>
          <w:lang w:eastAsia="lv-LV"/>
        </w:rPr>
        <w:t xml:space="preserve">. </w:t>
      </w:r>
      <w:r w:rsidR="00583A40" w:rsidRPr="00015976">
        <w:rPr>
          <w:rFonts w:ascii="Times New Roman" w:eastAsia="Calibri" w:hAnsi="Times New Roman" w:cs="Times New Roman"/>
          <w:noProof/>
          <w:sz w:val="24"/>
          <w:szCs w:val="24"/>
          <w:lang w:eastAsia="lv-LV"/>
        </w:rPr>
        <w:t xml:space="preserve">1/2021 “Ādažu </w:t>
      </w:r>
      <w:r w:rsidR="00BE4C55" w:rsidRPr="00015976">
        <w:rPr>
          <w:rFonts w:ascii="Times New Roman" w:eastAsia="Calibri" w:hAnsi="Times New Roman" w:cs="Times New Roman"/>
          <w:noProof/>
          <w:sz w:val="24"/>
          <w:szCs w:val="24"/>
          <w:lang w:eastAsia="lv-LV"/>
        </w:rPr>
        <w:t xml:space="preserve">novada </w:t>
      </w:r>
      <w:r w:rsidR="00583A40" w:rsidRPr="00015976">
        <w:rPr>
          <w:rFonts w:ascii="Times New Roman" w:eastAsia="Calibri" w:hAnsi="Times New Roman" w:cs="Times New Roman"/>
          <w:noProof/>
          <w:sz w:val="24"/>
          <w:szCs w:val="24"/>
          <w:lang w:eastAsia="lv-LV"/>
        </w:rPr>
        <w:t>pašvaldības nolikums”</w:t>
      </w:r>
      <w:r w:rsidRPr="00015976">
        <w:rPr>
          <w:rFonts w:ascii="Times New Roman" w:eastAsia="Calibri" w:hAnsi="Times New Roman" w:cs="Times New Roman"/>
          <w:noProof/>
          <w:sz w:val="24"/>
          <w:szCs w:val="24"/>
          <w:lang w:eastAsia="lv-LV"/>
        </w:rPr>
        <w:t xml:space="preserve">. </w:t>
      </w:r>
    </w:p>
    <w:p w14:paraId="4C2884B6" w14:textId="12926CF0" w:rsidR="00BE4C55" w:rsidRPr="00FB6808" w:rsidRDefault="007520FC" w:rsidP="00FB6808">
      <w:pPr>
        <w:spacing w:before="120" w:after="0" w:line="240" w:lineRule="auto"/>
        <w:jc w:val="both"/>
        <w:rPr>
          <w:rFonts w:ascii="Times New Roman" w:hAnsi="Times New Roman" w:cs="Times New Roman"/>
          <w:sz w:val="24"/>
          <w:szCs w:val="24"/>
        </w:rPr>
      </w:pPr>
      <w:r w:rsidRPr="00015976">
        <w:rPr>
          <w:rFonts w:ascii="Times New Roman" w:hAnsi="Times New Roman" w:cs="Times New Roman"/>
          <w:sz w:val="24"/>
          <w:szCs w:val="24"/>
        </w:rPr>
        <w:t>Aģentūra veic no pašvaldības funkcijām izrietošus pārvaldes uzdevumus</w:t>
      </w:r>
      <w:r w:rsidRPr="00FB6808">
        <w:rPr>
          <w:rFonts w:ascii="Times New Roman" w:hAnsi="Times New Roman" w:cs="Times New Roman"/>
          <w:sz w:val="24"/>
          <w:szCs w:val="24"/>
        </w:rPr>
        <w:t>, sniedzot pakalpojumus un īstenojot pašvaldīb</w:t>
      </w:r>
      <w:r w:rsidR="005370E4" w:rsidRPr="00FB6808">
        <w:rPr>
          <w:rFonts w:ascii="Times New Roman" w:hAnsi="Times New Roman" w:cs="Times New Roman"/>
          <w:sz w:val="24"/>
          <w:szCs w:val="24"/>
        </w:rPr>
        <w:t>as</w:t>
      </w:r>
      <w:r w:rsidRPr="00FB6808">
        <w:rPr>
          <w:rFonts w:ascii="Times New Roman" w:hAnsi="Times New Roman" w:cs="Times New Roman"/>
          <w:sz w:val="24"/>
          <w:szCs w:val="24"/>
        </w:rPr>
        <w:t xml:space="preserve"> un starptautiskus projektus. </w:t>
      </w:r>
    </w:p>
    <w:p w14:paraId="48B070A8" w14:textId="53C76398" w:rsidR="007520FC" w:rsidRPr="00FB6808" w:rsidRDefault="00583A40" w:rsidP="00FB6808">
      <w:pPr>
        <w:spacing w:before="120" w:after="0" w:line="240" w:lineRule="auto"/>
        <w:jc w:val="both"/>
        <w:rPr>
          <w:rFonts w:ascii="Times New Roman" w:hAnsi="Times New Roman" w:cs="Times New Roman"/>
          <w:sz w:val="24"/>
          <w:szCs w:val="24"/>
        </w:rPr>
      </w:pPr>
      <w:r w:rsidRPr="00FB6808">
        <w:rPr>
          <w:rFonts w:ascii="Times New Roman" w:hAnsi="Times New Roman" w:cs="Times New Roman"/>
          <w:sz w:val="24"/>
          <w:szCs w:val="24"/>
        </w:rPr>
        <w:t>Ādažu novada Carnikavas pagasta</w:t>
      </w:r>
      <w:r w:rsidR="007520FC" w:rsidRPr="00FB6808">
        <w:rPr>
          <w:rFonts w:ascii="Times New Roman" w:hAnsi="Times New Roman" w:cs="Times New Roman"/>
          <w:sz w:val="24"/>
          <w:szCs w:val="24"/>
        </w:rPr>
        <w:t xml:space="preserve"> administratīvajā teritorijā Aģentūra nodrošina pilnu saimniecisko pakalpojumu spektru</w:t>
      </w:r>
      <w:r w:rsidR="00BE4C55" w:rsidRPr="00FB6808">
        <w:rPr>
          <w:rFonts w:ascii="Times New Roman" w:hAnsi="Times New Roman" w:cs="Times New Roman"/>
          <w:sz w:val="24"/>
          <w:szCs w:val="24"/>
        </w:rPr>
        <w:t xml:space="preserve"> - o</w:t>
      </w:r>
      <w:r w:rsidR="007520FC" w:rsidRPr="00FB6808">
        <w:rPr>
          <w:rFonts w:ascii="Times New Roman" w:hAnsi="Times New Roman" w:cs="Times New Roman"/>
          <w:sz w:val="24"/>
          <w:szCs w:val="24"/>
        </w:rPr>
        <w:t>rganizē</w:t>
      </w:r>
      <w:r w:rsidR="00BE4C55" w:rsidRPr="00FB6808">
        <w:rPr>
          <w:rFonts w:ascii="Times New Roman" w:hAnsi="Times New Roman" w:cs="Times New Roman"/>
          <w:sz w:val="24"/>
          <w:szCs w:val="24"/>
        </w:rPr>
        <w:t>jot</w:t>
      </w:r>
      <w:r w:rsidR="007520FC" w:rsidRPr="00FB6808">
        <w:rPr>
          <w:rFonts w:ascii="Times New Roman" w:hAnsi="Times New Roman" w:cs="Times New Roman"/>
          <w:sz w:val="24"/>
          <w:szCs w:val="24"/>
        </w:rPr>
        <w:t xml:space="preserve"> komunālos pakalpojumus </w:t>
      </w:r>
      <w:r w:rsidR="007E0866" w:rsidRPr="00FB6808">
        <w:rPr>
          <w:rFonts w:ascii="Times New Roman" w:hAnsi="Times New Roman" w:cs="Times New Roman"/>
          <w:sz w:val="24"/>
          <w:szCs w:val="24"/>
        </w:rPr>
        <w:t xml:space="preserve">- </w:t>
      </w:r>
      <w:r w:rsidR="007520FC" w:rsidRPr="00FB6808">
        <w:rPr>
          <w:rFonts w:ascii="Times New Roman" w:hAnsi="Times New Roman" w:cs="Times New Roman"/>
          <w:sz w:val="24"/>
          <w:szCs w:val="24"/>
        </w:rPr>
        <w:t>ūdensapgādi, kanalizācijas notekūdeņu novadīšanu un attīrīšanu</w:t>
      </w:r>
      <w:r w:rsidR="007E0866" w:rsidRPr="00FB6808">
        <w:rPr>
          <w:rFonts w:ascii="Times New Roman" w:hAnsi="Times New Roman" w:cs="Times New Roman"/>
          <w:sz w:val="24"/>
          <w:szCs w:val="24"/>
        </w:rPr>
        <w:t xml:space="preserve"> (līdz 01.11.2024.)</w:t>
      </w:r>
      <w:r w:rsidR="007520FC" w:rsidRPr="00FB6808">
        <w:rPr>
          <w:rFonts w:ascii="Times New Roman" w:hAnsi="Times New Roman" w:cs="Times New Roman"/>
          <w:sz w:val="24"/>
          <w:szCs w:val="24"/>
        </w:rPr>
        <w:t xml:space="preserve">, siltumapgādi </w:t>
      </w:r>
      <w:r w:rsidR="007E0866" w:rsidRPr="00FB6808">
        <w:rPr>
          <w:rFonts w:ascii="Times New Roman" w:hAnsi="Times New Roman" w:cs="Times New Roman"/>
          <w:sz w:val="24"/>
          <w:szCs w:val="24"/>
        </w:rPr>
        <w:t xml:space="preserve">(līdz 01.11.2024.) </w:t>
      </w:r>
      <w:r w:rsidR="007520FC" w:rsidRPr="00FB6808">
        <w:rPr>
          <w:rFonts w:ascii="Times New Roman" w:hAnsi="Times New Roman" w:cs="Times New Roman"/>
          <w:sz w:val="24"/>
          <w:szCs w:val="24"/>
        </w:rPr>
        <w:t>un atkritumu apsaimniekošanu</w:t>
      </w:r>
      <w:r w:rsidR="00C377A1" w:rsidRPr="00FB6808">
        <w:rPr>
          <w:rFonts w:ascii="Times New Roman" w:hAnsi="Times New Roman" w:cs="Times New Roman"/>
          <w:sz w:val="24"/>
          <w:szCs w:val="24"/>
        </w:rPr>
        <w:t xml:space="preserve">. </w:t>
      </w:r>
      <w:r w:rsidR="007E0866" w:rsidRPr="00FB6808">
        <w:rPr>
          <w:rFonts w:ascii="Times New Roman" w:hAnsi="Times New Roman" w:cs="Times New Roman"/>
          <w:sz w:val="24"/>
          <w:szCs w:val="24"/>
        </w:rPr>
        <w:t>Visā</w:t>
      </w:r>
      <w:r w:rsidR="00C377A1" w:rsidRPr="00FB6808">
        <w:rPr>
          <w:rFonts w:ascii="Times New Roman" w:hAnsi="Times New Roman" w:cs="Times New Roman"/>
          <w:sz w:val="24"/>
          <w:szCs w:val="24"/>
        </w:rPr>
        <w:t xml:space="preserve"> Ādažu novada </w:t>
      </w:r>
      <w:r w:rsidR="007520FC" w:rsidRPr="00FB6808">
        <w:rPr>
          <w:rFonts w:ascii="Times New Roman" w:hAnsi="Times New Roman" w:cs="Times New Roman"/>
          <w:sz w:val="24"/>
          <w:szCs w:val="24"/>
        </w:rPr>
        <w:t>pašvaldības teritorij</w:t>
      </w:r>
      <w:r w:rsidR="007E0866" w:rsidRPr="00FB6808">
        <w:rPr>
          <w:rFonts w:ascii="Times New Roman" w:hAnsi="Times New Roman" w:cs="Times New Roman"/>
          <w:sz w:val="24"/>
          <w:szCs w:val="24"/>
        </w:rPr>
        <w:t>ā veic</w:t>
      </w:r>
      <w:r w:rsidR="007520FC" w:rsidRPr="00FB6808">
        <w:rPr>
          <w:rFonts w:ascii="Times New Roman" w:hAnsi="Times New Roman" w:cs="Times New Roman"/>
          <w:sz w:val="24"/>
          <w:szCs w:val="24"/>
        </w:rPr>
        <w:t xml:space="preserve"> apsaimniekošanu </w:t>
      </w:r>
      <w:r w:rsidR="00BE4C55" w:rsidRPr="00FB6808">
        <w:rPr>
          <w:rFonts w:ascii="Times New Roman" w:hAnsi="Times New Roman" w:cs="Times New Roman"/>
          <w:sz w:val="24"/>
          <w:szCs w:val="24"/>
        </w:rPr>
        <w:t>(</w:t>
      </w:r>
      <w:r w:rsidR="007520FC" w:rsidRPr="00FB6808">
        <w:rPr>
          <w:rFonts w:ascii="Times New Roman" w:hAnsi="Times New Roman" w:cs="Times New Roman"/>
          <w:sz w:val="24"/>
          <w:szCs w:val="24"/>
        </w:rPr>
        <w:t>labiekār</w:t>
      </w:r>
      <w:r w:rsidR="00960BCB" w:rsidRPr="00FB6808">
        <w:rPr>
          <w:rFonts w:ascii="Times New Roman" w:hAnsi="Times New Roman" w:cs="Times New Roman"/>
          <w:sz w:val="24"/>
          <w:szCs w:val="24"/>
        </w:rPr>
        <w:t xml:space="preserve">tošanu un sanitāro tīrību, ielu, </w:t>
      </w:r>
      <w:r w:rsidR="007520FC" w:rsidRPr="00FB6808">
        <w:rPr>
          <w:rFonts w:ascii="Times New Roman" w:hAnsi="Times New Roman" w:cs="Times New Roman"/>
          <w:sz w:val="24"/>
          <w:szCs w:val="24"/>
        </w:rPr>
        <w:t>ceļu un laukumu būvniecību, rekonstruēšanu, uzturēšanu un apgaismošanu, parku, skvēru un zaļo zonu ierīkošanu un uzturēšanu, atkritumu savākšanu, kapsētas uzturēšanu, polderu teritoriju apsaimniekošanu</w:t>
      </w:r>
      <w:r w:rsidR="00BE4C55" w:rsidRPr="00FB6808">
        <w:rPr>
          <w:rFonts w:ascii="Times New Roman" w:hAnsi="Times New Roman" w:cs="Times New Roman"/>
          <w:sz w:val="24"/>
          <w:szCs w:val="24"/>
        </w:rPr>
        <w:t>)</w:t>
      </w:r>
      <w:r w:rsidR="007520FC" w:rsidRPr="00FB6808">
        <w:rPr>
          <w:rFonts w:ascii="Times New Roman" w:hAnsi="Times New Roman" w:cs="Times New Roman"/>
          <w:sz w:val="24"/>
          <w:szCs w:val="24"/>
        </w:rPr>
        <w:t xml:space="preserve">, kā arī </w:t>
      </w:r>
      <w:r w:rsidR="00BE4C55" w:rsidRPr="00FB6808">
        <w:rPr>
          <w:rFonts w:ascii="Times New Roman" w:hAnsi="Times New Roman" w:cs="Times New Roman"/>
          <w:sz w:val="24"/>
          <w:szCs w:val="24"/>
        </w:rPr>
        <w:t xml:space="preserve">veic </w:t>
      </w:r>
      <w:r w:rsidR="00960BCB" w:rsidRPr="00FB6808">
        <w:rPr>
          <w:rFonts w:ascii="Times New Roman" w:hAnsi="Times New Roman" w:cs="Times New Roman"/>
          <w:sz w:val="24"/>
          <w:szCs w:val="24"/>
        </w:rPr>
        <w:t xml:space="preserve">citus pašvaldības </w:t>
      </w:r>
      <w:r w:rsidR="00BE4C55" w:rsidRPr="00FB6808">
        <w:rPr>
          <w:rFonts w:ascii="Times New Roman" w:hAnsi="Times New Roman" w:cs="Times New Roman"/>
          <w:sz w:val="24"/>
          <w:szCs w:val="24"/>
        </w:rPr>
        <w:t xml:space="preserve">noteiktus </w:t>
      </w:r>
      <w:r w:rsidR="007520FC" w:rsidRPr="00FB6808">
        <w:rPr>
          <w:rFonts w:ascii="Times New Roman" w:hAnsi="Times New Roman" w:cs="Times New Roman"/>
          <w:sz w:val="24"/>
          <w:szCs w:val="24"/>
        </w:rPr>
        <w:t>uzdevumus.</w:t>
      </w:r>
    </w:p>
    <w:p w14:paraId="33DECA81" w14:textId="2F4C2CF9" w:rsidR="004F2DCA" w:rsidRPr="00C363ED" w:rsidRDefault="004F2DCA" w:rsidP="00FB6808">
      <w:pPr>
        <w:spacing w:before="120" w:after="0" w:line="240" w:lineRule="auto"/>
        <w:jc w:val="both"/>
        <w:rPr>
          <w:rFonts w:ascii="Times New Roman" w:eastAsia="Calibri" w:hAnsi="Times New Roman" w:cs="Times New Roman"/>
          <w:sz w:val="24"/>
          <w:szCs w:val="24"/>
        </w:rPr>
      </w:pPr>
      <w:r w:rsidRPr="00C363ED">
        <w:rPr>
          <w:rFonts w:ascii="Times New Roman" w:eastAsia="Calibri" w:hAnsi="Times New Roman" w:cs="Times New Roman"/>
          <w:sz w:val="24"/>
          <w:szCs w:val="24"/>
        </w:rPr>
        <w:t>20</w:t>
      </w:r>
      <w:r w:rsidR="001D7E60" w:rsidRPr="00C363ED">
        <w:rPr>
          <w:rFonts w:ascii="Times New Roman" w:eastAsia="Calibri" w:hAnsi="Times New Roman" w:cs="Times New Roman"/>
          <w:sz w:val="24"/>
          <w:szCs w:val="24"/>
        </w:rPr>
        <w:t>2</w:t>
      </w:r>
      <w:r w:rsidR="00A77AA8" w:rsidRPr="00C363ED">
        <w:rPr>
          <w:rFonts w:ascii="Times New Roman" w:eastAsia="Calibri" w:hAnsi="Times New Roman" w:cs="Times New Roman"/>
          <w:sz w:val="24"/>
          <w:szCs w:val="24"/>
        </w:rPr>
        <w:t>4</w:t>
      </w:r>
      <w:r w:rsidRPr="00C363ED">
        <w:rPr>
          <w:rFonts w:ascii="Times New Roman" w:eastAsia="Calibri" w:hAnsi="Times New Roman" w:cs="Times New Roman"/>
          <w:sz w:val="24"/>
          <w:szCs w:val="24"/>
        </w:rPr>
        <w:t>.</w:t>
      </w:r>
      <w:r w:rsidR="00BE4C55" w:rsidRPr="00C363ED">
        <w:rPr>
          <w:rFonts w:ascii="Times New Roman" w:eastAsia="Calibri" w:hAnsi="Times New Roman" w:cs="Times New Roman"/>
          <w:sz w:val="24"/>
          <w:szCs w:val="24"/>
        </w:rPr>
        <w:t xml:space="preserve"> </w:t>
      </w:r>
      <w:r w:rsidRPr="00C363ED">
        <w:rPr>
          <w:rFonts w:ascii="Times New Roman" w:eastAsia="Calibri" w:hAnsi="Times New Roman" w:cs="Times New Roman"/>
          <w:sz w:val="24"/>
          <w:szCs w:val="24"/>
        </w:rPr>
        <w:t xml:space="preserve">gadā Aģentūras apsaimniekošanā </w:t>
      </w:r>
      <w:r w:rsidR="00BE4C55" w:rsidRPr="00C363ED">
        <w:rPr>
          <w:rFonts w:ascii="Times New Roman" w:eastAsia="Calibri" w:hAnsi="Times New Roman" w:cs="Times New Roman"/>
          <w:sz w:val="24"/>
          <w:szCs w:val="24"/>
        </w:rPr>
        <w:t>tika</w:t>
      </w:r>
      <w:r w:rsidRPr="00C363ED">
        <w:rPr>
          <w:rFonts w:ascii="Times New Roman" w:eastAsia="Calibri" w:hAnsi="Times New Roman" w:cs="Times New Roman"/>
          <w:sz w:val="24"/>
          <w:szCs w:val="24"/>
        </w:rPr>
        <w:t xml:space="preserve"> pārņemti </w:t>
      </w:r>
      <w:r w:rsidR="003B610F" w:rsidRPr="00C363ED">
        <w:rPr>
          <w:rFonts w:ascii="Times New Roman" w:eastAsia="Calibri" w:hAnsi="Times New Roman" w:cs="Times New Roman"/>
          <w:sz w:val="24"/>
          <w:szCs w:val="24"/>
        </w:rPr>
        <w:t>5</w:t>
      </w:r>
      <w:r w:rsidRPr="00C363ED">
        <w:rPr>
          <w:rFonts w:ascii="Times New Roman" w:eastAsia="Calibri" w:hAnsi="Times New Roman" w:cs="Times New Roman"/>
          <w:sz w:val="24"/>
          <w:szCs w:val="24"/>
        </w:rPr>
        <w:t xml:space="preserve"> īpašumi (20</w:t>
      </w:r>
      <w:r w:rsidR="004323D1" w:rsidRPr="00C363ED">
        <w:rPr>
          <w:rFonts w:ascii="Times New Roman" w:eastAsia="Calibri" w:hAnsi="Times New Roman" w:cs="Times New Roman"/>
          <w:sz w:val="24"/>
          <w:szCs w:val="24"/>
        </w:rPr>
        <w:t>2</w:t>
      </w:r>
      <w:r w:rsidR="00E0057C" w:rsidRPr="00C363ED">
        <w:rPr>
          <w:rFonts w:ascii="Times New Roman" w:eastAsia="Calibri" w:hAnsi="Times New Roman" w:cs="Times New Roman"/>
          <w:sz w:val="24"/>
          <w:szCs w:val="24"/>
        </w:rPr>
        <w:t>1</w:t>
      </w:r>
      <w:r w:rsidRPr="00C363ED">
        <w:rPr>
          <w:rFonts w:ascii="Times New Roman" w:eastAsia="Calibri" w:hAnsi="Times New Roman" w:cs="Times New Roman"/>
          <w:sz w:val="24"/>
          <w:szCs w:val="24"/>
        </w:rPr>
        <w:t>.</w:t>
      </w:r>
      <w:r w:rsidR="00BE4C55" w:rsidRPr="00C363ED">
        <w:rPr>
          <w:rFonts w:ascii="Times New Roman" w:eastAsia="Calibri" w:hAnsi="Times New Roman" w:cs="Times New Roman"/>
          <w:sz w:val="24"/>
          <w:szCs w:val="24"/>
        </w:rPr>
        <w:t xml:space="preserve"> </w:t>
      </w:r>
      <w:r w:rsidRPr="00C363ED">
        <w:rPr>
          <w:rFonts w:ascii="Times New Roman" w:eastAsia="Calibri" w:hAnsi="Times New Roman" w:cs="Times New Roman"/>
          <w:sz w:val="24"/>
          <w:szCs w:val="24"/>
        </w:rPr>
        <w:t xml:space="preserve">gadā – </w:t>
      </w:r>
      <w:r w:rsidR="00E0057C" w:rsidRPr="00C363ED">
        <w:rPr>
          <w:rFonts w:ascii="Times New Roman" w:eastAsia="Calibri" w:hAnsi="Times New Roman" w:cs="Times New Roman"/>
          <w:sz w:val="24"/>
          <w:szCs w:val="24"/>
        </w:rPr>
        <w:t>40</w:t>
      </w:r>
      <w:r w:rsidR="00864CC3" w:rsidRPr="00C363ED">
        <w:rPr>
          <w:rFonts w:ascii="Times New Roman" w:eastAsia="Calibri" w:hAnsi="Times New Roman" w:cs="Times New Roman"/>
          <w:sz w:val="24"/>
          <w:szCs w:val="24"/>
        </w:rPr>
        <w:t>, 2022.</w:t>
      </w:r>
      <w:r w:rsidR="00F47947">
        <w:rPr>
          <w:rFonts w:ascii="Times New Roman" w:eastAsia="Calibri" w:hAnsi="Times New Roman" w:cs="Times New Roman"/>
          <w:sz w:val="24"/>
          <w:szCs w:val="24"/>
        </w:rPr>
        <w:t xml:space="preserve"> </w:t>
      </w:r>
      <w:r w:rsidR="00864CC3" w:rsidRPr="00C363ED">
        <w:rPr>
          <w:rFonts w:ascii="Times New Roman" w:eastAsia="Calibri" w:hAnsi="Times New Roman" w:cs="Times New Roman"/>
          <w:sz w:val="24"/>
          <w:szCs w:val="24"/>
        </w:rPr>
        <w:t>gadā -224</w:t>
      </w:r>
      <w:r w:rsidR="00A77AA8" w:rsidRPr="00C363ED">
        <w:rPr>
          <w:rFonts w:ascii="Times New Roman" w:eastAsia="Calibri" w:hAnsi="Times New Roman" w:cs="Times New Roman"/>
          <w:sz w:val="24"/>
          <w:szCs w:val="24"/>
        </w:rPr>
        <w:t>, 2023.</w:t>
      </w:r>
      <w:r w:rsidR="00F47947">
        <w:rPr>
          <w:rFonts w:ascii="Times New Roman" w:eastAsia="Calibri" w:hAnsi="Times New Roman" w:cs="Times New Roman"/>
          <w:sz w:val="24"/>
          <w:szCs w:val="24"/>
        </w:rPr>
        <w:t xml:space="preserve"> </w:t>
      </w:r>
      <w:r w:rsidR="00A77AA8" w:rsidRPr="00C363ED">
        <w:rPr>
          <w:rFonts w:ascii="Times New Roman" w:eastAsia="Calibri" w:hAnsi="Times New Roman" w:cs="Times New Roman"/>
          <w:sz w:val="24"/>
          <w:szCs w:val="24"/>
        </w:rPr>
        <w:t>gadā – 43</w:t>
      </w:r>
      <w:r w:rsidRPr="00C363ED">
        <w:rPr>
          <w:rFonts w:ascii="Times New Roman" w:eastAsia="Calibri" w:hAnsi="Times New Roman" w:cs="Times New Roman"/>
          <w:sz w:val="24"/>
          <w:szCs w:val="24"/>
        </w:rPr>
        <w:t xml:space="preserve">), </w:t>
      </w:r>
      <w:r w:rsidR="00BE4C55" w:rsidRPr="00C363ED">
        <w:rPr>
          <w:rFonts w:ascii="Times New Roman" w:eastAsia="Calibri" w:hAnsi="Times New Roman" w:cs="Times New Roman"/>
          <w:sz w:val="24"/>
          <w:szCs w:val="24"/>
        </w:rPr>
        <w:t xml:space="preserve">un </w:t>
      </w:r>
      <w:r w:rsidRPr="00C363ED">
        <w:rPr>
          <w:rFonts w:ascii="Times New Roman" w:eastAsia="Calibri" w:hAnsi="Times New Roman" w:cs="Times New Roman"/>
          <w:sz w:val="24"/>
          <w:szCs w:val="24"/>
        </w:rPr>
        <w:t xml:space="preserve">Aģentūras apsaimniekošanā </w:t>
      </w:r>
      <w:r w:rsidR="00BE4C55" w:rsidRPr="00C363ED">
        <w:rPr>
          <w:rFonts w:ascii="Times New Roman" w:eastAsia="Calibri" w:hAnsi="Times New Roman" w:cs="Times New Roman"/>
          <w:sz w:val="24"/>
          <w:szCs w:val="24"/>
        </w:rPr>
        <w:t xml:space="preserve">kopā </w:t>
      </w:r>
      <w:r w:rsidRPr="00C363ED">
        <w:rPr>
          <w:rFonts w:ascii="Times New Roman" w:eastAsia="Calibri" w:hAnsi="Times New Roman" w:cs="Times New Roman"/>
          <w:sz w:val="24"/>
          <w:szCs w:val="24"/>
        </w:rPr>
        <w:t xml:space="preserve">ir </w:t>
      </w:r>
      <w:r w:rsidR="007E0866" w:rsidRPr="00C363ED">
        <w:rPr>
          <w:rFonts w:ascii="Times New Roman" w:eastAsia="Calibri" w:hAnsi="Times New Roman" w:cs="Times New Roman"/>
          <w:sz w:val="24"/>
          <w:szCs w:val="24"/>
        </w:rPr>
        <w:t>1072</w:t>
      </w:r>
      <w:r w:rsidRPr="00C363ED">
        <w:rPr>
          <w:rFonts w:ascii="Times New Roman" w:eastAsia="Calibri" w:hAnsi="Times New Roman" w:cs="Times New Roman"/>
          <w:sz w:val="24"/>
          <w:szCs w:val="24"/>
        </w:rPr>
        <w:t xml:space="preserve"> īpašumi</w:t>
      </w:r>
      <w:r w:rsidR="003B610F" w:rsidRPr="00C363ED">
        <w:rPr>
          <w:rFonts w:ascii="Times New Roman" w:eastAsia="Calibri" w:hAnsi="Times New Roman" w:cs="Times New Roman"/>
          <w:sz w:val="24"/>
          <w:szCs w:val="24"/>
        </w:rPr>
        <w:t xml:space="preserve"> un ēkas</w:t>
      </w:r>
      <w:r w:rsidRPr="00C363ED">
        <w:rPr>
          <w:rFonts w:ascii="Times New Roman" w:eastAsia="Calibri" w:hAnsi="Times New Roman" w:cs="Times New Roman"/>
          <w:sz w:val="24"/>
          <w:szCs w:val="24"/>
        </w:rPr>
        <w:t xml:space="preserve">. Aģentūra </w:t>
      </w:r>
      <w:r w:rsidR="00BE4C55" w:rsidRPr="00C363ED">
        <w:rPr>
          <w:rFonts w:ascii="Times New Roman" w:eastAsia="Calibri" w:hAnsi="Times New Roman" w:cs="Times New Roman"/>
          <w:sz w:val="24"/>
          <w:szCs w:val="24"/>
        </w:rPr>
        <w:t xml:space="preserve">apsaimnieko </w:t>
      </w:r>
      <w:r w:rsidRPr="00C363ED">
        <w:rPr>
          <w:rFonts w:ascii="Times New Roman" w:eastAsia="Calibri" w:hAnsi="Times New Roman" w:cs="Times New Roman"/>
          <w:sz w:val="24"/>
          <w:szCs w:val="24"/>
        </w:rPr>
        <w:t>novada teritorij</w:t>
      </w:r>
      <w:r w:rsidR="00BE4C55" w:rsidRPr="00C363ED">
        <w:rPr>
          <w:rFonts w:ascii="Times New Roman" w:eastAsia="Calibri" w:hAnsi="Times New Roman" w:cs="Times New Roman"/>
          <w:sz w:val="24"/>
          <w:szCs w:val="24"/>
        </w:rPr>
        <w:t>u</w:t>
      </w:r>
      <w:r w:rsidRPr="00C363ED">
        <w:rPr>
          <w:rFonts w:ascii="Times New Roman" w:eastAsia="Calibri" w:hAnsi="Times New Roman" w:cs="Times New Roman"/>
          <w:sz w:val="24"/>
          <w:szCs w:val="24"/>
        </w:rPr>
        <w:t xml:space="preserve"> </w:t>
      </w:r>
      <w:r w:rsidR="00A77AA8" w:rsidRPr="00C363ED">
        <w:rPr>
          <w:rFonts w:ascii="Times New Roman" w:eastAsia="Calibri" w:hAnsi="Times New Roman" w:cs="Times New Roman"/>
          <w:sz w:val="24"/>
          <w:szCs w:val="24"/>
        </w:rPr>
        <w:t>883,3</w:t>
      </w:r>
      <w:r w:rsidR="005370E4" w:rsidRPr="00C363ED">
        <w:rPr>
          <w:rFonts w:ascii="Times New Roman" w:eastAsia="Calibri" w:hAnsi="Times New Roman" w:cs="Times New Roman"/>
          <w:sz w:val="24"/>
          <w:szCs w:val="24"/>
        </w:rPr>
        <w:t xml:space="preserve"> </w:t>
      </w:r>
      <w:r w:rsidRPr="00C363ED">
        <w:rPr>
          <w:rFonts w:ascii="Times New Roman" w:eastAsia="Calibri" w:hAnsi="Times New Roman" w:cs="Times New Roman"/>
          <w:sz w:val="24"/>
          <w:szCs w:val="24"/>
        </w:rPr>
        <w:t>ha</w:t>
      </w:r>
      <w:r w:rsidR="00BE4C55" w:rsidRPr="00C363ED">
        <w:rPr>
          <w:rFonts w:ascii="Times New Roman" w:eastAsia="Calibri" w:hAnsi="Times New Roman" w:cs="Times New Roman"/>
          <w:sz w:val="24"/>
          <w:szCs w:val="24"/>
        </w:rPr>
        <w:t xml:space="preserve"> platībā</w:t>
      </w:r>
      <w:r w:rsidR="00E0057C" w:rsidRPr="00C363ED">
        <w:rPr>
          <w:rFonts w:ascii="Times New Roman" w:eastAsia="Calibri" w:hAnsi="Times New Roman" w:cs="Times New Roman"/>
          <w:sz w:val="24"/>
          <w:szCs w:val="24"/>
        </w:rPr>
        <w:t>.</w:t>
      </w:r>
      <w:r w:rsidRPr="00C363ED">
        <w:rPr>
          <w:rFonts w:ascii="Times New Roman" w:eastAsia="Calibri" w:hAnsi="Times New Roman" w:cs="Times New Roman"/>
          <w:sz w:val="24"/>
          <w:szCs w:val="24"/>
        </w:rPr>
        <w:t xml:space="preserve"> </w:t>
      </w:r>
    </w:p>
    <w:p w14:paraId="0AC8E9A8" w14:textId="3248967C" w:rsidR="00464CE9" w:rsidRPr="00C363ED" w:rsidRDefault="004F3419" w:rsidP="00464CE9">
      <w:pPr>
        <w:spacing w:before="120" w:after="0"/>
        <w:jc w:val="both"/>
        <w:rPr>
          <w:rFonts w:ascii="Times New Roman" w:eastAsia="Calibri" w:hAnsi="Times New Roman" w:cs="Times New Roman"/>
          <w:sz w:val="24"/>
          <w:szCs w:val="24"/>
        </w:rPr>
      </w:pPr>
      <w:r w:rsidRPr="00C363ED">
        <w:rPr>
          <w:rFonts w:ascii="Times New Roman" w:eastAsia="Calibri" w:hAnsi="Times New Roman" w:cs="Times New Roman"/>
          <w:sz w:val="24"/>
          <w:szCs w:val="24"/>
        </w:rPr>
        <w:t xml:space="preserve">Aģentūras apsaimniekošanā </w:t>
      </w:r>
      <w:r w:rsidR="00464CE9" w:rsidRPr="00C363ED">
        <w:rPr>
          <w:rFonts w:ascii="Times New Roman" w:eastAsia="Calibri" w:hAnsi="Times New Roman" w:cs="Times New Roman"/>
          <w:sz w:val="24"/>
          <w:szCs w:val="24"/>
        </w:rPr>
        <w:t>ir</w:t>
      </w:r>
      <w:r w:rsidRPr="00C363ED">
        <w:rPr>
          <w:rFonts w:ascii="Times New Roman" w:eastAsia="Calibri" w:hAnsi="Times New Roman" w:cs="Times New Roman"/>
          <w:sz w:val="24"/>
          <w:szCs w:val="24"/>
        </w:rPr>
        <w:t xml:space="preserve"> </w:t>
      </w:r>
      <w:r w:rsidR="00464CE9" w:rsidRPr="00C363ED">
        <w:rPr>
          <w:rFonts w:ascii="Times New Roman" w:eastAsia="Calibri" w:hAnsi="Times New Roman" w:cs="Times New Roman"/>
          <w:sz w:val="24"/>
          <w:szCs w:val="24"/>
        </w:rPr>
        <w:t>632 ielas un ceļi,  kopgarumā 343</w:t>
      </w:r>
      <w:r w:rsidR="00F47947">
        <w:rPr>
          <w:rFonts w:ascii="Times New Roman" w:eastAsia="Calibri" w:hAnsi="Times New Roman" w:cs="Times New Roman"/>
          <w:sz w:val="24"/>
          <w:szCs w:val="24"/>
        </w:rPr>
        <w:t>,</w:t>
      </w:r>
      <w:r w:rsidR="00464CE9" w:rsidRPr="00C363ED">
        <w:rPr>
          <w:rFonts w:ascii="Times New Roman" w:eastAsia="Calibri" w:hAnsi="Times New Roman" w:cs="Times New Roman"/>
          <w:sz w:val="24"/>
          <w:szCs w:val="24"/>
        </w:rPr>
        <w:t>2 km, tajā skaitā ar melno segumu 156</w:t>
      </w:r>
      <w:r w:rsidR="00F47947">
        <w:rPr>
          <w:rFonts w:ascii="Times New Roman" w:eastAsia="Calibri" w:hAnsi="Times New Roman" w:cs="Times New Roman"/>
          <w:sz w:val="24"/>
          <w:szCs w:val="24"/>
        </w:rPr>
        <w:t>,</w:t>
      </w:r>
      <w:r w:rsidR="00464CE9" w:rsidRPr="00C363ED">
        <w:rPr>
          <w:rFonts w:ascii="Times New Roman" w:eastAsia="Calibri" w:hAnsi="Times New Roman" w:cs="Times New Roman"/>
          <w:sz w:val="24"/>
          <w:szCs w:val="24"/>
        </w:rPr>
        <w:t>2 km, 7</w:t>
      </w:r>
      <w:r w:rsidR="00F47947">
        <w:rPr>
          <w:rFonts w:ascii="Times New Roman" w:eastAsia="Calibri" w:hAnsi="Times New Roman" w:cs="Times New Roman"/>
          <w:sz w:val="24"/>
          <w:szCs w:val="24"/>
        </w:rPr>
        <w:t>,</w:t>
      </w:r>
      <w:r w:rsidR="00464CE9" w:rsidRPr="00C363ED">
        <w:rPr>
          <w:rFonts w:ascii="Times New Roman" w:eastAsia="Calibri" w:hAnsi="Times New Roman" w:cs="Times New Roman"/>
          <w:sz w:val="24"/>
          <w:szCs w:val="24"/>
        </w:rPr>
        <w:t>9 km ar bruģa segumu  un 179</w:t>
      </w:r>
      <w:r w:rsidR="00F47947">
        <w:rPr>
          <w:rFonts w:ascii="Times New Roman" w:eastAsia="Calibri" w:hAnsi="Times New Roman" w:cs="Times New Roman"/>
          <w:sz w:val="24"/>
          <w:szCs w:val="24"/>
        </w:rPr>
        <w:t>,</w:t>
      </w:r>
      <w:r w:rsidR="00464CE9" w:rsidRPr="00C363ED">
        <w:rPr>
          <w:rFonts w:ascii="Times New Roman" w:eastAsia="Calibri" w:hAnsi="Times New Roman" w:cs="Times New Roman"/>
          <w:sz w:val="24"/>
          <w:szCs w:val="24"/>
        </w:rPr>
        <w:t>1 km ar grants segumu vai bez seguma ielas un ceļi. Aģentūras apsaimniekošanā ir 22 tilti, no tiem 16 paredzēti gājējiem un 6 - autotransportam un gājējiem.</w:t>
      </w:r>
    </w:p>
    <w:p w14:paraId="24262452" w14:textId="346C8B45" w:rsidR="004F3419" w:rsidRPr="00FB6808" w:rsidRDefault="0029143F" w:rsidP="00464CE9">
      <w:pPr>
        <w:spacing w:before="120" w:after="0" w:line="240" w:lineRule="auto"/>
        <w:jc w:val="both"/>
        <w:rPr>
          <w:rFonts w:ascii="Times New Roman" w:hAnsi="Times New Roman" w:cs="Times New Roman"/>
          <w:color w:val="FF0000"/>
          <w:sz w:val="24"/>
          <w:szCs w:val="24"/>
        </w:rPr>
      </w:pPr>
      <w:r w:rsidRPr="00FB6808">
        <w:rPr>
          <w:rFonts w:ascii="Times New Roman" w:hAnsi="Times New Roman" w:cs="Times New Roman"/>
          <w:noProof/>
          <w:sz w:val="24"/>
          <w:szCs w:val="24"/>
          <w:lang w:eastAsia="lv-LV"/>
        </w:rPr>
        <mc:AlternateContent>
          <mc:Choice Requires="wps">
            <w:drawing>
              <wp:anchor distT="45720" distB="45720" distL="114300" distR="114300" simplePos="0" relativeHeight="251726848" behindDoc="0" locked="0" layoutInCell="1" allowOverlap="1" wp14:anchorId="1D28CCF3" wp14:editId="432798D4">
                <wp:simplePos x="0" y="0"/>
                <wp:positionH relativeFrom="margin">
                  <wp:align>right</wp:align>
                </wp:positionH>
                <wp:positionV relativeFrom="paragraph">
                  <wp:posOffset>576016</wp:posOffset>
                </wp:positionV>
                <wp:extent cx="3147060" cy="1404620"/>
                <wp:effectExtent l="0" t="0" r="0" b="5715"/>
                <wp:wrapSquare wrapText="bothSides"/>
                <wp:docPr id="165111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1404620"/>
                        </a:xfrm>
                        <a:prstGeom prst="rect">
                          <a:avLst/>
                        </a:prstGeom>
                        <a:noFill/>
                        <a:ln w="9525">
                          <a:noFill/>
                          <a:miter lim="800000"/>
                          <a:headEnd/>
                          <a:tailEnd/>
                        </a:ln>
                      </wps:spPr>
                      <wps:txbx>
                        <w:txbxContent>
                          <w:p w14:paraId="23AA24A2" w14:textId="7A3A0660" w:rsidR="004D0BF3" w:rsidRPr="0029143F" w:rsidRDefault="004D0BF3" w:rsidP="00B06479">
                            <w:r w:rsidRPr="0029143F">
                              <w:rPr>
                                <w:rFonts w:ascii="Times New Roman" w:hAnsi="Times New Roman" w:cs="Times New Roman"/>
                                <w:i/>
                                <w:iCs/>
                              </w:rPr>
                              <w:t>1.1.1.attēls. Aģentūras budžeta izdevumu struktūra</w:t>
                            </w:r>
                            <w:r w:rsidRPr="0029143F">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28CCF3" id="_x0000_t202" coordsize="21600,21600" o:spt="202" path="m,l,21600r21600,l21600,xe">
                <v:stroke joinstyle="miter"/>
                <v:path gradientshapeok="t" o:connecttype="rect"/>
              </v:shapetype>
              <v:shape id="Text Box 2" o:spid="_x0000_s1026" type="#_x0000_t202" style="position:absolute;left:0;text-align:left;margin-left:196.6pt;margin-top:45.35pt;width:247.8pt;height:110.6pt;z-index:25172684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" filled="f" stroked="f">
                <v:textbox style="mso-fit-shape-to-text:t">
                  <w:txbxContent>
                    <w:p w14:paraId="23AA24A2" w14:textId="7A3A0660" w:rsidR="004D0BF3" w:rsidRPr="0029143F" w:rsidRDefault="004D0BF3" w:rsidP="00B06479">
                      <w:r w:rsidRPr="0029143F">
                        <w:rPr>
                          <w:rFonts w:ascii="Times New Roman" w:hAnsi="Times New Roman" w:cs="Times New Roman"/>
                          <w:i/>
                          <w:iCs/>
                        </w:rPr>
                        <w:t>1.1.1.attēls. Aģentūras budžeta izdevumu struktūra</w:t>
                      </w:r>
                      <w:r w:rsidRPr="0029143F">
                        <w:rPr>
                          <w:rFonts w:ascii="Times New Roman" w:hAnsi="Times New Roman" w:cs="Times New Roman"/>
                        </w:rPr>
                        <w:t>.</w:t>
                      </w:r>
                    </w:p>
                  </w:txbxContent>
                </v:textbox>
                <w10:wrap type="square" anchorx="margin"/>
              </v:shape>
            </w:pict>
          </mc:Fallback>
        </mc:AlternateContent>
      </w:r>
      <w:r>
        <w:rPr>
          <w:noProof/>
        </w:rPr>
        <w:drawing>
          <wp:anchor distT="0" distB="0" distL="114300" distR="114300" simplePos="0" relativeHeight="251803648" behindDoc="0" locked="0" layoutInCell="1" allowOverlap="1" wp14:anchorId="30CA85B7" wp14:editId="412A6047">
            <wp:simplePos x="0" y="0"/>
            <wp:positionH relativeFrom="column">
              <wp:posOffset>307975</wp:posOffset>
            </wp:positionH>
            <wp:positionV relativeFrom="paragraph">
              <wp:posOffset>834390</wp:posOffset>
            </wp:positionV>
            <wp:extent cx="4718685" cy="3724910"/>
            <wp:effectExtent l="0" t="0" r="5715" b="8890"/>
            <wp:wrapSquare wrapText="bothSides"/>
            <wp:docPr id="278447114" name="Chart 1">
              <a:extLst xmlns:a="http://schemas.openxmlformats.org/drawingml/2006/main">
                <a:ext uri="{FF2B5EF4-FFF2-40B4-BE49-F238E27FC236}">
                  <a16:creationId xmlns:a16="http://schemas.microsoft.com/office/drawing/2014/main" id="{08A4EBB0-9569-AAA8-6414-99B7EBD23A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4F3419" w:rsidRPr="00C363ED">
        <w:rPr>
          <w:rFonts w:ascii="Times New Roman" w:hAnsi="Times New Roman" w:cs="Times New Roman"/>
          <w:sz w:val="24"/>
          <w:szCs w:val="24"/>
        </w:rPr>
        <w:t xml:space="preserve">Aģentūra organizē, koordinē un kontrolē pašvaldības īpašumā vai  lietojumā esošo ielu, ceļu, tiltu un laukumu apsaimniekošanu speciālā ceļu uzturēšanas fonda un pašvaldības piešķirto budžeta līdzekļu </w:t>
      </w:r>
      <w:r w:rsidR="004F3419" w:rsidRPr="0029143F">
        <w:rPr>
          <w:rFonts w:ascii="Times New Roman" w:hAnsi="Times New Roman" w:cs="Times New Roman"/>
          <w:sz w:val="24"/>
          <w:szCs w:val="24"/>
        </w:rPr>
        <w:t>ietvaros</w:t>
      </w:r>
      <w:r w:rsidR="00C6563C" w:rsidRPr="0029143F">
        <w:rPr>
          <w:rFonts w:ascii="Times New Roman" w:hAnsi="Times New Roman" w:cs="Times New Roman"/>
          <w:sz w:val="24"/>
          <w:szCs w:val="24"/>
        </w:rPr>
        <w:t xml:space="preserve"> (1.1.</w:t>
      </w:r>
      <w:r w:rsidR="001F125E" w:rsidRPr="0029143F">
        <w:rPr>
          <w:rFonts w:ascii="Times New Roman" w:hAnsi="Times New Roman" w:cs="Times New Roman"/>
          <w:sz w:val="24"/>
          <w:szCs w:val="24"/>
        </w:rPr>
        <w:t>1.</w:t>
      </w:r>
      <w:r w:rsidR="00C6563C" w:rsidRPr="0029143F">
        <w:rPr>
          <w:rFonts w:ascii="Times New Roman" w:hAnsi="Times New Roman" w:cs="Times New Roman"/>
          <w:sz w:val="24"/>
          <w:szCs w:val="24"/>
        </w:rPr>
        <w:t>attēls)</w:t>
      </w:r>
      <w:r w:rsidR="004F3419" w:rsidRPr="0029143F">
        <w:rPr>
          <w:rFonts w:ascii="Times New Roman" w:hAnsi="Times New Roman" w:cs="Times New Roman"/>
          <w:sz w:val="24"/>
          <w:szCs w:val="24"/>
        </w:rPr>
        <w:t xml:space="preserve">. </w:t>
      </w:r>
    </w:p>
    <w:p w14:paraId="664C1B14" w14:textId="07C35198" w:rsidR="007817BA" w:rsidRPr="00FB6808" w:rsidRDefault="00590E03" w:rsidP="00FB6808">
      <w:pPr>
        <w:adjustRightInd w:val="0"/>
        <w:snapToGrid w:val="0"/>
        <w:spacing w:before="120" w:after="0" w:line="240" w:lineRule="auto"/>
        <w:jc w:val="both"/>
        <w:rPr>
          <w:rFonts w:ascii="Times New Roman" w:eastAsia="Calibri" w:hAnsi="Times New Roman" w:cs="Times New Roman"/>
          <w:noProof/>
          <w:sz w:val="24"/>
          <w:szCs w:val="24"/>
          <w:lang w:eastAsia="lv-LV"/>
        </w:rPr>
      </w:pPr>
      <w:r w:rsidRPr="00FB6808">
        <w:rPr>
          <w:rFonts w:ascii="Times New Roman" w:eastAsia="Calibri" w:hAnsi="Times New Roman" w:cs="Times New Roman"/>
          <w:noProof/>
          <w:sz w:val="24"/>
          <w:szCs w:val="24"/>
          <w:lang w:eastAsia="lv-LV"/>
        </w:rPr>
        <w:lastRenderedPageBreak/>
        <w:t>Aģentūras manta, saskaņā ar noslēgto  Apsaimniekošanas līgumu</w:t>
      </w:r>
      <w:r w:rsidR="009B50A7" w:rsidRPr="00FB6808">
        <w:rPr>
          <w:rFonts w:ascii="Times New Roman" w:eastAsia="Calibri" w:hAnsi="Times New Roman" w:cs="Times New Roman"/>
          <w:noProof/>
          <w:sz w:val="24"/>
          <w:szCs w:val="24"/>
          <w:lang w:eastAsia="lv-LV"/>
        </w:rPr>
        <w:t>,</w:t>
      </w:r>
      <w:r w:rsidRPr="00FB6808">
        <w:rPr>
          <w:rFonts w:ascii="Times New Roman" w:eastAsia="Calibri" w:hAnsi="Times New Roman" w:cs="Times New Roman"/>
          <w:noProof/>
          <w:sz w:val="24"/>
          <w:szCs w:val="24"/>
          <w:lang w:eastAsia="lv-LV"/>
        </w:rPr>
        <w:t xml:space="preserve"> ir pašvaldības manta, k</w:t>
      </w:r>
      <w:r w:rsidR="009B50A7" w:rsidRPr="00FB6808">
        <w:rPr>
          <w:rFonts w:ascii="Times New Roman" w:eastAsia="Calibri" w:hAnsi="Times New Roman" w:cs="Times New Roman"/>
          <w:noProof/>
          <w:sz w:val="24"/>
          <w:szCs w:val="24"/>
          <w:lang w:eastAsia="lv-LV"/>
        </w:rPr>
        <w:t>as</w:t>
      </w:r>
      <w:r w:rsidRPr="00FB6808">
        <w:rPr>
          <w:rFonts w:ascii="Times New Roman" w:eastAsia="Calibri" w:hAnsi="Times New Roman" w:cs="Times New Roman"/>
          <w:noProof/>
          <w:sz w:val="24"/>
          <w:szCs w:val="24"/>
          <w:lang w:eastAsia="lv-LV"/>
        </w:rPr>
        <w:t xml:space="preserve"> nodota Aģentūra</w:t>
      </w:r>
      <w:r w:rsidR="009B50A7" w:rsidRPr="00FB6808">
        <w:rPr>
          <w:rFonts w:ascii="Times New Roman" w:eastAsia="Calibri" w:hAnsi="Times New Roman" w:cs="Times New Roman"/>
          <w:noProof/>
          <w:sz w:val="24"/>
          <w:szCs w:val="24"/>
          <w:lang w:eastAsia="lv-LV"/>
        </w:rPr>
        <w:t>i</w:t>
      </w:r>
      <w:r w:rsidRPr="00FB6808">
        <w:rPr>
          <w:rFonts w:ascii="Times New Roman" w:eastAsia="Calibri" w:hAnsi="Times New Roman" w:cs="Times New Roman"/>
          <w:noProof/>
          <w:sz w:val="24"/>
          <w:szCs w:val="24"/>
          <w:lang w:eastAsia="lv-LV"/>
        </w:rPr>
        <w:t xml:space="preserve"> valdījumā.</w:t>
      </w:r>
      <w:r w:rsidRPr="00FB6808">
        <w:rPr>
          <w:rFonts w:ascii="Times New Roman" w:eastAsia="Calibri" w:hAnsi="Times New Roman" w:cs="Times New Roman"/>
          <w:i/>
          <w:noProof/>
          <w:sz w:val="24"/>
          <w:szCs w:val="24"/>
          <w:lang w:eastAsia="lv-LV"/>
        </w:rPr>
        <w:t xml:space="preserve"> </w:t>
      </w:r>
    </w:p>
    <w:p w14:paraId="63FA2ABD" w14:textId="02A36F93" w:rsidR="00C96123" w:rsidRPr="00FB6808" w:rsidRDefault="00590E03" w:rsidP="00FB6808">
      <w:pPr>
        <w:adjustRightInd w:val="0"/>
        <w:snapToGrid w:val="0"/>
        <w:spacing w:before="120" w:after="0" w:line="240" w:lineRule="auto"/>
        <w:jc w:val="both"/>
        <w:rPr>
          <w:rFonts w:ascii="Times New Roman" w:eastAsia="Calibri" w:hAnsi="Times New Roman" w:cs="Times New Roman"/>
          <w:sz w:val="24"/>
          <w:szCs w:val="24"/>
        </w:rPr>
      </w:pPr>
      <w:r w:rsidRPr="00FB6808">
        <w:rPr>
          <w:rFonts w:ascii="Times New Roman" w:eastAsia="Calibri" w:hAnsi="Times New Roman" w:cs="Times New Roman"/>
          <w:sz w:val="24"/>
          <w:szCs w:val="24"/>
        </w:rPr>
        <w:t xml:space="preserve">Aģentūras finanšu līdzekļus veido </w:t>
      </w:r>
      <w:r w:rsidR="009B50A7" w:rsidRPr="00FB6808">
        <w:rPr>
          <w:rFonts w:ascii="Times New Roman" w:eastAsia="Calibri" w:hAnsi="Times New Roman" w:cs="Times New Roman"/>
          <w:sz w:val="24"/>
          <w:szCs w:val="24"/>
        </w:rPr>
        <w:t xml:space="preserve">pašvaldības </w:t>
      </w:r>
      <w:r w:rsidRPr="00FB6808">
        <w:rPr>
          <w:rFonts w:ascii="Times New Roman" w:eastAsia="Calibri" w:hAnsi="Times New Roman" w:cs="Times New Roman"/>
          <w:sz w:val="24"/>
          <w:szCs w:val="24"/>
        </w:rPr>
        <w:t>piešķirtais finansējums</w:t>
      </w:r>
      <w:r w:rsidR="009B50A7" w:rsidRPr="00FB6808">
        <w:rPr>
          <w:rFonts w:ascii="Times New Roman" w:eastAsia="Calibri" w:hAnsi="Times New Roman" w:cs="Times New Roman"/>
          <w:sz w:val="24"/>
          <w:szCs w:val="24"/>
        </w:rPr>
        <w:t xml:space="preserve">. </w:t>
      </w:r>
      <w:r w:rsidRPr="00FB6808">
        <w:rPr>
          <w:rFonts w:ascii="Times New Roman" w:eastAsia="Calibri" w:hAnsi="Times New Roman" w:cs="Times New Roman"/>
          <w:sz w:val="24"/>
          <w:szCs w:val="24"/>
        </w:rPr>
        <w:t xml:space="preserve">Aģentūra savā darbībā ievēro finansējuma izlietojuma pamatprincipus – finanšu līdzekļi tiek izlietoti saskaņā ar </w:t>
      </w:r>
      <w:r w:rsidR="009B50A7" w:rsidRPr="00FB6808">
        <w:rPr>
          <w:rFonts w:ascii="Times New Roman" w:eastAsia="Calibri" w:hAnsi="Times New Roman" w:cs="Times New Roman"/>
          <w:sz w:val="24"/>
          <w:szCs w:val="24"/>
        </w:rPr>
        <w:t xml:space="preserve">pašvaldības </w:t>
      </w:r>
      <w:r w:rsidRPr="00FB6808">
        <w:rPr>
          <w:rFonts w:ascii="Times New Roman" w:eastAsia="Calibri" w:hAnsi="Times New Roman" w:cs="Times New Roman"/>
          <w:sz w:val="24"/>
          <w:szCs w:val="24"/>
        </w:rPr>
        <w:t xml:space="preserve">apstiprināto budžetu Aģentūrai deleģēto funkciju izpildei. </w:t>
      </w:r>
    </w:p>
    <w:p w14:paraId="3AF936E5" w14:textId="18B87406" w:rsidR="004F02FF" w:rsidRPr="00FB6808" w:rsidRDefault="00590E03" w:rsidP="00FB6808">
      <w:pPr>
        <w:spacing w:before="120" w:after="0" w:line="240" w:lineRule="auto"/>
        <w:jc w:val="both"/>
        <w:rPr>
          <w:rFonts w:ascii="Times New Roman" w:eastAsia="Calibri" w:hAnsi="Times New Roman" w:cs="Times New Roman"/>
          <w:noProof/>
          <w:sz w:val="24"/>
          <w:szCs w:val="24"/>
          <w:lang w:eastAsia="lv-LV"/>
        </w:rPr>
      </w:pPr>
      <w:r w:rsidRPr="00FB6808">
        <w:rPr>
          <w:rFonts w:ascii="Times New Roman" w:eastAsia="Calibri" w:hAnsi="Times New Roman" w:cs="Times New Roman"/>
          <w:noProof/>
          <w:sz w:val="24"/>
          <w:szCs w:val="24"/>
          <w:lang w:eastAsia="lv-LV"/>
        </w:rPr>
        <w:t xml:space="preserve">Aģentūras darbu vada un organizē tās direktors, darbības uzraudzību veic </w:t>
      </w:r>
      <w:r w:rsidR="005370E4" w:rsidRPr="00FB6808">
        <w:rPr>
          <w:rFonts w:ascii="Times New Roman" w:eastAsia="Calibri" w:hAnsi="Times New Roman" w:cs="Times New Roman"/>
          <w:noProof/>
          <w:sz w:val="24"/>
          <w:szCs w:val="24"/>
          <w:lang w:eastAsia="lv-LV"/>
        </w:rPr>
        <w:t>p</w:t>
      </w:r>
      <w:r w:rsidR="009B50A7" w:rsidRPr="00FB6808">
        <w:rPr>
          <w:rFonts w:ascii="Times New Roman" w:eastAsia="Calibri" w:hAnsi="Times New Roman" w:cs="Times New Roman"/>
          <w:noProof/>
          <w:sz w:val="24"/>
          <w:szCs w:val="24"/>
          <w:lang w:eastAsia="lv-LV"/>
        </w:rPr>
        <w:t>ašvaldība</w:t>
      </w:r>
      <w:r w:rsidRPr="00FB6808">
        <w:rPr>
          <w:rFonts w:ascii="Times New Roman" w:eastAsia="Calibri" w:hAnsi="Times New Roman" w:cs="Times New Roman"/>
          <w:noProof/>
          <w:sz w:val="24"/>
          <w:szCs w:val="24"/>
          <w:lang w:eastAsia="lv-LV"/>
        </w:rPr>
        <w:t>.</w:t>
      </w:r>
      <w:r w:rsidR="00C6563C" w:rsidRPr="00FB6808">
        <w:rPr>
          <w:rFonts w:ascii="Times New Roman" w:eastAsia="Calibri" w:hAnsi="Times New Roman" w:cs="Times New Roman"/>
          <w:noProof/>
          <w:sz w:val="24"/>
          <w:szCs w:val="24"/>
          <w:lang w:eastAsia="lv-LV"/>
        </w:rPr>
        <w:t xml:space="preserve"> </w:t>
      </w:r>
      <w:r w:rsidRPr="00FB6808">
        <w:rPr>
          <w:rFonts w:ascii="Times New Roman" w:eastAsia="Calibri" w:hAnsi="Times New Roman" w:cs="Times New Roman"/>
          <w:noProof/>
          <w:sz w:val="24"/>
          <w:szCs w:val="24"/>
          <w:lang w:eastAsia="lv-LV"/>
        </w:rPr>
        <w:t>Aģentūrai ir juridiskas  personas statuss –</w:t>
      </w:r>
      <w:r w:rsidR="00F47947">
        <w:rPr>
          <w:rFonts w:ascii="Times New Roman" w:eastAsia="Calibri" w:hAnsi="Times New Roman" w:cs="Times New Roman"/>
          <w:noProof/>
          <w:sz w:val="24"/>
          <w:szCs w:val="24"/>
          <w:lang w:eastAsia="lv-LV"/>
        </w:rPr>
        <w:t xml:space="preserve"> </w:t>
      </w:r>
      <w:r w:rsidR="009B50A7" w:rsidRPr="00FB6808">
        <w:rPr>
          <w:rFonts w:ascii="Times New Roman" w:eastAsia="Calibri" w:hAnsi="Times New Roman" w:cs="Times New Roman"/>
          <w:noProof/>
          <w:sz w:val="24"/>
          <w:szCs w:val="24"/>
          <w:lang w:eastAsia="lv-LV"/>
        </w:rPr>
        <w:t xml:space="preserve">tā ir </w:t>
      </w:r>
      <w:r w:rsidRPr="00FB6808">
        <w:rPr>
          <w:rFonts w:ascii="Times New Roman" w:eastAsia="Calibri" w:hAnsi="Times New Roman" w:cs="Times New Roman"/>
          <w:noProof/>
          <w:sz w:val="24"/>
          <w:szCs w:val="24"/>
          <w:lang w:eastAsia="lv-LV"/>
        </w:rPr>
        <w:t xml:space="preserve"> reģistrēta LR Uzņēmumu reģistrā 2004.</w:t>
      </w:r>
      <w:r w:rsidR="009B50A7" w:rsidRPr="00FB6808">
        <w:rPr>
          <w:rFonts w:ascii="Times New Roman" w:eastAsia="Calibri" w:hAnsi="Times New Roman" w:cs="Times New Roman"/>
          <w:noProof/>
          <w:sz w:val="24"/>
          <w:szCs w:val="24"/>
          <w:lang w:eastAsia="lv-LV"/>
        </w:rPr>
        <w:t xml:space="preserve"> </w:t>
      </w:r>
      <w:r w:rsidRPr="00FB6808">
        <w:rPr>
          <w:rFonts w:ascii="Times New Roman" w:eastAsia="Calibri" w:hAnsi="Times New Roman" w:cs="Times New Roman"/>
          <w:noProof/>
          <w:sz w:val="24"/>
          <w:szCs w:val="24"/>
          <w:lang w:eastAsia="lv-LV"/>
        </w:rPr>
        <w:t>gada 2.</w:t>
      </w:r>
      <w:r w:rsidR="009B50A7" w:rsidRPr="00FB6808">
        <w:rPr>
          <w:rFonts w:ascii="Times New Roman" w:eastAsia="Calibri" w:hAnsi="Times New Roman" w:cs="Times New Roman"/>
          <w:noProof/>
          <w:sz w:val="24"/>
          <w:szCs w:val="24"/>
          <w:lang w:eastAsia="lv-LV"/>
        </w:rPr>
        <w:t xml:space="preserve"> </w:t>
      </w:r>
      <w:r w:rsidRPr="00FB6808">
        <w:rPr>
          <w:rFonts w:ascii="Times New Roman" w:eastAsia="Calibri" w:hAnsi="Times New Roman" w:cs="Times New Roman"/>
          <w:noProof/>
          <w:sz w:val="24"/>
          <w:szCs w:val="24"/>
          <w:lang w:eastAsia="lv-LV"/>
        </w:rPr>
        <w:t>februārī, reģistrācijas Nr. 90001691745</w:t>
      </w:r>
      <w:r w:rsidR="009B50A7" w:rsidRPr="00FB6808">
        <w:rPr>
          <w:rFonts w:ascii="Times New Roman" w:eastAsia="Calibri" w:hAnsi="Times New Roman" w:cs="Times New Roman"/>
          <w:noProof/>
          <w:sz w:val="24"/>
          <w:szCs w:val="24"/>
          <w:lang w:eastAsia="lv-LV"/>
        </w:rPr>
        <w:t>.</w:t>
      </w:r>
      <w:r w:rsidRPr="00FB6808">
        <w:rPr>
          <w:rFonts w:ascii="Times New Roman" w:eastAsia="Calibri" w:hAnsi="Times New Roman" w:cs="Times New Roman"/>
          <w:noProof/>
          <w:sz w:val="24"/>
          <w:szCs w:val="24"/>
          <w:lang w:eastAsia="lv-LV"/>
        </w:rPr>
        <w:t xml:space="preserve"> Aģentūrai ir no</w:t>
      </w:r>
      <w:r w:rsidR="008718CF" w:rsidRPr="00FB6808">
        <w:rPr>
          <w:rFonts w:ascii="Times New Roman" w:eastAsia="Calibri" w:hAnsi="Times New Roman" w:cs="Times New Roman"/>
          <w:noProof/>
          <w:sz w:val="24"/>
          <w:szCs w:val="24"/>
          <w:lang w:eastAsia="lv-LV"/>
        </w:rPr>
        <w:t xml:space="preserve">rēķinu konti </w:t>
      </w:r>
      <w:r w:rsidR="009B50A7" w:rsidRPr="00FB6808">
        <w:rPr>
          <w:rFonts w:ascii="Times New Roman" w:eastAsia="Calibri" w:hAnsi="Times New Roman" w:cs="Times New Roman"/>
          <w:noProof/>
          <w:sz w:val="24"/>
          <w:szCs w:val="24"/>
          <w:lang w:eastAsia="lv-LV"/>
        </w:rPr>
        <w:t xml:space="preserve">kredītiestādes </w:t>
      </w:r>
      <w:r w:rsidR="008718CF" w:rsidRPr="00FB6808">
        <w:rPr>
          <w:rFonts w:ascii="Times New Roman" w:eastAsia="Calibri" w:hAnsi="Times New Roman" w:cs="Times New Roman"/>
          <w:noProof/>
          <w:sz w:val="24"/>
          <w:szCs w:val="24"/>
          <w:lang w:eastAsia="lv-LV"/>
        </w:rPr>
        <w:t>un zīmogs.</w:t>
      </w:r>
      <w:r w:rsidR="00C6563C" w:rsidRPr="00FB6808">
        <w:rPr>
          <w:rFonts w:ascii="Times New Roman" w:eastAsia="Calibri" w:hAnsi="Times New Roman" w:cs="Times New Roman"/>
          <w:noProof/>
          <w:sz w:val="24"/>
          <w:szCs w:val="24"/>
          <w:lang w:eastAsia="lv-LV"/>
        </w:rPr>
        <w:t xml:space="preserve"> </w:t>
      </w:r>
      <w:r w:rsidRPr="00FB6808">
        <w:rPr>
          <w:rFonts w:ascii="Times New Roman" w:eastAsia="Calibri" w:hAnsi="Times New Roman" w:cs="Times New Roman"/>
          <w:noProof/>
          <w:sz w:val="24"/>
          <w:szCs w:val="24"/>
          <w:lang w:eastAsia="lv-LV"/>
        </w:rPr>
        <w:t xml:space="preserve">Aģentūras juridiskā adrese </w:t>
      </w:r>
      <w:r w:rsidR="009B50A7" w:rsidRPr="00FB6808">
        <w:rPr>
          <w:rFonts w:ascii="Times New Roman" w:eastAsia="Calibri" w:hAnsi="Times New Roman" w:cs="Times New Roman"/>
          <w:noProof/>
          <w:sz w:val="24"/>
          <w:szCs w:val="24"/>
          <w:lang w:eastAsia="lv-LV"/>
        </w:rPr>
        <w:t xml:space="preserve">ir </w:t>
      </w:r>
      <w:r w:rsidRPr="00FB6808">
        <w:rPr>
          <w:rFonts w:ascii="Times New Roman" w:eastAsia="Calibri" w:hAnsi="Times New Roman" w:cs="Times New Roman"/>
          <w:noProof/>
          <w:sz w:val="24"/>
          <w:szCs w:val="24"/>
          <w:lang w:eastAsia="lv-LV"/>
        </w:rPr>
        <w:t xml:space="preserve">Stacijas iela 7, Carnikava, </w:t>
      </w:r>
      <w:r w:rsidR="00F47947">
        <w:rPr>
          <w:rFonts w:ascii="Times New Roman" w:eastAsia="Calibri" w:hAnsi="Times New Roman" w:cs="Times New Roman"/>
          <w:noProof/>
          <w:sz w:val="24"/>
          <w:szCs w:val="24"/>
          <w:lang w:eastAsia="lv-LV"/>
        </w:rPr>
        <w:t xml:space="preserve">Ādažu </w:t>
      </w:r>
      <w:r w:rsidRPr="00FB6808">
        <w:rPr>
          <w:rFonts w:ascii="Times New Roman" w:eastAsia="Calibri" w:hAnsi="Times New Roman" w:cs="Times New Roman"/>
          <w:noProof/>
          <w:sz w:val="24"/>
          <w:szCs w:val="24"/>
          <w:lang w:eastAsia="lv-LV"/>
        </w:rPr>
        <w:t>novads, LV-2163.</w:t>
      </w:r>
    </w:p>
    <w:p w14:paraId="704187E3" w14:textId="299B1FB7" w:rsidR="003E1949" w:rsidRPr="00FB6808" w:rsidRDefault="009B50A7" w:rsidP="00211639">
      <w:pPr>
        <w:pStyle w:val="Heading2"/>
        <w:numPr>
          <w:ilvl w:val="1"/>
          <w:numId w:val="2"/>
        </w:numPr>
        <w:ind w:left="454" w:hanging="454"/>
        <w:rPr>
          <w:rFonts w:eastAsia="Times New Roman" w:cs="Times New Roman"/>
          <w:caps/>
          <w:szCs w:val="24"/>
        </w:rPr>
      </w:pPr>
      <w:bookmarkStart w:id="4" w:name="_Toc134532290"/>
      <w:r w:rsidRPr="00FB6808">
        <w:rPr>
          <w:rFonts w:eastAsia="Times New Roman" w:cs="Times New Roman"/>
          <w:szCs w:val="24"/>
        </w:rPr>
        <w:lastRenderedPageBreak/>
        <w:t>Aģentūras struktūra un funkcijas</w:t>
      </w:r>
      <w:bookmarkEnd w:id="4"/>
    </w:p>
    <w:p w14:paraId="6B97FED0" w14:textId="7928D03D" w:rsidR="00490AC2" w:rsidRPr="00015976" w:rsidRDefault="0053552B" w:rsidP="00FB6808">
      <w:pPr>
        <w:pStyle w:val="Footer"/>
        <w:jc w:val="both"/>
        <w:rPr>
          <w:rFonts w:ascii="Times New Roman" w:hAnsi="Times New Roman" w:cs="Times New Roman"/>
          <w:sz w:val="18"/>
          <w:szCs w:val="18"/>
        </w:rPr>
      </w:pPr>
      <w:r w:rsidRPr="00FB6808">
        <w:rPr>
          <w:rFonts w:ascii="Times New Roman" w:eastAsia="Times New Roman" w:hAnsi="Times New Roman" w:cs="Times New Roman"/>
          <w:noProof/>
          <w:sz w:val="24"/>
          <w:szCs w:val="24"/>
          <w:lang w:eastAsia="ru-RU"/>
        </w:rPr>
        <w:drawing>
          <wp:anchor distT="0" distB="0" distL="114300" distR="114300" simplePos="0" relativeHeight="251741184" behindDoc="1" locked="0" layoutInCell="1" allowOverlap="1" wp14:anchorId="2AEA8E62" wp14:editId="2D11A5AC">
            <wp:simplePos x="0" y="0"/>
            <wp:positionH relativeFrom="page">
              <wp:align>center</wp:align>
            </wp:positionH>
            <wp:positionV relativeFrom="paragraph">
              <wp:posOffset>333830</wp:posOffset>
            </wp:positionV>
            <wp:extent cx="5175885" cy="8884285"/>
            <wp:effectExtent l="0" t="0" r="5715" b="0"/>
            <wp:wrapTight wrapText="bothSides">
              <wp:wrapPolygon edited="0">
                <wp:start x="0" y="0"/>
                <wp:lineTo x="0" y="21537"/>
                <wp:lineTo x="21544" y="21537"/>
                <wp:lineTo x="21544" y="0"/>
                <wp:lineTo x="0" y="0"/>
              </wp:wrapPolygon>
            </wp:wrapTight>
            <wp:docPr id="185480059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800596" name="Picture 1854800596"/>
                    <pic:cNvPicPr/>
                  </pic:nvPicPr>
                  <pic:blipFill>
                    <a:blip r:embed="rId12">
                      <a:extLst>
                        <a:ext uri="{28A0092B-C50C-407E-A947-70E740481C1C}">
                          <a14:useLocalDpi xmlns:a14="http://schemas.microsoft.com/office/drawing/2010/main" val="0"/>
                        </a:ext>
                      </a:extLst>
                    </a:blip>
                    <a:stretch>
                      <a:fillRect/>
                    </a:stretch>
                  </pic:blipFill>
                  <pic:spPr>
                    <a:xfrm>
                      <a:off x="0" y="0"/>
                      <a:ext cx="5181031" cy="8893038"/>
                    </a:xfrm>
                    <a:prstGeom prst="rect">
                      <a:avLst/>
                    </a:prstGeom>
                  </pic:spPr>
                </pic:pic>
              </a:graphicData>
            </a:graphic>
            <wp14:sizeRelV relativeFrom="margin">
              <wp14:pctHeight>0</wp14:pctHeight>
            </wp14:sizeRelV>
          </wp:anchor>
        </w:drawing>
      </w:r>
      <w:r w:rsidR="009B50A7" w:rsidRPr="00FB6808">
        <w:rPr>
          <w:rFonts w:ascii="Times New Roman" w:hAnsi="Times New Roman" w:cs="Times New Roman"/>
          <w:b/>
          <w:bCs/>
          <w:sz w:val="24"/>
          <w:szCs w:val="24"/>
        </w:rPr>
        <w:t xml:space="preserve">      P</w:t>
      </w:r>
      <w:r w:rsidR="00A95911" w:rsidRPr="00FB6808">
        <w:rPr>
          <w:rFonts w:ascii="Times New Roman" w:hAnsi="Times New Roman" w:cs="Times New Roman"/>
          <w:b/>
          <w:bCs/>
          <w:sz w:val="24"/>
          <w:szCs w:val="24"/>
        </w:rPr>
        <w:t>ašvaldības aģentūra</w:t>
      </w:r>
      <w:r w:rsidR="009B50A7" w:rsidRPr="00FB6808">
        <w:rPr>
          <w:rFonts w:ascii="Times New Roman" w:hAnsi="Times New Roman" w:cs="Times New Roman"/>
          <w:b/>
          <w:bCs/>
          <w:sz w:val="24"/>
          <w:szCs w:val="24"/>
        </w:rPr>
        <w:t>s</w:t>
      </w:r>
      <w:r w:rsidR="00A95911" w:rsidRPr="00FB6808">
        <w:rPr>
          <w:rFonts w:ascii="Times New Roman" w:hAnsi="Times New Roman" w:cs="Times New Roman"/>
          <w:b/>
          <w:bCs/>
          <w:sz w:val="24"/>
          <w:szCs w:val="24"/>
        </w:rPr>
        <w:t xml:space="preserve"> “Carnikavas </w:t>
      </w:r>
      <w:r w:rsidR="006C0802" w:rsidRPr="00FB6808">
        <w:rPr>
          <w:rFonts w:ascii="Times New Roman" w:hAnsi="Times New Roman" w:cs="Times New Roman"/>
          <w:b/>
          <w:bCs/>
          <w:sz w:val="24"/>
          <w:szCs w:val="24"/>
        </w:rPr>
        <w:t>k</w:t>
      </w:r>
      <w:r w:rsidR="00A95911" w:rsidRPr="00FB6808">
        <w:rPr>
          <w:rFonts w:ascii="Times New Roman" w:hAnsi="Times New Roman" w:cs="Times New Roman"/>
          <w:b/>
          <w:bCs/>
          <w:sz w:val="24"/>
          <w:szCs w:val="24"/>
        </w:rPr>
        <w:t>omunālserviss” struktūra</w:t>
      </w:r>
      <w:r w:rsidR="00015976">
        <w:rPr>
          <w:rFonts w:ascii="Times New Roman" w:hAnsi="Times New Roman" w:cs="Times New Roman"/>
          <w:b/>
          <w:bCs/>
          <w:sz w:val="24"/>
          <w:szCs w:val="24"/>
        </w:rPr>
        <w:t xml:space="preserve"> </w:t>
      </w:r>
      <w:r w:rsidR="00015976" w:rsidRPr="00015976">
        <w:rPr>
          <w:rFonts w:ascii="Times New Roman" w:hAnsi="Times New Roman" w:cs="Times New Roman"/>
          <w:sz w:val="18"/>
          <w:szCs w:val="18"/>
        </w:rPr>
        <w:t>(no 01.01.2024.)</w:t>
      </w:r>
    </w:p>
    <w:p w14:paraId="644FE6AF" w14:textId="7E591EA8" w:rsidR="0054521C" w:rsidRPr="00FB6808" w:rsidRDefault="0054521C" w:rsidP="00FB6808">
      <w:pPr>
        <w:pStyle w:val="ListParagraph"/>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22C921B8" w14:textId="58EE86D4" w:rsidR="0054521C" w:rsidRPr="00FB6808" w:rsidRDefault="0054521C" w:rsidP="00FB6808">
      <w:pPr>
        <w:pStyle w:val="ListParagraph"/>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62A52D15" w14:textId="77777777" w:rsidR="0054521C" w:rsidRPr="00FB6808" w:rsidRDefault="0054521C" w:rsidP="00FB6808">
      <w:pPr>
        <w:pStyle w:val="ListParagraph"/>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4E1E26CD" w14:textId="77777777" w:rsidR="0054521C" w:rsidRPr="00FB6808" w:rsidRDefault="0054521C" w:rsidP="00FB6808">
      <w:pPr>
        <w:pStyle w:val="ListParagraph"/>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63EDE7C0" w14:textId="77777777" w:rsidR="0054521C" w:rsidRPr="00FB6808" w:rsidRDefault="0054521C" w:rsidP="00FB6808">
      <w:pPr>
        <w:pStyle w:val="ListParagraph"/>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1A45881D" w14:textId="77777777" w:rsidR="0054521C" w:rsidRPr="00FB6808" w:rsidRDefault="0054521C" w:rsidP="00FB6808">
      <w:pPr>
        <w:pStyle w:val="ListParagraph"/>
        <w:spacing w:before="120" w:after="120" w:line="240" w:lineRule="auto"/>
        <w:ind w:left="0"/>
        <w:contextualSpacing w:val="0"/>
        <w:jc w:val="both"/>
        <w:rPr>
          <w:rFonts w:ascii="Times New Roman" w:eastAsia="Times New Roman" w:hAnsi="Times New Roman" w:cs="Times New Roman"/>
          <w:sz w:val="24"/>
          <w:szCs w:val="24"/>
          <w:highlight w:val="green"/>
          <w:lang w:eastAsia="ru-RU"/>
        </w:rPr>
      </w:pPr>
    </w:p>
    <w:p w14:paraId="68EB0CEC" w14:textId="4DC13308" w:rsidR="00F94DEA" w:rsidRPr="00FB6808" w:rsidRDefault="00F94DEA" w:rsidP="00FB6808">
      <w:pPr>
        <w:pStyle w:val="ListParagraph"/>
        <w:spacing w:before="120" w:after="0" w:line="240" w:lineRule="auto"/>
        <w:ind w:left="0"/>
        <w:contextualSpacing w:val="0"/>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sz w:val="24"/>
          <w:szCs w:val="24"/>
          <w:lang w:eastAsia="ru-RU"/>
        </w:rPr>
        <w:lastRenderedPageBreak/>
        <w:t>Aģentūras struktūra</w:t>
      </w:r>
      <w:r w:rsidR="00C91223" w:rsidRPr="00FB6808">
        <w:rPr>
          <w:rFonts w:ascii="Times New Roman" w:eastAsia="Times New Roman" w:hAnsi="Times New Roman" w:cs="Times New Roman"/>
          <w:sz w:val="24"/>
          <w:szCs w:val="24"/>
          <w:lang w:eastAsia="ru-RU"/>
        </w:rPr>
        <w:t>:</w:t>
      </w:r>
      <w:r w:rsidR="00743437" w:rsidRPr="00FB6808">
        <w:rPr>
          <w:rFonts w:ascii="Times New Roman" w:eastAsia="Times New Roman" w:hAnsi="Times New Roman" w:cs="Times New Roman"/>
          <w:sz w:val="24"/>
          <w:szCs w:val="24"/>
          <w:lang w:eastAsia="ru-RU"/>
        </w:rPr>
        <w:t xml:space="preserve"> d</w:t>
      </w:r>
      <w:r w:rsidRPr="00FB6808">
        <w:rPr>
          <w:rFonts w:ascii="Times New Roman" w:eastAsia="Times New Roman" w:hAnsi="Times New Roman" w:cs="Times New Roman"/>
          <w:sz w:val="24"/>
          <w:szCs w:val="24"/>
          <w:lang w:eastAsia="ru-RU"/>
        </w:rPr>
        <w:t xml:space="preserve">irektora pakļautībā </w:t>
      </w:r>
      <w:r w:rsidR="005370E4" w:rsidRPr="00FB6808">
        <w:rPr>
          <w:rFonts w:ascii="Times New Roman" w:eastAsia="Times New Roman" w:hAnsi="Times New Roman" w:cs="Times New Roman"/>
          <w:sz w:val="24"/>
          <w:szCs w:val="24"/>
          <w:lang w:eastAsia="ru-RU"/>
        </w:rPr>
        <w:t xml:space="preserve">ir </w:t>
      </w:r>
      <w:r w:rsidRPr="00FB6808">
        <w:rPr>
          <w:rFonts w:ascii="Times New Roman" w:eastAsia="Times New Roman" w:hAnsi="Times New Roman" w:cs="Times New Roman"/>
          <w:sz w:val="24"/>
          <w:szCs w:val="24"/>
          <w:lang w:eastAsia="ru-RU"/>
        </w:rPr>
        <w:t>divi vietnieki un Administratīvā nodaļa.</w:t>
      </w:r>
    </w:p>
    <w:p w14:paraId="75E019D6" w14:textId="071A3C62" w:rsidR="00F94DEA" w:rsidRPr="00FB6808" w:rsidRDefault="00F94DEA" w:rsidP="00FB6808">
      <w:pPr>
        <w:pStyle w:val="ListParagraph"/>
        <w:spacing w:before="120" w:after="0" w:line="240" w:lineRule="auto"/>
        <w:ind w:left="0"/>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sz w:val="24"/>
          <w:szCs w:val="24"/>
          <w:lang w:eastAsia="ru-RU"/>
        </w:rPr>
        <w:t>Direktora 1.vietnieka tiešā pakļautībā</w:t>
      </w:r>
      <w:r w:rsidR="00743437" w:rsidRPr="00FB6808">
        <w:rPr>
          <w:rFonts w:ascii="Times New Roman" w:eastAsia="Times New Roman" w:hAnsi="Times New Roman" w:cs="Times New Roman"/>
          <w:sz w:val="24"/>
          <w:szCs w:val="24"/>
          <w:lang w:eastAsia="ru-RU"/>
        </w:rPr>
        <w:t xml:space="preserve"> atrodas</w:t>
      </w:r>
      <w:r w:rsidRPr="00FB6808">
        <w:rPr>
          <w:rFonts w:ascii="Times New Roman" w:eastAsia="Times New Roman" w:hAnsi="Times New Roman" w:cs="Times New Roman"/>
          <w:sz w:val="24"/>
          <w:szCs w:val="24"/>
          <w:lang w:eastAsia="ru-RU"/>
        </w:rPr>
        <w:t>:</w:t>
      </w:r>
    </w:p>
    <w:p w14:paraId="5CEF8B93" w14:textId="77777777" w:rsidR="00F94DEA" w:rsidRPr="00FB6808" w:rsidRDefault="00F94DEA" w:rsidP="00FB6808">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sz w:val="24"/>
          <w:szCs w:val="24"/>
          <w:lang w:eastAsia="ru-RU"/>
        </w:rPr>
        <w:t>Ielu un ceļu uzturēšanas nodaļa;</w:t>
      </w:r>
    </w:p>
    <w:p w14:paraId="2D2841AF" w14:textId="77777777" w:rsidR="00F94DEA" w:rsidRPr="00FB6808" w:rsidRDefault="00F94DEA" w:rsidP="00FB6808">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sz w:val="24"/>
          <w:szCs w:val="24"/>
          <w:lang w:eastAsia="ru-RU"/>
        </w:rPr>
        <w:t>Tehniskā nodrošinājuma nodaļa;</w:t>
      </w:r>
    </w:p>
    <w:p w14:paraId="14CD38FD" w14:textId="677E6CB3" w:rsidR="00F94DEA" w:rsidRPr="00FB6808" w:rsidRDefault="00F94DEA" w:rsidP="00FB6808">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sz w:val="24"/>
          <w:szCs w:val="24"/>
          <w:lang w:eastAsia="ru-RU"/>
        </w:rPr>
        <w:t>Ādažu labiekārtošanas nodaļa;</w:t>
      </w:r>
    </w:p>
    <w:p w14:paraId="012AB537" w14:textId="2726CF6A" w:rsidR="00F94DEA" w:rsidRPr="00FB6808" w:rsidRDefault="00F94DEA" w:rsidP="00FB6808">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sz w:val="24"/>
          <w:szCs w:val="24"/>
          <w:lang w:eastAsia="ru-RU"/>
        </w:rPr>
        <w:t>Carnikavas labiekārtošanas nodaļa.</w:t>
      </w:r>
    </w:p>
    <w:p w14:paraId="08B7568A" w14:textId="3F61BB94" w:rsidR="00F94DEA" w:rsidRPr="00FB6808" w:rsidRDefault="00F94DEA" w:rsidP="00FB6808">
      <w:pPr>
        <w:pStyle w:val="ListParagraph"/>
        <w:spacing w:before="120" w:after="0" w:line="240" w:lineRule="auto"/>
        <w:ind w:left="0"/>
        <w:contextualSpacing w:val="0"/>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sz w:val="24"/>
          <w:szCs w:val="24"/>
          <w:lang w:eastAsia="ru-RU"/>
        </w:rPr>
        <w:t>Direktora 2.vietnieka tiešā pakļautībā</w:t>
      </w:r>
      <w:r w:rsidR="00743437" w:rsidRPr="00FB6808">
        <w:rPr>
          <w:rFonts w:ascii="Times New Roman" w:eastAsia="Times New Roman" w:hAnsi="Times New Roman" w:cs="Times New Roman"/>
          <w:sz w:val="24"/>
          <w:szCs w:val="24"/>
          <w:lang w:eastAsia="ru-RU"/>
        </w:rPr>
        <w:t xml:space="preserve"> atrodas</w:t>
      </w:r>
      <w:r w:rsidRPr="00FB6808">
        <w:rPr>
          <w:rFonts w:ascii="Times New Roman" w:eastAsia="Times New Roman" w:hAnsi="Times New Roman" w:cs="Times New Roman"/>
          <w:sz w:val="24"/>
          <w:szCs w:val="24"/>
          <w:lang w:eastAsia="ru-RU"/>
        </w:rPr>
        <w:t>:</w:t>
      </w:r>
    </w:p>
    <w:p w14:paraId="092C4091" w14:textId="77777777" w:rsidR="00F94DEA" w:rsidRPr="00FB6808" w:rsidRDefault="00F94DEA" w:rsidP="00FB6808">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sz w:val="24"/>
          <w:szCs w:val="24"/>
          <w:lang w:eastAsia="ru-RU"/>
        </w:rPr>
        <w:t>Ūdenssaimniecības nodaļa;</w:t>
      </w:r>
    </w:p>
    <w:p w14:paraId="01B5B26D" w14:textId="77777777" w:rsidR="00F94DEA" w:rsidRPr="00FB6808" w:rsidRDefault="00F94DEA" w:rsidP="00FB6808">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sz w:val="24"/>
          <w:szCs w:val="24"/>
          <w:lang w:eastAsia="ru-RU"/>
        </w:rPr>
        <w:t>Vides pārvaldības nodaļa;</w:t>
      </w:r>
    </w:p>
    <w:p w14:paraId="328AB878" w14:textId="42B34873" w:rsidR="00F94DEA" w:rsidRPr="00FB6808" w:rsidRDefault="00F94DEA" w:rsidP="00FB6808">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sz w:val="24"/>
          <w:szCs w:val="24"/>
          <w:lang w:eastAsia="ru-RU"/>
        </w:rPr>
        <w:t>Īpašumu apsaimniekošanas nodaļa;</w:t>
      </w:r>
    </w:p>
    <w:p w14:paraId="10863F04" w14:textId="6E5BE630" w:rsidR="00F94DEA" w:rsidRPr="00FB6808" w:rsidRDefault="00F94DEA" w:rsidP="00FB6808">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sz w:val="24"/>
          <w:szCs w:val="24"/>
          <w:lang w:eastAsia="ru-RU"/>
        </w:rPr>
        <w:t>Energosaimniecības nodaļa.</w:t>
      </w:r>
    </w:p>
    <w:p w14:paraId="762B439D" w14:textId="7747C2BF" w:rsidR="002D6F51" w:rsidRPr="00FB6808" w:rsidRDefault="002D6F51" w:rsidP="00FB6808">
      <w:pPr>
        <w:spacing w:before="120" w:after="0" w:line="240" w:lineRule="auto"/>
        <w:jc w:val="both"/>
        <w:rPr>
          <w:rFonts w:ascii="Times New Roman" w:eastAsia="Times New Roman" w:hAnsi="Times New Roman" w:cs="Times New Roman"/>
          <w:b/>
          <w:sz w:val="24"/>
          <w:szCs w:val="24"/>
          <w:lang w:eastAsia="ru-RU"/>
        </w:rPr>
      </w:pPr>
      <w:r w:rsidRPr="00FB6808">
        <w:rPr>
          <w:rFonts w:ascii="Times New Roman" w:eastAsia="Times New Roman" w:hAnsi="Times New Roman" w:cs="Times New Roman"/>
          <w:b/>
          <w:sz w:val="24"/>
          <w:szCs w:val="24"/>
          <w:lang w:eastAsia="ru-RU"/>
        </w:rPr>
        <w:t>Ūdenssaimniecības nodaļa</w:t>
      </w:r>
      <w:r w:rsidR="00D468E6" w:rsidRPr="00FB6808">
        <w:rPr>
          <w:rFonts w:ascii="Times New Roman" w:eastAsia="Times New Roman" w:hAnsi="Times New Roman" w:cs="Times New Roman"/>
          <w:b/>
          <w:sz w:val="24"/>
          <w:szCs w:val="24"/>
          <w:lang w:eastAsia="ru-RU"/>
        </w:rPr>
        <w:t xml:space="preserve"> (līdz 01.11.2024.)</w:t>
      </w:r>
      <w:r w:rsidRPr="00FB6808">
        <w:rPr>
          <w:rFonts w:ascii="Times New Roman" w:eastAsia="Times New Roman" w:hAnsi="Times New Roman" w:cs="Times New Roman"/>
          <w:sz w:val="24"/>
          <w:szCs w:val="24"/>
          <w:lang w:eastAsia="ru-RU"/>
        </w:rPr>
        <w:t xml:space="preserve"> </w:t>
      </w:r>
      <w:r w:rsidR="005370E4" w:rsidRPr="00FB6808">
        <w:rPr>
          <w:rFonts w:ascii="Times New Roman" w:eastAsia="Times New Roman" w:hAnsi="Times New Roman" w:cs="Times New Roman"/>
          <w:sz w:val="24"/>
          <w:szCs w:val="24"/>
          <w:lang w:eastAsia="ru-RU"/>
        </w:rPr>
        <w:t xml:space="preserve">Carnikavas pagastā </w:t>
      </w:r>
      <w:r w:rsidRPr="00FB6808">
        <w:rPr>
          <w:rFonts w:ascii="Times New Roman" w:eastAsia="Times New Roman" w:hAnsi="Times New Roman" w:cs="Times New Roman"/>
          <w:sz w:val="24"/>
          <w:szCs w:val="24"/>
          <w:lang w:eastAsia="lv-LV"/>
        </w:rPr>
        <w:t>nodrošina notekūdeņu attīrīšanas iekārtu un pārsūknēšanas staciju darbību, ūdenspiegādes (dziļurbumu, dziļurbuma sūkņu, ūdenstorņu, ūdens maģistrāļu</w:t>
      </w:r>
      <w:r w:rsidR="00743437" w:rsidRPr="00FB6808">
        <w:rPr>
          <w:rFonts w:ascii="Times New Roman" w:eastAsia="Times New Roman" w:hAnsi="Times New Roman" w:cs="Times New Roman"/>
          <w:sz w:val="24"/>
          <w:szCs w:val="24"/>
          <w:lang w:eastAsia="lv-LV"/>
        </w:rPr>
        <w:t>,</w:t>
      </w:r>
      <w:r w:rsidRPr="00FB6808">
        <w:rPr>
          <w:rFonts w:ascii="Times New Roman" w:eastAsia="Times New Roman" w:hAnsi="Times New Roman" w:cs="Times New Roman"/>
          <w:sz w:val="24"/>
          <w:szCs w:val="24"/>
          <w:lang w:eastAsia="lv-LV"/>
        </w:rPr>
        <w:t xml:space="preserve"> u.c.) darbību, </w:t>
      </w:r>
      <w:r w:rsidRPr="00FB6808">
        <w:rPr>
          <w:rFonts w:ascii="Times New Roman" w:eastAsia="Times New Roman" w:hAnsi="Times New Roman" w:cs="Times New Roman"/>
          <w:sz w:val="24"/>
          <w:szCs w:val="24"/>
        </w:rPr>
        <w:t>kā arī pārvalda, uztur, ekspluatē un veic ūdens ņemšanas vietu monitoringu</w:t>
      </w:r>
      <w:r w:rsidR="00743437" w:rsidRPr="00FB6808">
        <w:rPr>
          <w:rFonts w:ascii="Times New Roman" w:eastAsia="Times New Roman" w:hAnsi="Times New Roman" w:cs="Times New Roman"/>
          <w:sz w:val="24"/>
          <w:szCs w:val="24"/>
        </w:rPr>
        <w:t xml:space="preserve"> un</w:t>
      </w:r>
      <w:r w:rsidRPr="00FB6808">
        <w:rPr>
          <w:rFonts w:ascii="Times New Roman" w:eastAsia="Times New Roman" w:hAnsi="Times New Roman" w:cs="Times New Roman"/>
          <w:sz w:val="24"/>
          <w:szCs w:val="24"/>
        </w:rPr>
        <w:t xml:space="preserve"> ūdens skaitītāju rādījumu kontroli.  Veic nepieciešamo remonta </w:t>
      </w:r>
      <w:r w:rsidR="00E60C64">
        <w:rPr>
          <w:rFonts w:ascii="Times New Roman" w:eastAsia="Times New Roman" w:hAnsi="Times New Roman" w:cs="Times New Roman"/>
          <w:sz w:val="24"/>
          <w:szCs w:val="24"/>
        </w:rPr>
        <w:t>priekš</w:t>
      </w:r>
      <w:r w:rsidRPr="00FB6808">
        <w:rPr>
          <w:rFonts w:ascii="Times New Roman" w:eastAsia="Times New Roman" w:hAnsi="Times New Roman" w:cs="Times New Roman"/>
          <w:sz w:val="24"/>
          <w:szCs w:val="24"/>
        </w:rPr>
        <w:t>izpēti, p</w:t>
      </w:r>
      <w:r w:rsidRPr="00FB6808">
        <w:rPr>
          <w:rFonts w:ascii="Times New Roman" w:eastAsia="Times New Roman" w:hAnsi="Times New Roman" w:cs="Times New Roman"/>
          <w:sz w:val="24"/>
          <w:szCs w:val="24"/>
          <w:lang w:eastAsia="ru-RU"/>
        </w:rPr>
        <w:t>lāno projektu finansējumu, organizē nepieciešam</w:t>
      </w:r>
      <w:r w:rsidR="00743437" w:rsidRPr="00FB6808">
        <w:rPr>
          <w:rFonts w:ascii="Times New Roman" w:eastAsia="Times New Roman" w:hAnsi="Times New Roman" w:cs="Times New Roman"/>
          <w:sz w:val="24"/>
          <w:szCs w:val="24"/>
          <w:lang w:eastAsia="ru-RU"/>
        </w:rPr>
        <w:t>os</w:t>
      </w:r>
      <w:r w:rsidRPr="00FB6808">
        <w:rPr>
          <w:rFonts w:ascii="Times New Roman" w:eastAsia="Times New Roman" w:hAnsi="Times New Roman" w:cs="Times New Roman"/>
          <w:sz w:val="24"/>
          <w:szCs w:val="24"/>
          <w:lang w:eastAsia="ru-RU"/>
        </w:rPr>
        <w:t xml:space="preserve"> iepirkumu</w:t>
      </w:r>
      <w:r w:rsidR="00743437" w:rsidRPr="00FB6808">
        <w:rPr>
          <w:rFonts w:ascii="Times New Roman" w:eastAsia="Times New Roman" w:hAnsi="Times New Roman" w:cs="Times New Roman"/>
          <w:sz w:val="24"/>
          <w:szCs w:val="24"/>
          <w:lang w:eastAsia="ru-RU"/>
        </w:rPr>
        <w:t>s</w:t>
      </w:r>
      <w:r w:rsidRPr="00FB6808">
        <w:rPr>
          <w:rFonts w:ascii="Times New Roman" w:eastAsia="Times New Roman" w:hAnsi="Times New Roman" w:cs="Times New Roman"/>
          <w:sz w:val="24"/>
          <w:szCs w:val="24"/>
          <w:lang w:eastAsia="ru-RU"/>
        </w:rPr>
        <w:t xml:space="preserve"> un līgumu slēgšanu, kā arī projektu </w:t>
      </w:r>
      <w:r w:rsidR="00743437" w:rsidRPr="00FB6808">
        <w:rPr>
          <w:rFonts w:ascii="Times New Roman" w:eastAsia="Times New Roman" w:hAnsi="Times New Roman" w:cs="Times New Roman"/>
          <w:sz w:val="24"/>
          <w:szCs w:val="24"/>
          <w:lang w:eastAsia="ru-RU"/>
        </w:rPr>
        <w:t>pēc</w:t>
      </w:r>
      <w:r w:rsidRPr="00FB6808">
        <w:rPr>
          <w:rFonts w:ascii="Times New Roman" w:eastAsia="Times New Roman" w:hAnsi="Times New Roman" w:cs="Times New Roman"/>
          <w:sz w:val="24"/>
          <w:szCs w:val="24"/>
          <w:lang w:eastAsia="ru-RU"/>
        </w:rPr>
        <w:t xml:space="preserve">uzraudzību. </w:t>
      </w:r>
    </w:p>
    <w:p w14:paraId="74CDC429" w14:textId="10823671" w:rsidR="002D6F51" w:rsidRPr="00FB6808" w:rsidRDefault="005370E4" w:rsidP="00FB6808">
      <w:pPr>
        <w:spacing w:before="120" w:after="0" w:line="240" w:lineRule="auto"/>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sz w:val="24"/>
          <w:szCs w:val="24"/>
          <w:lang w:eastAsia="ru-RU"/>
        </w:rPr>
        <w:t>Carnikavas pagastā v</w:t>
      </w:r>
      <w:r w:rsidR="002313EC" w:rsidRPr="00FB6808">
        <w:rPr>
          <w:rFonts w:ascii="Times New Roman" w:eastAsia="Times New Roman" w:hAnsi="Times New Roman" w:cs="Times New Roman"/>
          <w:sz w:val="24"/>
          <w:szCs w:val="24"/>
          <w:lang w:eastAsia="ru-RU"/>
        </w:rPr>
        <w:t>eic</w:t>
      </w:r>
      <w:r w:rsidR="002D6F51" w:rsidRPr="00FB6808">
        <w:rPr>
          <w:rFonts w:ascii="Times New Roman" w:eastAsia="Times New Roman" w:hAnsi="Times New Roman" w:cs="Times New Roman"/>
          <w:sz w:val="24"/>
          <w:szCs w:val="24"/>
          <w:lang w:eastAsia="ru-RU"/>
        </w:rPr>
        <w:t xml:space="preserve"> dzeramā ūdens un kanalizācijas tīklu nelegālo pieslēgumu identificēšanu</w:t>
      </w:r>
      <w:r w:rsidR="002313EC" w:rsidRPr="00FB6808">
        <w:rPr>
          <w:rFonts w:ascii="Times New Roman" w:eastAsia="Times New Roman" w:hAnsi="Times New Roman" w:cs="Times New Roman"/>
          <w:sz w:val="24"/>
          <w:szCs w:val="24"/>
          <w:lang w:eastAsia="ru-RU"/>
        </w:rPr>
        <w:t xml:space="preserve"> un</w:t>
      </w:r>
      <w:r w:rsidR="002D6F51" w:rsidRPr="00FB6808">
        <w:rPr>
          <w:rFonts w:ascii="Times New Roman" w:eastAsia="Times New Roman" w:hAnsi="Times New Roman" w:cs="Times New Roman"/>
          <w:sz w:val="24"/>
          <w:szCs w:val="24"/>
          <w:lang w:eastAsia="ru-RU"/>
        </w:rPr>
        <w:t xml:space="preserve"> datu bāzes uzturēšanu. Veic mēraparātu uzskaiti (plombēšanu, skaitītāja pieņemšanu ekspluatācijā) nodrošina kontroli par mēraparātu uzstādīšanu atbilstoši tehniskiem noteikumiem, kā arī veic kontroli par mēraparātu verific</w:t>
      </w:r>
      <w:r w:rsidR="00E60C64">
        <w:rPr>
          <w:rFonts w:ascii="Times New Roman" w:eastAsia="Times New Roman" w:hAnsi="Times New Roman" w:cs="Times New Roman"/>
          <w:sz w:val="24"/>
          <w:szCs w:val="24"/>
          <w:lang w:eastAsia="ru-RU"/>
        </w:rPr>
        <w:t>ē</w:t>
      </w:r>
      <w:r w:rsidR="002D6F51" w:rsidRPr="00FB6808">
        <w:rPr>
          <w:rFonts w:ascii="Times New Roman" w:eastAsia="Times New Roman" w:hAnsi="Times New Roman" w:cs="Times New Roman"/>
          <w:sz w:val="24"/>
          <w:szCs w:val="24"/>
          <w:lang w:eastAsia="ru-RU"/>
        </w:rPr>
        <w:t>šanas termiņu ievērošanu un tehnisko stāvokli.</w:t>
      </w:r>
    </w:p>
    <w:p w14:paraId="14EB48EA" w14:textId="77777777" w:rsidR="002D6F51" w:rsidRPr="00FB6808" w:rsidRDefault="002D6F51" w:rsidP="00FB6808">
      <w:pPr>
        <w:spacing w:before="120" w:after="0" w:line="240" w:lineRule="auto"/>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sz w:val="24"/>
          <w:szCs w:val="24"/>
          <w:lang w:eastAsia="ru-RU"/>
        </w:rPr>
        <w:t>Nodrošina plānotos un avārijas remontdarbus siltumražošanas un piegādes iekārtām, ūdenspiegādes iekārtām, notekūdeņu novadīšanas un attīrīšanas iekārtām daudzdzīvokļu dzīvojamo māju inženierkomunikācijās.</w:t>
      </w:r>
    </w:p>
    <w:p w14:paraId="215901C4" w14:textId="5520A7FF" w:rsidR="002D6F51" w:rsidRPr="00FB6808" w:rsidRDefault="002D6F51" w:rsidP="00FB6808">
      <w:pPr>
        <w:spacing w:before="120" w:after="0" w:line="240" w:lineRule="auto"/>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sz w:val="24"/>
          <w:szCs w:val="24"/>
          <w:lang w:eastAsia="ru-RU"/>
        </w:rPr>
        <w:t xml:space="preserve">Nodrošina nepārtrauktu un ekonomisku siltumražošanas (katlu māju un siltummezglu) iekārtu darbību, ūdenspiegādes (dziļurbumu, dziļurbuma sūkņu, ūdenstorņu, ūdens maģistrāļu) iekārtu un notekūdeņu attīrīšanas iekārtu un pārsūknēšanas stacijas darbību.  </w:t>
      </w:r>
    </w:p>
    <w:p w14:paraId="50E2C730" w14:textId="0AEE4934" w:rsidR="008809EF" w:rsidRPr="00FB6808" w:rsidRDefault="008809EF" w:rsidP="00FB6808">
      <w:pPr>
        <w:spacing w:before="120" w:after="0" w:line="240" w:lineRule="auto"/>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sz w:val="24"/>
          <w:szCs w:val="24"/>
          <w:lang w:eastAsia="ru-RU"/>
        </w:rPr>
        <w:t xml:space="preserve">2024. gada 1. novembrī Ūdenssaimniecības funkcijas tika nodotas pašvaldības SIA </w:t>
      </w:r>
      <w:r w:rsidR="00E60C64">
        <w:rPr>
          <w:rFonts w:ascii="Times New Roman" w:eastAsia="Times New Roman" w:hAnsi="Times New Roman" w:cs="Times New Roman"/>
          <w:sz w:val="24"/>
          <w:szCs w:val="24"/>
          <w:lang w:eastAsia="ru-RU"/>
        </w:rPr>
        <w:t>“</w:t>
      </w:r>
      <w:r w:rsidRPr="00FB6808">
        <w:rPr>
          <w:rFonts w:ascii="Times New Roman" w:eastAsia="Times New Roman" w:hAnsi="Times New Roman" w:cs="Times New Roman"/>
          <w:sz w:val="24"/>
          <w:szCs w:val="24"/>
          <w:lang w:eastAsia="ru-RU"/>
        </w:rPr>
        <w:t>Ādažu ūdens</w:t>
      </w:r>
      <w:r w:rsidR="00E60C64">
        <w:rPr>
          <w:rFonts w:ascii="Times New Roman" w:eastAsia="Times New Roman" w:hAnsi="Times New Roman" w:cs="Times New Roman"/>
          <w:sz w:val="24"/>
          <w:szCs w:val="24"/>
          <w:lang w:eastAsia="ru-RU"/>
        </w:rPr>
        <w:t>”</w:t>
      </w:r>
      <w:r w:rsidRPr="00FB6808">
        <w:rPr>
          <w:rFonts w:ascii="Times New Roman" w:eastAsia="Times New Roman" w:hAnsi="Times New Roman" w:cs="Times New Roman"/>
          <w:sz w:val="24"/>
          <w:szCs w:val="24"/>
          <w:lang w:eastAsia="ru-RU"/>
        </w:rPr>
        <w:t xml:space="preserve"> un SIA </w:t>
      </w:r>
      <w:r w:rsidR="00E60C64">
        <w:rPr>
          <w:rFonts w:ascii="Times New Roman" w:eastAsia="Times New Roman" w:hAnsi="Times New Roman" w:cs="Times New Roman"/>
          <w:sz w:val="24"/>
          <w:szCs w:val="24"/>
          <w:lang w:eastAsia="ru-RU"/>
        </w:rPr>
        <w:t>“</w:t>
      </w:r>
      <w:r w:rsidRPr="00FB6808">
        <w:rPr>
          <w:rFonts w:ascii="Times New Roman" w:eastAsia="Times New Roman" w:hAnsi="Times New Roman" w:cs="Times New Roman"/>
          <w:sz w:val="24"/>
          <w:szCs w:val="24"/>
          <w:lang w:eastAsia="ru-RU"/>
        </w:rPr>
        <w:t>Ādažu namsaimnieks</w:t>
      </w:r>
      <w:r w:rsidR="00E60C64">
        <w:rPr>
          <w:rFonts w:ascii="Times New Roman" w:eastAsia="Times New Roman" w:hAnsi="Times New Roman" w:cs="Times New Roman"/>
          <w:sz w:val="24"/>
          <w:szCs w:val="24"/>
          <w:lang w:eastAsia="ru-RU"/>
        </w:rPr>
        <w:t>”</w:t>
      </w:r>
      <w:r w:rsidRPr="00FB6808">
        <w:rPr>
          <w:rFonts w:ascii="Times New Roman" w:eastAsia="Times New Roman" w:hAnsi="Times New Roman" w:cs="Times New Roman"/>
          <w:sz w:val="24"/>
          <w:szCs w:val="24"/>
          <w:lang w:eastAsia="ru-RU"/>
        </w:rPr>
        <w:t xml:space="preserve">. </w:t>
      </w:r>
    </w:p>
    <w:p w14:paraId="6EA57DFD" w14:textId="5DF5C2D3" w:rsidR="002D6F51" w:rsidRPr="00FB6808" w:rsidRDefault="002D6F51" w:rsidP="00FB6808">
      <w:pPr>
        <w:spacing w:before="120" w:after="0" w:line="240" w:lineRule="auto"/>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b/>
          <w:sz w:val="24"/>
          <w:szCs w:val="24"/>
          <w:lang w:eastAsia="ru-RU"/>
        </w:rPr>
        <w:t>E</w:t>
      </w:r>
      <w:r w:rsidR="00F94DEA" w:rsidRPr="00FB6808">
        <w:rPr>
          <w:rFonts w:ascii="Times New Roman" w:eastAsia="Times New Roman" w:hAnsi="Times New Roman" w:cs="Times New Roman"/>
          <w:b/>
          <w:sz w:val="24"/>
          <w:szCs w:val="24"/>
          <w:lang w:eastAsia="ru-RU"/>
        </w:rPr>
        <w:t>nergo</w:t>
      </w:r>
      <w:r w:rsidRPr="00FB6808">
        <w:rPr>
          <w:rFonts w:ascii="Times New Roman" w:eastAsia="Times New Roman" w:hAnsi="Times New Roman" w:cs="Times New Roman"/>
          <w:b/>
          <w:sz w:val="24"/>
          <w:szCs w:val="24"/>
          <w:lang w:eastAsia="ru-RU"/>
        </w:rPr>
        <w:t>saimniecības nodaļa</w:t>
      </w:r>
      <w:r w:rsidRPr="00FB6808">
        <w:rPr>
          <w:rFonts w:ascii="Times New Roman" w:eastAsia="Times New Roman" w:hAnsi="Times New Roman" w:cs="Times New Roman"/>
          <w:sz w:val="24"/>
          <w:szCs w:val="24"/>
          <w:lang w:eastAsia="ru-RU"/>
        </w:rPr>
        <w:t xml:space="preserve"> nodrošin</w:t>
      </w:r>
      <w:r w:rsidR="0002474D" w:rsidRPr="00FB6808">
        <w:rPr>
          <w:rFonts w:ascii="Times New Roman" w:eastAsia="Times New Roman" w:hAnsi="Times New Roman" w:cs="Times New Roman"/>
          <w:sz w:val="24"/>
          <w:szCs w:val="24"/>
          <w:lang w:eastAsia="ru-RU"/>
        </w:rPr>
        <w:t>a</w:t>
      </w:r>
      <w:r w:rsidRPr="00FB6808">
        <w:rPr>
          <w:rFonts w:ascii="Times New Roman" w:eastAsia="Times New Roman" w:hAnsi="Times New Roman" w:cs="Times New Roman"/>
          <w:sz w:val="24"/>
          <w:szCs w:val="24"/>
          <w:lang w:eastAsia="ru-RU"/>
        </w:rPr>
        <w:t xml:space="preserve"> elektroapgādes objektu, elektroiekārtu un elektroietaišu (ielu apgaismojuma elektrolīniju, pašvaldības ēku elektroinstalācijas, polderu sūkņu staciju, apkures un karstā ūdens sagatavošanas gāzes iekārtas (katlu), daudzdzīvokļu māju siltummezglu), nepārtrauktu un drošu darbību. Veic elektroapgādes objektu, elektroiekārtu un elektroietaišu pārbūves, avārijas remontdarbus, atjaunošanas un uzturēšanu darbus.</w:t>
      </w:r>
      <w:r w:rsidR="0011414E" w:rsidRPr="00FB6808">
        <w:rPr>
          <w:rFonts w:ascii="Times New Roman" w:eastAsia="Times New Roman" w:hAnsi="Times New Roman" w:cs="Times New Roman"/>
          <w:sz w:val="24"/>
          <w:szCs w:val="24"/>
          <w:lang w:eastAsia="ru-RU"/>
        </w:rPr>
        <w:t xml:space="preserve"> Sadarbībā ar Ūdenssaimniecības nodaļu nodrošin</w:t>
      </w:r>
      <w:r w:rsidR="008809EF" w:rsidRPr="00FB6808">
        <w:rPr>
          <w:rFonts w:ascii="Times New Roman" w:eastAsia="Times New Roman" w:hAnsi="Times New Roman" w:cs="Times New Roman"/>
          <w:sz w:val="24"/>
          <w:szCs w:val="24"/>
          <w:lang w:eastAsia="ru-RU"/>
        </w:rPr>
        <w:t>āja</w:t>
      </w:r>
      <w:r w:rsidR="0011414E" w:rsidRPr="00FB6808">
        <w:rPr>
          <w:rFonts w:ascii="Times New Roman" w:eastAsia="Times New Roman" w:hAnsi="Times New Roman" w:cs="Times New Roman"/>
          <w:sz w:val="24"/>
          <w:szCs w:val="24"/>
          <w:lang w:eastAsia="ru-RU"/>
        </w:rPr>
        <w:t xml:space="preserve"> Carnikavas </w:t>
      </w:r>
      <w:r w:rsidR="00743437" w:rsidRPr="00FB6808">
        <w:rPr>
          <w:rFonts w:ascii="Times New Roman" w:eastAsia="Times New Roman" w:hAnsi="Times New Roman" w:cs="Times New Roman"/>
          <w:sz w:val="24"/>
          <w:szCs w:val="24"/>
          <w:lang w:eastAsia="ru-RU"/>
        </w:rPr>
        <w:t xml:space="preserve">pagasta </w:t>
      </w:r>
      <w:r w:rsidR="0011414E" w:rsidRPr="00FB6808">
        <w:rPr>
          <w:rFonts w:ascii="Times New Roman" w:eastAsia="Times New Roman" w:hAnsi="Times New Roman" w:cs="Times New Roman"/>
          <w:sz w:val="24"/>
          <w:szCs w:val="24"/>
          <w:lang w:eastAsia="ru-RU"/>
        </w:rPr>
        <w:t>siltumapgādes iekārtu darbību</w:t>
      </w:r>
      <w:r w:rsidR="008809EF" w:rsidRPr="00FB6808">
        <w:rPr>
          <w:rFonts w:ascii="Times New Roman" w:eastAsia="Times New Roman" w:hAnsi="Times New Roman" w:cs="Times New Roman"/>
          <w:sz w:val="24"/>
          <w:szCs w:val="24"/>
          <w:lang w:eastAsia="ru-RU"/>
        </w:rPr>
        <w:t xml:space="preserve"> līdz 01.11.2024</w:t>
      </w:r>
      <w:r w:rsidR="0011414E" w:rsidRPr="00FB6808">
        <w:rPr>
          <w:rFonts w:ascii="Times New Roman" w:eastAsia="Times New Roman" w:hAnsi="Times New Roman" w:cs="Times New Roman"/>
          <w:sz w:val="24"/>
          <w:szCs w:val="24"/>
          <w:lang w:eastAsia="ru-RU"/>
        </w:rPr>
        <w:t>.</w:t>
      </w:r>
      <w:r w:rsidR="005370E4" w:rsidRPr="00FB6808">
        <w:rPr>
          <w:rFonts w:ascii="Times New Roman" w:eastAsia="Times New Roman" w:hAnsi="Times New Roman" w:cs="Times New Roman"/>
          <w:sz w:val="24"/>
          <w:szCs w:val="24"/>
          <w:lang w:eastAsia="ru-RU"/>
        </w:rPr>
        <w:t xml:space="preserve"> Sagatavo tehniskos noteikumus, saskaņo būvprojektus</w:t>
      </w:r>
      <w:r w:rsidR="00CA26D4" w:rsidRPr="00FB6808">
        <w:rPr>
          <w:rFonts w:ascii="Times New Roman" w:eastAsia="Times New Roman" w:hAnsi="Times New Roman" w:cs="Times New Roman"/>
          <w:sz w:val="24"/>
          <w:szCs w:val="24"/>
          <w:lang w:eastAsia="ru-RU"/>
        </w:rPr>
        <w:t>, sniedz atzinumus par būves gatavību nodošanai ekspluatācijā elektroapgādes jomā.</w:t>
      </w:r>
    </w:p>
    <w:p w14:paraId="5DDF3F2E" w14:textId="5019D6E9" w:rsidR="00876857" w:rsidRPr="00FB6808" w:rsidRDefault="0043541C" w:rsidP="00FB6808">
      <w:pPr>
        <w:spacing w:before="120" w:after="0" w:line="240" w:lineRule="auto"/>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b/>
          <w:sz w:val="24"/>
          <w:szCs w:val="24"/>
          <w:lang w:eastAsia="ru-RU"/>
        </w:rPr>
        <w:t>Tehniskā nodrošinājuma nodaļa</w:t>
      </w:r>
      <w:r w:rsidRPr="00FB6808">
        <w:rPr>
          <w:rFonts w:ascii="Times New Roman" w:eastAsia="Times New Roman" w:hAnsi="Times New Roman" w:cs="Times New Roman"/>
          <w:sz w:val="24"/>
          <w:szCs w:val="24"/>
          <w:lang w:eastAsia="ru-RU"/>
        </w:rPr>
        <w:t xml:space="preserve"> </w:t>
      </w:r>
      <w:r w:rsidR="002D409B" w:rsidRPr="00FB6808">
        <w:rPr>
          <w:rFonts w:ascii="Times New Roman" w:eastAsia="Times New Roman" w:hAnsi="Times New Roman" w:cs="Times New Roman"/>
          <w:sz w:val="24"/>
          <w:szCs w:val="24"/>
          <w:lang w:eastAsia="ru-RU"/>
        </w:rPr>
        <w:t>veic</w:t>
      </w:r>
      <w:r w:rsidRPr="00FB6808">
        <w:rPr>
          <w:rFonts w:ascii="Times New Roman" w:eastAsia="Times New Roman" w:hAnsi="Times New Roman" w:cs="Times New Roman"/>
          <w:sz w:val="24"/>
          <w:szCs w:val="24"/>
          <w:lang w:eastAsia="ru-RU"/>
        </w:rPr>
        <w:t xml:space="preserve"> </w:t>
      </w:r>
      <w:r w:rsidR="009B00D7" w:rsidRPr="00FB6808">
        <w:rPr>
          <w:rFonts w:ascii="Times New Roman" w:eastAsia="Times New Roman" w:hAnsi="Times New Roman" w:cs="Times New Roman"/>
          <w:sz w:val="24"/>
          <w:szCs w:val="24"/>
          <w:lang w:eastAsia="ru-RU"/>
        </w:rPr>
        <w:t xml:space="preserve">novada teritorijas (ceļu, laukumu, tiltu) </w:t>
      </w:r>
      <w:r w:rsidR="004012FD" w:rsidRPr="00FB6808">
        <w:rPr>
          <w:rFonts w:ascii="Times New Roman" w:eastAsia="Times New Roman" w:hAnsi="Times New Roman" w:cs="Times New Roman"/>
          <w:sz w:val="24"/>
          <w:szCs w:val="24"/>
          <w:lang w:eastAsia="ru-RU"/>
        </w:rPr>
        <w:t>uzturēšanas</w:t>
      </w:r>
      <w:r w:rsidR="009B00D7" w:rsidRPr="00FB6808">
        <w:rPr>
          <w:rFonts w:ascii="Times New Roman" w:eastAsia="Times New Roman" w:hAnsi="Times New Roman" w:cs="Times New Roman"/>
          <w:sz w:val="24"/>
          <w:szCs w:val="24"/>
          <w:lang w:eastAsia="ru-RU"/>
        </w:rPr>
        <w:t xml:space="preserve"> darbus – grāvju tīrīšanu, ceļu</w:t>
      </w:r>
      <w:r w:rsidR="003970E5" w:rsidRPr="00FB6808">
        <w:rPr>
          <w:rFonts w:ascii="Times New Roman" w:eastAsia="Times New Roman" w:hAnsi="Times New Roman" w:cs="Times New Roman"/>
          <w:sz w:val="24"/>
          <w:szCs w:val="24"/>
          <w:lang w:eastAsia="ru-RU"/>
        </w:rPr>
        <w:t xml:space="preserve"> </w:t>
      </w:r>
      <w:r w:rsidR="009B00D7" w:rsidRPr="00FB6808">
        <w:rPr>
          <w:rFonts w:ascii="Times New Roman" w:eastAsia="Times New Roman" w:hAnsi="Times New Roman" w:cs="Times New Roman"/>
          <w:sz w:val="24"/>
          <w:szCs w:val="24"/>
          <w:lang w:eastAsia="ru-RU"/>
        </w:rPr>
        <w:t>kaisīšanu</w:t>
      </w:r>
      <w:r w:rsidR="003970E5" w:rsidRPr="00FB6808">
        <w:rPr>
          <w:rFonts w:ascii="Times New Roman" w:eastAsia="Times New Roman" w:hAnsi="Times New Roman" w:cs="Times New Roman"/>
          <w:sz w:val="24"/>
          <w:szCs w:val="24"/>
          <w:lang w:eastAsia="ru-RU"/>
        </w:rPr>
        <w:t xml:space="preserve"> ar pretputekļu </w:t>
      </w:r>
      <w:r w:rsidR="009952C4" w:rsidRPr="00FB6808">
        <w:rPr>
          <w:rFonts w:ascii="Times New Roman" w:eastAsia="Times New Roman" w:hAnsi="Times New Roman" w:cs="Times New Roman"/>
          <w:sz w:val="24"/>
          <w:szCs w:val="24"/>
          <w:lang w:eastAsia="ru-RU"/>
        </w:rPr>
        <w:t>materiālu grants ceļu segumam</w:t>
      </w:r>
      <w:r w:rsidR="003970E5" w:rsidRPr="00FB6808">
        <w:rPr>
          <w:rFonts w:ascii="Times New Roman" w:eastAsia="Times New Roman" w:hAnsi="Times New Roman" w:cs="Times New Roman"/>
          <w:sz w:val="24"/>
          <w:szCs w:val="24"/>
          <w:lang w:eastAsia="ru-RU"/>
        </w:rPr>
        <w:t xml:space="preserve">, </w:t>
      </w:r>
      <w:r w:rsidR="009B00D7" w:rsidRPr="00FB6808">
        <w:rPr>
          <w:rFonts w:ascii="Times New Roman" w:eastAsia="Times New Roman" w:hAnsi="Times New Roman" w:cs="Times New Roman"/>
          <w:sz w:val="24"/>
          <w:szCs w:val="24"/>
          <w:lang w:eastAsia="ru-RU"/>
        </w:rPr>
        <w:t>zālien</w:t>
      </w:r>
      <w:r w:rsidR="00D468E6" w:rsidRPr="00FB6808">
        <w:rPr>
          <w:rFonts w:ascii="Times New Roman" w:eastAsia="Times New Roman" w:hAnsi="Times New Roman" w:cs="Times New Roman"/>
          <w:sz w:val="24"/>
          <w:szCs w:val="24"/>
          <w:lang w:eastAsia="ru-RU"/>
        </w:rPr>
        <w:t>u</w:t>
      </w:r>
      <w:r w:rsidR="009B00D7" w:rsidRPr="00FB6808">
        <w:rPr>
          <w:rFonts w:ascii="Times New Roman" w:eastAsia="Times New Roman" w:hAnsi="Times New Roman" w:cs="Times New Roman"/>
          <w:sz w:val="24"/>
          <w:szCs w:val="24"/>
          <w:lang w:eastAsia="ru-RU"/>
        </w:rPr>
        <w:t xml:space="preserve"> pļaušanu, sniega tīrīšanu un kaisīšanu u.c. Nodaļa nodrošina </w:t>
      </w:r>
      <w:r w:rsidRPr="00FB6808">
        <w:rPr>
          <w:rFonts w:ascii="Times New Roman" w:eastAsia="Times New Roman" w:hAnsi="Times New Roman" w:cs="Times New Roman"/>
          <w:sz w:val="24"/>
          <w:szCs w:val="24"/>
          <w:lang w:eastAsia="ru-RU"/>
        </w:rPr>
        <w:t xml:space="preserve">Aģentūras </w:t>
      </w:r>
      <w:r w:rsidR="00CA26D4" w:rsidRPr="00FB6808">
        <w:rPr>
          <w:rFonts w:ascii="Times New Roman" w:eastAsia="Times New Roman" w:hAnsi="Times New Roman" w:cs="Times New Roman"/>
          <w:sz w:val="24"/>
          <w:szCs w:val="24"/>
          <w:lang w:eastAsia="ru-RU"/>
        </w:rPr>
        <w:t>traktortehnikas</w:t>
      </w:r>
      <w:r w:rsidRPr="00FB6808">
        <w:rPr>
          <w:rFonts w:ascii="Times New Roman" w:eastAsia="Times New Roman" w:hAnsi="Times New Roman" w:cs="Times New Roman"/>
          <w:sz w:val="24"/>
          <w:szCs w:val="24"/>
          <w:lang w:eastAsia="ru-RU"/>
        </w:rPr>
        <w:t xml:space="preserve"> uzturēšanu</w:t>
      </w:r>
      <w:r w:rsidR="009B00D7" w:rsidRPr="00FB6808">
        <w:rPr>
          <w:rFonts w:ascii="Times New Roman" w:eastAsia="Times New Roman" w:hAnsi="Times New Roman" w:cs="Times New Roman"/>
          <w:sz w:val="24"/>
          <w:szCs w:val="24"/>
          <w:lang w:eastAsia="ru-RU"/>
        </w:rPr>
        <w:t xml:space="preserve"> tehniskā stāvoklī</w:t>
      </w:r>
      <w:r w:rsidRPr="00FB6808">
        <w:rPr>
          <w:rFonts w:ascii="Times New Roman" w:eastAsia="Times New Roman" w:hAnsi="Times New Roman" w:cs="Times New Roman"/>
          <w:sz w:val="24"/>
          <w:szCs w:val="24"/>
          <w:lang w:eastAsia="ru-RU"/>
        </w:rPr>
        <w:t xml:space="preserve">, </w:t>
      </w:r>
      <w:r w:rsidR="009B00D7" w:rsidRPr="00FB6808">
        <w:rPr>
          <w:rFonts w:ascii="Times New Roman" w:eastAsia="Times New Roman" w:hAnsi="Times New Roman" w:cs="Times New Roman"/>
          <w:sz w:val="24"/>
          <w:szCs w:val="24"/>
          <w:lang w:eastAsia="ru-RU"/>
        </w:rPr>
        <w:t>transporta vienību</w:t>
      </w:r>
      <w:r w:rsidR="00E70E08" w:rsidRPr="00FB6808">
        <w:rPr>
          <w:rFonts w:ascii="Times New Roman" w:eastAsia="Times New Roman" w:hAnsi="Times New Roman" w:cs="Times New Roman"/>
          <w:sz w:val="24"/>
          <w:szCs w:val="24"/>
          <w:lang w:eastAsia="ru-RU"/>
        </w:rPr>
        <w:t>, rezerves daļu</w:t>
      </w:r>
      <w:r w:rsidR="00CA26D4" w:rsidRPr="00FB6808">
        <w:rPr>
          <w:rFonts w:ascii="Times New Roman" w:eastAsia="Times New Roman" w:hAnsi="Times New Roman" w:cs="Times New Roman"/>
          <w:sz w:val="24"/>
          <w:szCs w:val="24"/>
          <w:lang w:eastAsia="ru-RU"/>
        </w:rPr>
        <w:t>, degvielas</w:t>
      </w:r>
      <w:r w:rsidR="009B00D7" w:rsidRPr="00FB6808">
        <w:rPr>
          <w:rFonts w:ascii="Times New Roman" w:eastAsia="Times New Roman" w:hAnsi="Times New Roman" w:cs="Times New Roman"/>
          <w:sz w:val="24"/>
          <w:szCs w:val="24"/>
          <w:lang w:eastAsia="ru-RU"/>
        </w:rPr>
        <w:t xml:space="preserve"> iepirkumu</w:t>
      </w:r>
      <w:r w:rsidR="00CA26D4" w:rsidRPr="00FB6808">
        <w:rPr>
          <w:rFonts w:ascii="Times New Roman" w:eastAsia="Times New Roman" w:hAnsi="Times New Roman" w:cs="Times New Roman"/>
          <w:sz w:val="24"/>
          <w:szCs w:val="24"/>
          <w:lang w:eastAsia="ru-RU"/>
        </w:rPr>
        <w:t>s</w:t>
      </w:r>
      <w:r w:rsidR="00FD52E6" w:rsidRPr="00FB6808">
        <w:rPr>
          <w:rFonts w:ascii="Times New Roman" w:eastAsia="Times New Roman" w:hAnsi="Times New Roman" w:cs="Times New Roman"/>
          <w:sz w:val="24"/>
          <w:szCs w:val="24"/>
          <w:lang w:eastAsia="ru-RU"/>
        </w:rPr>
        <w:t xml:space="preserve"> un remontdarbu</w:t>
      </w:r>
      <w:r w:rsidR="00E70E08" w:rsidRPr="00FB6808">
        <w:rPr>
          <w:rFonts w:ascii="Times New Roman" w:eastAsia="Times New Roman" w:hAnsi="Times New Roman" w:cs="Times New Roman"/>
          <w:sz w:val="24"/>
          <w:szCs w:val="24"/>
          <w:lang w:eastAsia="ru-RU"/>
        </w:rPr>
        <w:t xml:space="preserve"> </w:t>
      </w:r>
      <w:r w:rsidR="00FD52E6" w:rsidRPr="00FB6808">
        <w:rPr>
          <w:rFonts w:ascii="Times New Roman" w:eastAsia="Times New Roman" w:hAnsi="Times New Roman" w:cs="Times New Roman"/>
          <w:sz w:val="24"/>
          <w:szCs w:val="24"/>
          <w:lang w:eastAsia="ru-RU"/>
        </w:rPr>
        <w:t xml:space="preserve">organizēšanu. </w:t>
      </w:r>
    </w:p>
    <w:p w14:paraId="5887B3AE" w14:textId="01884924" w:rsidR="002D409B" w:rsidRPr="00FB6808" w:rsidRDefault="0011414E" w:rsidP="00FB6808">
      <w:pPr>
        <w:spacing w:before="120" w:after="0" w:line="240" w:lineRule="auto"/>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b/>
          <w:sz w:val="24"/>
          <w:szCs w:val="24"/>
        </w:rPr>
        <w:t>Ādažu un Carnikavas l</w:t>
      </w:r>
      <w:r w:rsidR="002D409B" w:rsidRPr="00FB6808">
        <w:rPr>
          <w:rFonts w:ascii="Times New Roman" w:eastAsia="Times New Roman" w:hAnsi="Times New Roman" w:cs="Times New Roman"/>
          <w:b/>
          <w:sz w:val="24"/>
          <w:szCs w:val="24"/>
        </w:rPr>
        <w:t>abiekārtošanas nodaļa</w:t>
      </w:r>
      <w:r w:rsidRPr="00FB6808">
        <w:rPr>
          <w:rFonts w:ascii="Times New Roman" w:eastAsia="Times New Roman" w:hAnsi="Times New Roman" w:cs="Times New Roman"/>
          <w:b/>
          <w:sz w:val="24"/>
          <w:szCs w:val="24"/>
        </w:rPr>
        <w:t>s</w:t>
      </w:r>
      <w:r w:rsidR="002D409B" w:rsidRPr="00FB6808">
        <w:rPr>
          <w:rFonts w:ascii="Times New Roman" w:eastAsia="Times New Roman" w:hAnsi="Times New Roman" w:cs="Times New Roman"/>
          <w:sz w:val="24"/>
          <w:szCs w:val="24"/>
        </w:rPr>
        <w:t xml:space="preserve"> nodrošina pašvaldības īpašumā vai lietojumā esošo ielu, parku, skvēru, Carnikavas </w:t>
      </w:r>
      <w:r w:rsidRPr="00FB6808">
        <w:rPr>
          <w:rFonts w:ascii="Times New Roman" w:eastAsia="Times New Roman" w:hAnsi="Times New Roman" w:cs="Times New Roman"/>
          <w:sz w:val="24"/>
          <w:szCs w:val="24"/>
        </w:rPr>
        <w:t xml:space="preserve">un Baltezera </w:t>
      </w:r>
      <w:r w:rsidR="002D409B" w:rsidRPr="00FB6808">
        <w:rPr>
          <w:rFonts w:ascii="Times New Roman" w:eastAsia="Times New Roman" w:hAnsi="Times New Roman" w:cs="Times New Roman"/>
          <w:sz w:val="24"/>
          <w:szCs w:val="24"/>
        </w:rPr>
        <w:t>kapsēt</w:t>
      </w:r>
      <w:r w:rsidRPr="00FB6808">
        <w:rPr>
          <w:rFonts w:ascii="Times New Roman" w:eastAsia="Times New Roman" w:hAnsi="Times New Roman" w:cs="Times New Roman"/>
          <w:sz w:val="24"/>
          <w:szCs w:val="24"/>
        </w:rPr>
        <w:t>u</w:t>
      </w:r>
      <w:r w:rsidR="002D409B" w:rsidRPr="00FB6808">
        <w:rPr>
          <w:rFonts w:ascii="Times New Roman" w:eastAsia="Times New Roman" w:hAnsi="Times New Roman" w:cs="Times New Roman"/>
          <w:sz w:val="24"/>
          <w:szCs w:val="24"/>
        </w:rPr>
        <w:t>, citu zaļo zonu, apstādījumu un mazo arhitektūras formu uzturēšanu kārtībā, jaunu apstādījumu plānošanu un izveidošanu, parku, skvēru un pludmales apsaimniekošanu</w:t>
      </w:r>
      <w:r w:rsidR="002D409B" w:rsidRPr="00FB6808">
        <w:rPr>
          <w:rFonts w:ascii="Times New Roman" w:eastAsia="Times New Roman" w:hAnsi="Times New Roman" w:cs="Times New Roman"/>
          <w:sz w:val="24"/>
          <w:szCs w:val="24"/>
          <w:lang w:eastAsia="ru-RU"/>
        </w:rPr>
        <w:t xml:space="preserve"> pašvaldības piešķirto budžeta līdzekļu ietvaros. Nodrošina</w:t>
      </w:r>
      <w:r w:rsidR="002D409B" w:rsidRPr="00FB6808">
        <w:rPr>
          <w:rFonts w:ascii="Times New Roman" w:eastAsia="Times New Roman" w:hAnsi="Times New Roman" w:cs="Times New Roman"/>
          <w:sz w:val="24"/>
          <w:szCs w:val="24"/>
        </w:rPr>
        <w:t xml:space="preserve"> sanitāro tīrību</w:t>
      </w:r>
      <w:r w:rsidR="002D409B" w:rsidRPr="00FB6808">
        <w:rPr>
          <w:rFonts w:ascii="Times New Roman" w:eastAsia="Times New Roman" w:hAnsi="Times New Roman" w:cs="Times New Roman"/>
          <w:sz w:val="24"/>
          <w:szCs w:val="24"/>
          <w:lang w:eastAsia="ru-RU"/>
        </w:rPr>
        <w:t>.</w:t>
      </w:r>
      <w:r w:rsidR="00525B30" w:rsidRPr="00FB6808">
        <w:rPr>
          <w:rFonts w:ascii="Times New Roman" w:eastAsia="Times New Roman" w:hAnsi="Times New Roman" w:cs="Times New Roman"/>
          <w:sz w:val="24"/>
          <w:szCs w:val="24"/>
          <w:lang w:eastAsia="ru-RU"/>
        </w:rPr>
        <w:t xml:space="preserve"> Veic pludmales un atpūtas vietu kopšanas darbus.</w:t>
      </w:r>
      <w:r w:rsidR="002D409B" w:rsidRPr="00FB6808">
        <w:rPr>
          <w:rFonts w:ascii="Times New Roman" w:eastAsia="Times New Roman" w:hAnsi="Times New Roman" w:cs="Times New Roman"/>
          <w:sz w:val="24"/>
          <w:szCs w:val="24"/>
          <w:lang w:eastAsia="ru-RU"/>
        </w:rPr>
        <w:t xml:space="preserve"> Organizē </w:t>
      </w:r>
      <w:r w:rsidR="002D409B" w:rsidRPr="00FB6808">
        <w:rPr>
          <w:rFonts w:ascii="Times New Roman" w:eastAsia="Times New Roman" w:hAnsi="Times New Roman" w:cs="Times New Roman"/>
          <w:sz w:val="24"/>
          <w:szCs w:val="24"/>
          <w:lang w:eastAsia="ru-RU"/>
        </w:rPr>
        <w:lastRenderedPageBreak/>
        <w:t>pašvaldības informatīvo materiālu piegādi.</w:t>
      </w:r>
      <w:r w:rsidR="00007ACE" w:rsidRPr="00FB6808">
        <w:rPr>
          <w:rFonts w:ascii="Times New Roman" w:eastAsia="Times New Roman" w:hAnsi="Times New Roman" w:cs="Times New Roman"/>
          <w:sz w:val="24"/>
          <w:szCs w:val="24"/>
          <w:lang w:eastAsia="ru-RU"/>
        </w:rPr>
        <w:t xml:space="preserve"> Nodrošina tehnisko palīdzību visos novada svētkos un sporta sacensībās.</w:t>
      </w:r>
    </w:p>
    <w:p w14:paraId="69051098" w14:textId="31F7C110" w:rsidR="005A6B00" w:rsidRPr="00FB6808" w:rsidRDefault="00BE43D7" w:rsidP="00FB6808">
      <w:pPr>
        <w:spacing w:before="120" w:after="0" w:line="240" w:lineRule="auto"/>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b/>
          <w:sz w:val="24"/>
          <w:szCs w:val="24"/>
        </w:rPr>
        <w:t xml:space="preserve">Īpašumu apsaimniekošanas nodaļa </w:t>
      </w:r>
      <w:r w:rsidR="00527909" w:rsidRPr="00FB6808">
        <w:rPr>
          <w:rFonts w:ascii="Times New Roman" w:eastAsia="Times New Roman" w:hAnsi="Times New Roman" w:cs="Times New Roman"/>
          <w:sz w:val="24"/>
          <w:szCs w:val="24"/>
        </w:rPr>
        <w:t>veic</w:t>
      </w:r>
      <w:r w:rsidR="007B486B" w:rsidRPr="00FB6808">
        <w:rPr>
          <w:rFonts w:ascii="Times New Roman" w:eastAsia="Times New Roman" w:hAnsi="Times New Roman" w:cs="Times New Roman"/>
          <w:sz w:val="24"/>
          <w:szCs w:val="24"/>
        </w:rPr>
        <w:t xml:space="preserve"> apsaimniekošanā nodoto </w:t>
      </w:r>
      <w:r w:rsidRPr="00FB6808">
        <w:rPr>
          <w:rFonts w:ascii="Times New Roman" w:eastAsia="Times New Roman" w:hAnsi="Times New Roman" w:cs="Times New Roman"/>
          <w:sz w:val="24"/>
          <w:szCs w:val="24"/>
          <w:lang w:eastAsia="ru-RU"/>
        </w:rPr>
        <w:t xml:space="preserve">pašvaldības </w:t>
      </w:r>
      <w:r w:rsidR="00CA26D4" w:rsidRPr="00FB6808">
        <w:rPr>
          <w:rFonts w:ascii="Times New Roman" w:eastAsia="Times New Roman" w:hAnsi="Times New Roman" w:cs="Times New Roman"/>
          <w:iCs/>
          <w:sz w:val="24"/>
          <w:szCs w:val="24"/>
          <w:lang w:eastAsia="ru-RU"/>
        </w:rPr>
        <w:t>ēku</w:t>
      </w:r>
      <w:r w:rsidRPr="00FB6808">
        <w:rPr>
          <w:rFonts w:ascii="Times New Roman" w:eastAsia="Times New Roman" w:hAnsi="Times New Roman" w:cs="Times New Roman"/>
          <w:iCs/>
          <w:sz w:val="24"/>
          <w:szCs w:val="24"/>
          <w:lang w:eastAsia="ru-RU"/>
        </w:rPr>
        <w:t xml:space="preserve"> </w:t>
      </w:r>
      <w:r w:rsidR="002D6510" w:rsidRPr="00FB6808">
        <w:rPr>
          <w:rFonts w:ascii="Times New Roman" w:eastAsia="Times New Roman" w:hAnsi="Times New Roman" w:cs="Times New Roman"/>
          <w:iCs/>
          <w:sz w:val="24"/>
          <w:szCs w:val="24"/>
          <w:lang w:eastAsia="ru-RU"/>
        </w:rPr>
        <w:t xml:space="preserve">ikdienas </w:t>
      </w:r>
      <w:r w:rsidRPr="00FB6808">
        <w:rPr>
          <w:rFonts w:ascii="Times New Roman" w:eastAsia="Times New Roman" w:hAnsi="Times New Roman" w:cs="Times New Roman"/>
          <w:iCs/>
          <w:sz w:val="24"/>
          <w:szCs w:val="24"/>
          <w:lang w:eastAsia="ru-RU"/>
        </w:rPr>
        <w:t>apsaimniekošanu</w:t>
      </w:r>
      <w:r w:rsidR="00236B59" w:rsidRPr="00FB6808">
        <w:rPr>
          <w:rFonts w:ascii="Times New Roman" w:eastAsia="Times New Roman" w:hAnsi="Times New Roman" w:cs="Times New Roman"/>
          <w:iCs/>
          <w:sz w:val="24"/>
          <w:szCs w:val="24"/>
        </w:rPr>
        <w:t xml:space="preserve">, kā arī </w:t>
      </w:r>
      <w:r w:rsidRPr="00FB6808">
        <w:rPr>
          <w:rFonts w:ascii="Times New Roman" w:eastAsia="Times New Roman" w:hAnsi="Times New Roman" w:cs="Times New Roman"/>
          <w:iCs/>
          <w:sz w:val="24"/>
          <w:szCs w:val="24"/>
        </w:rPr>
        <w:t xml:space="preserve"> sociālo dzīvokļu,  īres dzīvokļu pārv</w:t>
      </w:r>
      <w:r w:rsidRPr="00FB6808">
        <w:rPr>
          <w:rFonts w:ascii="Times New Roman" w:eastAsia="Times New Roman" w:hAnsi="Times New Roman" w:cs="Times New Roman"/>
          <w:sz w:val="24"/>
          <w:szCs w:val="24"/>
        </w:rPr>
        <w:t>aldīšanu atbilstoši lietošanas mērķiem</w:t>
      </w:r>
      <w:r w:rsidR="002D6510" w:rsidRPr="00FB6808">
        <w:rPr>
          <w:rFonts w:ascii="Times New Roman" w:eastAsia="Times New Roman" w:hAnsi="Times New Roman" w:cs="Times New Roman"/>
          <w:sz w:val="24"/>
          <w:szCs w:val="24"/>
        </w:rPr>
        <w:t>.</w:t>
      </w:r>
      <w:r w:rsidRPr="00FB6808">
        <w:rPr>
          <w:rFonts w:ascii="Times New Roman" w:eastAsia="Times New Roman" w:hAnsi="Times New Roman" w:cs="Times New Roman"/>
          <w:sz w:val="24"/>
          <w:szCs w:val="24"/>
        </w:rPr>
        <w:t xml:space="preserve"> </w:t>
      </w:r>
      <w:r w:rsidR="002D6510" w:rsidRPr="00FB6808">
        <w:rPr>
          <w:rFonts w:ascii="Times New Roman" w:eastAsia="Times New Roman" w:hAnsi="Times New Roman" w:cs="Times New Roman"/>
          <w:sz w:val="24"/>
          <w:szCs w:val="24"/>
        </w:rPr>
        <w:t>V</w:t>
      </w:r>
      <w:r w:rsidR="00236B59" w:rsidRPr="00FB6808">
        <w:rPr>
          <w:rFonts w:ascii="Times New Roman" w:eastAsia="Times New Roman" w:hAnsi="Times New Roman" w:cs="Times New Roman"/>
          <w:sz w:val="24"/>
          <w:szCs w:val="24"/>
        </w:rPr>
        <w:t xml:space="preserve">eic </w:t>
      </w:r>
      <w:r w:rsidRPr="00FB6808">
        <w:rPr>
          <w:rFonts w:ascii="Times New Roman" w:eastAsia="Times New Roman" w:hAnsi="Times New Roman" w:cs="Times New Roman"/>
          <w:sz w:val="24"/>
          <w:szCs w:val="24"/>
        </w:rPr>
        <w:t xml:space="preserve"> </w:t>
      </w:r>
      <w:r w:rsidR="002D6510" w:rsidRPr="00FB6808">
        <w:rPr>
          <w:rFonts w:ascii="Times New Roman" w:eastAsia="Times New Roman" w:hAnsi="Times New Roman" w:cs="Times New Roman"/>
          <w:sz w:val="24"/>
          <w:szCs w:val="24"/>
        </w:rPr>
        <w:t xml:space="preserve">pašvaldības </w:t>
      </w:r>
      <w:r w:rsidR="00D468E6" w:rsidRPr="00FB6808">
        <w:rPr>
          <w:rFonts w:ascii="Times New Roman" w:eastAsia="Times New Roman" w:hAnsi="Times New Roman" w:cs="Times New Roman"/>
          <w:sz w:val="24"/>
          <w:szCs w:val="24"/>
        </w:rPr>
        <w:t>ēku pārbūves un atjaunošanas</w:t>
      </w:r>
      <w:r w:rsidRPr="00FB6808">
        <w:rPr>
          <w:rFonts w:ascii="Times New Roman" w:eastAsia="Times New Roman" w:hAnsi="Times New Roman" w:cs="Times New Roman"/>
          <w:sz w:val="24"/>
          <w:szCs w:val="24"/>
        </w:rPr>
        <w:t xml:space="preserve"> darbu plānošanu un izpildes kontroli</w:t>
      </w:r>
      <w:r w:rsidR="002D6510" w:rsidRPr="00FB6808">
        <w:rPr>
          <w:rFonts w:ascii="Times New Roman" w:eastAsia="Times New Roman" w:hAnsi="Times New Roman" w:cs="Times New Roman"/>
          <w:sz w:val="24"/>
          <w:szCs w:val="24"/>
        </w:rPr>
        <w:t>. N</w:t>
      </w:r>
      <w:r w:rsidRPr="00FB6808">
        <w:rPr>
          <w:rFonts w:ascii="Times New Roman" w:eastAsia="Times New Roman" w:hAnsi="Times New Roman" w:cs="Times New Roman"/>
          <w:sz w:val="24"/>
          <w:szCs w:val="24"/>
        </w:rPr>
        <w:t xml:space="preserve">odrošina </w:t>
      </w:r>
      <w:r w:rsidR="002D6510" w:rsidRPr="00FB6808">
        <w:rPr>
          <w:rFonts w:ascii="Times New Roman" w:eastAsia="Times New Roman" w:hAnsi="Times New Roman" w:cs="Times New Roman"/>
          <w:sz w:val="24"/>
          <w:szCs w:val="24"/>
        </w:rPr>
        <w:t>ēku</w:t>
      </w:r>
      <w:r w:rsidRPr="00FB6808">
        <w:rPr>
          <w:rFonts w:ascii="Times New Roman" w:eastAsia="Times New Roman" w:hAnsi="Times New Roman" w:cs="Times New Roman"/>
          <w:sz w:val="24"/>
          <w:szCs w:val="24"/>
        </w:rPr>
        <w:t xml:space="preserve"> un </w:t>
      </w:r>
      <w:r w:rsidR="002D6510" w:rsidRPr="00FB6808">
        <w:rPr>
          <w:rFonts w:ascii="Times New Roman" w:eastAsia="Times New Roman" w:hAnsi="Times New Roman" w:cs="Times New Roman"/>
          <w:sz w:val="24"/>
          <w:szCs w:val="24"/>
        </w:rPr>
        <w:t>tām</w:t>
      </w:r>
      <w:r w:rsidRPr="00FB6808">
        <w:rPr>
          <w:rFonts w:ascii="Times New Roman" w:eastAsia="Times New Roman" w:hAnsi="Times New Roman" w:cs="Times New Roman"/>
          <w:sz w:val="24"/>
          <w:szCs w:val="24"/>
        </w:rPr>
        <w:t xml:space="preserve"> </w:t>
      </w:r>
      <w:r w:rsidR="002D6510" w:rsidRPr="00FB6808">
        <w:rPr>
          <w:rFonts w:ascii="Times New Roman" w:eastAsia="Times New Roman" w:hAnsi="Times New Roman" w:cs="Times New Roman"/>
          <w:sz w:val="24"/>
          <w:szCs w:val="24"/>
        </w:rPr>
        <w:t>pieguļošo</w:t>
      </w:r>
      <w:r w:rsidRPr="00FB6808">
        <w:rPr>
          <w:rFonts w:ascii="Times New Roman" w:eastAsia="Times New Roman" w:hAnsi="Times New Roman" w:cs="Times New Roman"/>
          <w:sz w:val="24"/>
          <w:szCs w:val="24"/>
        </w:rPr>
        <w:t xml:space="preserve"> zemesgabalu uzturēšanu un sanitāro apkopi.</w:t>
      </w:r>
      <w:r w:rsidR="00236B59" w:rsidRPr="00FB6808">
        <w:rPr>
          <w:rFonts w:ascii="Times New Roman" w:hAnsi="Times New Roman" w:cs="Times New Roman"/>
          <w:sz w:val="24"/>
          <w:szCs w:val="24"/>
        </w:rPr>
        <w:t xml:space="preserve"> </w:t>
      </w:r>
      <w:r w:rsidR="00236B59" w:rsidRPr="00FB6808">
        <w:rPr>
          <w:rFonts w:ascii="Times New Roman" w:eastAsia="Times New Roman" w:hAnsi="Times New Roman" w:cs="Times New Roman"/>
          <w:sz w:val="24"/>
          <w:szCs w:val="24"/>
        </w:rPr>
        <w:t>Veic</w:t>
      </w:r>
      <w:r w:rsidR="002D6510" w:rsidRPr="00FB6808">
        <w:rPr>
          <w:rFonts w:ascii="Times New Roman" w:eastAsia="Times New Roman" w:hAnsi="Times New Roman" w:cs="Times New Roman"/>
          <w:sz w:val="24"/>
          <w:szCs w:val="24"/>
        </w:rPr>
        <w:t xml:space="preserve"> kosmētiskos remontus un </w:t>
      </w:r>
      <w:r w:rsidR="00236B59" w:rsidRPr="00FB6808">
        <w:rPr>
          <w:rFonts w:ascii="Times New Roman" w:eastAsia="Times New Roman" w:hAnsi="Times New Roman" w:cs="Times New Roman"/>
          <w:sz w:val="24"/>
          <w:szCs w:val="24"/>
        </w:rPr>
        <w:t xml:space="preserve">  ar galdniecību saistītus darbus Aģentūras pārziņā esošajās ēkās un būvēs - durvju, logu rāmju, palodžu remontu, logu stiklošanu, atslēgu remontu un nomaiņu</w:t>
      </w:r>
      <w:r w:rsidR="002D6510" w:rsidRPr="00FB6808">
        <w:rPr>
          <w:rFonts w:ascii="Times New Roman" w:eastAsia="Times New Roman" w:hAnsi="Times New Roman" w:cs="Times New Roman"/>
          <w:sz w:val="24"/>
          <w:szCs w:val="24"/>
        </w:rPr>
        <w:t>, mēbeļu restaurāciju</w:t>
      </w:r>
      <w:r w:rsidR="00236B59" w:rsidRPr="00FB6808">
        <w:rPr>
          <w:rFonts w:ascii="Times New Roman" w:eastAsia="Times New Roman" w:hAnsi="Times New Roman" w:cs="Times New Roman"/>
          <w:sz w:val="24"/>
          <w:szCs w:val="24"/>
        </w:rPr>
        <w:t>. Atjauno un izgatavo jaunas koka konstrukcijas  parkos</w:t>
      </w:r>
      <w:r w:rsidR="00745E21" w:rsidRPr="00FB6808">
        <w:rPr>
          <w:rFonts w:ascii="Times New Roman" w:eastAsia="Times New Roman" w:hAnsi="Times New Roman" w:cs="Times New Roman"/>
          <w:sz w:val="24"/>
          <w:szCs w:val="24"/>
        </w:rPr>
        <w:t xml:space="preserve"> un</w:t>
      </w:r>
      <w:r w:rsidR="00236B59" w:rsidRPr="00FB6808">
        <w:rPr>
          <w:rFonts w:ascii="Times New Roman" w:eastAsia="Times New Roman" w:hAnsi="Times New Roman" w:cs="Times New Roman"/>
          <w:sz w:val="24"/>
          <w:szCs w:val="24"/>
        </w:rPr>
        <w:t xml:space="preserve"> atpūtas laukumos</w:t>
      </w:r>
      <w:r w:rsidR="00745E21" w:rsidRPr="00FB6808">
        <w:rPr>
          <w:rFonts w:ascii="Times New Roman" w:eastAsia="Times New Roman" w:hAnsi="Times New Roman" w:cs="Times New Roman"/>
          <w:sz w:val="24"/>
          <w:szCs w:val="24"/>
        </w:rPr>
        <w:t>.</w:t>
      </w:r>
      <w:r w:rsidR="00236B59" w:rsidRPr="00FB6808">
        <w:rPr>
          <w:rFonts w:ascii="Times New Roman" w:eastAsia="Times New Roman" w:hAnsi="Times New Roman" w:cs="Times New Roman"/>
          <w:sz w:val="24"/>
          <w:szCs w:val="24"/>
        </w:rPr>
        <w:t xml:space="preserve"> </w:t>
      </w:r>
      <w:r w:rsidR="00745E21" w:rsidRPr="00FB6808">
        <w:rPr>
          <w:rFonts w:ascii="Times New Roman" w:eastAsia="Times New Roman" w:hAnsi="Times New Roman" w:cs="Times New Roman"/>
          <w:sz w:val="24"/>
          <w:szCs w:val="24"/>
        </w:rPr>
        <w:t xml:space="preserve">Atjauno un izgatavo jaunus </w:t>
      </w:r>
      <w:r w:rsidR="00236B59" w:rsidRPr="00FB6808">
        <w:rPr>
          <w:rFonts w:ascii="Times New Roman" w:eastAsia="Times New Roman" w:hAnsi="Times New Roman" w:cs="Times New Roman"/>
          <w:sz w:val="24"/>
          <w:szCs w:val="24"/>
        </w:rPr>
        <w:t>koka celiņus uz jūru</w:t>
      </w:r>
      <w:r w:rsidR="00745E21" w:rsidRPr="00FB6808">
        <w:rPr>
          <w:rFonts w:ascii="Times New Roman" w:eastAsia="Times New Roman" w:hAnsi="Times New Roman" w:cs="Times New Roman"/>
          <w:sz w:val="24"/>
          <w:szCs w:val="24"/>
        </w:rPr>
        <w:t>.</w:t>
      </w:r>
      <w:r w:rsidR="002313EC" w:rsidRPr="00FB6808">
        <w:rPr>
          <w:rFonts w:ascii="Times New Roman" w:eastAsia="Times New Roman" w:hAnsi="Times New Roman" w:cs="Times New Roman"/>
          <w:sz w:val="24"/>
          <w:szCs w:val="24"/>
        </w:rPr>
        <w:t xml:space="preserve"> Veic labiekārtojuma elementu</w:t>
      </w:r>
      <w:r w:rsidR="004817BB" w:rsidRPr="00FB6808">
        <w:rPr>
          <w:rFonts w:ascii="Times New Roman" w:eastAsia="Times New Roman" w:hAnsi="Times New Roman" w:cs="Times New Roman"/>
          <w:sz w:val="24"/>
          <w:szCs w:val="24"/>
        </w:rPr>
        <w:t>, bērnu laukumu</w:t>
      </w:r>
      <w:r w:rsidR="002313EC" w:rsidRPr="00FB6808">
        <w:rPr>
          <w:rFonts w:ascii="Times New Roman" w:eastAsia="Times New Roman" w:hAnsi="Times New Roman" w:cs="Times New Roman"/>
          <w:sz w:val="24"/>
          <w:szCs w:val="24"/>
        </w:rPr>
        <w:t xml:space="preserve"> izveidošanu, uzturēšanu un remontu.</w:t>
      </w:r>
      <w:r w:rsidR="00236B59" w:rsidRPr="00FB6808">
        <w:rPr>
          <w:rFonts w:ascii="Times New Roman" w:eastAsia="Times New Roman" w:hAnsi="Times New Roman" w:cs="Times New Roman"/>
          <w:sz w:val="24"/>
          <w:szCs w:val="24"/>
        </w:rPr>
        <w:t xml:space="preserve"> </w:t>
      </w:r>
    </w:p>
    <w:p w14:paraId="7A2DAAB8" w14:textId="591DB387" w:rsidR="008F5A90" w:rsidRPr="00FB6808" w:rsidRDefault="00286BA6" w:rsidP="00FB6808">
      <w:pPr>
        <w:spacing w:before="120" w:after="0" w:line="240" w:lineRule="auto"/>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b/>
          <w:sz w:val="24"/>
          <w:szCs w:val="24"/>
          <w:lang w:eastAsia="lv-LV"/>
        </w:rPr>
        <w:t>Vides pārvaldības nodaļa</w:t>
      </w:r>
      <w:r w:rsidRPr="00FB6808">
        <w:rPr>
          <w:rFonts w:ascii="Times New Roman" w:eastAsia="Times New Roman" w:hAnsi="Times New Roman" w:cs="Times New Roman"/>
          <w:sz w:val="24"/>
          <w:szCs w:val="24"/>
          <w:lang w:eastAsia="lv-LV"/>
        </w:rPr>
        <w:t xml:space="preserve"> nodrošina vides aizsardzības prasību ievērošanu, bioloģiskās daudzveidības saglabāšanu un dabas resursu racionālu izmantošanas pārraudzību, vides politikas ieviešanas procesu norisi. </w:t>
      </w:r>
      <w:r w:rsidR="00743437" w:rsidRPr="00FB6808">
        <w:rPr>
          <w:rFonts w:ascii="Times New Roman" w:eastAsia="Times New Roman" w:hAnsi="Times New Roman" w:cs="Times New Roman"/>
          <w:sz w:val="24"/>
          <w:szCs w:val="24"/>
          <w:lang w:eastAsia="lv-LV"/>
        </w:rPr>
        <w:t>O</w:t>
      </w:r>
      <w:r w:rsidRPr="00FB6808">
        <w:rPr>
          <w:rFonts w:ascii="Times New Roman" w:eastAsia="Times New Roman" w:hAnsi="Times New Roman" w:cs="Times New Roman"/>
          <w:sz w:val="24"/>
          <w:szCs w:val="24"/>
          <w:lang w:eastAsia="lv-LV"/>
        </w:rPr>
        <w:t xml:space="preserve">rganizē īpaši aizsargājumu dabas teritoriju apsaimniekošanu. Veic īpaši aizsargājamo dabas teritoriju un mikroliegumu apsekošanu dabā. </w:t>
      </w:r>
      <w:r w:rsidR="006632A1" w:rsidRPr="00FB6808">
        <w:rPr>
          <w:rFonts w:ascii="Times New Roman" w:eastAsia="Times New Roman" w:hAnsi="Times New Roman" w:cs="Times New Roman"/>
          <w:sz w:val="24"/>
          <w:szCs w:val="24"/>
          <w:lang w:eastAsia="lv-LV"/>
        </w:rPr>
        <w:t xml:space="preserve">Kontrolē </w:t>
      </w:r>
      <w:r w:rsidRPr="00FB6808">
        <w:rPr>
          <w:rFonts w:ascii="Times New Roman" w:eastAsia="Times New Roman" w:hAnsi="Times New Roman" w:cs="Times New Roman"/>
          <w:sz w:val="24"/>
          <w:szCs w:val="24"/>
          <w:lang w:eastAsia="lv-LV"/>
        </w:rPr>
        <w:t xml:space="preserve">polderu sistēmas </w:t>
      </w:r>
      <w:r w:rsidR="006632A1" w:rsidRPr="00FB6808">
        <w:rPr>
          <w:rFonts w:ascii="Times New Roman" w:eastAsia="Times New Roman" w:hAnsi="Times New Roman" w:cs="Times New Roman"/>
          <w:sz w:val="24"/>
          <w:szCs w:val="24"/>
          <w:lang w:eastAsia="lv-LV"/>
        </w:rPr>
        <w:t>sūkņu staciju darbību</w:t>
      </w:r>
      <w:r w:rsidRPr="00FB6808">
        <w:rPr>
          <w:rFonts w:ascii="Times New Roman" w:eastAsia="Times New Roman" w:hAnsi="Times New Roman" w:cs="Times New Roman"/>
          <w:sz w:val="24"/>
          <w:szCs w:val="24"/>
          <w:lang w:eastAsia="lv-LV"/>
        </w:rPr>
        <w:t xml:space="preserve">, nodrošina tās </w:t>
      </w:r>
      <w:r w:rsidR="006632A1" w:rsidRPr="00FB6808">
        <w:rPr>
          <w:rFonts w:ascii="Times New Roman" w:eastAsia="Times New Roman" w:hAnsi="Times New Roman" w:cs="Times New Roman"/>
          <w:sz w:val="24"/>
          <w:szCs w:val="24"/>
          <w:lang w:eastAsia="lv-LV"/>
        </w:rPr>
        <w:t>optimālu darbību</w:t>
      </w:r>
      <w:r w:rsidRPr="00FB6808">
        <w:rPr>
          <w:rFonts w:ascii="Times New Roman" w:eastAsia="Times New Roman" w:hAnsi="Times New Roman" w:cs="Times New Roman"/>
          <w:sz w:val="24"/>
          <w:szCs w:val="24"/>
          <w:lang w:eastAsia="lv-LV"/>
        </w:rPr>
        <w:t>.</w:t>
      </w:r>
      <w:r w:rsidR="00525B30" w:rsidRPr="00FB6808">
        <w:rPr>
          <w:rFonts w:ascii="Times New Roman" w:eastAsia="Times New Roman" w:hAnsi="Times New Roman" w:cs="Times New Roman"/>
          <w:sz w:val="24"/>
          <w:szCs w:val="24"/>
          <w:lang w:eastAsia="lv-LV"/>
        </w:rPr>
        <w:t xml:space="preserve"> Veic pašvaldības valdījumā esošās polderu sistēmas – Mangaļu - Eimuru poldera, Laveru poldera, Carnikavas centra poldera, Carnikavas – Salas poldera, ieskaitot grāvju, kanālu, caurteku un sūkņu staciju, kā arī Carnikavas pretplūdu aizsargdambja apsaimniekošanu.</w:t>
      </w:r>
      <w:r w:rsidRPr="00FB6808">
        <w:rPr>
          <w:rFonts w:ascii="Times New Roman" w:eastAsia="Times New Roman" w:hAnsi="Times New Roman" w:cs="Times New Roman"/>
          <w:sz w:val="24"/>
          <w:szCs w:val="24"/>
          <w:lang w:eastAsia="lv-LV"/>
        </w:rPr>
        <w:t xml:space="preserve"> </w:t>
      </w:r>
      <w:r w:rsidR="006E495C" w:rsidRPr="00FB6808">
        <w:rPr>
          <w:rFonts w:ascii="Times New Roman" w:eastAsia="Times New Roman" w:hAnsi="Times New Roman" w:cs="Times New Roman"/>
          <w:sz w:val="24"/>
          <w:szCs w:val="24"/>
          <w:lang w:eastAsia="lv-LV"/>
        </w:rPr>
        <w:t>Organizē un kontrolē atkritumu apsaimniekošanas sistēmu novadā.</w:t>
      </w:r>
      <w:r w:rsidR="006C0802" w:rsidRPr="00FB6808">
        <w:rPr>
          <w:rFonts w:ascii="Times New Roman" w:eastAsia="Times New Roman" w:hAnsi="Times New Roman" w:cs="Times New Roman"/>
          <w:sz w:val="24"/>
          <w:szCs w:val="24"/>
          <w:lang w:eastAsia="lv-LV"/>
        </w:rPr>
        <w:t xml:space="preserve"> </w:t>
      </w:r>
      <w:r w:rsidR="004817BB" w:rsidRPr="00FB6808">
        <w:rPr>
          <w:rFonts w:ascii="Times New Roman" w:eastAsia="Times New Roman" w:hAnsi="Times New Roman" w:cs="Times New Roman"/>
          <w:sz w:val="24"/>
          <w:szCs w:val="24"/>
          <w:lang w:eastAsia="ru-RU"/>
        </w:rPr>
        <w:t>Sagatavo tehniskos noteikumus, saskaņo būvprojektus, sniedz atzinumus par būves gatavību nodošanai ekspluatācijā meliorācijas jomā.</w:t>
      </w:r>
      <w:r w:rsidR="008F5A90" w:rsidRPr="00FB6808">
        <w:rPr>
          <w:rFonts w:ascii="Times New Roman" w:eastAsia="Times New Roman" w:hAnsi="Times New Roman" w:cs="Times New Roman"/>
          <w:sz w:val="24"/>
          <w:szCs w:val="24"/>
          <w:lang w:eastAsia="ru-RU"/>
        </w:rPr>
        <w:t xml:space="preserve"> Organizē sabiedrības izglītošanu vides aizsardzības jomā.</w:t>
      </w:r>
    </w:p>
    <w:p w14:paraId="0CFAA1C9" w14:textId="0EA2F491" w:rsidR="004817BB" w:rsidRPr="00FB6808" w:rsidRDefault="006C0802" w:rsidP="00FB6808">
      <w:pPr>
        <w:spacing w:before="120" w:after="0" w:line="240" w:lineRule="auto"/>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b/>
          <w:bCs/>
          <w:sz w:val="24"/>
          <w:szCs w:val="24"/>
          <w:lang w:eastAsia="lv-LV"/>
        </w:rPr>
        <w:t>Ielu un ceļu uzturēšanas nodaļa</w:t>
      </w:r>
      <w:r w:rsidRPr="00FB6808">
        <w:rPr>
          <w:rFonts w:ascii="Times New Roman" w:eastAsia="Times New Roman" w:hAnsi="Times New Roman" w:cs="Times New Roman"/>
          <w:sz w:val="24"/>
          <w:szCs w:val="24"/>
          <w:lang w:eastAsia="lv-LV"/>
        </w:rPr>
        <w:t xml:space="preserve"> nodrošina ielu un ceļu uzturēšanu.</w:t>
      </w:r>
      <w:r w:rsidR="004E453A" w:rsidRPr="00FB6808">
        <w:rPr>
          <w:rFonts w:ascii="Times New Roman" w:eastAsia="Times New Roman" w:hAnsi="Times New Roman" w:cs="Times New Roman"/>
          <w:sz w:val="24"/>
          <w:szCs w:val="24"/>
          <w:lang w:eastAsia="lv-LV"/>
        </w:rPr>
        <w:t xml:space="preserve"> Veic </w:t>
      </w:r>
      <w:r w:rsidR="006B1127" w:rsidRPr="00FB6808">
        <w:rPr>
          <w:rFonts w:ascii="Times New Roman" w:eastAsia="Times New Roman" w:hAnsi="Times New Roman" w:cs="Times New Roman"/>
          <w:sz w:val="24"/>
          <w:szCs w:val="24"/>
          <w:lang w:eastAsia="lv-LV"/>
        </w:rPr>
        <w:t xml:space="preserve">satiksmes </w:t>
      </w:r>
      <w:r w:rsidR="004E453A" w:rsidRPr="00FB6808">
        <w:rPr>
          <w:rFonts w:ascii="Times New Roman" w:eastAsia="Times New Roman" w:hAnsi="Times New Roman" w:cs="Times New Roman"/>
          <w:sz w:val="24"/>
          <w:szCs w:val="24"/>
          <w:lang w:eastAsia="lv-LV"/>
        </w:rPr>
        <w:t>organizācijas</w:t>
      </w:r>
      <w:r w:rsidR="00110C93" w:rsidRPr="00FB6808">
        <w:rPr>
          <w:rFonts w:ascii="Times New Roman" w:eastAsia="Times New Roman" w:hAnsi="Times New Roman" w:cs="Times New Roman"/>
          <w:sz w:val="24"/>
          <w:szCs w:val="24"/>
          <w:lang w:eastAsia="lv-LV"/>
        </w:rPr>
        <w:t xml:space="preserve"> nodrošināšanu.</w:t>
      </w:r>
      <w:r w:rsidR="00374A9A" w:rsidRPr="00FB6808">
        <w:rPr>
          <w:rFonts w:ascii="Times New Roman" w:eastAsia="Times New Roman" w:hAnsi="Times New Roman" w:cs="Times New Roman"/>
          <w:sz w:val="24"/>
          <w:szCs w:val="24"/>
          <w:lang w:eastAsia="lv-LV"/>
        </w:rPr>
        <w:t xml:space="preserve"> </w:t>
      </w:r>
      <w:r w:rsidR="00110C93" w:rsidRPr="00FB6808">
        <w:rPr>
          <w:rFonts w:ascii="Times New Roman" w:eastAsia="Times New Roman" w:hAnsi="Times New Roman" w:cs="Times New Roman"/>
          <w:sz w:val="24"/>
          <w:szCs w:val="24"/>
          <w:lang w:eastAsia="lv-LV"/>
        </w:rPr>
        <w:t>Izsniedz t</w:t>
      </w:r>
      <w:r w:rsidR="00374A9A" w:rsidRPr="00FB6808">
        <w:rPr>
          <w:rFonts w:ascii="Times New Roman" w:eastAsia="Times New Roman" w:hAnsi="Times New Roman" w:cs="Times New Roman"/>
          <w:sz w:val="24"/>
          <w:szCs w:val="24"/>
          <w:lang w:eastAsia="lv-LV"/>
        </w:rPr>
        <w:t>ehnisko</w:t>
      </w:r>
      <w:r w:rsidR="00110C93" w:rsidRPr="00FB6808">
        <w:rPr>
          <w:rFonts w:ascii="Times New Roman" w:eastAsia="Times New Roman" w:hAnsi="Times New Roman" w:cs="Times New Roman"/>
          <w:sz w:val="24"/>
          <w:szCs w:val="24"/>
          <w:lang w:eastAsia="lv-LV"/>
        </w:rPr>
        <w:t>s</w:t>
      </w:r>
      <w:r w:rsidR="00374A9A" w:rsidRPr="00FB6808">
        <w:rPr>
          <w:rFonts w:ascii="Times New Roman" w:eastAsia="Times New Roman" w:hAnsi="Times New Roman" w:cs="Times New Roman"/>
          <w:sz w:val="24"/>
          <w:szCs w:val="24"/>
          <w:lang w:eastAsia="lv-LV"/>
        </w:rPr>
        <w:t xml:space="preserve"> noteikumu</w:t>
      </w:r>
      <w:r w:rsidR="00110C93" w:rsidRPr="00FB6808">
        <w:rPr>
          <w:rFonts w:ascii="Times New Roman" w:eastAsia="Times New Roman" w:hAnsi="Times New Roman" w:cs="Times New Roman"/>
          <w:sz w:val="24"/>
          <w:szCs w:val="24"/>
          <w:lang w:eastAsia="lv-LV"/>
        </w:rPr>
        <w:t>s</w:t>
      </w:r>
      <w:r w:rsidR="00374A9A" w:rsidRPr="00FB6808">
        <w:rPr>
          <w:rFonts w:ascii="Times New Roman" w:eastAsia="Times New Roman" w:hAnsi="Times New Roman" w:cs="Times New Roman"/>
          <w:sz w:val="24"/>
          <w:szCs w:val="24"/>
          <w:lang w:eastAsia="lv-LV"/>
        </w:rPr>
        <w:t xml:space="preserve"> un atzinumu</w:t>
      </w:r>
      <w:r w:rsidR="002D6510" w:rsidRPr="00FB6808">
        <w:rPr>
          <w:rFonts w:ascii="Times New Roman" w:eastAsia="Times New Roman" w:hAnsi="Times New Roman" w:cs="Times New Roman"/>
          <w:sz w:val="24"/>
          <w:szCs w:val="24"/>
          <w:lang w:eastAsia="lv-LV"/>
        </w:rPr>
        <w:t>s</w:t>
      </w:r>
      <w:r w:rsidR="00374A9A" w:rsidRPr="00FB6808">
        <w:rPr>
          <w:rFonts w:ascii="Times New Roman" w:eastAsia="Times New Roman" w:hAnsi="Times New Roman" w:cs="Times New Roman"/>
          <w:sz w:val="24"/>
          <w:szCs w:val="24"/>
          <w:lang w:eastAsia="lv-LV"/>
        </w:rPr>
        <w:t xml:space="preserve"> ceļ</w:t>
      </w:r>
      <w:r w:rsidR="004E453A" w:rsidRPr="00FB6808">
        <w:rPr>
          <w:rFonts w:ascii="Times New Roman" w:eastAsia="Times New Roman" w:hAnsi="Times New Roman" w:cs="Times New Roman"/>
          <w:sz w:val="24"/>
          <w:szCs w:val="24"/>
          <w:lang w:eastAsia="lv-LV"/>
        </w:rPr>
        <w:t>iem piekritīgās teritorijās.</w:t>
      </w:r>
      <w:r w:rsidR="00324078" w:rsidRPr="00FB6808">
        <w:rPr>
          <w:rFonts w:ascii="Times New Roman" w:eastAsia="Times New Roman" w:hAnsi="Times New Roman" w:cs="Times New Roman"/>
          <w:sz w:val="24"/>
          <w:szCs w:val="24"/>
          <w:lang w:eastAsia="lv-LV"/>
        </w:rPr>
        <w:t xml:space="preserve"> Veic ceļu un tiltu infrastruktūras </w:t>
      </w:r>
      <w:r w:rsidR="002D6510" w:rsidRPr="00FB6808">
        <w:rPr>
          <w:rFonts w:ascii="Times New Roman" w:eastAsia="Times New Roman" w:hAnsi="Times New Roman" w:cs="Times New Roman"/>
          <w:sz w:val="24"/>
          <w:szCs w:val="24"/>
          <w:lang w:eastAsia="lv-LV"/>
        </w:rPr>
        <w:t>pārbūves darbu plānošanu un izpildes kontroli</w:t>
      </w:r>
      <w:r w:rsidR="00324078" w:rsidRPr="00FB6808">
        <w:rPr>
          <w:rFonts w:ascii="Times New Roman" w:eastAsia="Times New Roman" w:hAnsi="Times New Roman" w:cs="Times New Roman"/>
          <w:sz w:val="24"/>
          <w:szCs w:val="24"/>
          <w:lang w:eastAsia="lv-LV"/>
        </w:rPr>
        <w:t>.</w:t>
      </w:r>
      <w:r w:rsidR="004817BB" w:rsidRPr="00FB6808">
        <w:rPr>
          <w:rFonts w:ascii="Times New Roman" w:eastAsia="Times New Roman" w:hAnsi="Times New Roman" w:cs="Times New Roman"/>
          <w:sz w:val="24"/>
          <w:szCs w:val="24"/>
          <w:lang w:eastAsia="lv-LV"/>
        </w:rPr>
        <w:t xml:space="preserve"> </w:t>
      </w:r>
      <w:r w:rsidR="004817BB" w:rsidRPr="00FB6808">
        <w:rPr>
          <w:rFonts w:ascii="Times New Roman" w:eastAsia="Times New Roman" w:hAnsi="Times New Roman" w:cs="Times New Roman"/>
          <w:sz w:val="24"/>
          <w:szCs w:val="24"/>
          <w:lang w:eastAsia="ru-RU"/>
        </w:rPr>
        <w:t>Sagatavo tehniskos noteikumus, saskaņo būvprojektus, sniedz atzinumus par būv</w:t>
      </w:r>
      <w:r w:rsidR="002D6510" w:rsidRPr="00FB6808">
        <w:rPr>
          <w:rFonts w:ascii="Times New Roman" w:eastAsia="Times New Roman" w:hAnsi="Times New Roman" w:cs="Times New Roman"/>
          <w:sz w:val="24"/>
          <w:szCs w:val="24"/>
          <w:lang w:eastAsia="ru-RU"/>
        </w:rPr>
        <w:t>ju</w:t>
      </w:r>
      <w:r w:rsidR="004817BB" w:rsidRPr="00FB6808">
        <w:rPr>
          <w:rFonts w:ascii="Times New Roman" w:eastAsia="Times New Roman" w:hAnsi="Times New Roman" w:cs="Times New Roman"/>
          <w:sz w:val="24"/>
          <w:szCs w:val="24"/>
          <w:lang w:eastAsia="ru-RU"/>
        </w:rPr>
        <w:t xml:space="preserve"> gatavību nodošanai ekspluatācijā ceļu jomā.</w:t>
      </w:r>
    </w:p>
    <w:p w14:paraId="792E8481" w14:textId="191A9B10" w:rsidR="00372C8B" w:rsidRPr="00FB6808" w:rsidRDefault="00366042" w:rsidP="00FB6808">
      <w:pPr>
        <w:spacing w:before="120" w:after="0" w:line="240" w:lineRule="auto"/>
        <w:jc w:val="both"/>
        <w:rPr>
          <w:rFonts w:ascii="Times New Roman" w:eastAsia="Times New Roman" w:hAnsi="Times New Roman" w:cs="Times New Roman"/>
          <w:sz w:val="24"/>
          <w:szCs w:val="24"/>
          <w:lang w:eastAsia="ru-RU"/>
        </w:rPr>
      </w:pPr>
      <w:r w:rsidRPr="00FB6808">
        <w:rPr>
          <w:rFonts w:ascii="Times New Roman" w:eastAsia="Times New Roman" w:hAnsi="Times New Roman" w:cs="Times New Roman"/>
          <w:b/>
          <w:sz w:val="24"/>
          <w:szCs w:val="24"/>
          <w:lang w:eastAsia="ru-RU"/>
        </w:rPr>
        <w:t xml:space="preserve">Administratīvā nodaļa </w:t>
      </w:r>
      <w:r w:rsidRPr="00FB6808">
        <w:rPr>
          <w:rFonts w:ascii="Times New Roman" w:eastAsia="Times New Roman" w:hAnsi="Times New Roman" w:cs="Times New Roman"/>
          <w:sz w:val="24"/>
          <w:szCs w:val="24"/>
          <w:lang w:eastAsia="ru-RU"/>
        </w:rPr>
        <w:t xml:space="preserve">nodrošina Aģentūras organizatorisko apkalpošanu, t.sk. juridisko atbalstu, </w:t>
      </w:r>
      <w:r w:rsidR="00435637" w:rsidRPr="00FB6808">
        <w:rPr>
          <w:rFonts w:ascii="Times New Roman" w:eastAsia="Times New Roman" w:hAnsi="Times New Roman" w:cs="Times New Roman"/>
          <w:sz w:val="24"/>
          <w:szCs w:val="24"/>
          <w:lang w:eastAsia="ru-RU"/>
        </w:rPr>
        <w:t xml:space="preserve">publisko </w:t>
      </w:r>
      <w:r w:rsidRPr="00FB6808">
        <w:rPr>
          <w:rFonts w:ascii="Times New Roman" w:eastAsia="Times New Roman" w:hAnsi="Times New Roman" w:cs="Times New Roman"/>
          <w:sz w:val="24"/>
          <w:szCs w:val="24"/>
          <w:lang w:eastAsia="ru-RU"/>
        </w:rPr>
        <w:t xml:space="preserve">iepirkumu un personāla vadību, </w:t>
      </w:r>
      <w:r w:rsidR="00435637" w:rsidRPr="00FB6808">
        <w:rPr>
          <w:rFonts w:ascii="Times New Roman" w:eastAsia="Times New Roman" w:hAnsi="Times New Roman" w:cs="Times New Roman"/>
          <w:sz w:val="24"/>
          <w:szCs w:val="24"/>
          <w:lang w:eastAsia="ru-RU"/>
        </w:rPr>
        <w:t xml:space="preserve">Aģentūras budžeta administrēšanu, </w:t>
      </w:r>
      <w:r w:rsidR="0011414E" w:rsidRPr="00FB6808">
        <w:rPr>
          <w:rFonts w:ascii="Times New Roman" w:eastAsia="Times New Roman" w:hAnsi="Times New Roman" w:cs="Times New Roman"/>
          <w:sz w:val="24"/>
          <w:szCs w:val="24"/>
          <w:lang w:eastAsia="ru-RU"/>
        </w:rPr>
        <w:t xml:space="preserve">sabiedrisko attiecību uzturēšanu, </w:t>
      </w:r>
      <w:r w:rsidRPr="00FB6808">
        <w:rPr>
          <w:rFonts w:ascii="Times New Roman" w:eastAsia="Times New Roman" w:hAnsi="Times New Roman" w:cs="Times New Roman"/>
          <w:sz w:val="24"/>
          <w:szCs w:val="24"/>
          <w:lang w:eastAsia="ru-RU"/>
        </w:rPr>
        <w:t>dokument</w:t>
      </w:r>
      <w:r w:rsidR="003E1E8C" w:rsidRPr="00FB6808">
        <w:rPr>
          <w:rFonts w:ascii="Times New Roman" w:eastAsia="Times New Roman" w:hAnsi="Times New Roman" w:cs="Times New Roman"/>
          <w:sz w:val="24"/>
          <w:szCs w:val="24"/>
          <w:lang w:eastAsia="ru-RU"/>
        </w:rPr>
        <w:t>u un</w:t>
      </w:r>
      <w:r w:rsidRPr="00FB6808">
        <w:rPr>
          <w:rFonts w:ascii="Times New Roman" w:eastAsia="Times New Roman" w:hAnsi="Times New Roman" w:cs="Times New Roman"/>
          <w:sz w:val="24"/>
          <w:szCs w:val="24"/>
          <w:lang w:eastAsia="ru-RU"/>
        </w:rPr>
        <w:t xml:space="preserve"> arhīva pārvaldību, </w:t>
      </w:r>
      <w:r w:rsidR="00061742" w:rsidRPr="00FB6808">
        <w:rPr>
          <w:rFonts w:ascii="Times New Roman" w:eastAsia="Times New Roman" w:hAnsi="Times New Roman" w:cs="Times New Roman"/>
          <w:sz w:val="24"/>
          <w:szCs w:val="24"/>
          <w:lang w:eastAsia="ru-RU"/>
        </w:rPr>
        <w:t xml:space="preserve">pašvaldības autostāvlaukumu izmantošanas atļauju izsniegšanu, </w:t>
      </w:r>
      <w:r w:rsidR="00FE08A7" w:rsidRPr="00FB6808">
        <w:rPr>
          <w:rFonts w:ascii="Times New Roman" w:eastAsia="Times New Roman" w:hAnsi="Times New Roman" w:cs="Times New Roman"/>
          <w:sz w:val="24"/>
          <w:szCs w:val="24"/>
          <w:lang w:eastAsia="ru-RU"/>
        </w:rPr>
        <w:t xml:space="preserve">būvniecības informācijas sistēmas </w:t>
      </w:r>
      <w:r w:rsidR="00966D79" w:rsidRPr="00FB6808">
        <w:rPr>
          <w:rFonts w:ascii="Times New Roman" w:eastAsia="Times New Roman" w:hAnsi="Times New Roman" w:cs="Times New Roman"/>
          <w:sz w:val="24"/>
          <w:szCs w:val="24"/>
          <w:lang w:eastAsia="ru-RU"/>
        </w:rPr>
        <w:t xml:space="preserve">administrēšanu, </w:t>
      </w:r>
      <w:r w:rsidR="00435637" w:rsidRPr="00FB6808">
        <w:rPr>
          <w:rFonts w:ascii="Times New Roman" w:eastAsia="Times New Roman" w:hAnsi="Times New Roman" w:cs="Times New Roman"/>
          <w:sz w:val="24"/>
          <w:szCs w:val="24"/>
          <w:lang w:eastAsia="ru-RU"/>
        </w:rPr>
        <w:t>ģeotelpiskās informācijas reģistra uzturēšanu</w:t>
      </w:r>
      <w:r w:rsidR="003E1E8C" w:rsidRPr="00FB6808">
        <w:rPr>
          <w:rFonts w:ascii="Times New Roman" w:eastAsia="Times New Roman" w:hAnsi="Times New Roman" w:cs="Times New Roman"/>
          <w:sz w:val="24"/>
          <w:szCs w:val="24"/>
          <w:lang w:eastAsia="ru-RU"/>
        </w:rPr>
        <w:t>, decentralizētās kanalizācijas sistēmu reģistrēšanu</w:t>
      </w:r>
      <w:r w:rsidR="00435637" w:rsidRPr="00FB6808">
        <w:rPr>
          <w:rFonts w:ascii="Times New Roman" w:eastAsia="Times New Roman" w:hAnsi="Times New Roman" w:cs="Times New Roman"/>
          <w:sz w:val="24"/>
          <w:szCs w:val="24"/>
          <w:lang w:eastAsia="ru-RU"/>
        </w:rPr>
        <w:t xml:space="preserve"> </w:t>
      </w:r>
      <w:r w:rsidRPr="00FB6808">
        <w:rPr>
          <w:rFonts w:ascii="Times New Roman" w:eastAsia="Times New Roman" w:hAnsi="Times New Roman" w:cs="Times New Roman"/>
          <w:sz w:val="24"/>
          <w:szCs w:val="24"/>
          <w:lang w:eastAsia="ru-RU"/>
        </w:rPr>
        <w:t>un nodrošina Aģentūras pakalpojumu sniegšanu novada iedzīvotājiem</w:t>
      </w:r>
      <w:r w:rsidR="009479B4" w:rsidRPr="00FB6808">
        <w:rPr>
          <w:rFonts w:ascii="Times New Roman" w:eastAsia="Times New Roman" w:hAnsi="Times New Roman" w:cs="Times New Roman"/>
          <w:sz w:val="24"/>
          <w:szCs w:val="24"/>
          <w:lang w:eastAsia="ru-RU"/>
        </w:rPr>
        <w:t>.</w:t>
      </w:r>
      <w:r w:rsidR="00061742" w:rsidRPr="00FB6808">
        <w:rPr>
          <w:rFonts w:ascii="Times New Roman" w:eastAsia="Times New Roman" w:hAnsi="Times New Roman" w:cs="Times New Roman"/>
          <w:sz w:val="24"/>
          <w:szCs w:val="24"/>
          <w:lang w:eastAsia="ru-RU"/>
        </w:rPr>
        <w:t xml:space="preserve"> </w:t>
      </w:r>
    </w:p>
    <w:p w14:paraId="2AAF81FD" w14:textId="77777777" w:rsidR="00127418" w:rsidRPr="00FB6808" w:rsidRDefault="00127418" w:rsidP="00FB6808">
      <w:pPr>
        <w:pStyle w:val="Heading2"/>
        <w:spacing w:before="120" w:after="0" w:line="240" w:lineRule="auto"/>
        <w:ind w:left="426"/>
        <w:jc w:val="both"/>
        <w:rPr>
          <w:rFonts w:eastAsia="Times New Roman" w:cs="Times New Roman"/>
          <w:caps/>
          <w:szCs w:val="24"/>
          <w:lang w:eastAsia="ru-RU"/>
        </w:rPr>
      </w:pPr>
      <w:bookmarkStart w:id="5" w:name="_Toc134532291"/>
    </w:p>
    <w:p w14:paraId="2BA57CC4" w14:textId="33038FC7" w:rsidR="00810929" w:rsidRPr="00015976" w:rsidRDefault="00743437" w:rsidP="00211639">
      <w:pPr>
        <w:pStyle w:val="Heading2"/>
        <w:numPr>
          <w:ilvl w:val="1"/>
          <w:numId w:val="2"/>
        </w:numPr>
        <w:spacing w:before="120" w:line="240" w:lineRule="auto"/>
        <w:ind w:left="426" w:hanging="426"/>
        <w:rPr>
          <w:rFonts w:eastAsia="Times New Roman" w:cs="Times New Roman"/>
          <w:caps/>
          <w:color w:val="auto"/>
          <w:szCs w:val="24"/>
          <w:lang w:eastAsia="ru-RU"/>
        </w:rPr>
      </w:pPr>
      <w:r w:rsidRPr="00015976">
        <w:rPr>
          <w:rFonts w:eastAsia="Calibri" w:cs="Times New Roman"/>
          <w:noProof/>
          <w:color w:val="auto"/>
          <w:szCs w:val="24"/>
          <w:lang w:eastAsia="lv-LV"/>
        </w:rPr>
        <w:t>Personāls</w:t>
      </w:r>
      <w:bookmarkEnd w:id="5"/>
    </w:p>
    <w:p w14:paraId="34E42E38" w14:textId="77777777" w:rsidR="009123B8" w:rsidRPr="00015976" w:rsidRDefault="009123B8" w:rsidP="00FB6808">
      <w:pPr>
        <w:spacing w:before="120" w:after="120" w:line="240" w:lineRule="auto"/>
        <w:jc w:val="both"/>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Aģentūrā 2024. gadā pastāvīgā darbā strādāja 183 darbinieki, tai skaitā administratīvie darbinieki un vadošie speciālisti – 33. Aģentūrā strādā 94 vīrieši un 89 sievietes, vidējais darbinieku vecums – 55 gadi. 2024. gadā darbu Aģentūrā uzsāka 79 darbinieki, t.sk. 63 pārcelšanas kārtībā.</w:t>
      </w:r>
    </w:p>
    <w:p w14:paraId="30CDFC6D" w14:textId="7E1450D9" w:rsidR="009123B8" w:rsidRPr="00015976" w:rsidRDefault="009123B8" w:rsidP="00FB6808">
      <w:pPr>
        <w:spacing w:before="120" w:after="120" w:line="240" w:lineRule="auto"/>
        <w:jc w:val="both"/>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Aģentūra vasarā nodarbināja 10 sezonas strādniekus, kā arī vasaras brīvlaikā, sadarbībā ar pašvaldības administrācijas Izglītības un jaunatnes nodaļu, novada labiekārtošanas un īpašumu uzturēšanas darbos iesaistīja 72 skol</w:t>
      </w:r>
      <w:r w:rsidR="00151E05">
        <w:rPr>
          <w:rFonts w:ascii="Times New Roman" w:eastAsia="Times New Roman" w:hAnsi="Times New Roman" w:cs="Times New Roman"/>
          <w:sz w:val="24"/>
          <w:szCs w:val="24"/>
          <w:lang w:eastAsia="lv-LV"/>
        </w:rPr>
        <w:t>ēn</w:t>
      </w:r>
      <w:r w:rsidRPr="00015976">
        <w:rPr>
          <w:rFonts w:ascii="Times New Roman" w:eastAsia="Times New Roman" w:hAnsi="Times New Roman" w:cs="Times New Roman"/>
          <w:sz w:val="24"/>
          <w:szCs w:val="24"/>
          <w:lang w:eastAsia="lv-LV"/>
        </w:rPr>
        <w:t>us.</w:t>
      </w:r>
    </w:p>
    <w:p w14:paraId="6959B285" w14:textId="0CC81478" w:rsidR="009123B8" w:rsidRPr="00015976" w:rsidRDefault="009123B8" w:rsidP="00FB6808">
      <w:pPr>
        <w:spacing w:before="120" w:after="120" w:line="240" w:lineRule="auto"/>
        <w:jc w:val="both"/>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 xml:space="preserve">2024. gadā bija 15 vakances, kas tika publicētas Nodarbinātības valsts aģentūras vakanču portālā, pašvaldības un Aģentūras tīmekļvietnē un </w:t>
      </w:r>
      <w:r w:rsidR="00E60C64">
        <w:rPr>
          <w:rFonts w:ascii="Times New Roman" w:eastAsia="Times New Roman" w:hAnsi="Times New Roman" w:cs="Times New Roman"/>
          <w:sz w:val="24"/>
          <w:szCs w:val="24"/>
          <w:lang w:eastAsia="lv-LV"/>
        </w:rPr>
        <w:t>sociālo tīklu</w:t>
      </w:r>
      <w:r w:rsidR="00151E05">
        <w:rPr>
          <w:rFonts w:ascii="Times New Roman" w:eastAsia="Times New Roman" w:hAnsi="Times New Roman" w:cs="Times New Roman"/>
          <w:sz w:val="24"/>
          <w:szCs w:val="24"/>
          <w:lang w:eastAsia="lv-LV"/>
        </w:rPr>
        <w:t xml:space="preserve"> </w:t>
      </w:r>
      <w:r w:rsidRPr="00015976">
        <w:rPr>
          <w:rFonts w:ascii="Times New Roman" w:eastAsia="Times New Roman" w:hAnsi="Times New Roman" w:cs="Times New Roman"/>
          <w:sz w:val="24"/>
          <w:szCs w:val="24"/>
          <w:lang w:eastAsia="lv-LV"/>
        </w:rPr>
        <w:t>kont</w:t>
      </w:r>
      <w:r w:rsidR="00E60C64">
        <w:rPr>
          <w:rFonts w:ascii="Times New Roman" w:eastAsia="Times New Roman" w:hAnsi="Times New Roman" w:cs="Times New Roman"/>
          <w:sz w:val="24"/>
          <w:szCs w:val="24"/>
          <w:lang w:eastAsia="lv-LV"/>
        </w:rPr>
        <w:t>os</w:t>
      </w:r>
      <w:r w:rsidRPr="00015976">
        <w:rPr>
          <w:rFonts w:ascii="Times New Roman" w:eastAsia="Times New Roman" w:hAnsi="Times New Roman" w:cs="Times New Roman"/>
          <w:sz w:val="24"/>
          <w:szCs w:val="24"/>
          <w:lang w:eastAsia="lv-LV"/>
        </w:rPr>
        <w:t>. Fiziskā darba veicēju vakanču sludinājumi tika izvietoti Carnikavas pagasta 7 informatīvajos stendos un sabiedriskā transporta pieturu stendos Ādažos un Ādažu pagastā.</w:t>
      </w:r>
    </w:p>
    <w:p w14:paraId="312278C0" w14:textId="77777777" w:rsidR="009123B8" w:rsidRPr="00015976" w:rsidRDefault="009123B8" w:rsidP="00FB6808">
      <w:pPr>
        <w:spacing w:before="120" w:after="120" w:line="240" w:lineRule="auto"/>
        <w:jc w:val="both"/>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2024. gadā 50 darbinieki paaugstināja kvalifikāciju ar darba jautājumiem saistītās jomās, piedaloties semināros un kvalifikācijas pilnveides kursos.</w:t>
      </w:r>
    </w:p>
    <w:p w14:paraId="05BF3FA1" w14:textId="6DB1C827" w:rsidR="0068391B" w:rsidRPr="00015976" w:rsidRDefault="0068391B" w:rsidP="00211639">
      <w:pPr>
        <w:pStyle w:val="Heading2"/>
        <w:numPr>
          <w:ilvl w:val="1"/>
          <w:numId w:val="2"/>
        </w:numPr>
        <w:spacing w:before="120" w:line="240" w:lineRule="auto"/>
        <w:ind w:left="426" w:hanging="437"/>
        <w:rPr>
          <w:rStyle w:val="Heading2Char"/>
          <w:rFonts w:cs="Times New Roman"/>
          <w:b/>
          <w:bCs/>
          <w:color w:val="auto"/>
          <w:szCs w:val="24"/>
        </w:rPr>
      </w:pPr>
      <w:r w:rsidRPr="00015976">
        <w:rPr>
          <w:rStyle w:val="Heading2Char"/>
          <w:rFonts w:cs="Times New Roman"/>
          <w:b/>
          <w:bCs/>
          <w:color w:val="auto"/>
          <w:szCs w:val="24"/>
        </w:rPr>
        <w:lastRenderedPageBreak/>
        <w:t>Aģentūras darbības pilnveide</w:t>
      </w:r>
    </w:p>
    <w:p w14:paraId="10283879" w14:textId="77777777" w:rsidR="004E7F30" w:rsidRPr="00015976" w:rsidRDefault="008655E4" w:rsidP="00FB6808">
      <w:pPr>
        <w:spacing w:after="0" w:line="240" w:lineRule="auto"/>
        <w:jc w:val="both"/>
        <w:rPr>
          <w:rFonts w:ascii="Times New Roman" w:hAnsi="Times New Roman" w:cs="Times New Roman"/>
          <w:sz w:val="24"/>
          <w:szCs w:val="24"/>
        </w:rPr>
      </w:pPr>
      <w:r w:rsidRPr="00015976">
        <w:rPr>
          <w:rFonts w:ascii="Times New Roman" w:hAnsi="Times New Roman" w:cs="Times New Roman"/>
          <w:sz w:val="24"/>
          <w:szCs w:val="24"/>
        </w:rPr>
        <w:t>2024. gadā aģentūra tika veikts iekšējais audits. Audita mērķis bija novērtēt iekšējās kontroles sistēmas darbību un efektivitāti un sniegt ieteikumus iekšējās kontroles sistēmas uzlabošanai</w:t>
      </w:r>
    </w:p>
    <w:p w14:paraId="1850F22D" w14:textId="1D98F629" w:rsidR="008655E4" w:rsidRPr="00015976" w:rsidRDefault="008655E4" w:rsidP="00FB6808">
      <w:pPr>
        <w:spacing w:after="0" w:line="240" w:lineRule="auto"/>
        <w:jc w:val="both"/>
        <w:rPr>
          <w:rFonts w:ascii="Times New Roman" w:hAnsi="Times New Roman" w:cs="Times New Roman"/>
          <w:sz w:val="24"/>
          <w:szCs w:val="24"/>
        </w:rPr>
      </w:pPr>
      <w:r w:rsidRPr="00015976">
        <w:rPr>
          <w:rFonts w:ascii="Times New Roman" w:hAnsi="Times New Roman" w:cs="Times New Roman"/>
          <w:sz w:val="24"/>
          <w:szCs w:val="24"/>
        </w:rPr>
        <w:t>auditējamā sistēmā “Pašvaldības teritorijas, ceļu un nekustamā īpašuma apsaimniekošana”.</w:t>
      </w:r>
      <w:r w:rsidR="0001610E" w:rsidRPr="00015976">
        <w:rPr>
          <w:rFonts w:ascii="Times New Roman" w:hAnsi="Times New Roman" w:cs="Times New Roman"/>
          <w:sz w:val="24"/>
          <w:szCs w:val="24"/>
        </w:rPr>
        <w:t xml:space="preserve"> </w:t>
      </w:r>
    </w:p>
    <w:p w14:paraId="50B2E756" w14:textId="477AC5BA" w:rsidR="001C7E78" w:rsidRPr="00015976" w:rsidRDefault="001C7E78" w:rsidP="00FB6808">
      <w:pPr>
        <w:spacing w:before="120" w:after="120" w:line="240" w:lineRule="auto"/>
        <w:jc w:val="both"/>
        <w:rPr>
          <w:rFonts w:ascii="Times New Roman" w:hAnsi="Times New Roman" w:cs="Times New Roman"/>
          <w:sz w:val="24"/>
          <w:szCs w:val="24"/>
        </w:rPr>
      </w:pPr>
      <w:r w:rsidRPr="00015976">
        <w:rPr>
          <w:rFonts w:ascii="Times New Roman" w:hAnsi="Times New Roman" w:cs="Times New Roman"/>
          <w:sz w:val="24"/>
          <w:szCs w:val="24"/>
        </w:rPr>
        <w:t>Ieviesta Aģentūras rēķinu apmaksas iespēja veikalu tīklos "Mego", "Narvesen", "</w:t>
      </w:r>
      <w:r w:rsidR="00E60C64">
        <w:rPr>
          <w:rFonts w:ascii="Times New Roman" w:hAnsi="Times New Roman" w:cs="Times New Roman"/>
          <w:sz w:val="24"/>
          <w:szCs w:val="24"/>
        </w:rPr>
        <w:t>T</w:t>
      </w:r>
      <w:r w:rsidRPr="00015976">
        <w:rPr>
          <w:rFonts w:ascii="Times New Roman" w:hAnsi="Times New Roman" w:cs="Times New Roman"/>
          <w:sz w:val="24"/>
          <w:szCs w:val="24"/>
        </w:rPr>
        <w:t>op!" un "Maxima".</w:t>
      </w:r>
    </w:p>
    <w:p w14:paraId="0F3401FD" w14:textId="4C004F94" w:rsidR="00807468" w:rsidRPr="00015976" w:rsidRDefault="00807468" w:rsidP="00FB6808">
      <w:pPr>
        <w:spacing w:before="120" w:after="120" w:line="240" w:lineRule="auto"/>
        <w:jc w:val="both"/>
        <w:rPr>
          <w:rFonts w:ascii="Times New Roman" w:hAnsi="Times New Roman" w:cs="Times New Roman"/>
          <w:sz w:val="24"/>
          <w:szCs w:val="24"/>
        </w:rPr>
      </w:pPr>
      <w:r w:rsidRPr="00015976">
        <w:rPr>
          <w:rFonts w:ascii="Times New Roman" w:hAnsi="Times New Roman" w:cs="Times New Roman"/>
          <w:sz w:val="24"/>
          <w:szCs w:val="24"/>
        </w:rPr>
        <w:t>Katru gadu Aģentūras vadība motivē darbiniekus pilnveidoties paaugstinot kvalifikāciju. 202</w:t>
      </w:r>
      <w:r w:rsidR="00301432" w:rsidRPr="00015976">
        <w:rPr>
          <w:rFonts w:ascii="Times New Roman" w:hAnsi="Times New Roman" w:cs="Times New Roman"/>
          <w:sz w:val="24"/>
          <w:szCs w:val="24"/>
        </w:rPr>
        <w:t>4</w:t>
      </w:r>
      <w:r w:rsidRPr="00015976">
        <w:rPr>
          <w:rFonts w:ascii="Times New Roman" w:hAnsi="Times New Roman" w:cs="Times New Roman"/>
          <w:sz w:val="24"/>
          <w:szCs w:val="24"/>
        </w:rPr>
        <w:t xml:space="preserve">. gadā </w:t>
      </w:r>
      <w:r w:rsidR="00D95DA7" w:rsidRPr="00015976">
        <w:rPr>
          <w:rFonts w:ascii="Times New Roman" w:hAnsi="Times New Roman" w:cs="Times New Roman"/>
          <w:sz w:val="24"/>
          <w:szCs w:val="24"/>
        </w:rPr>
        <w:t>50</w:t>
      </w:r>
      <w:r w:rsidR="00761BF4" w:rsidRPr="00015976">
        <w:rPr>
          <w:rFonts w:ascii="Times New Roman" w:hAnsi="Times New Roman" w:cs="Times New Roman"/>
          <w:sz w:val="24"/>
          <w:szCs w:val="24"/>
        </w:rPr>
        <w:t xml:space="preserve"> </w:t>
      </w:r>
      <w:r w:rsidRPr="00015976">
        <w:rPr>
          <w:rFonts w:ascii="Times New Roman" w:hAnsi="Times New Roman" w:cs="Times New Roman"/>
          <w:sz w:val="24"/>
          <w:szCs w:val="24"/>
        </w:rPr>
        <w:t xml:space="preserve">darbinieku kvalifikācijas paaugstināšana, piedaloties dažādās </w:t>
      </w:r>
      <w:r w:rsidR="00761BF4" w:rsidRPr="00015976">
        <w:rPr>
          <w:rFonts w:ascii="Times New Roman" w:hAnsi="Times New Roman" w:cs="Times New Roman"/>
          <w:sz w:val="24"/>
          <w:szCs w:val="24"/>
        </w:rPr>
        <w:t>apmācībās</w:t>
      </w:r>
      <w:r w:rsidRPr="00015976">
        <w:rPr>
          <w:rFonts w:ascii="Times New Roman" w:hAnsi="Times New Roman" w:cs="Times New Roman"/>
          <w:sz w:val="24"/>
          <w:szCs w:val="24"/>
        </w:rPr>
        <w:t xml:space="preserve"> un semināros, pieredzes apmaiņās. </w:t>
      </w:r>
    </w:p>
    <w:p w14:paraId="28097AB1" w14:textId="42F9C6E5" w:rsidR="00761BF4" w:rsidRPr="00015976" w:rsidRDefault="00761BF4" w:rsidP="00FB6808">
      <w:pPr>
        <w:spacing w:before="120" w:after="120" w:line="240" w:lineRule="auto"/>
        <w:jc w:val="both"/>
        <w:rPr>
          <w:rFonts w:ascii="Times New Roman" w:hAnsi="Times New Roman" w:cs="Times New Roman"/>
          <w:sz w:val="24"/>
          <w:szCs w:val="24"/>
        </w:rPr>
      </w:pPr>
      <w:r w:rsidRPr="00015976">
        <w:rPr>
          <w:rFonts w:ascii="Times New Roman" w:hAnsi="Times New Roman" w:cs="Times New Roman"/>
          <w:sz w:val="24"/>
          <w:szCs w:val="24"/>
        </w:rPr>
        <w:t xml:space="preserve">Lai regulāri sekotu līdzi darba plāna izpildei, pārstrādāta un pilnveidota uzdevumu izpildes pārraudzība. Katru nedēļu notiek nodaļu vadītāju un atbildīgo speciālistu sapulces, kas ļauj regulāri sekot līdzi darba plāna un uzdevumu izpildei. </w:t>
      </w:r>
      <w:r w:rsidR="00E55B3D" w:rsidRPr="00015976">
        <w:rPr>
          <w:rFonts w:ascii="Times New Roman" w:hAnsi="Times New Roman" w:cs="Times New Roman"/>
          <w:sz w:val="24"/>
          <w:szCs w:val="24"/>
        </w:rPr>
        <w:t xml:space="preserve">Reizi ceturksnī Aģentūra </w:t>
      </w:r>
      <w:r w:rsidR="008C34A2">
        <w:rPr>
          <w:rFonts w:ascii="Times New Roman" w:hAnsi="Times New Roman" w:cs="Times New Roman"/>
          <w:sz w:val="24"/>
          <w:szCs w:val="24"/>
        </w:rPr>
        <w:t xml:space="preserve">sniedz atskaiti </w:t>
      </w:r>
      <w:r w:rsidR="00E55B3D" w:rsidRPr="00015976">
        <w:rPr>
          <w:rFonts w:ascii="Times New Roman" w:hAnsi="Times New Roman" w:cs="Times New Roman"/>
          <w:sz w:val="24"/>
          <w:szCs w:val="24"/>
        </w:rPr>
        <w:t xml:space="preserve">Ādažu novada pašvaldībai par Aģentūras budžeta izpildi. </w:t>
      </w:r>
    </w:p>
    <w:p w14:paraId="11738F67" w14:textId="306D55A5" w:rsidR="008655E4" w:rsidRDefault="008655E4" w:rsidP="00FB6808">
      <w:pPr>
        <w:spacing w:before="120" w:after="120" w:line="240" w:lineRule="auto"/>
        <w:jc w:val="both"/>
        <w:rPr>
          <w:rFonts w:ascii="Times New Roman" w:hAnsi="Times New Roman" w:cs="Times New Roman"/>
          <w:sz w:val="24"/>
          <w:szCs w:val="24"/>
        </w:rPr>
      </w:pPr>
      <w:r w:rsidRPr="00015976">
        <w:rPr>
          <w:rFonts w:ascii="Times New Roman" w:hAnsi="Times New Roman" w:cs="Times New Roman"/>
          <w:sz w:val="24"/>
          <w:szCs w:val="24"/>
        </w:rPr>
        <w:t>2024. gadā tika izstrādāta jauna Aģentūras</w:t>
      </w:r>
      <w:r w:rsidR="008C34A2">
        <w:rPr>
          <w:rFonts w:ascii="Times New Roman" w:hAnsi="Times New Roman" w:cs="Times New Roman"/>
          <w:sz w:val="24"/>
          <w:szCs w:val="24"/>
        </w:rPr>
        <w:t>tīmekļa vietne (</w:t>
      </w:r>
      <w:hyperlink r:id="rId13" w:history="1">
        <w:r w:rsidR="008C34A2" w:rsidRPr="000C442B">
          <w:rPr>
            <w:rStyle w:val="Hyperlink"/>
            <w:rFonts w:ascii="Times New Roman" w:hAnsi="Times New Roman" w:cs="Times New Roman"/>
            <w:i/>
            <w:iCs/>
            <w:sz w:val="24"/>
            <w:szCs w:val="24"/>
          </w:rPr>
          <w:t>https://komunalserviss.carnikava.lv/</w:t>
        </w:r>
      </w:hyperlink>
      <w:r w:rsidR="008C34A2">
        <w:rPr>
          <w:rFonts w:ascii="Times New Roman" w:hAnsi="Times New Roman" w:cs="Times New Roman"/>
          <w:i/>
          <w:iCs/>
          <w:sz w:val="24"/>
          <w:szCs w:val="24"/>
        </w:rPr>
        <w:t xml:space="preserve">) </w:t>
      </w:r>
      <w:r w:rsidRPr="00015976">
        <w:rPr>
          <w:rFonts w:ascii="Times New Roman" w:hAnsi="Times New Roman" w:cs="Times New Roman"/>
          <w:sz w:val="24"/>
          <w:szCs w:val="24"/>
        </w:rPr>
        <w:t xml:space="preserve">, kas </w:t>
      </w:r>
      <w:r w:rsidR="00894A50" w:rsidRPr="00015976">
        <w:rPr>
          <w:rFonts w:ascii="Times New Roman" w:hAnsi="Times New Roman" w:cs="Times New Roman"/>
          <w:sz w:val="24"/>
          <w:szCs w:val="24"/>
        </w:rPr>
        <w:t>atbilst mūsdienu prasībām iekļaujot vides pieejamības prasības un sīkdatņu brīdinājumus.</w:t>
      </w:r>
    </w:p>
    <w:p w14:paraId="7056761E" w14:textId="77777777" w:rsidR="00C363ED" w:rsidRPr="00015976" w:rsidRDefault="00C363ED" w:rsidP="00FB6808">
      <w:pPr>
        <w:spacing w:before="120" w:after="120" w:line="240" w:lineRule="auto"/>
        <w:jc w:val="both"/>
        <w:rPr>
          <w:rFonts w:ascii="Times New Roman" w:hAnsi="Times New Roman" w:cs="Times New Roman"/>
          <w:sz w:val="24"/>
          <w:szCs w:val="24"/>
        </w:rPr>
      </w:pPr>
    </w:p>
    <w:p w14:paraId="58FC0F5F" w14:textId="3339F565" w:rsidR="00761BF4" w:rsidRPr="00015976" w:rsidRDefault="00761BF4" w:rsidP="00211639">
      <w:pPr>
        <w:pStyle w:val="Heading2"/>
        <w:numPr>
          <w:ilvl w:val="1"/>
          <w:numId w:val="2"/>
        </w:numPr>
        <w:spacing w:before="120" w:after="0" w:line="240" w:lineRule="auto"/>
        <w:rPr>
          <w:rStyle w:val="Heading2Char"/>
          <w:rFonts w:cs="Times New Roman"/>
          <w:b/>
          <w:bCs/>
          <w:color w:val="auto"/>
          <w:szCs w:val="24"/>
        </w:rPr>
      </w:pPr>
      <w:r w:rsidRPr="00015976">
        <w:rPr>
          <w:rStyle w:val="Heading2Char"/>
          <w:rFonts w:cs="Times New Roman"/>
          <w:b/>
          <w:bCs/>
          <w:color w:val="auto"/>
          <w:szCs w:val="24"/>
        </w:rPr>
        <w:t>Līdzdalība sadarbības projektos</w:t>
      </w:r>
    </w:p>
    <w:p w14:paraId="657CB119" w14:textId="6D7B59E2" w:rsidR="00761BF4" w:rsidRPr="00015976" w:rsidRDefault="00761BF4" w:rsidP="00FB6808">
      <w:pPr>
        <w:spacing w:before="120"/>
        <w:jc w:val="both"/>
        <w:rPr>
          <w:rFonts w:ascii="Times New Roman" w:hAnsi="Times New Roman" w:cs="Times New Roman"/>
          <w:strike/>
          <w:sz w:val="24"/>
          <w:szCs w:val="24"/>
        </w:rPr>
      </w:pPr>
      <w:r w:rsidRPr="00015976">
        <w:rPr>
          <w:rFonts w:ascii="Times New Roman" w:hAnsi="Times New Roman" w:cs="Times New Roman"/>
          <w:sz w:val="24"/>
          <w:szCs w:val="24"/>
        </w:rPr>
        <w:t>Aģentūra ikdienā sadarbojas ar Ādažu novada pašvaldības iestādēm, sniedzot konsultācijas un inženieru</w:t>
      </w:r>
      <w:r w:rsidR="004C4FD2" w:rsidRPr="00015976">
        <w:rPr>
          <w:rFonts w:ascii="Times New Roman" w:hAnsi="Times New Roman" w:cs="Times New Roman"/>
          <w:sz w:val="24"/>
          <w:szCs w:val="24"/>
        </w:rPr>
        <w:t xml:space="preserve"> -</w:t>
      </w:r>
      <w:r w:rsidR="008C34A2">
        <w:rPr>
          <w:rFonts w:ascii="Times New Roman" w:hAnsi="Times New Roman" w:cs="Times New Roman"/>
          <w:sz w:val="24"/>
          <w:szCs w:val="24"/>
        </w:rPr>
        <w:t xml:space="preserve"> </w:t>
      </w:r>
      <w:r w:rsidR="004C4FD2" w:rsidRPr="00015976">
        <w:rPr>
          <w:rFonts w:ascii="Times New Roman" w:hAnsi="Times New Roman" w:cs="Times New Roman"/>
          <w:sz w:val="24"/>
          <w:szCs w:val="24"/>
        </w:rPr>
        <w:t>speciālistu</w:t>
      </w:r>
      <w:r w:rsidRPr="00015976">
        <w:rPr>
          <w:rFonts w:ascii="Times New Roman" w:hAnsi="Times New Roman" w:cs="Times New Roman"/>
          <w:sz w:val="24"/>
          <w:szCs w:val="24"/>
        </w:rPr>
        <w:t xml:space="preserve"> viedok</w:t>
      </w:r>
      <w:r w:rsidR="004C4FD2" w:rsidRPr="00015976">
        <w:rPr>
          <w:rFonts w:ascii="Times New Roman" w:hAnsi="Times New Roman" w:cs="Times New Roman"/>
          <w:sz w:val="24"/>
          <w:szCs w:val="24"/>
        </w:rPr>
        <w:t>ļus un</w:t>
      </w:r>
      <w:r w:rsidRPr="00015976">
        <w:rPr>
          <w:rFonts w:ascii="Times New Roman" w:hAnsi="Times New Roman" w:cs="Times New Roman"/>
          <w:sz w:val="24"/>
          <w:szCs w:val="24"/>
        </w:rPr>
        <w:t xml:space="preserve"> saskaņojot dažādus projektus. Regulāri Aģentūra saskaņo un pēc tam apsaimnieko Ādažu novada pašvaldības pro</w:t>
      </w:r>
      <w:r w:rsidR="00D855C9" w:rsidRPr="00015976">
        <w:rPr>
          <w:rFonts w:ascii="Times New Roman" w:hAnsi="Times New Roman" w:cs="Times New Roman"/>
          <w:sz w:val="24"/>
          <w:szCs w:val="24"/>
        </w:rPr>
        <w:t xml:space="preserve">jekta “Sabiedrība ar dvēseli” iesniegtos un realizētos projektus. </w:t>
      </w:r>
      <w:r w:rsidR="00301432" w:rsidRPr="00015976">
        <w:rPr>
          <w:rFonts w:ascii="Times New Roman" w:hAnsi="Times New Roman" w:cs="Times New Roman"/>
          <w:sz w:val="24"/>
          <w:szCs w:val="24"/>
        </w:rPr>
        <w:t xml:space="preserve">Aģentūra nodrošina projekta ietvaros “Sabiedrība ar dvēseli”  izveidotās infrastruktūras kopšanu un uzturēšanu. </w:t>
      </w:r>
      <w:r w:rsidR="00D855C9" w:rsidRPr="00015976">
        <w:rPr>
          <w:rFonts w:ascii="Times New Roman" w:hAnsi="Times New Roman" w:cs="Times New Roman"/>
          <w:sz w:val="24"/>
          <w:szCs w:val="24"/>
        </w:rPr>
        <w:t>Pastāvīgi iesaistās Ādažu novada pašvaldības</w:t>
      </w:r>
      <w:r w:rsidR="008C34A2">
        <w:rPr>
          <w:rFonts w:ascii="Times New Roman" w:hAnsi="Times New Roman" w:cs="Times New Roman"/>
          <w:sz w:val="24"/>
          <w:szCs w:val="24"/>
        </w:rPr>
        <w:t>,</w:t>
      </w:r>
      <w:r w:rsidR="00D855C9" w:rsidRPr="00015976">
        <w:rPr>
          <w:rFonts w:ascii="Times New Roman" w:hAnsi="Times New Roman" w:cs="Times New Roman"/>
          <w:sz w:val="24"/>
          <w:szCs w:val="24"/>
        </w:rPr>
        <w:t xml:space="preserve">Attīstības </w:t>
      </w:r>
      <w:r w:rsidR="008C34A2">
        <w:rPr>
          <w:rFonts w:ascii="Times New Roman" w:hAnsi="Times New Roman" w:cs="Times New Roman"/>
          <w:sz w:val="24"/>
          <w:szCs w:val="24"/>
        </w:rPr>
        <w:t xml:space="preserve">un projektu </w:t>
      </w:r>
      <w:r w:rsidR="00D855C9" w:rsidRPr="00015976">
        <w:rPr>
          <w:rFonts w:ascii="Times New Roman" w:hAnsi="Times New Roman" w:cs="Times New Roman"/>
          <w:sz w:val="24"/>
          <w:szCs w:val="24"/>
        </w:rPr>
        <w:t>nodaļas izstrādātajos projektos</w:t>
      </w:r>
      <w:r w:rsidR="00E55B3D" w:rsidRPr="00015976">
        <w:rPr>
          <w:rFonts w:ascii="Times New Roman" w:hAnsi="Times New Roman" w:cs="Times New Roman"/>
          <w:sz w:val="24"/>
          <w:szCs w:val="24"/>
        </w:rPr>
        <w:t>.</w:t>
      </w:r>
      <w:r w:rsidR="0076116A" w:rsidRPr="00015976">
        <w:rPr>
          <w:rFonts w:ascii="Times New Roman" w:hAnsi="Times New Roman" w:cs="Times New Roman"/>
          <w:strike/>
          <w:sz w:val="24"/>
          <w:szCs w:val="24"/>
        </w:rPr>
        <w:t xml:space="preserve"> </w:t>
      </w:r>
    </w:p>
    <w:p w14:paraId="77DF444A" w14:textId="7A387A71" w:rsidR="00D855C9" w:rsidRPr="00015976" w:rsidRDefault="00D855C9" w:rsidP="00FB6808">
      <w:pPr>
        <w:jc w:val="both"/>
        <w:rPr>
          <w:rFonts w:ascii="Times New Roman" w:hAnsi="Times New Roman" w:cs="Times New Roman"/>
          <w:sz w:val="24"/>
          <w:szCs w:val="24"/>
        </w:rPr>
      </w:pPr>
      <w:r w:rsidRPr="00015976">
        <w:rPr>
          <w:rFonts w:ascii="Times New Roman" w:hAnsi="Times New Roman" w:cs="Times New Roman"/>
          <w:sz w:val="24"/>
          <w:szCs w:val="24"/>
        </w:rPr>
        <w:t>Sadarbojoties ar atkritumu apsaimniekotājiem un biedrībā</w:t>
      </w:r>
      <w:r w:rsidR="004C4FD2" w:rsidRPr="00015976">
        <w:rPr>
          <w:rFonts w:ascii="Times New Roman" w:hAnsi="Times New Roman" w:cs="Times New Roman"/>
          <w:sz w:val="24"/>
          <w:szCs w:val="24"/>
        </w:rPr>
        <w:t>m</w:t>
      </w:r>
      <w:r w:rsidR="00151E05">
        <w:rPr>
          <w:rFonts w:ascii="Times New Roman" w:hAnsi="Times New Roman" w:cs="Times New Roman"/>
          <w:sz w:val="24"/>
          <w:szCs w:val="24"/>
        </w:rPr>
        <w:t>,</w:t>
      </w:r>
      <w:r w:rsidRPr="00015976">
        <w:rPr>
          <w:rFonts w:ascii="Times New Roman" w:hAnsi="Times New Roman" w:cs="Times New Roman"/>
          <w:sz w:val="24"/>
          <w:szCs w:val="24"/>
        </w:rPr>
        <w:t xml:space="preserve"> Aģentūra piedalās dažādās sabiedriskās aktivitātēs un iedzīvotāju informēšanas akcijās: </w:t>
      </w:r>
      <w:r w:rsidR="008C34A2">
        <w:rPr>
          <w:rFonts w:ascii="Times New Roman" w:hAnsi="Times New Roman" w:cs="Times New Roman"/>
          <w:sz w:val="24"/>
          <w:szCs w:val="24"/>
        </w:rPr>
        <w:t>k</w:t>
      </w:r>
      <w:r w:rsidRPr="00015976">
        <w:rPr>
          <w:rFonts w:ascii="Times New Roman" w:hAnsi="Times New Roman" w:cs="Times New Roman"/>
          <w:sz w:val="24"/>
          <w:szCs w:val="24"/>
        </w:rPr>
        <w:t>atru gadu Aģentūra piedalās biedrības “Pēdas” organizētajā Lielajā talkā</w:t>
      </w:r>
      <w:r w:rsidR="0076116A" w:rsidRPr="00015976">
        <w:rPr>
          <w:rFonts w:ascii="Times New Roman" w:hAnsi="Times New Roman" w:cs="Times New Roman"/>
          <w:sz w:val="24"/>
          <w:szCs w:val="24"/>
        </w:rPr>
        <w:t>;</w:t>
      </w:r>
      <w:r w:rsidRPr="00015976">
        <w:rPr>
          <w:rFonts w:ascii="Times New Roman" w:hAnsi="Times New Roman" w:cs="Times New Roman"/>
          <w:sz w:val="24"/>
          <w:szCs w:val="24"/>
        </w:rPr>
        <w:t xml:space="preserve"> </w:t>
      </w:r>
      <w:r w:rsidR="004C4FD2" w:rsidRPr="00015976">
        <w:rPr>
          <w:rFonts w:ascii="Times New Roman" w:hAnsi="Times New Roman" w:cs="Times New Roman"/>
          <w:sz w:val="24"/>
          <w:szCs w:val="24"/>
        </w:rPr>
        <w:t>Divas reizes gadā tik rīkota “Tīrmājas akcija”</w:t>
      </w:r>
      <w:r w:rsidR="000F7DB2" w:rsidRPr="00015976">
        <w:rPr>
          <w:rFonts w:ascii="Times New Roman" w:hAnsi="Times New Roman" w:cs="Times New Roman"/>
          <w:sz w:val="24"/>
          <w:szCs w:val="24"/>
        </w:rPr>
        <w:t xml:space="preserve"> </w:t>
      </w:r>
      <w:r w:rsidR="004E7F30" w:rsidRPr="00015976">
        <w:rPr>
          <w:rFonts w:ascii="Times New Roman" w:hAnsi="Times New Roman" w:cs="Times New Roman"/>
          <w:sz w:val="24"/>
          <w:szCs w:val="24"/>
        </w:rPr>
        <w:t>Carnikavas pagastā</w:t>
      </w:r>
      <w:r w:rsidR="004C4FD2" w:rsidRPr="00015976">
        <w:rPr>
          <w:rFonts w:ascii="Times New Roman" w:hAnsi="Times New Roman" w:cs="Times New Roman"/>
          <w:sz w:val="24"/>
          <w:szCs w:val="24"/>
        </w:rPr>
        <w:t>, aicinot iedzīvotājus bez maksas atbrīvoties no sev liekās un nokalpojošās elektrotehnikas, tekstila un vieglā automobiļa riepām sa</w:t>
      </w:r>
      <w:r w:rsidR="0076116A" w:rsidRPr="00015976">
        <w:rPr>
          <w:rFonts w:ascii="Times New Roman" w:hAnsi="Times New Roman" w:cs="Times New Roman"/>
          <w:sz w:val="24"/>
          <w:szCs w:val="24"/>
        </w:rPr>
        <w:t>d</w:t>
      </w:r>
      <w:r w:rsidR="004C4FD2" w:rsidRPr="00015976">
        <w:rPr>
          <w:rFonts w:ascii="Times New Roman" w:hAnsi="Times New Roman" w:cs="Times New Roman"/>
          <w:sz w:val="24"/>
          <w:szCs w:val="24"/>
        </w:rPr>
        <w:t>arbībā ar SIA Clean R</w:t>
      </w:r>
      <w:r w:rsidR="00060A2D" w:rsidRPr="00015976">
        <w:rPr>
          <w:rFonts w:ascii="Times New Roman" w:hAnsi="Times New Roman" w:cs="Times New Roman"/>
          <w:sz w:val="24"/>
          <w:szCs w:val="24"/>
        </w:rPr>
        <w:t>. Sadarbībā ar atkritumu apsaimniekotājiem novadītas vairākas lekcija</w:t>
      </w:r>
      <w:r w:rsidR="008F5A90" w:rsidRPr="00015976">
        <w:rPr>
          <w:rFonts w:ascii="Times New Roman" w:hAnsi="Times New Roman" w:cs="Times New Roman"/>
          <w:sz w:val="24"/>
          <w:szCs w:val="24"/>
        </w:rPr>
        <w:t>s</w:t>
      </w:r>
      <w:r w:rsidR="00060A2D" w:rsidRPr="00015976">
        <w:rPr>
          <w:rFonts w:ascii="Times New Roman" w:hAnsi="Times New Roman" w:cs="Times New Roman"/>
          <w:sz w:val="24"/>
          <w:szCs w:val="24"/>
        </w:rPr>
        <w:t xml:space="preserve"> Ādažu novada </w:t>
      </w:r>
      <w:r w:rsidR="008F5A90" w:rsidRPr="00015976">
        <w:rPr>
          <w:rFonts w:ascii="Times New Roman" w:hAnsi="Times New Roman" w:cs="Times New Roman"/>
          <w:sz w:val="24"/>
          <w:szCs w:val="24"/>
        </w:rPr>
        <w:t xml:space="preserve">pirmsskolas un sākumskolas </w:t>
      </w:r>
      <w:r w:rsidR="00060A2D" w:rsidRPr="00015976">
        <w:rPr>
          <w:rFonts w:ascii="Times New Roman" w:hAnsi="Times New Roman" w:cs="Times New Roman"/>
          <w:sz w:val="24"/>
          <w:szCs w:val="24"/>
        </w:rPr>
        <w:t xml:space="preserve">izglītības iestādēs par atkritumu šķirošanu. </w:t>
      </w:r>
    </w:p>
    <w:p w14:paraId="2573C05E" w14:textId="77D4953D" w:rsidR="008F5A90" w:rsidRPr="00015976" w:rsidRDefault="0029143F" w:rsidP="00FB6808">
      <w:pPr>
        <w:jc w:val="both"/>
        <w:rPr>
          <w:rFonts w:ascii="Times New Roman" w:hAnsi="Times New Roman" w:cs="Times New Roman"/>
          <w:sz w:val="24"/>
          <w:szCs w:val="24"/>
        </w:rPr>
      </w:pPr>
      <w:r w:rsidRPr="00015976">
        <w:rPr>
          <w:rFonts w:ascii="Times New Roman" w:hAnsi="Times New Roman" w:cs="Times New Roman"/>
          <w:strike/>
          <w:noProof/>
          <w:sz w:val="24"/>
          <w:szCs w:val="24"/>
        </w:rPr>
        <w:drawing>
          <wp:anchor distT="0" distB="0" distL="114300" distR="114300" simplePos="0" relativeHeight="251800576" behindDoc="0" locked="0" layoutInCell="1" allowOverlap="1" wp14:anchorId="0F07C174" wp14:editId="316E33C1">
            <wp:simplePos x="0" y="0"/>
            <wp:positionH relativeFrom="margin">
              <wp:align>right</wp:align>
            </wp:positionH>
            <wp:positionV relativeFrom="paragraph">
              <wp:posOffset>339654</wp:posOffset>
            </wp:positionV>
            <wp:extent cx="3185160" cy="1986280"/>
            <wp:effectExtent l="0" t="0" r="0" b="0"/>
            <wp:wrapSquare wrapText="bothSides"/>
            <wp:docPr id="56054101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541015" name="Picture 5605410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85160" cy="1986280"/>
                    </a:xfrm>
                    <a:prstGeom prst="rect">
                      <a:avLst/>
                    </a:prstGeom>
                  </pic:spPr>
                </pic:pic>
              </a:graphicData>
            </a:graphic>
            <wp14:sizeRelV relativeFrom="margin">
              <wp14:pctHeight>0</wp14:pctHeight>
            </wp14:sizeRelV>
          </wp:anchor>
        </w:drawing>
      </w:r>
      <w:r w:rsidR="00060A2D" w:rsidRPr="00015976">
        <w:rPr>
          <w:rFonts w:ascii="Times New Roman" w:hAnsi="Times New Roman" w:cs="Times New Roman"/>
          <w:sz w:val="24"/>
          <w:szCs w:val="24"/>
        </w:rPr>
        <w:t>Kopā ar biedrību</w:t>
      </w:r>
      <w:r w:rsidR="00B50CF6" w:rsidRPr="00015976">
        <w:rPr>
          <w:rFonts w:ascii="Times New Roman" w:hAnsi="Times New Roman" w:cs="Times New Roman"/>
          <w:sz w:val="24"/>
          <w:szCs w:val="24"/>
        </w:rPr>
        <w:t xml:space="preserve"> ”Peldēt droši” </w:t>
      </w:r>
      <w:r w:rsidR="00060A2D" w:rsidRPr="00015976">
        <w:rPr>
          <w:rFonts w:ascii="Times New Roman" w:hAnsi="Times New Roman" w:cs="Times New Roman"/>
          <w:sz w:val="24"/>
          <w:szCs w:val="24"/>
        </w:rPr>
        <w:t xml:space="preserve">visās </w:t>
      </w:r>
      <w:r w:rsidR="008F5A90" w:rsidRPr="00015976">
        <w:rPr>
          <w:rFonts w:ascii="Times New Roman" w:hAnsi="Times New Roman" w:cs="Times New Roman"/>
          <w:sz w:val="24"/>
          <w:szCs w:val="24"/>
        </w:rPr>
        <w:t>Ādažu novada iecienītajās peldēšanās vietās ir uzstādīti informatīvie stendi ar glābšanas riņķiem</w:t>
      </w:r>
      <w:r w:rsidR="000F7DB2" w:rsidRPr="00015976">
        <w:rPr>
          <w:rFonts w:ascii="Times New Roman" w:hAnsi="Times New Roman" w:cs="Times New Roman"/>
          <w:sz w:val="24"/>
          <w:szCs w:val="24"/>
        </w:rPr>
        <w:t>.</w:t>
      </w:r>
    </w:p>
    <w:p w14:paraId="38F78F2B" w14:textId="3185EF37" w:rsidR="00060A2D" w:rsidRPr="00015976" w:rsidRDefault="000F7DB2" w:rsidP="00FB6808">
      <w:pPr>
        <w:jc w:val="both"/>
        <w:rPr>
          <w:rFonts w:ascii="Times New Roman" w:hAnsi="Times New Roman" w:cs="Times New Roman"/>
          <w:sz w:val="24"/>
          <w:szCs w:val="24"/>
        </w:rPr>
      </w:pPr>
      <w:r w:rsidRPr="00015976">
        <w:rPr>
          <w:rFonts w:ascii="Times New Roman" w:hAnsi="Times New Roman" w:cs="Times New Roman"/>
          <w:noProof/>
          <w:sz w:val="24"/>
          <w:szCs w:val="24"/>
          <w:lang w:eastAsia="lv-LV"/>
        </w:rPr>
        <mc:AlternateContent>
          <mc:Choice Requires="wps">
            <w:drawing>
              <wp:anchor distT="45720" distB="45720" distL="114300" distR="114300" simplePos="0" relativeHeight="251758592" behindDoc="0" locked="0" layoutInCell="1" allowOverlap="1" wp14:anchorId="4FEE975F" wp14:editId="33DC931A">
                <wp:simplePos x="0" y="0"/>
                <wp:positionH relativeFrom="margin">
                  <wp:posOffset>2592705</wp:posOffset>
                </wp:positionH>
                <wp:positionV relativeFrom="paragraph">
                  <wp:posOffset>1925955</wp:posOffset>
                </wp:positionV>
                <wp:extent cx="3019425" cy="294640"/>
                <wp:effectExtent l="0" t="0" r="0" b="0"/>
                <wp:wrapSquare wrapText="bothSides"/>
                <wp:docPr id="144753348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294640"/>
                        </a:xfrm>
                        <a:prstGeom prst="rect">
                          <a:avLst/>
                        </a:prstGeom>
                        <a:noFill/>
                        <a:ln w="9525">
                          <a:noFill/>
                          <a:miter lim="800000"/>
                          <a:headEnd/>
                          <a:tailEnd/>
                        </a:ln>
                      </wps:spPr>
                      <wps:txbx>
                        <w:txbxContent>
                          <w:p w14:paraId="43E8396F" w14:textId="73A9F2F6" w:rsidR="00127418" w:rsidRPr="00F33890" w:rsidRDefault="00F33890" w:rsidP="00E669A6">
                            <w:pPr>
                              <w:jc w:val="right"/>
                              <w:rPr>
                                <w:rFonts w:ascii="Times New Roman" w:hAnsi="Times New Roman" w:cs="Times New Roman"/>
                                <w:i/>
                                <w:iCs/>
                              </w:rPr>
                            </w:pPr>
                            <w:r w:rsidRPr="00F33890">
                              <w:rPr>
                                <w:rFonts w:ascii="Times New Roman" w:hAnsi="Times New Roman" w:cs="Times New Roman"/>
                                <w:i/>
                                <w:iCs/>
                              </w:rPr>
                              <w:t xml:space="preserve">1.5.1. </w:t>
                            </w:r>
                            <w:r w:rsidR="000F7DB2" w:rsidRPr="00F33890">
                              <w:rPr>
                                <w:rFonts w:ascii="Times New Roman" w:hAnsi="Times New Roman" w:cs="Times New Roman"/>
                                <w:i/>
                                <w:iCs/>
                              </w:rPr>
                              <w:t>Interaktīvie stendi “Neguli atkritumos”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EE975F" id="Text Box 37" o:spid="_x0000_s1027" type="#_x0000_t202" style="position:absolute;left:0;text-align:left;margin-left:204.15pt;margin-top:151.65pt;width:237.75pt;height:23.2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" filled="f" stroked="f">
                <v:textbox>
                  <w:txbxContent>
                    <w:p w14:paraId="43E8396F" w14:textId="73A9F2F6" w:rsidR="00127418" w:rsidRPr="00F33890" w:rsidRDefault="00F33890" w:rsidP="00E669A6">
                      <w:pPr>
                        <w:jc w:val="right"/>
                        <w:rPr>
                          <w:rFonts w:ascii="Times New Roman" w:hAnsi="Times New Roman" w:cs="Times New Roman"/>
                          <w:i/>
                          <w:iCs/>
                        </w:rPr>
                      </w:pPr>
                      <w:r w:rsidRPr="00F33890">
                        <w:rPr>
                          <w:rFonts w:ascii="Times New Roman" w:hAnsi="Times New Roman" w:cs="Times New Roman"/>
                          <w:i/>
                          <w:iCs/>
                        </w:rPr>
                        <w:t xml:space="preserve">1.5.1. </w:t>
                      </w:r>
                      <w:r w:rsidR="000F7DB2" w:rsidRPr="00F33890">
                        <w:rPr>
                          <w:rFonts w:ascii="Times New Roman" w:hAnsi="Times New Roman" w:cs="Times New Roman"/>
                          <w:i/>
                          <w:iCs/>
                        </w:rPr>
                        <w:t>Interaktīvie stendi “Neguli atkritumos”</w:t>
                      </w:r>
                    </w:p>
                  </w:txbxContent>
                </v:textbox>
                <w10:wrap type="square" anchorx="margin"/>
              </v:shape>
            </w:pict>
          </mc:Fallback>
        </mc:AlternateContent>
      </w:r>
      <w:r w:rsidR="00164AE5" w:rsidRPr="00015976">
        <w:rPr>
          <w:rFonts w:ascii="Times New Roman" w:hAnsi="Times New Roman" w:cs="Times New Roman"/>
          <w:sz w:val="24"/>
          <w:szCs w:val="24"/>
        </w:rPr>
        <w:t>Jūnija sākumā Ādažu novadā tika uzstādīti 3 interaktīvi stendi</w:t>
      </w:r>
      <w:r w:rsidRPr="00015976">
        <w:rPr>
          <w:rFonts w:ascii="Times New Roman" w:hAnsi="Times New Roman" w:cs="Times New Roman"/>
          <w:sz w:val="24"/>
          <w:szCs w:val="24"/>
        </w:rPr>
        <w:t xml:space="preserve"> </w:t>
      </w:r>
      <w:r w:rsidRPr="00DE4964">
        <w:rPr>
          <w:rFonts w:ascii="Times New Roman" w:hAnsi="Times New Roman" w:cs="Times New Roman"/>
          <w:sz w:val="24"/>
          <w:szCs w:val="24"/>
        </w:rPr>
        <w:t>(</w:t>
      </w:r>
      <w:r w:rsidR="00F33890" w:rsidRPr="00DE4964">
        <w:rPr>
          <w:rFonts w:ascii="Times New Roman" w:hAnsi="Times New Roman" w:cs="Times New Roman"/>
          <w:sz w:val="24"/>
          <w:szCs w:val="24"/>
        </w:rPr>
        <w:t>1.5.1.</w:t>
      </w:r>
      <w:r w:rsidRPr="00DE4964">
        <w:rPr>
          <w:rFonts w:ascii="Times New Roman" w:hAnsi="Times New Roman" w:cs="Times New Roman"/>
          <w:sz w:val="24"/>
          <w:szCs w:val="24"/>
        </w:rPr>
        <w:t>attēl</w:t>
      </w:r>
      <w:r w:rsidR="00F33890" w:rsidRPr="00DE4964">
        <w:rPr>
          <w:rFonts w:ascii="Times New Roman" w:hAnsi="Times New Roman" w:cs="Times New Roman"/>
          <w:sz w:val="24"/>
          <w:szCs w:val="24"/>
        </w:rPr>
        <w:t>s</w:t>
      </w:r>
      <w:r w:rsidRPr="00DE4964">
        <w:rPr>
          <w:rFonts w:ascii="Times New Roman" w:hAnsi="Times New Roman" w:cs="Times New Roman"/>
          <w:sz w:val="24"/>
          <w:szCs w:val="24"/>
        </w:rPr>
        <w:t>)</w:t>
      </w:r>
      <w:r w:rsidR="00164AE5" w:rsidRPr="00DE4964">
        <w:rPr>
          <w:rFonts w:ascii="Times New Roman" w:hAnsi="Times New Roman" w:cs="Times New Roman"/>
          <w:sz w:val="24"/>
          <w:szCs w:val="24"/>
        </w:rPr>
        <w:t xml:space="preserve">, </w:t>
      </w:r>
      <w:r w:rsidR="00164AE5" w:rsidRPr="00015976">
        <w:rPr>
          <w:rFonts w:ascii="Times New Roman" w:hAnsi="Times New Roman" w:cs="Times New Roman"/>
          <w:sz w:val="24"/>
          <w:szCs w:val="24"/>
        </w:rPr>
        <w:t>kas ilustratīvi ataino biežāk sastopamos atkritumus piekrastes teritorijās un sniedz ieteikumus, kā mēs ikviens varam palīdzēt šī problēmjautājuma risināšanā – piesaistīt pludmaļu apmeklētāju uzmanību, izglītot par mūsu rīcības radītājām sekām uz vidi un iespējām atpūsties pludmalēs videi draudzīgi. Projekts “Atkritumi kā resursi Latvijā” tika īstenots sadarbībā ar VARAM.</w:t>
      </w:r>
    </w:p>
    <w:p w14:paraId="28CD9C18" w14:textId="7C0CE8C5" w:rsidR="008F5A90" w:rsidRPr="00015976" w:rsidRDefault="008F5A90" w:rsidP="00FB6808">
      <w:pPr>
        <w:jc w:val="both"/>
        <w:rPr>
          <w:rFonts w:ascii="Times New Roman" w:hAnsi="Times New Roman" w:cs="Times New Roman"/>
          <w:sz w:val="24"/>
          <w:szCs w:val="24"/>
        </w:rPr>
      </w:pPr>
      <w:r w:rsidRPr="00015976">
        <w:rPr>
          <w:rFonts w:ascii="Times New Roman" w:hAnsi="Times New Roman" w:cs="Times New Roman"/>
          <w:sz w:val="24"/>
          <w:szCs w:val="24"/>
        </w:rPr>
        <w:lastRenderedPageBreak/>
        <w:t xml:space="preserve">Sadarbībā ar SIA “LATVIJAS ZAĻAIS PUNKTS” </w:t>
      </w:r>
      <w:r w:rsidR="008C34A2">
        <w:rPr>
          <w:rFonts w:ascii="Times New Roman" w:hAnsi="Times New Roman" w:cs="Times New Roman"/>
          <w:sz w:val="24"/>
          <w:szCs w:val="24"/>
        </w:rPr>
        <w:t>Aģentūra uzstādījusi</w:t>
      </w:r>
      <w:r w:rsidR="00151E05">
        <w:rPr>
          <w:rFonts w:ascii="Times New Roman" w:hAnsi="Times New Roman" w:cs="Times New Roman"/>
          <w:sz w:val="24"/>
          <w:szCs w:val="24"/>
        </w:rPr>
        <w:t xml:space="preserve"> </w:t>
      </w:r>
      <w:r w:rsidRPr="00015976">
        <w:rPr>
          <w:rFonts w:ascii="Times New Roman" w:hAnsi="Times New Roman" w:cs="Times New Roman"/>
          <w:sz w:val="24"/>
          <w:szCs w:val="24"/>
        </w:rPr>
        <w:t>papildus četras atkritumu urnas, kas pielāgotas īpaši tabakas izstrādājumu ar filtriem atkritumu apsaimniekošanai.</w:t>
      </w:r>
    </w:p>
    <w:p w14:paraId="72E9FE56" w14:textId="09167D18" w:rsidR="008F5A90" w:rsidRPr="00015976" w:rsidRDefault="008F5A90" w:rsidP="00FB6808">
      <w:pPr>
        <w:jc w:val="both"/>
        <w:rPr>
          <w:rFonts w:ascii="Times New Roman" w:hAnsi="Times New Roman" w:cs="Times New Roman"/>
          <w:sz w:val="24"/>
          <w:szCs w:val="24"/>
        </w:rPr>
      </w:pPr>
      <w:r w:rsidRPr="00015976">
        <w:rPr>
          <w:rFonts w:ascii="Times New Roman" w:hAnsi="Times New Roman" w:cs="Times New Roman"/>
          <w:sz w:val="24"/>
          <w:szCs w:val="24"/>
        </w:rPr>
        <w:t>Sadarbībā ar SIA “Eco Baltia vide”</w:t>
      </w:r>
      <w:r w:rsidR="008C34A2">
        <w:rPr>
          <w:rFonts w:ascii="Times New Roman" w:hAnsi="Times New Roman" w:cs="Times New Roman"/>
          <w:sz w:val="24"/>
          <w:szCs w:val="24"/>
        </w:rPr>
        <w:t>,</w:t>
      </w:r>
      <w:r w:rsidRPr="00015976">
        <w:rPr>
          <w:rFonts w:ascii="Times New Roman" w:hAnsi="Times New Roman" w:cs="Times New Roman"/>
          <w:sz w:val="24"/>
          <w:szCs w:val="24"/>
        </w:rPr>
        <w:t xml:space="preserve"> PII “Mežavēji”, Kadagā, Ādažu pagastā ir uzstādīta izglītojoša spēle par atkritumu apsaimniekošanu.</w:t>
      </w:r>
    </w:p>
    <w:p w14:paraId="15CF1D3C" w14:textId="687CFC9F" w:rsidR="008F5A90" w:rsidRPr="00015976" w:rsidRDefault="008F5A90" w:rsidP="00FB6808">
      <w:pPr>
        <w:jc w:val="both"/>
        <w:rPr>
          <w:rFonts w:ascii="Times New Roman" w:hAnsi="Times New Roman" w:cs="Times New Roman"/>
          <w:sz w:val="24"/>
          <w:szCs w:val="24"/>
        </w:rPr>
      </w:pPr>
      <w:r w:rsidRPr="00015976">
        <w:rPr>
          <w:rFonts w:ascii="Times New Roman" w:hAnsi="Times New Roman" w:cs="Times New Roman"/>
          <w:sz w:val="24"/>
          <w:szCs w:val="24"/>
        </w:rPr>
        <w:t>Pie Ādažu Kultūras centra un Carnikavas Tautas nama “Ozolaine” ir uzstādīti specifiski tabakas izstrādājumu izsmēķu konteineri, lai mazinātu izsmēķu nonākšanu vidē.</w:t>
      </w:r>
    </w:p>
    <w:p w14:paraId="45A1412A" w14:textId="272B8CCE" w:rsidR="008F5A90" w:rsidRPr="00015976" w:rsidRDefault="008F5A90" w:rsidP="00FB6808">
      <w:pPr>
        <w:jc w:val="both"/>
        <w:rPr>
          <w:rFonts w:ascii="Times New Roman" w:hAnsi="Times New Roman" w:cs="Times New Roman"/>
          <w:sz w:val="24"/>
          <w:szCs w:val="24"/>
        </w:rPr>
      </w:pPr>
      <w:r w:rsidRPr="00015976">
        <w:rPr>
          <w:rFonts w:ascii="Times New Roman" w:hAnsi="Times New Roman" w:cs="Times New Roman"/>
          <w:sz w:val="24"/>
          <w:szCs w:val="24"/>
        </w:rPr>
        <w:t>Aģentūra piedalījās nacionālas nozīmes projektā “Piekrastes apsaimniekošanas praktisko aktivitāšu realizēšana”, ar iegūtajiem finanšu resursiem uzlabojot Carnikavas pagasta piekrastes vidi, savācot un apsaimniekojot publiski savāktos nešķirotos sadzīves atkritumus.</w:t>
      </w:r>
    </w:p>
    <w:p w14:paraId="564DD534" w14:textId="6362C63F" w:rsidR="008F5A90" w:rsidRPr="00015976" w:rsidRDefault="008F5A90" w:rsidP="00FB6808">
      <w:pPr>
        <w:jc w:val="both"/>
        <w:rPr>
          <w:rFonts w:ascii="Times New Roman" w:hAnsi="Times New Roman" w:cs="Times New Roman"/>
          <w:sz w:val="24"/>
          <w:szCs w:val="24"/>
        </w:rPr>
      </w:pPr>
      <w:r w:rsidRPr="00015976">
        <w:rPr>
          <w:rFonts w:ascii="Times New Roman" w:hAnsi="Times New Roman" w:cs="Times New Roman"/>
          <w:sz w:val="24"/>
          <w:szCs w:val="24"/>
        </w:rPr>
        <w:t>Esam iesaistījušies sadarbības projektā ar Vācijas-Baltijas tirdzniecības kameru un Rostokas universitātes zinātniekiem Vācijā, lai kopīgi izstrādātu vadlīnijas bioloģiski noārdāmo atkritumu apsaimniekošanai.</w:t>
      </w:r>
    </w:p>
    <w:p w14:paraId="02F909C8" w14:textId="07F40C8D" w:rsidR="008F5A90" w:rsidRPr="00015976" w:rsidRDefault="008F5A90" w:rsidP="00FB6808">
      <w:pPr>
        <w:jc w:val="both"/>
        <w:rPr>
          <w:rFonts w:ascii="Times New Roman" w:hAnsi="Times New Roman" w:cs="Times New Roman"/>
          <w:sz w:val="24"/>
          <w:szCs w:val="24"/>
        </w:rPr>
      </w:pPr>
      <w:r w:rsidRPr="00015976">
        <w:rPr>
          <w:rFonts w:ascii="Times New Roman" w:hAnsi="Times New Roman" w:cs="Times New Roman"/>
          <w:sz w:val="24"/>
          <w:szCs w:val="24"/>
        </w:rPr>
        <w:t>Sadarbībā ar Latvijas Dabas fondu esam izvērtējuši Ādažu novada dabas kapitāla vērtības un veidojuši divas diskusijas – ar novada iedzīvotājiem un ar vietējiem uzņēmējiem un deputātiem.</w:t>
      </w:r>
    </w:p>
    <w:p w14:paraId="26F8E1A0" w14:textId="1D5476CE" w:rsidR="008F5A90" w:rsidRDefault="008F5A90" w:rsidP="00FB6808">
      <w:pPr>
        <w:jc w:val="both"/>
        <w:rPr>
          <w:rFonts w:ascii="Times New Roman" w:hAnsi="Times New Roman" w:cs="Times New Roman"/>
          <w:sz w:val="24"/>
          <w:szCs w:val="24"/>
        </w:rPr>
      </w:pPr>
      <w:r w:rsidRPr="00015976">
        <w:rPr>
          <w:rFonts w:ascii="Times New Roman" w:hAnsi="Times New Roman" w:cs="Times New Roman"/>
          <w:sz w:val="24"/>
          <w:szCs w:val="24"/>
        </w:rPr>
        <w:t xml:space="preserve">Piedaloties Pasaules talkas ietvaros notiekošajā akcijā “Svinam DA®BU, svinam JŪRU”, ir uzsākts projekts Carnikavas dīķu ūdens attīrīšanai no biogēnā piesārņojuma, izmantojot mikroaļģes. </w:t>
      </w:r>
    </w:p>
    <w:p w14:paraId="3E2AEC1D" w14:textId="34436B04" w:rsidR="00005692" w:rsidRPr="00015976" w:rsidRDefault="0027602F" w:rsidP="00211639">
      <w:pPr>
        <w:pStyle w:val="Heading2"/>
        <w:numPr>
          <w:ilvl w:val="1"/>
          <w:numId w:val="2"/>
        </w:numPr>
        <w:spacing w:before="120" w:after="0" w:line="240" w:lineRule="auto"/>
        <w:rPr>
          <w:rStyle w:val="Heading2Char"/>
          <w:rFonts w:cs="Times New Roman"/>
          <w:b/>
          <w:bCs/>
          <w:color w:val="auto"/>
          <w:szCs w:val="24"/>
        </w:rPr>
      </w:pPr>
      <w:r w:rsidRPr="00015976">
        <w:rPr>
          <w:rStyle w:val="Heading2Char"/>
          <w:rFonts w:cs="Times New Roman"/>
          <w:b/>
          <w:bCs/>
          <w:color w:val="auto"/>
          <w:szCs w:val="24"/>
        </w:rPr>
        <w:t>Vidējā</w:t>
      </w:r>
      <w:r w:rsidR="00005692" w:rsidRPr="00015976">
        <w:rPr>
          <w:rStyle w:val="Heading2Char"/>
          <w:rFonts w:cs="Times New Roman"/>
          <w:b/>
          <w:bCs/>
          <w:color w:val="auto"/>
          <w:szCs w:val="24"/>
        </w:rPr>
        <w:t xml:space="preserve"> termiņa darbības stratēģijas īstenošan</w:t>
      </w:r>
      <w:r w:rsidRPr="00015976">
        <w:rPr>
          <w:rStyle w:val="Heading2Char"/>
          <w:rFonts w:cs="Times New Roman"/>
          <w:b/>
          <w:bCs/>
          <w:color w:val="auto"/>
          <w:szCs w:val="24"/>
        </w:rPr>
        <w:t>a</w:t>
      </w:r>
    </w:p>
    <w:p w14:paraId="544C2E88" w14:textId="43ECE653" w:rsidR="0027602F" w:rsidRPr="00015976" w:rsidRDefault="0027602F" w:rsidP="00FB6808">
      <w:pPr>
        <w:spacing w:before="120"/>
        <w:jc w:val="both"/>
        <w:rPr>
          <w:rFonts w:ascii="Times New Roman" w:hAnsi="Times New Roman" w:cs="Times New Roman"/>
          <w:sz w:val="24"/>
          <w:szCs w:val="24"/>
        </w:rPr>
      </w:pPr>
      <w:r w:rsidRPr="00015976">
        <w:rPr>
          <w:rFonts w:ascii="Times New Roman" w:hAnsi="Times New Roman" w:cs="Times New Roman"/>
          <w:sz w:val="24"/>
          <w:szCs w:val="24"/>
        </w:rPr>
        <w:t>2023. gada sākumā Aģentūra veica stratēģijas sagatavošanu. Aģentūras vidējā termiņa darbības stratēģija 2023.-2025. gadam tika izstrādāta un apstiprināta 2023. gada 22. martā Ādažu novada pašvaldības domes sēdē.</w:t>
      </w:r>
    </w:p>
    <w:p w14:paraId="56C04F06" w14:textId="709E1A8A" w:rsidR="00C220FE" w:rsidRPr="00015976" w:rsidRDefault="00C220FE" w:rsidP="00FB6808">
      <w:pPr>
        <w:jc w:val="both"/>
        <w:rPr>
          <w:rFonts w:ascii="Times New Roman" w:hAnsi="Times New Roman" w:cs="Times New Roman"/>
          <w:sz w:val="24"/>
          <w:szCs w:val="24"/>
        </w:rPr>
      </w:pPr>
      <w:r w:rsidRPr="00015976">
        <w:rPr>
          <w:rFonts w:ascii="Times New Roman" w:hAnsi="Times New Roman" w:cs="Times New Roman"/>
          <w:sz w:val="24"/>
          <w:szCs w:val="24"/>
        </w:rPr>
        <w:t>Lielākā daļa no stratēģijā aprakstītajiem Aģentūras uzdevumiem tiek veikti pastāvīgi vai ir uzsākti, paredzot to īstenošanas pabeigšanu līdz 2025. gadam.  Galvenie veiktie darbi 202</w:t>
      </w:r>
      <w:r w:rsidR="00301432" w:rsidRPr="00015976">
        <w:rPr>
          <w:rFonts w:ascii="Times New Roman" w:hAnsi="Times New Roman" w:cs="Times New Roman"/>
          <w:sz w:val="24"/>
          <w:szCs w:val="24"/>
        </w:rPr>
        <w:t>4</w:t>
      </w:r>
      <w:r w:rsidRPr="00015976">
        <w:rPr>
          <w:rFonts w:ascii="Times New Roman" w:hAnsi="Times New Roman" w:cs="Times New Roman"/>
          <w:sz w:val="24"/>
          <w:szCs w:val="24"/>
        </w:rPr>
        <w:t xml:space="preserve">. gadā ir aprakstīti </w:t>
      </w:r>
      <w:r w:rsidRPr="00F33890">
        <w:rPr>
          <w:rFonts w:ascii="Times New Roman" w:hAnsi="Times New Roman" w:cs="Times New Roman"/>
          <w:sz w:val="24"/>
          <w:szCs w:val="24"/>
        </w:rPr>
        <w:t>sadaļā 1.7.“</w:t>
      </w:r>
      <w:r w:rsidRPr="00015976">
        <w:rPr>
          <w:rFonts w:ascii="Times New Roman" w:hAnsi="Times New Roman" w:cs="Times New Roman"/>
          <w:sz w:val="24"/>
          <w:szCs w:val="24"/>
        </w:rPr>
        <w:t>Darbības virzieni un galveno pasākumu īstenošanas programmas”</w:t>
      </w:r>
      <w:r w:rsidR="008C34A2">
        <w:rPr>
          <w:rFonts w:ascii="Times New Roman" w:hAnsi="Times New Roman" w:cs="Times New Roman"/>
          <w:sz w:val="24"/>
          <w:szCs w:val="24"/>
        </w:rPr>
        <w:t>.</w:t>
      </w:r>
    </w:p>
    <w:p w14:paraId="22FE911D" w14:textId="7E50E092" w:rsidR="0054324F" w:rsidRPr="00015976" w:rsidRDefault="00301432" w:rsidP="00FB6808">
      <w:pPr>
        <w:jc w:val="both"/>
        <w:rPr>
          <w:rFonts w:ascii="Times New Roman" w:hAnsi="Times New Roman" w:cs="Times New Roman"/>
          <w:sz w:val="24"/>
          <w:szCs w:val="24"/>
        </w:rPr>
      </w:pPr>
      <w:r w:rsidRPr="00015976">
        <w:rPr>
          <w:rFonts w:ascii="Times New Roman" w:hAnsi="Times New Roman" w:cs="Times New Roman"/>
          <w:sz w:val="24"/>
          <w:szCs w:val="24"/>
        </w:rPr>
        <w:t>2024. gadā tika uzsākta stratēģijas aktualizācija</w:t>
      </w:r>
      <w:r w:rsidR="00151E05">
        <w:rPr>
          <w:rFonts w:ascii="Times New Roman" w:hAnsi="Times New Roman" w:cs="Times New Roman"/>
          <w:sz w:val="24"/>
          <w:szCs w:val="24"/>
        </w:rPr>
        <w:t>,</w:t>
      </w:r>
      <w:r w:rsidR="0023560F" w:rsidRPr="00015976">
        <w:rPr>
          <w:rFonts w:ascii="Times New Roman" w:hAnsi="Times New Roman" w:cs="Times New Roman"/>
          <w:sz w:val="24"/>
          <w:szCs w:val="24"/>
        </w:rPr>
        <w:t xml:space="preserve"> </w:t>
      </w:r>
      <w:r w:rsidR="0054324F" w:rsidRPr="00015976">
        <w:rPr>
          <w:rFonts w:ascii="Times New Roman" w:hAnsi="Times New Roman" w:cs="Times New Roman"/>
          <w:sz w:val="24"/>
          <w:szCs w:val="24"/>
        </w:rPr>
        <w:t>precizējot uzdevumus un mainot iz</w:t>
      </w:r>
      <w:r w:rsidRPr="00015976">
        <w:rPr>
          <w:rFonts w:ascii="Times New Roman" w:hAnsi="Times New Roman" w:cs="Times New Roman"/>
          <w:sz w:val="24"/>
          <w:szCs w:val="24"/>
        </w:rPr>
        <w:t>pildes termiņ</w:t>
      </w:r>
      <w:r w:rsidR="0054324F" w:rsidRPr="00015976">
        <w:rPr>
          <w:rFonts w:ascii="Times New Roman" w:hAnsi="Times New Roman" w:cs="Times New Roman"/>
          <w:sz w:val="24"/>
          <w:szCs w:val="24"/>
        </w:rPr>
        <w:t>us</w:t>
      </w:r>
      <w:r w:rsidR="005E68D1" w:rsidRPr="00015976">
        <w:rPr>
          <w:rFonts w:ascii="Times New Roman" w:hAnsi="Times New Roman" w:cs="Times New Roman"/>
          <w:sz w:val="24"/>
          <w:szCs w:val="24"/>
        </w:rPr>
        <w:t>, piemēram, ūdenssaimniecības funkcij</w:t>
      </w:r>
      <w:r w:rsidR="0054324F" w:rsidRPr="00015976">
        <w:rPr>
          <w:rFonts w:ascii="Times New Roman" w:hAnsi="Times New Roman" w:cs="Times New Roman"/>
          <w:sz w:val="24"/>
          <w:szCs w:val="24"/>
        </w:rPr>
        <w:t>as</w:t>
      </w:r>
      <w:r w:rsidR="005E68D1" w:rsidRPr="00015976">
        <w:rPr>
          <w:rFonts w:ascii="Times New Roman" w:hAnsi="Times New Roman" w:cs="Times New Roman"/>
          <w:sz w:val="24"/>
          <w:szCs w:val="24"/>
        </w:rPr>
        <w:t>, kas tika nodotas pašvaldības SIA</w:t>
      </w:r>
      <w:r w:rsidR="00E55B3D" w:rsidRPr="00015976">
        <w:rPr>
          <w:rFonts w:ascii="Times New Roman" w:hAnsi="Times New Roman" w:cs="Times New Roman"/>
          <w:sz w:val="24"/>
          <w:szCs w:val="24"/>
        </w:rPr>
        <w:t xml:space="preserve"> “Ādažu ūdens” un SIA “Ādažu namsaimnieks”.</w:t>
      </w:r>
      <w:r w:rsidR="005E68D1" w:rsidRPr="00015976">
        <w:rPr>
          <w:rFonts w:ascii="Times New Roman" w:hAnsi="Times New Roman" w:cs="Times New Roman"/>
          <w:sz w:val="24"/>
          <w:szCs w:val="24"/>
        </w:rPr>
        <w:t xml:space="preserve"> </w:t>
      </w:r>
    </w:p>
    <w:p w14:paraId="6A128443" w14:textId="23A20D2C" w:rsidR="004746C9" w:rsidRDefault="004746C9" w:rsidP="00FB6808">
      <w:pPr>
        <w:jc w:val="both"/>
        <w:rPr>
          <w:rFonts w:ascii="Times New Roman" w:hAnsi="Times New Roman" w:cs="Times New Roman"/>
          <w:sz w:val="24"/>
          <w:szCs w:val="24"/>
        </w:rPr>
      </w:pPr>
      <w:r w:rsidRPr="00015976">
        <w:rPr>
          <w:rFonts w:ascii="Times New Roman" w:hAnsi="Times New Roman" w:cs="Times New Roman"/>
          <w:sz w:val="24"/>
          <w:szCs w:val="24"/>
        </w:rPr>
        <w:t>2025. gada beigās plānots izstrādāt vidējā termiņa stratēģiju 2026.-2028. gadam.</w:t>
      </w:r>
    </w:p>
    <w:p w14:paraId="61590AFA" w14:textId="5F8F6C52" w:rsidR="00C363ED" w:rsidRPr="00015976" w:rsidRDefault="00C363ED" w:rsidP="00FB6808">
      <w:pPr>
        <w:jc w:val="both"/>
        <w:rPr>
          <w:rFonts w:ascii="Times New Roman" w:hAnsi="Times New Roman" w:cs="Times New Roman"/>
          <w:sz w:val="24"/>
          <w:szCs w:val="24"/>
        </w:rPr>
      </w:pPr>
    </w:p>
    <w:p w14:paraId="1F810BEF" w14:textId="76781A8D" w:rsidR="00025F51" w:rsidRPr="00015976" w:rsidRDefault="00025F51" w:rsidP="00211639">
      <w:pPr>
        <w:pStyle w:val="Heading2"/>
        <w:numPr>
          <w:ilvl w:val="1"/>
          <w:numId w:val="2"/>
        </w:numPr>
        <w:spacing w:before="120" w:after="0" w:line="240" w:lineRule="auto"/>
        <w:rPr>
          <w:rStyle w:val="Heading2Char"/>
          <w:rFonts w:cs="Times New Roman"/>
          <w:b/>
          <w:bCs/>
          <w:color w:val="auto"/>
          <w:szCs w:val="24"/>
        </w:rPr>
      </w:pPr>
      <w:bookmarkStart w:id="6" w:name="_Toc134532292"/>
      <w:r w:rsidRPr="00015976">
        <w:rPr>
          <w:rStyle w:val="Heading2Char"/>
          <w:rFonts w:cs="Times New Roman"/>
          <w:b/>
          <w:bCs/>
          <w:color w:val="auto"/>
          <w:szCs w:val="24"/>
        </w:rPr>
        <w:t>Darbības virzieni un galveno pasākumu īstenotās programmas</w:t>
      </w:r>
    </w:p>
    <w:p w14:paraId="61B9B5B9" w14:textId="0384304F" w:rsidR="00743437" w:rsidRPr="00015976" w:rsidRDefault="00C363ED" w:rsidP="00FB6808">
      <w:pPr>
        <w:spacing w:before="120" w:after="0" w:line="240" w:lineRule="auto"/>
        <w:jc w:val="both"/>
        <w:rPr>
          <w:rFonts w:ascii="Times New Roman" w:eastAsia="Calibri" w:hAnsi="Times New Roman" w:cs="Times New Roman"/>
          <w:b/>
          <w:bCs/>
          <w:i/>
          <w:iCs/>
          <w:sz w:val="24"/>
          <w:szCs w:val="24"/>
        </w:rPr>
      </w:pPr>
      <w:bookmarkStart w:id="7" w:name="_Hlk161674740"/>
      <w:bookmarkEnd w:id="6"/>
      <w:r w:rsidRPr="00015976">
        <w:rPr>
          <w:rFonts w:ascii="Times New Roman" w:eastAsia="Calibri" w:hAnsi="Times New Roman" w:cs="Times New Roman"/>
          <w:noProof/>
          <w:sz w:val="24"/>
          <w:szCs w:val="24"/>
        </w:rPr>
        <w:drawing>
          <wp:anchor distT="0" distB="0" distL="114300" distR="114300" simplePos="0" relativeHeight="251789312" behindDoc="0" locked="0" layoutInCell="1" allowOverlap="1" wp14:anchorId="032F1824" wp14:editId="56B36510">
            <wp:simplePos x="0" y="0"/>
            <wp:positionH relativeFrom="column">
              <wp:posOffset>3740150</wp:posOffset>
            </wp:positionH>
            <wp:positionV relativeFrom="paragraph">
              <wp:posOffset>84455</wp:posOffset>
            </wp:positionV>
            <wp:extent cx="2042795" cy="1602740"/>
            <wp:effectExtent l="0" t="0" r="0" b="0"/>
            <wp:wrapSquare wrapText="bothSides"/>
            <wp:docPr id="6" name="Picture 5">
              <a:extLst xmlns:a="http://schemas.openxmlformats.org/drawingml/2006/main">
                <a:ext uri="{FF2B5EF4-FFF2-40B4-BE49-F238E27FC236}">
                  <a16:creationId xmlns:a16="http://schemas.microsoft.com/office/drawing/2014/main" id="{B37D057F-7787-96E7-4693-0CA5785168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37D057F-7787-96E7-4693-0CA57851684B}"/>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42795" cy="1602740"/>
                    </a:xfrm>
                    <a:prstGeom prst="rect">
                      <a:avLst/>
                    </a:prstGeom>
                  </pic:spPr>
                </pic:pic>
              </a:graphicData>
            </a:graphic>
            <wp14:sizeRelH relativeFrom="margin">
              <wp14:pctWidth>0</wp14:pctWidth>
            </wp14:sizeRelH>
            <wp14:sizeRelV relativeFrom="margin">
              <wp14:pctHeight>0</wp14:pctHeight>
            </wp14:sizeRelV>
          </wp:anchor>
        </w:drawing>
      </w:r>
      <w:r w:rsidR="0054521C" w:rsidRPr="00015976">
        <w:rPr>
          <w:rFonts w:ascii="Times New Roman" w:eastAsia="Calibri" w:hAnsi="Times New Roman" w:cs="Times New Roman"/>
          <w:b/>
          <w:bCs/>
          <w:i/>
          <w:iCs/>
          <w:sz w:val="24"/>
          <w:szCs w:val="24"/>
        </w:rPr>
        <w:t>Aģentūras t</w:t>
      </w:r>
      <w:r w:rsidR="00B35508" w:rsidRPr="00015976">
        <w:rPr>
          <w:rFonts w:ascii="Times New Roman" w:eastAsia="Calibri" w:hAnsi="Times New Roman" w:cs="Times New Roman"/>
          <w:b/>
          <w:bCs/>
          <w:i/>
          <w:iCs/>
          <w:sz w:val="24"/>
          <w:szCs w:val="24"/>
        </w:rPr>
        <w:t xml:space="preserve">ehniskais nodrošinājums: </w:t>
      </w:r>
    </w:p>
    <w:p w14:paraId="385FF55D" w14:textId="7C6D056F" w:rsidR="00B35508" w:rsidRPr="00015976" w:rsidRDefault="00F33890" w:rsidP="00FB6808">
      <w:pPr>
        <w:spacing w:before="120" w:after="0" w:line="240" w:lineRule="auto"/>
        <w:jc w:val="both"/>
        <w:rPr>
          <w:rFonts w:ascii="Times New Roman" w:eastAsia="Calibri" w:hAnsi="Times New Roman" w:cs="Times New Roman"/>
          <w:sz w:val="24"/>
          <w:szCs w:val="24"/>
        </w:rPr>
      </w:pPr>
      <w:r w:rsidRPr="00015976">
        <w:rPr>
          <w:rFonts w:ascii="Times New Roman" w:hAnsi="Times New Roman" w:cs="Times New Roman"/>
          <w:noProof/>
          <w:sz w:val="24"/>
          <w:szCs w:val="24"/>
          <w:lang w:eastAsia="lv-LV"/>
        </w:rPr>
        <mc:AlternateContent>
          <mc:Choice Requires="wps">
            <w:drawing>
              <wp:anchor distT="45720" distB="45720" distL="114300" distR="114300" simplePos="0" relativeHeight="251802624" behindDoc="0" locked="0" layoutInCell="1" allowOverlap="1" wp14:anchorId="47A7BBED" wp14:editId="17EC3EF3">
                <wp:simplePos x="0" y="0"/>
                <wp:positionH relativeFrom="margin">
                  <wp:align>right</wp:align>
                </wp:positionH>
                <wp:positionV relativeFrom="paragraph">
                  <wp:posOffset>1416685</wp:posOffset>
                </wp:positionV>
                <wp:extent cx="2302510" cy="294640"/>
                <wp:effectExtent l="0" t="0" r="0" b="0"/>
                <wp:wrapSquare wrapText="bothSides"/>
                <wp:docPr id="154249854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294640"/>
                        </a:xfrm>
                        <a:prstGeom prst="rect">
                          <a:avLst/>
                        </a:prstGeom>
                        <a:noFill/>
                        <a:ln w="9525">
                          <a:noFill/>
                          <a:miter lim="800000"/>
                          <a:headEnd/>
                          <a:tailEnd/>
                        </a:ln>
                      </wps:spPr>
                      <wps:txbx>
                        <w:txbxContent>
                          <w:p w14:paraId="732F8055" w14:textId="614BD093" w:rsidR="000F7DB2" w:rsidRPr="00F33890" w:rsidRDefault="000F7DB2" w:rsidP="000F7DB2">
                            <w:pPr>
                              <w:jc w:val="right"/>
                              <w:rPr>
                                <w:rFonts w:ascii="Times New Roman" w:hAnsi="Times New Roman" w:cs="Times New Roman"/>
                                <w:i/>
                                <w:iCs/>
                              </w:rPr>
                            </w:pPr>
                            <w:r w:rsidRPr="00F33890">
                              <w:rPr>
                                <w:rFonts w:ascii="Times New Roman" w:hAnsi="Times New Roman" w:cs="Times New Roman"/>
                                <w:i/>
                                <w:iCs/>
                              </w:rPr>
                              <w:t>1</w:t>
                            </w:r>
                            <w:r w:rsidR="00F33890" w:rsidRPr="00F33890">
                              <w:rPr>
                                <w:rFonts w:ascii="Times New Roman" w:hAnsi="Times New Roman" w:cs="Times New Roman"/>
                                <w:i/>
                                <w:iCs/>
                              </w:rPr>
                              <w:t>.7.</w:t>
                            </w:r>
                            <w:r w:rsidRPr="00F33890">
                              <w:rPr>
                                <w:rFonts w:ascii="Times New Roman" w:hAnsi="Times New Roman" w:cs="Times New Roman"/>
                                <w:i/>
                                <w:iCs/>
                              </w:rPr>
                              <w:t>1</w:t>
                            </w:r>
                            <w:r w:rsidR="00F33890" w:rsidRPr="00F33890">
                              <w:rPr>
                                <w:rFonts w:ascii="Times New Roman" w:hAnsi="Times New Roman" w:cs="Times New Roman"/>
                                <w:i/>
                                <w:iCs/>
                              </w:rPr>
                              <w:t xml:space="preserve">. </w:t>
                            </w:r>
                            <w:r w:rsidRPr="00F33890">
                              <w:rPr>
                                <w:rFonts w:ascii="Times New Roman" w:hAnsi="Times New Roman" w:cs="Times New Roman"/>
                                <w:i/>
                                <w:iCs/>
                              </w:rPr>
                              <w:t>Ceļa apauguma noņemšana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7BBED" id="_x0000_s1028" type="#_x0000_t202" style="position:absolute;left:0;text-align:left;margin-left:130.1pt;margin-top:111.55pt;width:181.3pt;height:23.2pt;z-index:251802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" filled="f" stroked="f">
                <v:textbox>
                  <w:txbxContent>
                    <w:p w14:paraId="732F8055" w14:textId="614BD093" w:rsidR="000F7DB2" w:rsidRPr="00F33890" w:rsidRDefault="000F7DB2" w:rsidP="000F7DB2">
                      <w:pPr>
                        <w:jc w:val="right"/>
                        <w:rPr>
                          <w:rFonts w:ascii="Times New Roman" w:hAnsi="Times New Roman" w:cs="Times New Roman"/>
                          <w:i/>
                          <w:iCs/>
                        </w:rPr>
                      </w:pPr>
                      <w:r w:rsidRPr="00F33890">
                        <w:rPr>
                          <w:rFonts w:ascii="Times New Roman" w:hAnsi="Times New Roman" w:cs="Times New Roman"/>
                          <w:i/>
                          <w:iCs/>
                        </w:rPr>
                        <w:t>1</w:t>
                      </w:r>
                      <w:r w:rsidR="00F33890" w:rsidRPr="00F33890">
                        <w:rPr>
                          <w:rFonts w:ascii="Times New Roman" w:hAnsi="Times New Roman" w:cs="Times New Roman"/>
                          <w:i/>
                          <w:iCs/>
                        </w:rPr>
                        <w:t>.7.</w:t>
                      </w:r>
                      <w:r w:rsidRPr="00F33890">
                        <w:rPr>
                          <w:rFonts w:ascii="Times New Roman" w:hAnsi="Times New Roman" w:cs="Times New Roman"/>
                          <w:i/>
                          <w:iCs/>
                        </w:rPr>
                        <w:t>1</w:t>
                      </w:r>
                      <w:r w:rsidR="00F33890" w:rsidRPr="00F33890">
                        <w:rPr>
                          <w:rFonts w:ascii="Times New Roman" w:hAnsi="Times New Roman" w:cs="Times New Roman"/>
                          <w:i/>
                          <w:iCs/>
                        </w:rPr>
                        <w:t xml:space="preserve">. </w:t>
                      </w:r>
                      <w:r w:rsidRPr="00F33890">
                        <w:rPr>
                          <w:rFonts w:ascii="Times New Roman" w:hAnsi="Times New Roman" w:cs="Times New Roman"/>
                          <w:i/>
                          <w:iCs/>
                        </w:rPr>
                        <w:t>Ceļa apauguma noņemšana</w:t>
                      </w:r>
                    </w:p>
                  </w:txbxContent>
                </v:textbox>
                <w10:wrap type="square" anchorx="margin"/>
              </v:shape>
            </w:pict>
          </mc:Fallback>
        </mc:AlternateContent>
      </w:r>
      <w:r w:rsidR="00B35508" w:rsidRPr="00015976">
        <w:rPr>
          <w:rFonts w:ascii="Times New Roman" w:eastAsia="Calibri" w:hAnsi="Times New Roman" w:cs="Times New Roman"/>
          <w:sz w:val="24"/>
          <w:szCs w:val="24"/>
        </w:rPr>
        <w:t>Regulāri tiek nodrošināta tehnikas ikdienas uzturēšana, veikti tehnikas remontdarbi</w:t>
      </w:r>
      <w:r w:rsidR="00225A62" w:rsidRPr="00015976">
        <w:rPr>
          <w:rFonts w:ascii="Times New Roman" w:eastAsia="Calibri" w:hAnsi="Times New Roman" w:cs="Times New Roman"/>
          <w:sz w:val="24"/>
          <w:szCs w:val="24"/>
        </w:rPr>
        <w:t xml:space="preserve">, apdrošināšanas iegāde un transporta tehnikas </w:t>
      </w:r>
      <w:r w:rsidR="00B35508" w:rsidRPr="00015976">
        <w:rPr>
          <w:rFonts w:ascii="Times New Roman" w:eastAsia="Calibri" w:hAnsi="Times New Roman" w:cs="Times New Roman"/>
          <w:sz w:val="24"/>
          <w:szCs w:val="24"/>
        </w:rPr>
        <w:t>sagatavošana ikgadējai tehniskajai apskatei</w:t>
      </w:r>
      <w:r w:rsidR="008C34A2">
        <w:rPr>
          <w:rFonts w:ascii="Times New Roman" w:eastAsia="Calibri" w:hAnsi="Times New Roman" w:cs="Times New Roman"/>
          <w:sz w:val="24"/>
          <w:szCs w:val="24"/>
        </w:rPr>
        <w:t xml:space="preserve">, </w:t>
      </w:r>
      <w:r w:rsidR="00B35508" w:rsidRPr="00015976">
        <w:rPr>
          <w:rFonts w:ascii="Times New Roman" w:eastAsia="Calibri" w:hAnsi="Times New Roman" w:cs="Times New Roman"/>
          <w:sz w:val="24"/>
          <w:szCs w:val="24"/>
        </w:rPr>
        <w:t>kopā 35 transporta vienībām:</w:t>
      </w:r>
      <w:r w:rsidR="00895174" w:rsidRPr="00015976">
        <w:rPr>
          <w:rFonts w:ascii="Times New Roman" w:eastAsia="Calibri" w:hAnsi="Times New Roman" w:cs="Times New Roman"/>
          <w:sz w:val="24"/>
          <w:szCs w:val="24"/>
        </w:rPr>
        <w:t xml:space="preserve"> </w:t>
      </w:r>
      <w:r w:rsidR="00B35508" w:rsidRPr="00015976">
        <w:rPr>
          <w:rFonts w:ascii="Times New Roman" w:eastAsia="Calibri" w:hAnsi="Times New Roman" w:cs="Times New Roman"/>
          <w:sz w:val="24"/>
          <w:szCs w:val="24"/>
        </w:rPr>
        <w:t>1</w:t>
      </w:r>
      <w:r w:rsidR="00034895" w:rsidRPr="00015976">
        <w:rPr>
          <w:rFonts w:ascii="Times New Roman" w:eastAsia="Calibri" w:hAnsi="Times New Roman" w:cs="Times New Roman"/>
          <w:sz w:val="24"/>
          <w:szCs w:val="24"/>
        </w:rPr>
        <w:t>2</w:t>
      </w:r>
      <w:r w:rsidR="00B35508" w:rsidRPr="00015976">
        <w:rPr>
          <w:rFonts w:ascii="Times New Roman" w:eastAsia="Calibri" w:hAnsi="Times New Roman" w:cs="Times New Roman"/>
          <w:sz w:val="24"/>
          <w:szCs w:val="24"/>
        </w:rPr>
        <w:t xml:space="preserve"> traktorvienības;</w:t>
      </w:r>
      <w:r w:rsidR="00895174" w:rsidRPr="00015976">
        <w:rPr>
          <w:rFonts w:ascii="Times New Roman" w:eastAsia="Calibri" w:hAnsi="Times New Roman" w:cs="Times New Roman"/>
          <w:sz w:val="24"/>
          <w:szCs w:val="24"/>
        </w:rPr>
        <w:t xml:space="preserve"> </w:t>
      </w:r>
      <w:r w:rsidR="00034895" w:rsidRPr="00015976">
        <w:rPr>
          <w:rFonts w:ascii="Times New Roman" w:eastAsia="Calibri" w:hAnsi="Times New Roman" w:cs="Times New Roman"/>
          <w:sz w:val="24"/>
          <w:szCs w:val="24"/>
        </w:rPr>
        <w:t xml:space="preserve">2 </w:t>
      </w:r>
      <w:r w:rsidR="00B35508" w:rsidRPr="00015976">
        <w:rPr>
          <w:rFonts w:ascii="Times New Roman" w:eastAsia="Calibri" w:hAnsi="Times New Roman" w:cs="Times New Roman"/>
          <w:sz w:val="24"/>
          <w:szCs w:val="24"/>
        </w:rPr>
        <w:t>skolēnu autobusi;</w:t>
      </w:r>
      <w:r w:rsidR="00895174" w:rsidRPr="00015976">
        <w:rPr>
          <w:rFonts w:ascii="Times New Roman" w:eastAsia="Calibri" w:hAnsi="Times New Roman" w:cs="Times New Roman"/>
          <w:sz w:val="24"/>
          <w:szCs w:val="24"/>
        </w:rPr>
        <w:t xml:space="preserve"> </w:t>
      </w:r>
      <w:r w:rsidR="002D25BF" w:rsidRPr="00015976">
        <w:rPr>
          <w:rFonts w:ascii="Times New Roman" w:eastAsia="Calibri" w:hAnsi="Times New Roman" w:cs="Times New Roman"/>
          <w:sz w:val="24"/>
          <w:szCs w:val="24"/>
        </w:rPr>
        <w:t>7</w:t>
      </w:r>
      <w:r w:rsidR="00B35508" w:rsidRPr="00015976">
        <w:rPr>
          <w:rFonts w:ascii="Times New Roman" w:eastAsia="Calibri" w:hAnsi="Times New Roman" w:cs="Times New Roman"/>
          <w:sz w:val="24"/>
          <w:szCs w:val="24"/>
        </w:rPr>
        <w:t xml:space="preserve"> </w:t>
      </w:r>
      <w:r w:rsidR="008C34A2">
        <w:rPr>
          <w:rFonts w:ascii="Times New Roman" w:eastAsia="Calibri" w:hAnsi="Times New Roman" w:cs="Times New Roman"/>
          <w:sz w:val="24"/>
          <w:szCs w:val="24"/>
        </w:rPr>
        <w:t>auto</w:t>
      </w:r>
      <w:r w:rsidR="00B35508" w:rsidRPr="00015976">
        <w:rPr>
          <w:rFonts w:ascii="Times New Roman" w:eastAsia="Calibri" w:hAnsi="Times New Roman" w:cs="Times New Roman"/>
          <w:sz w:val="24"/>
          <w:szCs w:val="24"/>
        </w:rPr>
        <w:t>mašīnas ar kravas kastēm;</w:t>
      </w:r>
      <w:r w:rsidR="00895174" w:rsidRPr="00015976">
        <w:rPr>
          <w:rFonts w:ascii="Times New Roman" w:eastAsia="Calibri" w:hAnsi="Times New Roman" w:cs="Times New Roman"/>
          <w:sz w:val="24"/>
          <w:szCs w:val="24"/>
        </w:rPr>
        <w:t xml:space="preserve"> </w:t>
      </w:r>
      <w:r w:rsidR="00B35508" w:rsidRPr="00015976">
        <w:rPr>
          <w:rFonts w:ascii="Times New Roman" w:eastAsia="Calibri" w:hAnsi="Times New Roman" w:cs="Times New Roman"/>
          <w:sz w:val="24"/>
          <w:szCs w:val="24"/>
        </w:rPr>
        <w:t>1</w:t>
      </w:r>
      <w:r w:rsidR="002D25BF" w:rsidRPr="00015976">
        <w:rPr>
          <w:rFonts w:ascii="Times New Roman" w:eastAsia="Calibri" w:hAnsi="Times New Roman" w:cs="Times New Roman"/>
          <w:sz w:val="24"/>
          <w:szCs w:val="24"/>
        </w:rPr>
        <w:t>5</w:t>
      </w:r>
      <w:r w:rsidR="00B35508" w:rsidRPr="00015976">
        <w:rPr>
          <w:rFonts w:ascii="Times New Roman" w:eastAsia="Calibri" w:hAnsi="Times New Roman" w:cs="Times New Roman"/>
          <w:sz w:val="24"/>
          <w:szCs w:val="24"/>
        </w:rPr>
        <w:t xml:space="preserve"> vieglās automašīnas;</w:t>
      </w:r>
      <w:r w:rsidR="00895174" w:rsidRPr="00015976">
        <w:rPr>
          <w:rFonts w:ascii="Times New Roman" w:eastAsia="Calibri" w:hAnsi="Times New Roman" w:cs="Times New Roman"/>
          <w:sz w:val="24"/>
          <w:szCs w:val="24"/>
        </w:rPr>
        <w:t xml:space="preserve"> </w:t>
      </w:r>
      <w:r w:rsidR="002D25BF" w:rsidRPr="00015976">
        <w:rPr>
          <w:rFonts w:ascii="Times New Roman" w:eastAsia="Calibri" w:hAnsi="Times New Roman" w:cs="Times New Roman"/>
          <w:sz w:val="24"/>
          <w:szCs w:val="24"/>
        </w:rPr>
        <w:t>4</w:t>
      </w:r>
      <w:r w:rsidR="00B35508" w:rsidRPr="00015976">
        <w:rPr>
          <w:rFonts w:ascii="Times New Roman" w:eastAsia="Calibri" w:hAnsi="Times New Roman" w:cs="Times New Roman"/>
          <w:sz w:val="24"/>
          <w:szCs w:val="24"/>
        </w:rPr>
        <w:t xml:space="preserve"> kvadracikli;</w:t>
      </w:r>
      <w:r w:rsidR="00895174" w:rsidRPr="00015976">
        <w:rPr>
          <w:rFonts w:ascii="Times New Roman" w:eastAsia="Calibri" w:hAnsi="Times New Roman" w:cs="Times New Roman"/>
          <w:sz w:val="24"/>
          <w:szCs w:val="24"/>
        </w:rPr>
        <w:t xml:space="preserve"> </w:t>
      </w:r>
      <w:r w:rsidR="00B35508" w:rsidRPr="00015976">
        <w:rPr>
          <w:rFonts w:ascii="Times New Roman" w:eastAsia="Calibri" w:hAnsi="Times New Roman" w:cs="Times New Roman"/>
          <w:sz w:val="24"/>
          <w:szCs w:val="24"/>
        </w:rPr>
        <w:t>2 sniega motocikli slēpošanas trases izveidei;</w:t>
      </w:r>
      <w:r w:rsidR="00895174" w:rsidRPr="00015976">
        <w:rPr>
          <w:rFonts w:ascii="Times New Roman" w:eastAsia="Calibri" w:hAnsi="Times New Roman" w:cs="Times New Roman"/>
          <w:sz w:val="24"/>
          <w:szCs w:val="24"/>
        </w:rPr>
        <w:t xml:space="preserve"> </w:t>
      </w:r>
      <w:r w:rsidR="00B35508" w:rsidRPr="00015976">
        <w:rPr>
          <w:rFonts w:ascii="Times New Roman" w:eastAsia="Calibri" w:hAnsi="Times New Roman" w:cs="Times New Roman"/>
          <w:sz w:val="24"/>
          <w:szCs w:val="24"/>
        </w:rPr>
        <w:t>1 auto pacēlājs.</w:t>
      </w:r>
      <w:r w:rsidR="002D25BF" w:rsidRPr="00015976">
        <w:rPr>
          <w:rFonts w:ascii="Times New Roman" w:eastAsia="Calibri" w:hAnsi="Times New Roman" w:cs="Times New Roman"/>
          <w:sz w:val="24"/>
          <w:szCs w:val="24"/>
        </w:rPr>
        <w:t xml:space="preserve"> </w:t>
      </w:r>
    </w:p>
    <w:p w14:paraId="1B744D0B" w14:textId="6E033831" w:rsidR="00B35508" w:rsidRPr="00015976" w:rsidRDefault="00B35508" w:rsidP="00FB6808">
      <w:pPr>
        <w:spacing w:before="120" w:after="0" w:line="240" w:lineRule="auto"/>
        <w:jc w:val="both"/>
        <w:rPr>
          <w:rFonts w:ascii="Times New Roman" w:eastAsia="Calibri" w:hAnsi="Times New Roman" w:cs="Times New Roman"/>
          <w:sz w:val="24"/>
          <w:szCs w:val="24"/>
        </w:rPr>
      </w:pPr>
      <w:r w:rsidRPr="00015976">
        <w:rPr>
          <w:rFonts w:ascii="Times New Roman" w:eastAsia="Calibri" w:hAnsi="Times New Roman" w:cs="Times New Roman"/>
          <w:sz w:val="24"/>
          <w:szCs w:val="24"/>
        </w:rPr>
        <w:t>202</w:t>
      </w:r>
      <w:r w:rsidR="00034895" w:rsidRPr="00015976">
        <w:rPr>
          <w:rFonts w:ascii="Times New Roman" w:eastAsia="Calibri" w:hAnsi="Times New Roman" w:cs="Times New Roman"/>
          <w:sz w:val="24"/>
          <w:szCs w:val="24"/>
        </w:rPr>
        <w:t>4</w:t>
      </w:r>
      <w:r w:rsidRPr="00015976">
        <w:rPr>
          <w:rFonts w:ascii="Times New Roman" w:eastAsia="Calibri" w:hAnsi="Times New Roman" w:cs="Times New Roman"/>
          <w:sz w:val="24"/>
          <w:szCs w:val="24"/>
        </w:rPr>
        <w:t xml:space="preserve">. gadā iegādāts vairākas jaunas tehnikas vienības: </w:t>
      </w:r>
      <w:r w:rsidR="002D25BF" w:rsidRPr="00015976">
        <w:rPr>
          <w:rFonts w:ascii="Times New Roman" w:eastAsia="Calibri" w:hAnsi="Times New Roman" w:cs="Times New Roman"/>
          <w:sz w:val="24"/>
          <w:szCs w:val="24"/>
        </w:rPr>
        <w:t>CASE SV u</w:t>
      </w:r>
      <w:r w:rsidR="00034895" w:rsidRPr="00015976">
        <w:rPr>
          <w:rFonts w:ascii="Times New Roman" w:eastAsia="Calibri" w:hAnsi="Times New Roman" w:cs="Times New Roman"/>
          <w:sz w:val="24"/>
          <w:szCs w:val="24"/>
        </w:rPr>
        <w:t>niversālais iekrāvējs</w:t>
      </w:r>
      <w:r w:rsidR="006A3BC4" w:rsidRPr="00015976">
        <w:rPr>
          <w:rFonts w:ascii="Times New Roman" w:eastAsia="Calibri" w:hAnsi="Times New Roman" w:cs="Times New Roman"/>
          <w:sz w:val="24"/>
          <w:szCs w:val="24"/>
        </w:rPr>
        <w:t xml:space="preserve"> </w:t>
      </w:r>
      <w:r w:rsidR="006A3BC4" w:rsidRPr="00DE4964">
        <w:rPr>
          <w:rFonts w:ascii="Times New Roman" w:eastAsia="Calibri" w:hAnsi="Times New Roman" w:cs="Times New Roman"/>
          <w:sz w:val="24"/>
          <w:szCs w:val="24"/>
        </w:rPr>
        <w:t>(</w:t>
      </w:r>
      <w:r w:rsidR="00F33890" w:rsidRPr="00DE4964">
        <w:rPr>
          <w:rFonts w:ascii="Times New Roman" w:eastAsia="Calibri" w:hAnsi="Times New Roman" w:cs="Times New Roman"/>
          <w:sz w:val="24"/>
          <w:szCs w:val="24"/>
        </w:rPr>
        <w:t>1.7.1.a</w:t>
      </w:r>
      <w:r w:rsidR="006A3BC4" w:rsidRPr="00DE4964">
        <w:rPr>
          <w:rFonts w:ascii="Times New Roman" w:eastAsia="Calibri" w:hAnsi="Times New Roman" w:cs="Times New Roman"/>
          <w:sz w:val="24"/>
          <w:szCs w:val="24"/>
        </w:rPr>
        <w:t>ttēls)</w:t>
      </w:r>
      <w:r w:rsidR="00034895" w:rsidRPr="00DE4964">
        <w:rPr>
          <w:rFonts w:ascii="Times New Roman" w:eastAsia="Calibri" w:hAnsi="Times New Roman" w:cs="Times New Roman"/>
          <w:sz w:val="24"/>
          <w:szCs w:val="24"/>
        </w:rPr>
        <w:t xml:space="preserve">; </w:t>
      </w:r>
      <w:r w:rsidR="00034895" w:rsidRPr="00015976">
        <w:rPr>
          <w:rFonts w:ascii="Times New Roman" w:eastAsia="Calibri" w:hAnsi="Times New Roman" w:cs="Times New Roman"/>
          <w:sz w:val="24"/>
          <w:szCs w:val="24"/>
        </w:rPr>
        <w:t xml:space="preserve">Zāles </w:t>
      </w:r>
      <w:r w:rsidR="00034895" w:rsidRPr="00015976">
        <w:rPr>
          <w:rFonts w:ascii="Times New Roman" w:eastAsia="Calibri" w:hAnsi="Times New Roman" w:cs="Times New Roman"/>
          <w:sz w:val="24"/>
          <w:szCs w:val="24"/>
        </w:rPr>
        <w:lastRenderedPageBreak/>
        <w:t>smalcinātāja KIOTI: Sāls smilšu kaisītājs KIOTI diviem traktoriem; Tika veikta traktortehnikas piekabe</w:t>
      </w:r>
      <w:r w:rsidR="00B50CF6" w:rsidRPr="00015976">
        <w:rPr>
          <w:rFonts w:ascii="Times New Roman" w:eastAsia="Calibri" w:hAnsi="Times New Roman" w:cs="Times New Roman"/>
          <w:sz w:val="24"/>
          <w:szCs w:val="24"/>
        </w:rPr>
        <w:t>s</w:t>
      </w:r>
      <w:r w:rsidR="00034895" w:rsidRPr="00015976">
        <w:rPr>
          <w:rFonts w:ascii="Times New Roman" w:eastAsia="Calibri" w:hAnsi="Times New Roman" w:cs="Times New Roman"/>
          <w:sz w:val="24"/>
          <w:szCs w:val="24"/>
        </w:rPr>
        <w:t xml:space="preserve"> PTU-7.5 restaurācija;</w:t>
      </w:r>
      <w:r w:rsidRPr="00015976">
        <w:rPr>
          <w:rFonts w:ascii="Times New Roman" w:eastAsia="Calibri" w:hAnsi="Times New Roman" w:cs="Times New Roman"/>
          <w:sz w:val="24"/>
          <w:szCs w:val="24"/>
        </w:rPr>
        <w:t xml:space="preserve"> </w:t>
      </w:r>
    </w:p>
    <w:p w14:paraId="14E89F49" w14:textId="6C6E7F01" w:rsidR="000A0306" w:rsidRPr="00FB6808" w:rsidRDefault="006A3BC4" w:rsidP="00FB6808">
      <w:pPr>
        <w:spacing w:line="240" w:lineRule="auto"/>
        <w:jc w:val="both"/>
        <w:rPr>
          <w:rFonts w:ascii="Times New Roman" w:hAnsi="Times New Roman" w:cs="Times New Roman"/>
          <w:sz w:val="24"/>
          <w:szCs w:val="24"/>
        </w:rPr>
      </w:pPr>
      <w:r w:rsidRPr="00015976">
        <w:rPr>
          <w:rFonts w:ascii="Times New Roman" w:hAnsi="Times New Roman" w:cs="Times New Roman"/>
          <w:noProof/>
          <w:sz w:val="24"/>
          <w:szCs w:val="24"/>
          <w:lang w:eastAsia="lv-LV"/>
        </w:rPr>
        <mc:AlternateContent>
          <mc:Choice Requires="wps">
            <w:drawing>
              <wp:anchor distT="45720" distB="45720" distL="114300" distR="114300" simplePos="0" relativeHeight="251761664" behindDoc="0" locked="0" layoutInCell="1" allowOverlap="1" wp14:anchorId="5F0854BC" wp14:editId="7CBBE09C">
                <wp:simplePos x="0" y="0"/>
                <wp:positionH relativeFrom="margin">
                  <wp:posOffset>-203835</wp:posOffset>
                </wp:positionH>
                <wp:positionV relativeFrom="paragraph">
                  <wp:posOffset>2132330</wp:posOffset>
                </wp:positionV>
                <wp:extent cx="2781300" cy="320675"/>
                <wp:effectExtent l="0" t="0" r="0" b="3175"/>
                <wp:wrapSquare wrapText="bothSides"/>
                <wp:docPr id="145813247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320675"/>
                        </a:xfrm>
                        <a:prstGeom prst="rect">
                          <a:avLst/>
                        </a:prstGeom>
                        <a:noFill/>
                        <a:ln w="9525">
                          <a:noFill/>
                          <a:miter lim="800000"/>
                          <a:headEnd/>
                          <a:tailEnd/>
                        </a:ln>
                      </wps:spPr>
                      <wps:txbx>
                        <w:txbxContent>
                          <w:p w14:paraId="73868B03" w14:textId="148030CE" w:rsidR="00127418" w:rsidRPr="00F33890" w:rsidRDefault="00127418" w:rsidP="00E669A6">
                            <w:pPr>
                              <w:jc w:val="right"/>
                              <w:rPr>
                                <w:rFonts w:ascii="Times New Roman" w:hAnsi="Times New Roman" w:cs="Times New Roman"/>
                                <w:i/>
                                <w:iCs/>
                              </w:rPr>
                            </w:pPr>
                            <w:r w:rsidRPr="00F33890">
                              <w:rPr>
                                <w:rFonts w:ascii="Times New Roman" w:hAnsi="Times New Roman" w:cs="Times New Roman"/>
                                <w:i/>
                                <w:iCs/>
                              </w:rPr>
                              <w:t>1.</w:t>
                            </w:r>
                            <w:r w:rsidR="00F33890" w:rsidRPr="00F33890">
                              <w:rPr>
                                <w:rFonts w:ascii="Times New Roman" w:hAnsi="Times New Roman" w:cs="Times New Roman"/>
                                <w:i/>
                                <w:iCs/>
                              </w:rPr>
                              <w:t>7</w:t>
                            </w:r>
                            <w:r w:rsidRPr="00F33890">
                              <w:rPr>
                                <w:rFonts w:ascii="Times New Roman" w:hAnsi="Times New Roman" w:cs="Times New Roman"/>
                                <w:i/>
                                <w:iCs/>
                              </w:rPr>
                              <w:t>.</w:t>
                            </w:r>
                            <w:r w:rsidR="000A0306" w:rsidRPr="00F33890">
                              <w:rPr>
                                <w:rFonts w:ascii="Times New Roman" w:hAnsi="Times New Roman" w:cs="Times New Roman"/>
                                <w:i/>
                                <w:iCs/>
                              </w:rPr>
                              <w:t>2</w:t>
                            </w:r>
                            <w:r w:rsidR="002D25BF" w:rsidRPr="00F33890">
                              <w:rPr>
                                <w:rFonts w:ascii="Times New Roman" w:hAnsi="Times New Roman" w:cs="Times New Roman"/>
                                <w:i/>
                                <w:iCs/>
                              </w:rPr>
                              <w:t xml:space="preserve">. </w:t>
                            </w:r>
                            <w:r w:rsidR="002D25BF" w:rsidRPr="00F33890">
                              <w:rPr>
                                <w:rFonts w:ascii="Times New Roman" w:eastAsia="Calibri" w:hAnsi="Times New Roman" w:cs="Times New Roman"/>
                                <w:i/>
                                <w:iCs/>
                                <w:sz w:val="24"/>
                                <w:szCs w:val="24"/>
                              </w:rPr>
                              <w:t>CASE SV</w:t>
                            </w:r>
                            <w:r w:rsidR="006A3BC4" w:rsidRPr="00F33890">
                              <w:rPr>
                                <w:rFonts w:ascii="Times New Roman" w:eastAsia="Calibri" w:hAnsi="Times New Roman" w:cs="Times New Roman"/>
                                <w:i/>
                                <w:iCs/>
                                <w:sz w:val="24"/>
                                <w:szCs w:val="24"/>
                              </w:rPr>
                              <w:t xml:space="preserve"> </w:t>
                            </w:r>
                            <w:r w:rsidR="002D25BF" w:rsidRPr="00F33890">
                              <w:rPr>
                                <w:rFonts w:ascii="Times New Roman" w:eastAsia="Calibri" w:hAnsi="Times New Roman" w:cs="Times New Roman"/>
                                <w:i/>
                                <w:iCs/>
                                <w:sz w:val="24"/>
                                <w:szCs w:val="24"/>
                              </w:rPr>
                              <w:t xml:space="preserve"> U</w:t>
                            </w:r>
                            <w:r w:rsidR="006A3BC4" w:rsidRPr="00F33890">
                              <w:rPr>
                                <w:rFonts w:ascii="Times New Roman" w:eastAsia="Calibri" w:hAnsi="Times New Roman" w:cs="Times New Roman"/>
                                <w:i/>
                                <w:iCs/>
                                <w:sz w:val="24"/>
                                <w:szCs w:val="24"/>
                              </w:rPr>
                              <w:t>nive</w:t>
                            </w:r>
                            <w:r w:rsidR="002D25BF" w:rsidRPr="00F33890">
                              <w:rPr>
                                <w:rFonts w:ascii="Times New Roman" w:eastAsia="Calibri" w:hAnsi="Times New Roman" w:cs="Times New Roman"/>
                                <w:i/>
                                <w:iCs/>
                                <w:sz w:val="24"/>
                                <w:szCs w:val="24"/>
                              </w:rPr>
                              <w:t>rsālais iekrāvējs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854BC" id="Text Box 38" o:spid="_x0000_s1029" type="#_x0000_t202" style="position:absolute;left:0;text-align:left;margin-left:-16.05pt;margin-top:167.9pt;width:219pt;height:25.25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" filled="f" stroked="f">
                <v:textbox>
                  <w:txbxContent>
                    <w:p w14:paraId="73868B03" w14:textId="148030CE" w:rsidR="00127418" w:rsidRPr="00F33890" w:rsidRDefault="00127418" w:rsidP="00E669A6">
                      <w:pPr>
                        <w:jc w:val="right"/>
                        <w:rPr>
                          <w:rFonts w:ascii="Times New Roman" w:hAnsi="Times New Roman" w:cs="Times New Roman"/>
                          <w:i/>
                          <w:iCs/>
                        </w:rPr>
                      </w:pPr>
                      <w:r w:rsidRPr="00F33890">
                        <w:rPr>
                          <w:rFonts w:ascii="Times New Roman" w:hAnsi="Times New Roman" w:cs="Times New Roman"/>
                          <w:i/>
                          <w:iCs/>
                        </w:rPr>
                        <w:t>1.</w:t>
                      </w:r>
                      <w:r w:rsidR="00F33890" w:rsidRPr="00F33890">
                        <w:rPr>
                          <w:rFonts w:ascii="Times New Roman" w:hAnsi="Times New Roman" w:cs="Times New Roman"/>
                          <w:i/>
                          <w:iCs/>
                        </w:rPr>
                        <w:t>7</w:t>
                      </w:r>
                      <w:r w:rsidRPr="00F33890">
                        <w:rPr>
                          <w:rFonts w:ascii="Times New Roman" w:hAnsi="Times New Roman" w:cs="Times New Roman"/>
                          <w:i/>
                          <w:iCs/>
                        </w:rPr>
                        <w:t>.</w:t>
                      </w:r>
                      <w:r w:rsidR="000A0306" w:rsidRPr="00F33890">
                        <w:rPr>
                          <w:rFonts w:ascii="Times New Roman" w:hAnsi="Times New Roman" w:cs="Times New Roman"/>
                          <w:i/>
                          <w:iCs/>
                        </w:rPr>
                        <w:t>2</w:t>
                      </w:r>
                      <w:r w:rsidR="002D25BF" w:rsidRPr="00F33890">
                        <w:rPr>
                          <w:rFonts w:ascii="Times New Roman" w:hAnsi="Times New Roman" w:cs="Times New Roman"/>
                          <w:i/>
                          <w:iCs/>
                        </w:rPr>
                        <w:t xml:space="preserve">. </w:t>
                      </w:r>
                      <w:r w:rsidR="002D25BF" w:rsidRPr="00F33890">
                        <w:rPr>
                          <w:rFonts w:ascii="Times New Roman" w:eastAsia="Calibri" w:hAnsi="Times New Roman" w:cs="Times New Roman"/>
                          <w:i/>
                          <w:iCs/>
                          <w:sz w:val="24"/>
                          <w:szCs w:val="24"/>
                        </w:rPr>
                        <w:t>CASE SV</w:t>
                      </w:r>
                      <w:r w:rsidR="006A3BC4" w:rsidRPr="00F33890">
                        <w:rPr>
                          <w:rFonts w:ascii="Times New Roman" w:eastAsia="Calibri" w:hAnsi="Times New Roman" w:cs="Times New Roman"/>
                          <w:i/>
                          <w:iCs/>
                          <w:sz w:val="24"/>
                          <w:szCs w:val="24"/>
                        </w:rPr>
                        <w:t xml:space="preserve"> </w:t>
                      </w:r>
                      <w:r w:rsidR="002D25BF" w:rsidRPr="00F33890">
                        <w:rPr>
                          <w:rFonts w:ascii="Times New Roman" w:eastAsia="Calibri" w:hAnsi="Times New Roman" w:cs="Times New Roman"/>
                          <w:i/>
                          <w:iCs/>
                          <w:sz w:val="24"/>
                          <w:szCs w:val="24"/>
                        </w:rPr>
                        <w:t xml:space="preserve"> U</w:t>
                      </w:r>
                      <w:r w:rsidR="006A3BC4" w:rsidRPr="00F33890">
                        <w:rPr>
                          <w:rFonts w:ascii="Times New Roman" w:eastAsia="Calibri" w:hAnsi="Times New Roman" w:cs="Times New Roman"/>
                          <w:i/>
                          <w:iCs/>
                          <w:sz w:val="24"/>
                          <w:szCs w:val="24"/>
                        </w:rPr>
                        <w:t>nive</w:t>
                      </w:r>
                      <w:r w:rsidR="002D25BF" w:rsidRPr="00F33890">
                        <w:rPr>
                          <w:rFonts w:ascii="Times New Roman" w:eastAsia="Calibri" w:hAnsi="Times New Roman" w:cs="Times New Roman"/>
                          <w:i/>
                          <w:iCs/>
                          <w:sz w:val="24"/>
                          <w:szCs w:val="24"/>
                        </w:rPr>
                        <w:t>rsālais iekrāvējs</w:t>
                      </w:r>
                    </w:p>
                  </w:txbxContent>
                </v:textbox>
                <w10:wrap type="square" anchorx="margin"/>
              </v:shape>
            </w:pict>
          </mc:Fallback>
        </mc:AlternateContent>
      </w:r>
      <w:r w:rsidRPr="00015976">
        <w:rPr>
          <w:rFonts w:ascii="Times New Roman" w:eastAsia="Calibri" w:hAnsi="Times New Roman" w:cs="Times New Roman"/>
          <w:noProof/>
          <w:sz w:val="24"/>
          <w:szCs w:val="24"/>
        </w:rPr>
        <w:drawing>
          <wp:anchor distT="0" distB="0" distL="114300" distR="114300" simplePos="0" relativeHeight="251790336" behindDoc="0" locked="0" layoutInCell="1" allowOverlap="1" wp14:anchorId="58A3C49A" wp14:editId="1CD550A5">
            <wp:simplePos x="0" y="0"/>
            <wp:positionH relativeFrom="margin">
              <wp:align>left</wp:align>
            </wp:positionH>
            <wp:positionV relativeFrom="paragraph">
              <wp:posOffset>421640</wp:posOffset>
            </wp:positionV>
            <wp:extent cx="2536190" cy="1743710"/>
            <wp:effectExtent l="0" t="0" r="0" b="8890"/>
            <wp:wrapSquare wrapText="bothSides"/>
            <wp:docPr id="10759105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6190" cy="1743710"/>
                    </a:xfrm>
                    <a:prstGeom prst="rect">
                      <a:avLst/>
                    </a:prstGeom>
                    <a:noFill/>
                  </pic:spPr>
                </pic:pic>
              </a:graphicData>
            </a:graphic>
          </wp:anchor>
        </w:drawing>
      </w:r>
      <w:r w:rsidR="0054521C" w:rsidRPr="00015976">
        <w:rPr>
          <w:rFonts w:ascii="Times New Roman" w:hAnsi="Times New Roman" w:cs="Times New Roman"/>
          <w:sz w:val="24"/>
          <w:szCs w:val="24"/>
        </w:rPr>
        <w:t xml:space="preserve">Tehniskā nodrošinājuma nodaļa </w:t>
      </w:r>
      <w:r w:rsidRPr="00015976">
        <w:rPr>
          <w:rFonts w:ascii="Times New Roman" w:eastAsia="Calibri" w:hAnsi="Times New Roman" w:cs="Times New Roman"/>
          <w:sz w:val="24"/>
          <w:szCs w:val="24"/>
        </w:rPr>
        <w:t>sadarbojoties ar Labiekārtošanas un Ielu un ceļu uzturēšanas nodaļu</w:t>
      </w:r>
      <w:r w:rsidRPr="00015976">
        <w:rPr>
          <w:rFonts w:ascii="Times New Roman" w:hAnsi="Times New Roman" w:cs="Times New Roman"/>
          <w:sz w:val="24"/>
          <w:szCs w:val="24"/>
        </w:rPr>
        <w:t xml:space="preserve"> un Vides </w:t>
      </w:r>
      <w:r w:rsidR="008C34A2">
        <w:rPr>
          <w:rFonts w:ascii="Times New Roman" w:hAnsi="Times New Roman" w:cs="Times New Roman"/>
          <w:sz w:val="24"/>
          <w:szCs w:val="24"/>
        </w:rPr>
        <w:t xml:space="preserve">pārvaldības </w:t>
      </w:r>
      <w:r w:rsidRPr="00015976">
        <w:rPr>
          <w:rFonts w:ascii="Times New Roman" w:hAnsi="Times New Roman" w:cs="Times New Roman"/>
          <w:sz w:val="24"/>
          <w:szCs w:val="24"/>
        </w:rPr>
        <w:t xml:space="preserve">nodaļu </w:t>
      </w:r>
      <w:r w:rsidR="0054521C" w:rsidRPr="00015976">
        <w:rPr>
          <w:rFonts w:ascii="Times New Roman" w:hAnsi="Times New Roman" w:cs="Times New Roman"/>
          <w:sz w:val="24"/>
          <w:szCs w:val="24"/>
        </w:rPr>
        <w:t xml:space="preserve">nodrošina Ādažu novada teritorijas sakopšanas darbus: </w:t>
      </w:r>
      <w:r w:rsidRPr="00015976">
        <w:rPr>
          <w:rFonts w:ascii="Times New Roman" w:hAnsi="Times New Roman" w:cs="Times New Roman"/>
          <w:sz w:val="24"/>
          <w:szCs w:val="24"/>
        </w:rPr>
        <w:t xml:space="preserve">Ceļu uzturēšana – greiderēšana un apauguma noņemšana </w:t>
      </w:r>
      <w:r w:rsidRPr="00DE4964">
        <w:rPr>
          <w:rFonts w:ascii="Times New Roman" w:hAnsi="Times New Roman" w:cs="Times New Roman"/>
          <w:sz w:val="24"/>
          <w:szCs w:val="24"/>
        </w:rPr>
        <w:t>(</w:t>
      </w:r>
      <w:r w:rsidR="00F33890" w:rsidRPr="00DE4964">
        <w:rPr>
          <w:rFonts w:ascii="Times New Roman" w:hAnsi="Times New Roman" w:cs="Times New Roman"/>
          <w:sz w:val="24"/>
          <w:szCs w:val="24"/>
        </w:rPr>
        <w:t>1.7.2.a</w:t>
      </w:r>
      <w:r w:rsidRPr="00DE4964">
        <w:rPr>
          <w:rFonts w:ascii="Times New Roman" w:hAnsi="Times New Roman" w:cs="Times New Roman"/>
          <w:sz w:val="24"/>
          <w:szCs w:val="24"/>
        </w:rPr>
        <w:t>ttēls)</w:t>
      </w:r>
      <w:r w:rsidR="008C34A2" w:rsidRPr="00DE4964">
        <w:rPr>
          <w:rFonts w:ascii="Times New Roman" w:hAnsi="Times New Roman" w:cs="Times New Roman"/>
          <w:sz w:val="24"/>
          <w:szCs w:val="24"/>
        </w:rPr>
        <w:t>.</w:t>
      </w:r>
      <w:r w:rsidRPr="00DE4964">
        <w:rPr>
          <w:rFonts w:ascii="Times New Roman" w:hAnsi="Times New Roman" w:cs="Times New Roman"/>
          <w:sz w:val="24"/>
          <w:szCs w:val="24"/>
        </w:rPr>
        <w:t xml:space="preserve"> </w:t>
      </w:r>
      <w:r w:rsidR="0054521C" w:rsidRPr="00015976">
        <w:rPr>
          <w:rFonts w:ascii="Times New Roman" w:hAnsi="Times New Roman" w:cs="Times New Roman"/>
          <w:sz w:val="24"/>
          <w:szCs w:val="24"/>
        </w:rPr>
        <w:t xml:space="preserve">Regulāri </w:t>
      </w:r>
      <w:r w:rsidR="00225A62" w:rsidRPr="00015976">
        <w:rPr>
          <w:rFonts w:ascii="Times New Roman" w:hAnsi="Times New Roman" w:cs="Times New Roman"/>
          <w:sz w:val="24"/>
          <w:szCs w:val="24"/>
        </w:rPr>
        <w:t>Ādažu pagast</w:t>
      </w:r>
      <w:r w:rsidR="008C34A2">
        <w:rPr>
          <w:rFonts w:ascii="Times New Roman" w:hAnsi="Times New Roman" w:cs="Times New Roman"/>
          <w:sz w:val="24"/>
          <w:szCs w:val="24"/>
        </w:rPr>
        <w:t>ā</w:t>
      </w:r>
      <w:r w:rsidR="00225A62" w:rsidRPr="00015976">
        <w:rPr>
          <w:rFonts w:ascii="Times New Roman" w:hAnsi="Times New Roman" w:cs="Times New Roman"/>
          <w:sz w:val="24"/>
          <w:szCs w:val="24"/>
        </w:rPr>
        <w:t xml:space="preserve"> notiek maģistr</w:t>
      </w:r>
      <w:r w:rsidR="009F7180" w:rsidRPr="00015976">
        <w:rPr>
          <w:rFonts w:ascii="Times New Roman" w:hAnsi="Times New Roman" w:cs="Times New Roman"/>
          <w:sz w:val="24"/>
          <w:szCs w:val="24"/>
        </w:rPr>
        <w:t>ā</w:t>
      </w:r>
      <w:r w:rsidR="00225A62" w:rsidRPr="00015976">
        <w:rPr>
          <w:rFonts w:ascii="Times New Roman" w:hAnsi="Times New Roman" w:cs="Times New Roman"/>
          <w:sz w:val="24"/>
          <w:szCs w:val="24"/>
        </w:rPr>
        <w:t>lo polderu</w:t>
      </w:r>
      <w:r w:rsidR="009F7180" w:rsidRPr="00015976">
        <w:rPr>
          <w:rFonts w:ascii="Times New Roman" w:hAnsi="Times New Roman" w:cs="Times New Roman"/>
          <w:sz w:val="24"/>
          <w:szCs w:val="24"/>
        </w:rPr>
        <w:t xml:space="preserve"> </w:t>
      </w:r>
      <w:r w:rsidR="00225A62" w:rsidRPr="00015976">
        <w:rPr>
          <w:rFonts w:ascii="Times New Roman" w:hAnsi="Times New Roman" w:cs="Times New Roman"/>
          <w:sz w:val="24"/>
          <w:szCs w:val="24"/>
        </w:rPr>
        <w:t>grāvju tīrīšana,</w:t>
      </w:r>
      <w:r w:rsidR="009F7180" w:rsidRPr="00015976">
        <w:rPr>
          <w:rFonts w:ascii="Times New Roman" w:hAnsi="Times New Roman" w:cs="Times New Roman"/>
          <w:sz w:val="24"/>
          <w:szCs w:val="24"/>
        </w:rPr>
        <w:t xml:space="preserve"> </w:t>
      </w:r>
      <w:r w:rsidR="00225A62" w:rsidRPr="00015976">
        <w:rPr>
          <w:rFonts w:ascii="Times New Roman" w:hAnsi="Times New Roman" w:cs="Times New Roman"/>
          <w:sz w:val="24"/>
          <w:szCs w:val="24"/>
        </w:rPr>
        <w:t>zaru šķeldošana</w:t>
      </w:r>
      <w:r w:rsidR="008C34A2">
        <w:rPr>
          <w:rFonts w:ascii="Times New Roman" w:hAnsi="Times New Roman" w:cs="Times New Roman"/>
          <w:sz w:val="24"/>
          <w:szCs w:val="24"/>
        </w:rPr>
        <w:t>.</w:t>
      </w:r>
      <w:r w:rsidR="005C6B0F" w:rsidRPr="00015976">
        <w:rPr>
          <w:rFonts w:ascii="Times New Roman" w:hAnsi="Times New Roman" w:cs="Times New Roman"/>
          <w:sz w:val="24"/>
          <w:szCs w:val="24"/>
        </w:rPr>
        <w:t xml:space="preserve"> </w:t>
      </w:r>
      <w:r w:rsidR="00225A62" w:rsidRPr="00015976">
        <w:rPr>
          <w:rFonts w:ascii="Times New Roman" w:hAnsi="Times New Roman" w:cs="Times New Roman"/>
          <w:sz w:val="24"/>
          <w:szCs w:val="24"/>
        </w:rPr>
        <w:t>Carnikavas pagast</w:t>
      </w:r>
      <w:r w:rsidR="0054521C" w:rsidRPr="00015976">
        <w:rPr>
          <w:rFonts w:ascii="Times New Roman" w:hAnsi="Times New Roman" w:cs="Times New Roman"/>
          <w:sz w:val="24"/>
          <w:szCs w:val="24"/>
        </w:rPr>
        <w:t>ā teritorijā</w:t>
      </w:r>
      <w:r w:rsidR="00225A62" w:rsidRPr="00015976">
        <w:rPr>
          <w:rFonts w:ascii="Times New Roman" w:hAnsi="Times New Roman" w:cs="Times New Roman"/>
          <w:sz w:val="24"/>
          <w:szCs w:val="24"/>
        </w:rPr>
        <w:t xml:space="preserve"> </w:t>
      </w:r>
      <w:r w:rsidR="008C34A2">
        <w:rPr>
          <w:rFonts w:ascii="Times New Roman" w:hAnsi="Times New Roman" w:cs="Times New Roman"/>
          <w:sz w:val="24"/>
          <w:szCs w:val="24"/>
        </w:rPr>
        <w:t xml:space="preserve">2024. gadā </w:t>
      </w:r>
      <w:r w:rsidR="00225A62" w:rsidRPr="00015976">
        <w:rPr>
          <w:rFonts w:ascii="Times New Roman" w:hAnsi="Times New Roman" w:cs="Times New Roman"/>
          <w:sz w:val="24"/>
          <w:szCs w:val="24"/>
        </w:rPr>
        <w:t>veikta zāles pļaušana</w:t>
      </w:r>
      <w:r w:rsidR="00C33FE3" w:rsidRPr="00015976">
        <w:rPr>
          <w:rFonts w:ascii="Times New Roman" w:hAnsi="Times New Roman" w:cs="Times New Roman"/>
          <w:sz w:val="24"/>
          <w:szCs w:val="24"/>
        </w:rPr>
        <w:t xml:space="preserve"> </w:t>
      </w:r>
      <w:r w:rsidR="00225A62" w:rsidRPr="00015976">
        <w:rPr>
          <w:rFonts w:ascii="Times New Roman" w:hAnsi="Times New Roman" w:cs="Times New Roman"/>
          <w:sz w:val="24"/>
          <w:szCs w:val="24"/>
        </w:rPr>
        <w:t>ar 4 traktorvienīb</w:t>
      </w:r>
      <w:r w:rsidR="00151E05">
        <w:rPr>
          <w:rFonts w:ascii="Times New Roman" w:hAnsi="Times New Roman" w:cs="Times New Roman"/>
          <w:sz w:val="24"/>
          <w:szCs w:val="24"/>
        </w:rPr>
        <w:t>ā</w:t>
      </w:r>
      <w:r w:rsidR="00225A62" w:rsidRPr="00015976">
        <w:rPr>
          <w:rFonts w:ascii="Times New Roman" w:hAnsi="Times New Roman" w:cs="Times New Roman"/>
          <w:sz w:val="24"/>
          <w:szCs w:val="24"/>
        </w:rPr>
        <w:t xml:space="preserve">m </w:t>
      </w:r>
      <w:r w:rsidR="002D25BF" w:rsidRPr="00015976">
        <w:rPr>
          <w:rFonts w:ascii="Times New Roman" w:hAnsi="Times New Roman" w:cs="Times New Roman"/>
          <w:sz w:val="24"/>
          <w:szCs w:val="24"/>
        </w:rPr>
        <w:t>3</w:t>
      </w:r>
      <w:r w:rsidR="00225A62" w:rsidRPr="00015976">
        <w:rPr>
          <w:rFonts w:ascii="Times New Roman" w:hAnsi="Times New Roman" w:cs="Times New Roman"/>
          <w:sz w:val="24"/>
          <w:szCs w:val="24"/>
        </w:rPr>
        <w:t xml:space="preserve"> reizes</w:t>
      </w:r>
      <w:r w:rsidR="0054521C" w:rsidRPr="00015976">
        <w:rPr>
          <w:rFonts w:ascii="Times New Roman" w:hAnsi="Times New Roman" w:cs="Times New Roman"/>
          <w:sz w:val="24"/>
          <w:szCs w:val="24"/>
        </w:rPr>
        <w:t xml:space="preserve"> gadā</w:t>
      </w:r>
      <w:r w:rsidR="00225A62" w:rsidRPr="00015976">
        <w:rPr>
          <w:rFonts w:ascii="Times New Roman" w:hAnsi="Times New Roman" w:cs="Times New Roman"/>
          <w:sz w:val="24"/>
          <w:szCs w:val="24"/>
        </w:rPr>
        <w:t>. Carnikavas</w:t>
      </w:r>
      <w:r w:rsidR="00C33FE3" w:rsidRPr="00015976">
        <w:rPr>
          <w:rFonts w:ascii="Times New Roman" w:hAnsi="Times New Roman" w:cs="Times New Roman"/>
          <w:sz w:val="24"/>
          <w:szCs w:val="24"/>
        </w:rPr>
        <w:t xml:space="preserve"> </w:t>
      </w:r>
      <w:r w:rsidR="00225A62" w:rsidRPr="00015976">
        <w:rPr>
          <w:rFonts w:ascii="Times New Roman" w:hAnsi="Times New Roman" w:cs="Times New Roman"/>
          <w:sz w:val="24"/>
          <w:szCs w:val="24"/>
        </w:rPr>
        <w:t>pagast</w:t>
      </w:r>
      <w:r w:rsidR="008C34A2">
        <w:rPr>
          <w:rFonts w:ascii="Times New Roman" w:hAnsi="Times New Roman" w:cs="Times New Roman"/>
          <w:sz w:val="24"/>
          <w:szCs w:val="24"/>
        </w:rPr>
        <w:t>ā</w:t>
      </w:r>
      <w:r w:rsidR="0054521C" w:rsidRPr="00015976">
        <w:rPr>
          <w:rFonts w:ascii="Times New Roman" w:hAnsi="Times New Roman" w:cs="Times New Roman"/>
          <w:sz w:val="24"/>
          <w:szCs w:val="24"/>
        </w:rPr>
        <w:t xml:space="preserve"> tika veikta </w:t>
      </w:r>
      <w:r w:rsidR="00225A62" w:rsidRPr="00015976">
        <w:rPr>
          <w:rFonts w:ascii="Times New Roman" w:hAnsi="Times New Roman" w:cs="Times New Roman"/>
          <w:sz w:val="24"/>
          <w:szCs w:val="24"/>
        </w:rPr>
        <w:t>(Laveru,</w:t>
      </w:r>
      <w:r w:rsidR="009F7180" w:rsidRPr="00015976">
        <w:rPr>
          <w:rFonts w:ascii="Times New Roman" w:hAnsi="Times New Roman" w:cs="Times New Roman"/>
          <w:sz w:val="24"/>
          <w:szCs w:val="24"/>
        </w:rPr>
        <w:t xml:space="preserve"> </w:t>
      </w:r>
      <w:r w:rsidR="00225A62" w:rsidRPr="00015976">
        <w:rPr>
          <w:rFonts w:ascii="Times New Roman" w:hAnsi="Times New Roman" w:cs="Times New Roman"/>
          <w:sz w:val="24"/>
          <w:szCs w:val="24"/>
        </w:rPr>
        <w:t>Mangaļu,</w:t>
      </w:r>
      <w:r w:rsidR="009F7180" w:rsidRPr="00015976">
        <w:rPr>
          <w:rFonts w:ascii="Times New Roman" w:hAnsi="Times New Roman" w:cs="Times New Roman"/>
          <w:sz w:val="24"/>
          <w:szCs w:val="24"/>
        </w:rPr>
        <w:t xml:space="preserve"> </w:t>
      </w:r>
      <w:r w:rsidR="00225A62" w:rsidRPr="00015976">
        <w:rPr>
          <w:rFonts w:ascii="Times New Roman" w:hAnsi="Times New Roman" w:cs="Times New Roman"/>
          <w:sz w:val="24"/>
          <w:szCs w:val="24"/>
        </w:rPr>
        <w:t>Eimuru</w:t>
      </w:r>
      <w:r w:rsidRPr="00015976">
        <w:rPr>
          <w:rFonts w:ascii="Times New Roman" w:hAnsi="Times New Roman" w:cs="Times New Roman"/>
          <w:sz w:val="24"/>
          <w:szCs w:val="24"/>
        </w:rPr>
        <w:t xml:space="preserve">, Carnikavas Sala,  Ādažu centra </w:t>
      </w:r>
      <w:r w:rsidR="00225A62" w:rsidRPr="00015976">
        <w:rPr>
          <w:rFonts w:ascii="Times New Roman" w:hAnsi="Times New Roman" w:cs="Times New Roman"/>
          <w:sz w:val="24"/>
          <w:szCs w:val="24"/>
        </w:rPr>
        <w:t>polderus)</w:t>
      </w:r>
      <w:r w:rsidR="002D25BF" w:rsidRPr="00015976">
        <w:rPr>
          <w:rFonts w:ascii="Times New Roman" w:hAnsi="Times New Roman" w:cs="Times New Roman"/>
          <w:sz w:val="24"/>
          <w:szCs w:val="24"/>
        </w:rPr>
        <w:t xml:space="preserve"> </w:t>
      </w:r>
      <w:r w:rsidR="00225A62" w:rsidRPr="00015976">
        <w:rPr>
          <w:rFonts w:ascii="Times New Roman" w:hAnsi="Times New Roman" w:cs="Times New Roman"/>
          <w:sz w:val="24"/>
          <w:szCs w:val="24"/>
        </w:rPr>
        <w:t xml:space="preserve">grāvju tīrīšana ar traktortehniku </w:t>
      </w:r>
      <w:r w:rsidRPr="00015976">
        <w:rPr>
          <w:rFonts w:ascii="Times New Roman" w:hAnsi="Times New Roman" w:cs="Times New Roman"/>
          <w:sz w:val="24"/>
          <w:szCs w:val="24"/>
        </w:rPr>
        <w:t xml:space="preserve">30 </w:t>
      </w:r>
      <w:r w:rsidR="00225A62" w:rsidRPr="00015976">
        <w:rPr>
          <w:rFonts w:ascii="Times New Roman" w:hAnsi="Times New Roman" w:cs="Times New Roman"/>
          <w:sz w:val="24"/>
          <w:szCs w:val="24"/>
        </w:rPr>
        <w:t>km</w:t>
      </w:r>
      <w:r w:rsidR="0054521C" w:rsidRPr="00015976">
        <w:rPr>
          <w:rFonts w:ascii="Times New Roman" w:hAnsi="Times New Roman" w:cs="Times New Roman"/>
          <w:sz w:val="24"/>
          <w:szCs w:val="24"/>
        </w:rPr>
        <w:t xml:space="preserve"> garumā</w:t>
      </w:r>
      <w:r w:rsidR="00225A62" w:rsidRPr="00015976">
        <w:rPr>
          <w:rFonts w:ascii="Times New Roman" w:hAnsi="Times New Roman" w:cs="Times New Roman"/>
          <w:sz w:val="24"/>
          <w:szCs w:val="24"/>
        </w:rPr>
        <w:t>.</w:t>
      </w:r>
    </w:p>
    <w:p w14:paraId="7AC942A4" w14:textId="411C4703" w:rsidR="00883986" w:rsidRPr="00FB6808" w:rsidRDefault="00883986" w:rsidP="00FB6808">
      <w:pPr>
        <w:spacing w:before="120" w:after="0" w:line="240" w:lineRule="auto"/>
        <w:jc w:val="both"/>
        <w:rPr>
          <w:rFonts w:ascii="Times New Roman" w:eastAsia="Times New Roman" w:hAnsi="Times New Roman" w:cs="Times New Roman"/>
          <w:b/>
          <w:bCs/>
          <w:i/>
          <w:iCs/>
          <w:sz w:val="24"/>
          <w:szCs w:val="24"/>
          <w:lang w:eastAsia="ru-RU"/>
        </w:rPr>
      </w:pPr>
      <w:bookmarkStart w:id="8" w:name="_Hlk161728540"/>
      <w:bookmarkEnd w:id="7"/>
    </w:p>
    <w:bookmarkEnd w:id="8"/>
    <w:p w14:paraId="3394228F" w14:textId="77777777" w:rsidR="000F7DB2" w:rsidRPr="00FB6808" w:rsidRDefault="000F7DB2" w:rsidP="00FB6808">
      <w:pPr>
        <w:spacing w:before="120" w:after="0" w:line="240" w:lineRule="auto"/>
        <w:jc w:val="both"/>
        <w:rPr>
          <w:rFonts w:ascii="Times New Roman" w:eastAsia="Times New Roman" w:hAnsi="Times New Roman" w:cs="Times New Roman"/>
          <w:b/>
          <w:bCs/>
          <w:i/>
          <w:iCs/>
          <w:color w:val="2E74B5" w:themeColor="accent1" w:themeShade="BF"/>
          <w:sz w:val="24"/>
          <w:szCs w:val="24"/>
          <w:lang w:eastAsia="ru-RU"/>
        </w:rPr>
      </w:pPr>
    </w:p>
    <w:p w14:paraId="475AF683" w14:textId="474B940E" w:rsidR="000F7DB2" w:rsidRPr="00FB6808" w:rsidRDefault="000F7DB2" w:rsidP="00FB6808">
      <w:pPr>
        <w:spacing w:before="120" w:after="0" w:line="240" w:lineRule="auto"/>
        <w:jc w:val="both"/>
        <w:rPr>
          <w:rFonts w:ascii="Times New Roman" w:eastAsia="Times New Roman" w:hAnsi="Times New Roman" w:cs="Times New Roman"/>
          <w:b/>
          <w:bCs/>
          <w:i/>
          <w:iCs/>
          <w:color w:val="2E74B5" w:themeColor="accent1" w:themeShade="BF"/>
          <w:sz w:val="24"/>
          <w:szCs w:val="24"/>
          <w:lang w:eastAsia="ru-RU"/>
        </w:rPr>
      </w:pPr>
    </w:p>
    <w:p w14:paraId="54AE57E0" w14:textId="54FEA05D" w:rsidR="00A8566E" w:rsidRPr="00015976" w:rsidRDefault="00A8566E" w:rsidP="00FB6808">
      <w:pPr>
        <w:spacing w:before="120" w:after="0" w:line="240" w:lineRule="auto"/>
        <w:jc w:val="both"/>
        <w:rPr>
          <w:rFonts w:ascii="Times New Roman" w:eastAsia="Times New Roman" w:hAnsi="Times New Roman" w:cs="Times New Roman"/>
          <w:b/>
          <w:bCs/>
          <w:sz w:val="24"/>
          <w:szCs w:val="24"/>
          <w:lang w:eastAsia="ru-RU"/>
        </w:rPr>
      </w:pPr>
      <w:r w:rsidRPr="00015976">
        <w:rPr>
          <w:rFonts w:ascii="Times New Roman" w:eastAsia="Times New Roman" w:hAnsi="Times New Roman" w:cs="Times New Roman"/>
          <w:b/>
          <w:bCs/>
          <w:i/>
          <w:iCs/>
          <w:sz w:val="24"/>
          <w:szCs w:val="24"/>
          <w:lang w:eastAsia="ru-RU"/>
        </w:rPr>
        <w:t>Ielu un ceļu uzturēšanas jomā:</w:t>
      </w:r>
      <w:r w:rsidRPr="00015976">
        <w:rPr>
          <w:rFonts w:ascii="Times New Roman" w:eastAsia="Times New Roman" w:hAnsi="Times New Roman" w:cs="Times New Roman"/>
          <w:b/>
          <w:bCs/>
          <w:sz w:val="24"/>
          <w:szCs w:val="24"/>
          <w:lang w:eastAsia="ru-RU"/>
        </w:rPr>
        <w:t xml:space="preserve"> </w:t>
      </w:r>
    </w:p>
    <w:p w14:paraId="3F6E19D8" w14:textId="45D8FD17" w:rsidR="00A8566E" w:rsidRPr="00015976" w:rsidRDefault="00A8566E" w:rsidP="00FB6808">
      <w:pPr>
        <w:spacing w:before="120" w:after="0" w:line="240" w:lineRule="auto"/>
        <w:jc w:val="both"/>
        <w:rPr>
          <w:rFonts w:ascii="Times New Roman" w:eastAsia="Calibri" w:hAnsi="Times New Roman" w:cs="Times New Roman"/>
          <w:noProof/>
          <w:sz w:val="24"/>
          <w:szCs w:val="24"/>
          <w:lang w:eastAsia="lv-LV"/>
        </w:rPr>
      </w:pPr>
      <w:r w:rsidRPr="00015976">
        <w:rPr>
          <w:rFonts w:ascii="Times New Roman" w:eastAsia="Times New Roman" w:hAnsi="Times New Roman" w:cs="Times New Roman"/>
          <w:sz w:val="24"/>
          <w:szCs w:val="24"/>
          <w:lang w:eastAsia="ru-RU"/>
        </w:rPr>
        <w:t xml:space="preserve">2024. gadā </w:t>
      </w:r>
      <w:r w:rsidRPr="00015976">
        <w:rPr>
          <w:rFonts w:ascii="Times New Roman" w:eastAsia="Calibri" w:hAnsi="Times New Roman" w:cs="Times New Roman"/>
          <w:noProof/>
          <w:sz w:val="24"/>
          <w:szCs w:val="24"/>
          <w:lang w:eastAsia="lv-LV"/>
        </w:rPr>
        <w:t>ceļu, ielu un infrastruktūras attīstības ietvaros tika veikts:</w:t>
      </w:r>
    </w:p>
    <w:p w14:paraId="7DE25BC4" w14:textId="5843B22B" w:rsidR="00A8566E" w:rsidRPr="00015976" w:rsidRDefault="00A8566E" w:rsidP="00F33890">
      <w:pPr>
        <w:pStyle w:val="ListParagraph"/>
        <w:numPr>
          <w:ilvl w:val="0"/>
          <w:numId w:val="12"/>
        </w:numPr>
        <w:spacing w:before="120" w:after="0" w:line="240" w:lineRule="auto"/>
        <w:ind w:left="426" w:hanging="284"/>
        <w:jc w:val="both"/>
        <w:rPr>
          <w:rFonts w:ascii="Times New Roman" w:eastAsia="Calibri" w:hAnsi="Times New Roman" w:cs="Times New Roman"/>
          <w:noProof/>
          <w:sz w:val="24"/>
          <w:szCs w:val="24"/>
          <w:lang w:eastAsia="lv-LV"/>
        </w:rPr>
      </w:pPr>
      <w:r w:rsidRPr="00015976">
        <w:rPr>
          <w:rFonts w:ascii="Times New Roman" w:eastAsia="Calibri" w:hAnsi="Times New Roman" w:cs="Times New Roman"/>
          <w:noProof/>
          <w:sz w:val="24"/>
          <w:szCs w:val="24"/>
          <w:lang w:eastAsia="lv-LV"/>
        </w:rPr>
        <w:t>Vecštāles ceļa seguma pārbūve;</w:t>
      </w:r>
    </w:p>
    <w:p w14:paraId="6FE76869" w14:textId="2C8700F9" w:rsidR="00A8566E" w:rsidRPr="00015976" w:rsidRDefault="00A8566E" w:rsidP="00F33890">
      <w:pPr>
        <w:pStyle w:val="ListParagraph"/>
        <w:numPr>
          <w:ilvl w:val="0"/>
          <w:numId w:val="12"/>
        </w:numPr>
        <w:spacing w:before="120" w:after="0" w:line="240" w:lineRule="auto"/>
        <w:ind w:left="426" w:hanging="284"/>
        <w:jc w:val="both"/>
        <w:rPr>
          <w:rFonts w:ascii="Times New Roman" w:eastAsia="Calibri" w:hAnsi="Times New Roman" w:cs="Times New Roman"/>
          <w:noProof/>
          <w:sz w:val="24"/>
          <w:szCs w:val="24"/>
          <w:lang w:eastAsia="lv-LV"/>
        </w:rPr>
      </w:pPr>
      <w:r w:rsidRPr="00015976">
        <w:rPr>
          <w:rFonts w:ascii="Times New Roman" w:eastAsia="Calibri" w:hAnsi="Times New Roman" w:cs="Times New Roman"/>
          <w:noProof/>
          <w:sz w:val="24"/>
          <w:szCs w:val="24"/>
          <w:lang w:eastAsia="lv-LV"/>
        </w:rPr>
        <w:t>Ķiršu ielas posma seguma pārbūve;</w:t>
      </w:r>
    </w:p>
    <w:p w14:paraId="4F146EB9" w14:textId="6FAF72FE" w:rsidR="00F33890" w:rsidRPr="00FB6808" w:rsidRDefault="00F33890" w:rsidP="00F33890">
      <w:pPr>
        <w:pStyle w:val="ListParagraph"/>
        <w:numPr>
          <w:ilvl w:val="0"/>
          <w:numId w:val="12"/>
        </w:numPr>
        <w:spacing w:before="120" w:after="0" w:line="240" w:lineRule="auto"/>
        <w:ind w:left="426" w:hanging="284"/>
        <w:jc w:val="both"/>
        <w:rPr>
          <w:rFonts w:ascii="Times New Roman" w:eastAsia="Calibri" w:hAnsi="Times New Roman" w:cs="Times New Roman"/>
          <w:noProof/>
          <w:color w:val="2E74B5" w:themeColor="accent1" w:themeShade="BF"/>
          <w:sz w:val="24"/>
          <w:szCs w:val="24"/>
          <w:lang w:eastAsia="lv-LV"/>
        </w:rPr>
      </w:pPr>
      <w:r w:rsidRPr="00015976">
        <w:rPr>
          <w:rFonts w:ascii="Times New Roman" w:eastAsia="Calibri" w:hAnsi="Times New Roman" w:cs="Times New Roman"/>
          <w:noProof/>
          <w:sz w:val="24"/>
          <w:szCs w:val="24"/>
          <w:lang w:eastAsia="lv-LV"/>
        </w:rPr>
        <w:t xml:space="preserve">Liepu alejas seguma pārbūve </w:t>
      </w:r>
      <w:r w:rsidRPr="00DE4964">
        <w:rPr>
          <w:rFonts w:ascii="Times New Roman" w:eastAsia="Calibri" w:hAnsi="Times New Roman" w:cs="Times New Roman"/>
          <w:noProof/>
          <w:sz w:val="24"/>
          <w:szCs w:val="24"/>
          <w:lang w:eastAsia="lv-LV"/>
        </w:rPr>
        <w:t xml:space="preserve">(1.7.3.attēls); </w:t>
      </w:r>
    </w:p>
    <w:p w14:paraId="1B9D67E0" w14:textId="5D3E41A8" w:rsidR="00A8566E" w:rsidRPr="00FB6808" w:rsidRDefault="00A8566E" w:rsidP="00F33890">
      <w:pPr>
        <w:pStyle w:val="ListParagraph"/>
        <w:numPr>
          <w:ilvl w:val="0"/>
          <w:numId w:val="12"/>
        </w:numPr>
        <w:spacing w:before="120" w:after="0" w:line="240" w:lineRule="auto"/>
        <w:ind w:left="426" w:hanging="284"/>
        <w:jc w:val="both"/>
        <w:rPr>
          <w:rFonts w:ascii="Times New Roman" w:eastAsia="Calibri" w:hAnsi="Times New Roman" w:cs="Times New Roman"/>
          <w:noProof/>
          <w:color w:val="2E74B5" w:themeColor="accent1" w:themeShade="BF"/>
          <w:sz w:val="24"/>
          <w:szCs w:val="24"/>
          <w:lang w:eastAsia="lv-LV"/>
        </w:rPr>
      </w:pPr>
      <w:r w:rsidRPr="00015976">
        <w:rPr>
          <w:rFonts w:ascii="Times New Roman" w:eastAsia="Calibri" w:hAnsi="Times New Roman" w:cs="Times New Roman"/>
          <w:noProof/>
          <w:sz w:val="24"/>
          <w:szCs w:val="24"/>
          <w:lang w:eastAsia="lv-LV"/>
        </w:rPr>
        <w:t>Draudzības ielas asfalbetona seguma atjaunošana</w:t>
      </w:r>
      <w:r w:rsidR="00034895" w:rsidRPr="00015976">
        <w:rPr>
          <w:rFonts w:ascii="Times New Roman" w:eastAsia="Calibri" w:hAnsi="Times New Roman" w:cs="Times New Roman"/>
          <w:noProof/>
          <w:sz w:val="24"/>
          <w:szCs w:val="24"/>
          <w:lang w:eastAsia="lv-LV"/>
        </w:rPr>
        <w:t xml:space="preserve"> </w:t>
      </w:r>
      <w:r w:rsidR="00034895" w:rsidRPr="00DE4964">
        <w:rPr>
          <w:rFonts w:ascii="Times New Roman" w:eastAsia="Calibri" w:hAnsi="Times New Roman" w:cs="Times New Roman"/>
          <w:noProof/>
          <w:sz w:val="24"/>
          <w:szCs w:val="24"/>
          <w:lang w:eastAsia="lv-LV"/>
        </w:rPr>
        <w:t>(</w:t>
      </w:r>
      <w:r w:rsidR="00F33890" w:rsidRPr="00DE4964">
        <w:rPr>
          <w:rFonts w:ascii="Times New Roman" w:eastAsia="Calibri" w:hAnsi="Times New Roman" w:cs="Times New Roman"/>
          <w:noProof/>
          <w:sz w:val="24"/>
          <w:szCs w:val="24"/>
          <w:lang w:eastAsia="lv-LV"/>
        </w:rPr>
        <w:t>1.7.4.</w:t>
      </w:r>
      <w:r w:rsidR="00034895" w:rsidRPr="00DE4964">
        <w:rPr>
          <w:rFonts w:ascii="Times New Roman" w:eastAsia="Calibri" w:hAnsi="Times New Roman" w:cs="Times New Roman"/>
          <w:noProof/>
          <w:sz w:val="24"/>
          <w:szCs w:val="24"/>
          <w:lang w:eastAsia="lv-LV"/>
        </w:rPr>
        <w:t>attēls)</w:t>
      </w:r>
      <w:r w:rsidRPr="00DE4964">
        <w:rPr>
          <w:rFonts w:ascii="Times New Roman" w:eastAsia="Calibri" w:hAnsi="Times New Roman" w:cs="Times New Roman"/>
          <w:noProof/>
          <w:sz w:val="24"/>
          <w:szCs w:val="24"/>
          <w:lang w:eastAsia="lv-LV"/>
        </w:rPr>
        <w:t>;</w:t>
      </w:r>
    </w:p>
    <w:p w14:paraId="1A1BDD2D" w14:textId="5BC6944D" w:rsidR="00A8566E" w:rsidRPr="00015976" w:rsidRDefault="00A8566E" w:rsidP="00F33890">
      <w:pPr>
        <w:pStyle w:val="ListParagraph"/>
        <w:numPr>
          <w:ilvl w:val="0"/>
          <w:numId w:val="12"/>
        </w:numPr>
        <w:spacing w:before="120" w:after="0" w:line="240" w:lineRule="auto"/>
        <w:ind w:left="426" w:hanging="284"/>
        <w:jc w:val="both"/>
        <w:rPr>
          <w:rFonts w:ascii="Times New Roman" w:eastAsia="Calibri" w:hAnsi="Times New Roman" w:cs="Times New Roman"/>
          <w:noProof/>
          <w:sz w:val="24"/>
          <w:szCs w:val="24"/>
          <w:lang w:eastAsia="lv-LV"/>
        </w:rPr>
      </w:pPr>
      <w:r w:rsidRPr="00015976">
        <w:rPr>
          <w:rFonts w:ascii="Times New Roman" w:eastAsia="Calibri" w:hAnsi="Times New Roman" w:cs="Times New Roman"/>
          <w:noProof/>
          <w:sz w:val="24"/>
          <w:szCs w:val="24"/>
          <w:lang w:eastAsia="lv-LV"/>
        </w:rPr>
        <w:t>Atpūtas ielas seguma pārbūve;</w:t>
      </w:r>
    </w:p>
    <w:p w14:paraId="3A00B62E" w14:textId="2D87A6C0" w:rsidR="00A8566E" w:rsidRPr="00015976" w:rsidRDefault="00A8566E" w:rsidP="00F33890">
      <w:pPr>
        <w:pStyle w:val="ListParagraph"/>
        <w:numPr>
          <w:ilvl w:val="0"/>
          <w:numId w:val="12"/>
        </w:numPr>
        <w:spacing w:before="120" w:after="0" w:line="240" w:lineRule="auto"/>
        <w:ind w:left="426" w:hanging="284"/>
        <w:jc w:val="both"/>
        <w:rPr>
          <w:rFonts w:ascii="Times New Roman" w:eastAsia="Calibri" w:hAnsi="Times New Roman" w:cs="Times New Roman"/>
          <w:noProof/>
          <w:sz w:val="24"/>
          <w:szCs w:val="24"/>
          <w:lang w:eastAsia="lv-LV"/>
        </w:rPr>
      </w:pPr>
      <w:r w:rsidRPr="00015976">
        <w:rPr>
          <w:rFonts w:ascii="Times New Roman" w:eastAsia="Calibri" w:hAnsi="Times New Roman" w:cs="Times New Roman"/>
          <w:noProof/>
          <w:sz w:val="24"/>
          <w:szCs w:val="24"/>
          <w:lang w:eastAsia="lv-LV"/>
        </w:rPr>
        <w:t>Mazās Pļavu ielas Kļavu ielas seguma pārbūve;</w:t>
      </w:r>
    </w:p>
    <w:p w14:paraId="4859D5D8" w14:textId="7DDEDD6F" w:rsidR="00A8566E" w:rsidRPr="00015976" w:rsidRDefault="00A8566E" w:rsidP="00F33890">
      <w:pPr>
        <w:pStyle w:val="ListParagraph"/>
        <w:numPr>
          <w:ilvl w:val="0"/>
          <w:numId w:val="12"/>
        </w:numPr>
        <w:spacing w:before="120" w:after="0" w:line="240" w:lineRule="auto"/>
        <w:ind w:left="426" w:hanging="284"/>
        <w:jc w:val="both"/>
        <w:rPr>
          <w:rFonts w:ascii="Times New Roman" w:eastAsia="Calibri" w:hAnsi="Times New Roman" w:cs="Times New Roman"/>
          <w:noProof/>
          <w:sz w:val="24"/>
          <w:szCs w:val="24"/>
          <w:lang w:eastAsia="lv-LV"/>
        </w:rPr>
      </w:pPr>
      <w:r w:rsidRPr="00015976">
        <w:rPr>
          <w:rFonts w:ascii="Times New Roman" w:eastAsia="Calibri" w:hAnsi="Times New Roman" w:cs="Times New Roman"/>
          <w:noProof/>
          <w:sz w:val="24"/>
          <w:szCs w:val="24"/>
          <w:lang w:eastAsia="lv-LV"/>
        </w:rPr>
        <w:t>Viršu ielas pārbūve;</w:t>
      </w:r>
    </w:p>
    <w:p w14:paraId="396D9A6F" w14:textId="2BF83D16" w:rsidR="00A8566E" w:rsidRPr="00015976" w:rsidRDefault="00F33890" w:rsidP="00F33890">
      <w:pPr>
        <w:pStyle w:val="ListParagraph"/>
        <w:numPr>
          <w:ilvl w:val="0"/>
          <w:numId w:val="12"/>
        </w:numPr>
        <w:spacing w:before="120" w:after="0" w:line="240" w:lineRule="auto"/>
        <w:ind w:left="426" w:hanging="284"/>
        <w:jc w:val="both"/>
        <w:rPr>
          <w:rFonts w:ascii="Times New Roman" w:eastAsia="Calibri" w:hAnsi="Times New Roman" w:cs="Times New Roman"/>
          <w:noProof/>
          <w:sz w:val="24"/>
          <w:szCs w:val="24"/>
          <w:lang w:eastAsia="lv-LV"/>
        </w:rPr>
      </w:pPr>
      <w:r w:rsidRPr="00015976">
        <w:rPr>
          <w:rFonts w:ascii="Times New Roman" w:hAnsi="Times New Roman" w:cs="Times New Roman"/>
          <w:noProof/>
          <w:sz w:val="24"/>
          <w:szCs w:val="24"/>
          <w:lang w:eastAsia="lv-LV"/>
        </w:rPr>
        <mc:AlternateContent>
          <mc:Choice Requires="wps">
            <w:drawing>
              <wp:anchor distT="45720" distB="45720" distL="114300" distR="114300" simplePos="0" relativeHeight="251784192" behindDoc="0" locked="0" layoutInCell="1" allowOverlap="1" wp14:anchorId="0518D2BE" wp14:editId="5EFDB90D">
                <wp:simplePos x="0" y="0"/>
                <wp:positionH relativeFrom="margin">
                  <wp:align>left</wp:align>
                </wp:positionH>
                <wp:positionV relativeFrom="paragraph">
                  <wp:posOffset>2404745</wp:posOffset>
                </wp:positionV>
                <wp:extent cx="2844165" cy="259080"/>
                <wp:effectExtent l="0" t="0" r="0" b="0"/>
                <wp:wrapSquare wrapText="bothSides"/>
                <wp:docPr id="48233483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165" cy="259574"/>
                        </a:xfrm>
                        <a:prstGeom prst="rect">
                          <a:avLst/>
                        </a:prstGeom>
                        <a:noFill/>
                        <a:ln w="9525">
                          <a:noFill/>
                          <a:miter lim="800000"/>
                          <a:headEnd/>
                          <a:tailEnd/>
                        </a:ln>
                      </wps:spPr>
                      <wps:txbx>
                        <w:txbxContent>
                          <w:p w14:paraId="380C8DF2" w14:textId="5DF76815" w:rsidR="00A8566E" w:rsidRPr="00F33890" w:rsidRDefault="00A8566E" w:rsidP="00A8566E">
                            <w:pPr>
                              <w:jc w:val="right"/>
                              <w:rPr>
                                <w:rFonts w:ascii="Times New Roman" w:hAnsi="Times New Roman" w:cs="Times New Roman"/>
                                <w:i/>
                                <w:iCs/>
                              </w:rPr>
                            </w:pPr>
                            <w:r w:rsidRPr="00F33890">
                              <w:rPr>
                                <w:rFonts w:ascii="Times New Roman" w:hAnsi="Times New Roman" w:cs="Times New Roman"/>
                                <w:i/>
                                <w:iCs/>
                              </w:rPr>
                              <w:t>1.</w:t>
                            </w:r>
                            <w:r w:rsidR="00F33890" w:rsidRPr="00F33890">
                              <w:rPr>
                                <w:rFonts w:ascii="Times New Roman" w:hAnsi="Times New Roman" w:cs="Times New Roman"/>
                                <w:i/>
                                <w:iCs/>
                              </w:rPr>
                              <w:t>7</w:t>
                            </w:r>
                            <w:r w:rsidRPr="00F33890">
                              <w:rPr>
                                <w:rFonts w:ascii="Times New Roman" w:hAnsi="Times New Roman" w:cs="Times New Roman"/>
                                <w:i/>
                                <w:iCs/>
                              </w:rPr>
                              <w:t xml:space="preserve">.3. </w:t>
                            </w:r>
                            <w:r w:rsidR="00034895" w:rsidRPr="00F33890">
                              <w:rPr>
                                <w:rFonts w:ascii="Times New Roman" w:hAnsi="Times New Roman" w:cs="Times New Roman"/>
                                <w:i/>
                                <w:iCs/>
                              </w:rPr>
                              <w:t>Liepu aleja, Carnikava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8D2BE" id="Text Box 39" o:spid="_x0000_s1030" type="#_x0000_t202" style="position:absolute;left:0;text-align:left;margin-left:0;margin-top:189.35pt;width:223.95pt;height:20.4pt;z-index:251784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" filled="f" stroked="f">
                <v:textbox>
                  <w:txbxContent>
                    <w:p w14:paraId="380C8DF2" w14:textId="5DF76815" w:rsidR="00A8566E" w:rsidRPr="00F33890" w:rsidRDefault="00A8566E" w:rsidP="00A8566E">
                      <w:pPr>
                        <w:jc w:val="right"/>
                        <w:rPr>
                          <w:rFonts w:ascii="Times New Roman" w:hAnsi="Times New Roman" w:cs="Times New Roman"/>
                          <w:i/>
                          <w:iCs/>
                        </w:rPr>
                      </w:pPr>
                      <w:r w:rsidRPr="00F33890">
                        <w:rPr>
                          <w:rFonts w:ascii="Times New Roman" w:hAnsi="Times New Roman" w:cs="Times New Roman"/>
                          <w:i/>
                          <w:iCs/>
                        </w:rPr>
                        <w:t>1.</w:t>
                      </w:r>
                      <w:r w:rsidR="00F33890" w:rsidRPr="00F33890">
                        <w:rPr>
                          <w:rFonts w:ascii="Times New Roman" w:hAnsi="Times New Roman" w:cs="Times New Roman"/>
                          <w:i/>
                          <w:iCs/>
                        </w:rPr>
                        <w:t>7</w:t>
                      </w:r>
                      <w:r w:rsidRPr="00F33890">
                        <w:rPr>
                          <w:rFonts w:ascii="Times New Roman" w:hAnsi="Times New Roman" w:cs="Times New Roman"/>
                          <w:i/>
                          <w:iCs/>
                        </w:rPr>
                        <w:t xml:space="preserve">.3. </w:t>
                      </w:r>
                      <w:r w:rsidR="00034895" w:rsidRPr="00F33890">
                        <w:rPr>
                          <w:rFonts w:ascii="Times New Roman" w:hAnsi="Times New Roman" w:cs="Times New Roman"/>
                          <w:i/>
                          <w:iCs/>
                        </w:rPr>
                        <w:t>Liepu aleja, Carnikava</w:t>
                      </w:r>
                    </w:p>
                  </w:txbxContent>
                </v:textbox>
                <w10:wrap type="square" anchorx="margin"/>
              </v:shape>
            </w:pict>
          </mc:Fallback>
        </mc:AlternateContent>
      </w:r>
      <w:r w:rsidRPr="00015976">
        <w:rPr>
          <w:rFonts w:ascii="Times New Roman" w:hAnsi="Times New Roman" w:cs="Times New Roman"/>
          <w:noProof/>
          <w:sz w:val="24"/>
          <w:szCs w:val="24"/>
          <w:lang w:eastAsia="lv-LV"/>
        </w:rPr>
        <mc:AlternateContent>
          <mc:Choice Requires="wps">
            <w:drawing>
              <wp:anchor distT="45720" distB="45720" distL="114300" distR="114300" simplePos="0" relativeHeight="251788288" behindDoc="0" locked="0" layoutInCell="1" allowOverlap="1" wp14:anchorId="3644AC50" wp14:editId="23B23924">
                <wp:simplePos x="0" y="0"/>
                <wp:positionH relativeFrom="margin">
                  <wp:posOffset>3130550</wp:posOffset>
                </wp:positionH>
                <wp:positionV relativeFrom="paragraph">
                  <wp:posOffset>2416175</wp:posOffset>
                </wp:positionV>
                <wp:extent cx="2686685" cy="248285"/>
                <wp:effectExtent l="0" t="0" r="0" b="0"/>
                <wp:wrapSquare wrapText="bothSides"/>
                <wp:docPr id="202427592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685" cy="248285"/>
                        </a:xfrm>
                        <a:prstGeom prst="rect">
                          <a:avLst/>
                        </a:prstGeom>
                        <a:noFill/>
                        <a:ln w="9525">
                          <a:noFill/>
                          <a:miter lim="800000"/>
                          <a:headEnd/>
                          <a:tailEnd/>
                        </a:ln>
                      </wps:spPr>
                      <wps:txbx>
                        <w:txbxContent>
                          <w:p w14:paraId="1B38839E" w14:textId="2ACE142C" w:rsidR="00034895" w:rsidRPr="00F33890" w:rsidRDefault="00034895" w:rsidP="00034895">
                            <w:pPr>
                              <w:jc w:val="right"/>
                              <w:rPr>
                                <w:rFonts w:ascii="Times New Roman" w:hAnsi="Times New Roman" w:cs="Times New Roman"/>
                                <w:i/>
                                <w:iCs/>
                              </w:rPr>
                            </w:pPr>
                            <w:r w:rsidRPr="00F33890">
                              <w:rPr>
                                <w:rFonts w:ascii="Times New Roman" w:hAnsi="Times New Roman" w:cs="Times New Roman"/>
                                <w:i/>
                                <w:iCs/>
                              </w:rPr>
                              <w:t>1.</w:t>
                            </w:r>
                            <w:r w:rsidR="00F33890" w:rsidRPr="00F33890">
                              <w:rPr>
                                <w:rFonts w:ascii="Times New Roman" w:hAnsi="Times New Roman" w:cs="Times New Roman"/>
                                <w:i/>
                                <w:iCs/>
                              </w:rPr>
                              <w:t>7</w:t>
                            </w:r>
                            <w:r w:rsidRPr="00F33890">
                              <w:rPr>
                                <w:rFonts w:ascii="Times New Roman" w:hAnsi="Times New Roman" w:cs="Times New Roman"/>
                                <w:i/>
                                <w:iCs/>
                              </w:rPr>
                              <w:t>.</w:t>
                            </w:r>
                            <w:r w:rsidR="00F33890" w:rsidRPr="00F33890">
                              <w:rPr>
                                <w:rFonts w:ascii="Times New Roman" w:hAnsi="Times New Roman" w:cs="Times New Roman"/>
                                <w:i/>
                                <w:iCs/>
                              </w:rPr>
                              <w:t>4</w:t>
                            </w:r>
                            <w:r w:rsidRPr="00F33890">
                              <w:rPr>
                                <w:rFonts w:ascii="Times New Roman" w:hAnsi="Times New Roman" w:cs="Times New Roman"/>
                                <w:i/>
                                <w:iCs/>
                              </w:rPr>
                              <w:t>. Draudzības iela, Ādažos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44AC50" id="_x0000_s1031" type="#_x0000_t202" style="position:absolute;left:0;text-align:left;margin-left:246.5pt;margin-top:190.25pt;width:211.55pt;height:19.55pt;z-index:251788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" filled="f" stroked="f">
                <v:textbox>
                  <w:txbxContent>
                    <w:p w14:paraId="1B38839E" w14:textId="2ACE142C" w:rsidR="00034895" w:rsidRPr="00F33890" w:rsidRDefault="00034895" w:rsidP="00034895">
                      <w:pPr>
                        <w:jc w:val="right"/>
                        <w:rPr>
                          <w:rFonts w:ascii="Times New Roman" w:hAnsi="Times New Roman" w:cs="Times New Roman"/>
                          <w:i/>
                          <w:iCs/>
                        </w:rPr>
                      </w:pPr>
                      <w:r w:rsidRPr="00F33890">
                        <w:rPr>
                          <w:rFonts w:ascii="Times New Roman" w:hAnsi="Times New Roman" w:cs="Times New Roman"/>
                          <w:i/>
                          <w:iCs/>
                        </w:rPr>
                        <w:t>1.</w:t>
                      </w:r>
                      <w:r w:rsidR="00F33890" w:rsidRPr="00F33890">
                        <w:rPr>
                          <w:rFonts w:ascii="Times New Roman" w:hAnsi="Times New Roman" w:cs="Times New Roman"/>
                          <w:i/>
                          <w:iCs/>
                        </w:rPr>
                        <w:t>7</w:t>
                      </w:r>
                      <w:r w:rsidRPr="00F33890">
                        <w:rPr>
                          <w:rFonts w:ascii="Times New Roman" w:hAnsi="Times New Roman" w:cs="Times New Roman"/>
                          <w:i/>
                          <w:iCs/>
                        </w:rPr>
                        <w:t>.</w:t>
                      </w:r>
                      <w:r w:rsidR="00F33890" w:rsidRPr="00F33890">
                        <w:rPr>
                          <w:rFonts w:ascii="Times New Roman" w:hAnsi="Times New Roman" w:cs="Times New Roman"/>
                          <w:i/>
                          <w:iCs/>
                        </w:rPr>
                        <w:t>4</w:t>
                      </w:r>
                      <w:r w:rsidRPr="00F33890">
                        <w:rPr>
                          <w:rFonts w:ascii="Times New Roman" w:hAnsi="Times New Roman" w:cs="Times New Roman"/>
                          <w:i/>
                          <w:iCs/>
                        </w:rPr>
                        <w:t>. Draudzības iela, Ādažos</w:t>
                      </w:r>
                    </w:p>
                  </w:txbxContent>
                </v:textbox>
                <w10:wrap type="square" anchorx="margin"/>
              </v:shape>
            </w:pict>
          </mc:Fallback>
        </mc:AlternateContent>
      </w:r>
      <w:r w:rsidRPr="00015976">
        <w:rPr>
          <w:rFonts w:ascii="Times New Roman" w:eastAsia="Times New Roman" w:hAnsi="Times New Roman" w:cs="Times New Roman"/>
          <w:noProof/>
          <w:sz w:val="24"/>
          <w:szCs w:val="24"/>
          <w:lang w:eastAsia="lv-LV"/>
        </w:rPr>
        <w:drawing>
          <wp:anchor distT="0" distB="0" distL="114300" distR="114300" simplePos="0" relativeHeight="251786240" behindDoc="0" locked="0" layoutInCell="1" allowOverlap="1" wp14:anchorId="20E55A23" wp14:editId="669B7B70">
            <wp:simplePos x="0" y="0"/>
            <wp:positionH relativeFrom="page">
              <wp:posOffset>4018280</wp:posOffset>
            </wp:positionH>
            <wp:positionV relativeFrom="paragraph">
              <wp:posOffset>293370</wp:posOffset>
            </wp:positionV>
            <wp:extent cx="2878455" cy="2125345"/>
            <wp:effectExtent l="0" t="0" r="0" b="8255"/>
            <wp:wrapSquare wrapText="bothSides"/>
            <wp:docPr id="140272973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78455" cy="2125345"/>
                    </a:xfrm>
                    <a:prstGeom prst="rect">
                      <a:avLst/>
                    </a:prstGeom>
                    <a:noFill/>
                  </pic:spPr>
                </pic:pic>
              </a:graphicData>
            </a:graphic>
            <wp14:sizeRelH relativeFrom="margin">
              <wp14:pctWidth>0</wp14:pctWidth>
            </wp14:sizeRelH>
            <wp14:sizeRelV relativeFrom="margin">
              <wp14:pctHeight>0</wp14:pctHeight>
            </wp14:sizeRelV>
          </wp:anchor>
        </w:drawing>
      </w:r>
      <w:r w:rsidR="00A8566E" w:rsidRPr="00015976">
        <w:rPr>
          <w:rFonts w:ascii="Times New Roman" w:eastAsia="Calibri" w:hAnsi="Times New Roman" w:cs="Times New Roman"/>
          <w:noProof/>
          <w:sz w:val="24"/>
          <w:szCs w:val="24"/>
          <w:lang w:eastAsia="lv-LV"/>
        </w:rPr>
        <w:t>Mežmalas ielas seguma pārbūve (ar iedzīvotāju līdzfinansējumu).</w:t>
      </w:r>
    </w:p>
    <w:p w14:paraId="6C9BD049" w14:textId="029B417F" w:rsidR="00F33890" w:rsidRDefault="00F33890" w:rsidP="00FB6808">
      <w:pPr>
        <w:spacing w:before="120" w:after="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noProof/>
          <w:sz w:val="24"/>
          <w:szCs w:val="24"/>
          <w:lang w:eastAsia="ru-RU"/>
        </w:rPr>
        <w:drawing>
          <wp:anchor distT="0" distB="0" distL="114300" distR="114300" simplePos="0" relativeHeight="251785216" behindDoc="0" locked="0" layoutInCell="1" allowOverlap="1" wp14:anchorId="34A0C291" wp14:editId="1F93A06B">
            <wp:simplePos x="0" y="0"/>
            <wp:positionH relativeFrom="margin">
              <wp:align>left</wp:align>
            </wp:positionH>
            <wp:positionV relativeFrom="paragraph">
              <wp:posOffset>107315</wp:posOffset>
            </wp:positionV>
            <wp:extent cx="2821940" cy="2123440"/>
            <wp:effectExtent l="0" t="0" r="0" b="0"/>
            <wp:wrapSquare wrapText="bothSides"/>
            <wp:docPr id="18101388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21940" cy="2123440"/>
                    </a:xfrm>
                    <a:prstGeom prst="rect">
                      <a:avLst/>
                    </a:prstGeom>
                    <a:noFill/>
                  </pic:spPr>
                </pic:pic>
              </a:graphicData>
            </a:graphic>
            <wp14:sizeRelH relativeFrom="margin">
              <wp14:pctWidth>0</wp14:pctWidth>
            </wp14:sizeRelH>
            <wp14:sizeRelV relativeFrom="margin">
              <wp14:pctHeight>0</wp14:pctHeight>
            </wp14:sizeRelV>
          </wp:anchor>
        </w:drawing>
      </w:r>
      <w:r w:rsidR="00A8566E" w:rsidRPr="00015976">
        <w:rPr>
          <w:rFonts w:ascii="Times New Roman" w:eastAsia="Times New Roman" w:hAnsi="Times New Roman" w:cs="Times New Roman"/>
          <w:sz w:val="24"/>
          <w:szCs w:val="24"/>
          <w:lang w:eastAsia="ru-RU"/>
        </w:rPr>
        <w:t xml:space="preserve"> </w:t>
      </w:r>
    </w:p>
    <w:p w14:paraId="3CCA5B6F" w14:textId="1945415A" w:rsidR="00A8566E" w:rsidRPr="00015976" w:rsidRDefault="00F33890" w:rsidP="00FB6808">
      <w:pPr>
        <w:spacing w:before="120" w:after="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 xml:space="preserve">Aģentūrai apsaimniekošanā nodotas  632 ielas un </w:t>
      </w:r>
      <w:r>
        <w:rPr>
          <w:rFonts w:ascii="Times New Roman" w:eastAsia="Times New Roman" w:hAnsi="Times New Roman" w:cs="Times New Roman"/>
          <w:sz w:val="24"/>
          <w:szCs w:val="24"/>
          <w:lang w:eastAsia="ru-RU"/>
        </w:rPr>
        <w:t>ce</w:t>
      </w:r>
      <w:r w:rsidR="00A8566E" w:rsidRPr="00015976">
        <w:rPr>
          <w:rFonts w:ascii="Times New Roman" w:eastAsia="Times New Roman" w:hAnsi="Times New Roman" w:cs="Times New Roman"/>
          <w:sz w:val="24"/>
          <w:szCs w:val="24"/>
          <w:lang w:eastAsia="ru-RU"/>
        </w:rPr>
        <w:t>ļi  kopgarumā 343</w:t>
      </w:r>
      <w:r w:rsidR="008C34A2">
        <w:rPr>
          <w:rFonts w:ascii="Times New Roman" w:eastAsia="Times New Roman" w:hAnsi="Times New Roman" w:cs="Times New Roman"/>
          <w:sz w:val="24"/>
          <w:szCs w:val="24"/>
          <w:lang w:eastAsia="ru-RU"/>
        </w:rPr>
        <w:t>,</w:t>
      </w:r>
      <w:r w:rsidR="00A8566E" w:rsidRPr="00015976">
        <w:rPr>
          <w:rFonts w:ascii="Times New Roman" w:eastAsia="Times New Roman" w:hAnsi="Times New Roman" w:cs="Times New Roman"/>
          <w:sz w:val="24"/>
          <w:szCs w:val="24"/>
          <w:lang w:eastAsia="ru-RU"/>
        </w:rPr>
        <w:t>2 km, tajā skaitā ar melno segumu 156</w:t>
      </w:r>
      <w:r w:rsidR="008C34A2">
        <w:rPr>
          <w:rFonts w:ascii="Times New Roman" w:eastAsia="Times New Roman" w:hAnsi="Times New Roman" w:cs="Times New Roman"/>
          <w:sz w:val="24"/>
          <w:szCs w:val="24"/>
          <w:lang w:eastAsia="ru-RU"/>
        </w:rPr>
        <w:t>,</w:t>
      </w:r>
      <w:r w:rsidR="00A8566E" w:rsidRPr="00015976">
        <w:rPr>
          <w:rFonts w:ascii="Times New Roman" w:eastAsia="Times New Roman" w:hAnsi="Times New Roman" w:cs="Times New Roman"/>
          <w:sz w:val="24"/>
          <w:szCs w:val="24"/>
          <w:lang w:eastAsia="ru-RU"/>
        </w:rPr>
        <w:t>2 km, 7</w:t>
      </w:r>
      <w:r w:rsidR="008C34A2">
        <w:rPr>
          <w:rFonts w:ascii="Times New Roman" w:eastAsia="Times New Roman" w:hAnsi="Times New Roman" w:cs="Times New Roman"/>
          <w:sz w:val="24"/>
          <w:szCs w:val="24"/>
          <w:lang w:eastAsia="ru-RU"/>
        </w:rPr>
        <w:t>,</w:t>
      </w:r>
      <w:r w:rsidR="00A8566E" w:rsidRPr="00015976">
        <w:rPr>
          <w:rFonts w:ascii="Times New Roman" w:eastAsia="Times New Roman" w:hAnsi="Times New Roman" w:cs="Times New Roman"/>
          <w:sz w:val="24"/>
          <w:szCs w:val="24"/>
          <w:lang w:eastAsia="ru-RU"/>
        </w:rPr>
        <w:t>9 km ar bruģa segumu  un 179</w:t>
      </w:r>
      <w:r w:rsidR="008C34A2">
        <w:rPr>
          <w:rFonts w:ascii="Times New Roman" w:eastAsia="Times New Roman" w:hAnsi="Times New Roman" w:cs="Times New Roman"/>
          <w:sz w:val="24"/>
          <w:szCs w:val="24"/>
          <w:lang w:eastAsia="ru-RU"/>
        </w:rPr>
        <w:t>,</w:t>
      </w:r>
      <w:r w:rsidR="00A8566E" w:rsidRPr="00015976">
        <w:rPr>
          <w:rFonts w:ascii="Times New Roman" w:eastAsia="Times New Roman" w:hAnsi="Times New Roman" w:cs="Times New Roman"/>
          <w:sz w:val="24"/>
          <w:szCs w:val="24"/>
          <w:lang w:eastAsia="ru-RU"/>
        </w:rPr>
        <w:t xml:space="preserve">1 km ar grants segumu vai bez seguma ielas un ceļi. </w:t>
      </w:r>
    </w:p>
    <w:p w14:paraId="3A227343" w14:textId="2083F2D3" w:rsidR="00A8566E" w:rsidRPr="00015976" w:rsidRDefault="00A8566E" w:rsidP="00FB6808">
      <w:pPr>
        <w:spacing w:before="120"/>
        <w:jc w:val="both"/>
        <w:rPr>
          <w:rFonts w:ascii="Times New Roman" w:eastAsia="Times New Roman" w:hAnsi="Times New Roman" w:cs="Times New Roman"/>
          <w:sz w:val="24"/>
          <w:szCs w:val="24"/>
          <w:lang w:eastAsia="lv-LV"/>
        </w:rPr>
      </w:pPr>
      <w:r w:rsidRPr="00015976">
        <w:rPr>
          <w:rFonts w:ascii="Times New Roman" w:eastAsia="Calibri" w:hAnsi="Times New Roman" w:cs="Times New Roman"/>
          <w:sz w:val="24"/>
          <w:szCs w:val="24"/>
        </w:rPr>
        <w:t>Atjaunota ceļu un ielu konstrukcija 89831 m</w:t>
      </w:r>
      <w:r w:rsidRPr="00015976">
        <w:rPr>
          <w:rFonts w:ascii="Times New Roman" w:eastAsia="Calibri" w:hAnsi="Times New Roman" w:cs="Times New Roman"/>
          <w:sz w:val="24"/>
          <w:szCs w:val="24"/>
          <w:vertAlign w:val="superscript"/>
        </w:rPr>
        <w:t>2</w:t>
      </w:r>
      <w:r w:rsidRPr="00015976">
        <w:rPr>
          <w:rFonts w:ascii="Times New Roman" w:eastAsia="Calibri" w:hAnsi="Times New Roman" w:cs="Times New Roman"/>
          <w:sz w:val="24"/>
          <w:szCs w:val="24"/>
        </w:rPr>
        <w:t xml:space="preserve"> platībā, tajā skaitā bedrīšu remonts 22710 m</w:t>
      </w:r>
      <w:r w:rsidRPr="00015976">
        <w:rPr>
          <w:rFonts w:ascii="Times New Roman" w:eastAsia="Calibri" w:hAnsi="Times New Roman" w:cs="Times New Roman"/>
          <w:sz w:val="24"/>
          <w:szCs w:val="24"/>
          <w:vertAlign w:val="superscript"/>
        </w:rPr>
        <w:t>2</w:t>
      </w:r>
      <w:r w:rsidRPr="00015976">
        <w:rPr>
          <w:rFonts w:ascii="Times New Roman" w:eastAsia="Calibri" w:hAnsi="Times New Roman" w:cs="Times New Roman"/>
          <w:sz w:val="24"/>
          <w:szCs w:val="24"/>
        </w:rPr>
        <w:t>. Veikta horizontālā marķējuma atjaunošana 1940 m</w:t>
      </w:r>
      <w:r w:rsidRPr="00015976">
        <w:rPr>
          <w:rFonts w:ascii="Times New Roman" w:eastAsia="Calibri" w:hAnsi="Times New Roman" w:cs="Times New Roman"/>
          <w:sz w:val="24"/>
          <w:szCs w:val="24"/>
          <w:vertAlign w:val="superscript"/>
        </w:rPr>
        <w:t>2</w:t>
      </w:r>
      <w:r w:rsidRPr="00015976">
        <w:rPr>
          <w:rFonts w:ascii="Times New Roman" w:eastAsia="Calibri" w:hAnsi="Times New Roman" w:cs="Times New Roman"/>
          <w:sz w:val="24"/>
          <w:szCs w:val="24"/>
        </w:rPr>
        <w:t>, asfaltbetona saduršuvju plaisu aizpildīšana ar bitumena mastiku 9177 m apjomā, ielu un ceļu greiderēšana ar autogreideri 320 km, veikta grants seguma ielu un ceļu uzlabošana izlietojot 925 m</w:t>
      </w:r>
      <w:r w:rsidRPr="00015976">
        <w:rPr>
          <w:rFonts w:ascii="Times New Roman" w:eastAsia="Calibri" w:hAnsi="Times New Roman" w:cs="Times New Roman"/>
          <w:sz w:val="24"/>
          <w:szCs w:val="24"/>
          <w:vertAlign w:val="superscript"/>
        </w:rPr>
        <w:t>3</w:t>
      </w:r>
      <w:r w:rsidRPr="00015976">
        <w:rPr>
          <w:rFonts w:ascii="Times New Roman" w:eastAsia="Calibri" w:hAnsi="Times New Roman" w:cs="Times New Roman"/>
          <w:sz w:val="24"/>
          <w:szCs w:val="24"/>
        </w:rPr>
        <w:t xml:space="preserve"> dolomīta šķembu maisījumu, 2130 m</w:t>
      </w:r>
      <w:r w:rsidRPr="00015976">
        <w:rPr>
          <w:rFonts w:ascii="Times New Roman" w:eastAsia="Calibri" w:hAnsi="Times New Roman" w:cs="Times New Roman"/>
          <w:sz w:val="24"/>
          <w:szCs w:val="24"/>
          <w:vertAlign w:val="superscript"/>
        </w:rPr>
        <w:t xml:space="preserve">3 </w:t>
      </w:r>
      <w:r w:rsidRPr="00015976">
        <w:rPr>
          <w:rFonts w:ascii="Times New Roman" w:eastAsia="Calibri" w:hAnsi="Times New Roman" w:cs="Times New Roman"/>
          <w:sz w:val="24"/>
          <w:szCs w:val="24"/>
        </w:rPr>
        <w:lastRenderedPageBreak/>
        <w:t>grants/šķembu maisījumu un metalurģisko izdedžu šķembu maisījumu 453 m</w:t>
      </w:r>
      <w:r w:rsidRPr="000C442B">
        <w:rPr>
          <w:rFonts w:ascii="Times New Roman" w:eastAsia="Calibri" w:hAnsi="Times New Roman" w:cs="Times New Roman"/>
          <w:sz w:val="24"/>
          <w:szCs w:val="24"/>
          <w:vertAlign w:val="superscript"/>
        </w:rPr>
        <w:t>3</w:t>
      </w:r>
      <w:r w:rsidRPr="00015976">
        <w:rPr>
          <w:rFonts w:ascii="Times New Roman" w:eastAsia="Calibri" w:hAnsi="Times New Roman" w:cs="Times New Roman"/>
          <w:sz w:val="24"/>
          <w:szCs w:val="24"/>
        </w:rPr>
        <w:t xml:space="preserve">, </w:t>
      </w:r>
      <w:r w:rsidRPr="00015976">
        <w:rPr>
          <w:rFonts w:ascii="Times New Roman" w:eastAsia="Times New Roman" w:hAnsi="Times New Roman" w:cs="Times New Roman"/>
          <w:sz w:val="24"/>
          <w:szCs w:val="24"/>
          <w:lang w:eastAsia="lv-LV"/>
        </w:rPr>
        <w:t xml:space="preserve">ielu labošana ar frēzēto asfaltu </w:t>
      </w:r>
      <w:r w:rsidRPr="00015976">
        <w:rPr>
          <w:rFonts w:ascii="Times New Roman" w:eastAsia="Calibri" w:hAnsi="Times New Roman" w:cs="Times New Roman"/>
          <w:sz w:val="24"/>
          <w:szCs w:val="24"/>
        </w:rPr>
        <w:t>1938 m</w:t>
      </w:r>
      <w:r w:rsidRPr="00015976">
        <w:rPr>
          <w:rFonts w:ascii="Times New Roman" w:eastAsia="Calibri" w:hAnsi="Times New Roman" w:cs="Times New Roman"/>
          <w:sz w:val="24"/>
          <w:szCs w:val="24"/>
          <w:vertAlign w:val="superscript"/>
        </w:rPr>
        <w:t>3</w:t>
      </w:r>
      <w:r w:rsidRPr="00015976">
        <w:rPr>
          <w:rFonts w:ascii="Times New Roman" w:eastAsia="Calibri" w:hAnsi="Times New Roman" w:cs="Times New Roman"/>
          <w:sz w:val="24"/>
          <w:szCs w:val="24"/>
        </w:rPr>
        <w:t>, ziemā ielu un ceļu 2107 km garumā apstrāde ar pretslīdes materiālu, izlietojot 268 t</w:t>
      </w:r>
      <w:r w:rsidRPr="00015976">
        <w:rPr>
          <w:rFonts w:ascii="Times New Roman" w:eastAsia="Calibri" w:hAnsi="Times New Roman" w:cs="Times New Roman"/>
          <w:sz w:val="24"/>
          <w:szCs w:val="24"/>
          <w:vertAlign w:val="superscript"/>
        </w:rPr>
        <w:t xml:space="preserve"> </w:t>
      </w:r>
      <w:r w:rsidRPr="00015976">
        <w:rPr>
          <w:rFonts w:ascii="Times New Roman" w:eastAsia="Calibri" w:hAnsi="Times New Roman" w:cs="Times New Roman"/>
          <w:sz w:val="24"/>
          <w:szCs w:val="24"/>
        </w:rPr>
        <w:t xml:space="preserve"> tehniskās sāls. Vasaras sezonā ielās un ceļos ar grants segumu iestrādāti 51800 l pretputekļu absorbenta. Kopā 2024. gadā </w:t>
      </w:r>
      <w:r w:rsidRPr="00015976">
        <w:rPr>
          <w:rFonts w:ascii="Times New Roman" w:eastAsia="Times New Roman" w:hAnsi="Times New Roman" w:cs="Times New Roman"/>
          <w:sz w:val="24"/>
          <w:szCs w:val="24"/>
          <w:lang w:eastAsia="lv-LV"/>
        </w:rPr>
        <w:t>uzstādītas un atjaunotas 330 ceļazīmes, tajā skaitā 16 ielu norādes un 3 norādes, satiksmes drošības uzlabošanai krustojumos uzstādīti 9 spoguļi, 180 signālstabiņi, izvietoti ātruma displeji ar smaidiņiem Dzirnupes ielā Gaujā, izbūvēti ātrumvaļņi Atpūtas ielā, Jūras ielā, Liepu alejā, Kļavu ielā, Viršu ielā, izbūvēta gājēju pāreja Jūras ielā Carnikavā un  Baznīcas ielā Siguļos.</w:t>
      </w:r>
    </w:p>
    <w:p w14:paraId="5472B717" w14:textId="70433B4A" w:rsidR="00034895" w:rsidRPr="00015976" w:rsidRDefault="00034895" w:rsidP="00FB6808">
      <w:pPr>
        <w:spacing w:before="120"/>
        <w:jc w:val="both"/>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 xml:space="preserve">Tirgus laukumā Ādažos 2024. gadā tika izbūvēta lietus ūdens kanalizācija. </w:t>
      </w:r>
    </w:p>
    <w:p w14:paraId="56ACA52F" w14:textId="00271CF8" w:rsidR="00A8566E" w:rsidRPr="00015976" w:rsidRDefault="00A8566E" w:rsidP="00FB6808">
      <w:pPr>
        <w:spacing w:before="120" w:after="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2024. gadā regulāri tiek veikta tiltu apsekošana un nepieciešamie uzturēšanas darbi 17 tiltiem - seguma tīrīšana, remonts, margu krāsošana, nepieciešamo ceļa zīmju uzstādīšana un zāles pļaušana tiltu pieejās.</w:t>
      </w:r>
    </w:p>
    <w:p w14:paraId="3849DFBB" w14:textId="723272C9" w:rsidR="00A8566E" w:rsidRPr="00015976" w:rsidRDefault="00A8566E" w:rsidP="00FB6808">
      <w:pPr>
        <w:spacing w:before="120" w:after="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Katru gadu tiek veikta ielu apauguma noņemšana ielu malās un ievalku izbūve, nodrošinot ielu hidroloģiskā režīma uzlabošanu 2024. gadā: Sniedzes iela, Ķīvīšu iela Kalngalē, L.Azarovas iela, Graudu iela Carnikavā, Dzērveņu iela Gaujā, ceļa posms “Garciema dzelzceļa pārbrauktuve- Ādažu muiža”, caurteku labošana Garciema ceļā, Torņu ielā Garciemā, Baltezera ielā, Baltezerā.</w:t>
      </w:r>
    </w:p>
    <w:p w14:paraId="5025C0D2" w14:textId="3A6E9E35" w:rsidR="0037325A" w:rsidRPr="00015976" w:rsidRDefault="0037325A" w:rsidP="00FB6808">
      <w:pPr>
        <w:spacing w:before="120" w:after="0" w:line="240" w:lineRule="auto"/>
        <w:jc w:val="both"/>
        <w:rPr>
          <w:rFonts w:ascii="Times New Roman" w:eastAsia="Times New Roman" w:hAnsi="Times New Roman" w:cs="Times New Roman"/>
          <w:b/>
          <w:bCs/>
          <w:sz w:val="24"/>
          <w:szCs w:val="24"/>
          <w:lang w:eastAsia="lv-LV"/>
        </w:rPr>
      </w:pPr>
      <w:r w:rsidRPr="00015976">
        <w:rPr>
          <w:rFonts w:ascii="Times New Roman" w:eastAsia="Calibri" w:hAnsi="Times New Roman" w:cs="Times New Roman"/>
          <w:b/>
          <w:bCs/>
          <w:i/>
          <w:sz w:val="24"/>
          <w:szCs w:val="24"/>
          <w:lang w:eastAsia="lv-LV"/>
        </w:rPr>
        <w:t>Elektrosaimniecības jomā</w:t>
      </w:r>
      <w:r w:rsidR="000A0306" w:rsidRPr="00015976">
        <w:rPr>
          <w:rFonts w:ascii="Times New Roman" w:eastAsia="Calibri" w:hAnsi="Times New Roman" w:cs="Times New Roman"/>
          <w:b/>
          <w:bCs/>
          <w:sz w:val="24"/>
          <w:szCs w:val="24"/>
          <w:lang w:eastAsia="lv-LV"/>
        </w:rPr>
        <w:t>:</w:t>
      </w:r>
    </w:p>
    <w:p w14:paraId="08877C5D" w14:textId="7319ACBD" w:rsidR="0001610E" w:rsidRPr="00015976" w:rsidRDefault="0001610E" w:rsidP="00FB6808">
      <w:pPr>
        <w:pStyle w:val="ListParagraph"/>
        <w:numPr>
          <w:ilvl w:val="0"/>
          <w:numId w:val="40"/>
        </w:numPr>
        <w:spacing w:before="120" w:after="0" w:line="240" w:lineRule="auto"/>
        <w:ind w:left="709" w:hanging="425"/>
        <w:jc w:val="both"/>
        <w:rPr>
          <w:rFonts w:ascii="Times New Roman" w:eastAsia="Calibri" w:hAnsi="Times New Roman" w:cs="Times New Roman"/>
          <w:sz w:val="24"/>
          <w:szCs w:val="24"/>
          <w:lang w:eastAsia="lv-LV"/>
        </w:rPr>
      </w:pPr>
      <w:r w:rsidRPr="00015976">
        <w:rPr>
          <w:rFonts w:ascii="Times New Roman" w:eastAsia="Calibri" w:hAnsi="Times New Roman" w:cs="Times New Roman"/>
          <w:sz w:val="24"/>
          <w:szCs w:val="24"/>
          <w:lang w:eastAsia="lv-LV"/>
        </w:rPr>
        <w:t>Izveidota vienota Ādažu novada energopārvaldības sistēma;</w:t>
      </w:r>
    </w:p>
    <w:p w14:paraId="50BABF5F" w14:textId="1BD172B9" w:rsidR="0001610E" w:rsidRPr="00015976" w:rsidRDefault="0001610E" w:rsidP="00FB6808">
      <w:pPr>
        <w:pStyle w:val="ListParagraph"/>
        <w:numPr>
          <w:ilvl w:val="0"/>
          <w:numId w:val="40"/>
        </w:numPr>
        <w:spacing w:before="120" w:after="0" w:line="240" w:lineRule="auto"/>
        <w:ind w:left="709" w:hanging="425"/>
        <w:jc w:val="both"/>
        <w:rPr>
          <w:rFonts w:ascii="Times New Roman" w:eastAsia="Calibri" w:hAnsi="Times New Roman" w:cs="Times New Roman"/>
          <w:sz w:val="24"/>
          <w:szCs w:val="24"/>
          <w:lang w:eastAsia="lv-LV"/>
        </w:rPr>
      </w:pPr>
      <w:r w:rsidRPr="00015976">
        <w:rPr>
          <w:rFonts w:ascii="Times New Roman" w:eastAsia="Calibri" w:hAnsi="Times New Roman" w:cs="Times New Roman"/>
          <w:sz w:val="24"/>
          <w:szCs w:val="24"/>
          <w:lang w:eastAsia="lv-LV"/>
        </w:rPr>
        <w:t>Uzstādītas novērošanas kameras problemātiskajās vietās. Novērošanas kamerām kurām nav iespējams nodrošināt patstāvīgu elektroapgādi tiek uzstādīti saules paneļi. Tiek nodrošināta regulāra bateriju nomaiņa un datu nolasīšana;</w:t>
      </w:r>
    </w:p>
    <w:p w14:paraId="274C7335" w14:textId="10E8D68A" w:rsidR="0001610E" w:rsidRPr="00015976" w:rsidRDefault="0001610E" w:rsidP="00FB6808">
      <w:pPr>
        <w:pStyle w:val="ListParagraph"/>
        <w:numPr>
          <w:ilvl w:val="0"/>
          <w:numId w:val="40"/>
        </w:numPr>
        <w:spacing w:before="120" w:after="0" w:line="240" w:lineRule="auto"/>
        <w:ind w:left="709" w:hanging="425"/>
        <w:jc w:val="both"/>
        <w:rPr>
          <w:rFonts w:ascii="Times New Roman" w:eastAsia="Calibri" w:hAnsi="Times New Roman" w:cs="Times New Roman"/>
          <w:sz w:val="24"/>
          <w:szCs w:val="24"/>
          <w:lang w:eastAsia="lv-LV"/>
        </w:rPr>
      </w:pPr>
      <w:r w:rsidRPr="00015976">
        <w:rPr>
          <w:rFonts w:ascii="Times New Roman" w:eastAsia="Calibri" w:hAnsi="Times New Roman" w:cs="Times New Roman"/>
          <w:sz w:val="24"/>
          <w:szCs w:val="24"/>
          <w:lang w:eastAsia="lv-LV"/>
        </w:rPr>
        <w:t>Veikta potenciālo elektroauto uzlādes staciju vietu apkopošana un nomas izsoļu organizēšana</w:t>
      </w:r>
      <w:r w:rsidR="00A13217">
        <w:rPr>
          <w:rFonts w:ascii="Times New Roman" w:eastAsia="Calibri" w:hAnsi="Times New Roman" w:cs="Times New Roman"/>
          <w:sz w:val="24"/>
          <w:szCs w:val="24"/>
          <w:lang w:eastAsia="lv-LV"/>
        </w:rPr>
        <w:t>;</w:t>
      </w:r>
    </w:p>
    <w:p w14:paraId="3AEC8DF9" w14:textId="5AE1C90A" w:rsidR="0001610E" w:rsidRPr="00015976" w:rsidRDefault="0001610E" w:rsidP="00FB6808">
      <w:pPr>
        <w:pStyle w:val="ListParagraph"/>
        <w:numPr>
          <w:ilvl w:val="0"/>
          <w:numId w:val="40"/>
        </w:numPr>
        <w:spacing w:before="120" w:after="0" w:line="240" w:lineRule="auto"/>
        <w:ind w:left="709" w:hanging="425"/>
        <w:jc w:val="both"/>
        <w:rPr>
          <w:rFonts w:ascii="Times New Roman" w:eastAsia="Calibri" w:hAnsi="Times New Roman" w:cs="Times New Roman"/>
          <w:sz w:val="24"/>
          <w:szCs w:val="24"/>
          <w:lang w:eastAsia="lv-LV"/>
        </w:rPr>
      </w:pPr>
      <w:r w:rsidRPr="00015976">
        <w:rPr>
          <w:rFonts w:ascii="Times New Roman" w:eastAsia="Calibri" w:hAnsi="Times New Roman" w:cs="Times New Roman"/>
          <w:sz w:val="24"/>
          <w:szCs w:val="24"/>
          <w:lang w:eastAsia="lv-LV"/>
        </w:rPr>
        <w:t>Ādažu vidusskola teritorijas apgaismojuma nomaiņa uz LED</w:t>
      </w:r>
      <w:r w:rsidR="00A13217">
        <w:rPr>
          <w:rFonts w:ascii="Times New Roman" w:eastAsia="Calibri" w:hAnsi="Times New Roman" w:cs="Times New Roman"/>
          <w:sz w:val="24"/>
          <w:szCs w:val="24"/>
          <w:lang w:eastAsia="lv-LV"/>
        </w:rPr>
        <w:t>;</w:t>
      </w:r>
    </w:p>
    <w:p w14:paraId="200F5B81" w14:textId="4F7B327D" w:rsidR="0001610E" w:rsidRPr="00015976" w:rsidRDefault="0001610E" w:rsidP="00FB6808">
      <w:pPr>
        <w:pStyle w:val="ListParagraph"/>
        <w:numPr>
          <w:ilvl w:val="0"/>
          <w:numId w:val="40"/>
        </w:numPr>
        <w:spacing w:before="120" w:after="0" w:line="240" w:lineRule="auto"/>
        <w:ind w:left="709" w:hanging="425"/>
        <w:jc w:val="both"/>
        <w:rPr>
          <w:rFonts w:ascii="Times New Roman" w:eastAsia="Calibri" w:hAnsi="Times New Roman" w:cs="Times New Roman"/>
          <w:sz w:val="24"/>
          <w:szCs w:val="24"/>
          <w:lang w:eastAsia="lv-LV"/>
        </w:rPr>
      </w:pPr>
      <w:r w:rsidRPr="00015976">
        <w:rPr>
          <w:rFonts w:ascii="Times New Roman" w:eastAsia="Calibri" w:hAnsi="Times New Roman" w:cs="Times New Roman"/>
          <w:sz w:val="24"/>
          <w:szCs w:val="24"/>
          <w:lang w:eastAsia="lv-LV"/>
        </w:rPr>
        <w:t>Ādažu vidusskola iekštelpu apgaismojuma nomaiņa uz LED un kustības sensoru uzstādīšana</w:t>
      </w:r>
      <w:r w:rsidR="00A13217">
        <w:rPr>
          <w:rFonts w:ascii="Times New Roman" w:eastAsia="Calibri" w:hAnsi="Times New Roman" w:cs="Times New Roman"/>
          <w:sz w:val="24"/>
          <w:szCs w:val="24"/>
          <w:lang w:eastAsia="lv-LV"/>
        </w:rPr>
        <w:t>;</w:t>
      </w:r>
    </w:p>
    <w:p w14:paraId="083639BC" w14:textId="444CD4C1" w:rsidR="0001610E" w:rsidRPr="00015976" w:rsidRDefault="0001610E" w:rsidP="00FB6808">
      <w:pPr>
        <w:pStyle w:val="ListParagraph"/>
        <w:numPr>
          <w:ilvl w:val="0"/>
          <w:numId w:val="40"/>
        </w:numPr>
        <w:spacing w:before="120" w:after="0" w:line="240" w:lineRule="auto"/>
        <w:ind w:left="709" w:hanging="425"/>
        <w:jc w:val="both"/>
        <w:rPr>
          <w:rFonts w:ascii="Times New Roman" w:eastAsia="Calibri" w:hAnsi="Times New Roman" w:cs="Times New Roman"/>
          <w:sz w:val="24"/>
          <w:szCs w:val="24"/>
          <w:lang w:eastAsia="lv-LV"/>
        </w:rPr>
      </w:pPr>
      <w:r w:rsidRPr="00015976">
        <w:rPr>
          <w:rFonts w:ascii="Times New Roman" w:eastAsia="Calibri" w:hAnsi="Times New Roman" w:cs="Times New Roman"/>
          <w:sz w:val="24"/>
          <w:szCs w:val="24"/>
          <w:lang w:eastAsia="lv-LV"/>
        </w:rPr>
        <w:t>Ādažu PII Strautiņš iekštelpu apgaismojuma nomaiņa uz LED un kustības sensoru uzstādīšana</w:t>
      </w:r>
      <w:r w:rsidR="00A13217">
        <w:rPr>
          <w:rFonts w:ascii="Times New Roman" w:eastAsia="Calibri" w:hAnsi="Times New Roman" w:cs="Times New Roman"/>
          <w:sz w:val="24"/>
          <w:szCs w:val="24"/>
          <w:lang w:eastAsia="lv-LV"/>
        </w:rPr>
        <w:t>;</w:t>
      </w:r>
    </w:p>
    <w:p w14:paraId="23519AEB" w14:textId="292706A3" w:rsidR="0001610E" w:rsidRPr="00015976" w:rsidRDefault="0001610E" w:rsidP="00FB6808">
      <w:pPr>
        <w:pStyle w:val="ListParagraph"/>
        <w:numPr>
          <w:ilvl w:val="0"/>
          <w:numId w:val="40"/>
        </w:numPr>
        <w:spacing w:before="120" w:after="0" w:line="240" w:lineRule="auto"/>
        <w:ind w:left="709" w:hanging="425"/>
        <w:jc w:val="both"/>
        <w:rPr>
          <w:rFonts w:ascii="Times New Roman" w:eastAsia="Calibri" w:hAnsi="Times New Roman" w:cs="Times New Roman"/>
          <w:sz w:val="24"/>
          <w:szCs w:val="24"/>
          <w:lang w:eastAsia="lv-LV"/>
        </w:rPr>
      </w:pPr>
      <w:r w:rsidRPr="00015976">
        <w:rPr>
          <w:rFonts w:ascii="Times New Roman" w:eastAsia="Calibri" w:hAnsi="Times New Roman" w:cs="Times New Roman"/>
          <w:sz w:val="24"/>
          <w:szCs w:val="24"/>
          <w:lang w:eastAsia="lv-LV"/>
        </w:rPr>
        <w:t xml:space="preserve">Veikta ielas apgaismojuma līniju tīrīšana no zariem gaisvadu tuvumā; </w:t>
      </w:r>
    </w:p>
    <w:p w14:paraId="0CB0F700" w14:textId="6B03849E" w:rsidR="0001610E" w:rsidRPr="00015976" w:rsidRDefault="0001610E" w:rsidP="00FB6808">
      <w:pPr>
        <w:pStyle w:val="ListParagraph"/>
        <w:numPr>
          <w:ilvl w:val="0"/>
          <w:numId w:val="40"/>
        </w:numPr>
        <w:spacing w:before="120" w:after="0" w:line="240" w:lineRule="auto"/>
        <w:ind w:left="709" w:hanging="425"/>
        <w:jc w:val="both"/>
        <w:rPr>
          <w:rFonts w:ascii="Times New Roman" w:eastAsia="Calibri" w:hAnsi="Times New Roman" w:cs="Times New Roman"/>
          <w:sz w:val="24"/>
          <w:szCs w:val="24"/>
          <w:lang w:eastAsia="lv-LV"/>
        </w:rPr>
      </w:pPr>
      <w:r w:rsidRPr="00015976">
        <w:rPr>
          <w:rFonts w:ascii="Times New Roman" w:eastAsia="Calibri" w:hAnsi="Times New Roman" w:cs="Times New Roman"/>
          <w:sz w:val="24"/>
          <w:szCs w:val="24"/>
          <w:lang w:eastAsia="lv-LV"/>
        </w:rPr>
        <w:t>Regulāri tiek apzināti un veikti pasākumi enerģijas patēriņa samazināšanai;</w:t>
      </w:r>
    </w:p>
    <w:p w14:paraId="7C00755E" w14:textId="09C18CC7" w:rsidR="0001610E" w:rsidRPr="00015976" w:rsidRDefault="0001610E" w:rsidP="00FB6808">
      <w:pPr>
        <w:pStyle w:val="ListParagraph"/>
        <w:numPr>
          <w:ilvl w:val="0"/>
          <w:numId w:val="40"/>
        </w:numPr>
        <w:spacing w:before="120" w:after="0" w:line="240" w:lineRule="auto"/>
        <w:ind w:left="709" w:hanging="425"/>
        <w:jc w:val="both"/>
        <w:rPr>
          <w:rFonts w:ascii="Times New Roman" w:eastAsia="Calibri" w:hAnsi="Times New Roman" w:cs="Times New Roman"/>
          <w:sz w:val="24"/>
          <w:szCs w:val="24"/>
          <w:lang w:eastAsia="lv-LV"/>
        </w:rPr>
      </w:pPr>
      <w:r w:rsidRPr="00015976">
        <w:rPr>
          <w:rFonts w:ascii="Times New Roman" w:eastAsia="Calibri" w:hAnsi="Times New Roman" w:cs="Times New Roman"/>
          <w:sz w:val="24"/>
          <w:szCs w:val="24"/>
          <w:lang w:eastAsia="lv-LV"/>
        </w:rPr>
        <w:t>Nodrošināts parku, pašvaldības teritoriju un ielu apgaismojums 148 km garumā, uzraudzīta vairāk nekā 2700 gaismekļu darbība;</w:t>
      </w:r>
    </w:p>
    <w:p w14:paraId="38A38418" w14:textId="2DCF9592" w:rsidR="0001610E" w:rsidRPr="00015976" w:rsidRDefault="0001610E" w:rsidP="00FB6808">
      <w:pPr>
        <w:pStyle w:val="ListParagraph"/>
        <w:numPr>
          <w:ilvl w:val="0"/>
          <w:numId w:val="40"/>
        </w:numPr>
        <w:spacing w:before="120" w:after="0" w:line="240" w:lineRule="auto"/>
        <w:ind w:left="709" w:hanging="425"/>
        <w:jc w:val="both"/>
        <w:rPr>
          <w:rFonts w:ascii="Times New Roman" w:eastAsia="Calibri" w:hAnsi="Times New Roman" w:cs="Times New Roman"/>
          <w:sz w:val="24"/>
          <w:szCs w:val="24"/>
          <w:lang w:eastAsia="lv-LV"/>
        </w:rPr>
      </w:pPr>
      <w:r w:rsidRPr="00015976">
        <w:rPr>
          <w:rFonts w:ascii="Times New Roman" w:eastAsia="Calibri" w:hAnsi="Times New Roman" w:cs="Times New Roman"/>
          <w:sz w:val="24"/>
          <w:szCs w:val="24"/>
          <w:lang w:eastAsia="lv-LV"/>
        </w:rPr>
        <w:t>Tiek nodrošināta visa novada pašvaldības iestāžu energosaimniecības uzturēšana. Pastāvīgi nodrošināta novada vairāk kā 170 elektroapgādes objektu darbība. Kā arī visa gada garumā nodrošināta elektropiegāde novada pasākumiem un svētkiem;</w:t>
      </w:r>
    </w:p>
    <w:p w14:paraId="740F6AC0" w14:textId="5A04DD89" w:rsidR="0001610E" w:rsidRPr="00015976" w:rsidRDefault="0001610E" w:rsidP="00FB6808">
      <w:pPr>
        <w:pStyle w:val="ListParagraph"/>
        <w:numPr>
          <w:ilvl w:val="0"/>
          <w:numId w:val="40"/>
        </w:numPr>
        <w:spacing w:before="120" w:after="0" w:line="240" w:lineRule="auto"/>
        <w:ind w:left="709" w:hanging="425"/>
        <w:jc w:val="both"/>
        <w:rPr>
          <w:rFonts w:ascii="Times New Roman" w:eastAsia="Calibri" w:hAnsi="Times New Roman" w:cs="Times New Roman"/>
          <w:sz w:val="24"/>
          <w:szCs w:val="24"/>
          <w:lang w:eastAsia="lv-LV"/>
        </w:rPr>
      </w:pPr>
      <w:r w:rsidRPr="00015976">
        <w:rPr>
          <w:rFonts w:ascii="Times New Roman" w:eastAsia="Calibri" w:hAnsi="Times New Roman" w:cs="Times New Roman"/>
          <w:sz w:val="24"/>
          <w:szCs w:val="24"/>
          <w:lang w:eastAsia="lv-LV"/>
        </w:rPr>
        <w:t xml:space="preserve">Tiek veikta vienota novada svētku dekoru eksponēšanas plāna izstrāde, jaunu dekorāciju iegāde, dekorāciju montāža un demontāža uz ielu apgaismojuma infrastruktūras un ēkām, elektroapgādes pieslēguma vietu un uzstādīšanas kronšteinu izveide, dekoru eksponēšanas saskaņošana ar Latvijas valsts ceļiem, esošo dekoru remonts, pielāgošana. </w:t>
      </w:r>
    </w:p>
    <w:p w14:paraId="5A375055" w14:textId="0E2497D1" w:rsidR="000A0306" w:rsidRPr="00015976" w:rsidRDefault="0037325A" w:rsidP="00FB6808">
      <w:pPr>
        <w:spacing w:before="120" w:after="0" w:line="240" w:lineRule="auto"/>
        <w:jc w:val="both"/>
        <w:rPr>
          <w:rFonts w:ascii="Times New Roman" w:eastAsia="Times New Roman" w:hAnsi="Times New Roman" w:cs="Times New Roman"/>
          <w:b/>
          <w:bCs/>
          <w:i/>
          <w:iCs/>
          <w:sz w:val="24"/>
          <w:szCs w:val="24"/>
          <w:lang w:eastAsia="ru-RU"/>
        </w:rPr>
      </w:pPr>
      <w:r w:rsidRPr="00015976">
        <w:rPr>
          <w:rFonts w:ascii="Times New Roman" w:eastAsia="Times New Roman" w:hAnsi="Times New Roman" w:cs="Times New Roman"/>
          <w:b/>
          <w:bCs/>
          <w:i/>
          <w:iCs/>
          <w:sz w:val="24"/>
          <w:szCs w:val="24"/>
          <w:lang w:eastAsia="ru-RU"/>
        </w:rPr>
        <w:t>Siltumapgādes jomā</w:t>
      </w:r>
      <w:r w:rsidR="000A0306" w:rsidRPr="00015976">
        <w:rPr>
          <w:rFonts w:ascii="Times New Roman" w:eastAsia="Times New Roman" w:hAnsi="Times New Roman" w:cs="Times New Roman"/>
          <w:b/>
          <w:bCs/>
          <w:i/>
          <w:iCs/>
          <w:sz w:val="24"/>
          <w:szCs w:val="24"/>
          <w:lang w:eastAsia="ru-RU"/>
        </w:rPr>
        <w:t>:</w:t>
      </w:r>
    </w:p>
    <w:p w14:paraId="3D12FEE4" w14:textId="30F9ACBF" w:rsidR="0001610E" w:rsidRPr="00015976" w:rsidRDefault="0001610E" w:rsidP="00FB6808">
      <w:pPr>
        <w:tabs>
          <w:tab w:val="left" w:pos="993"/>
        </w:tabs>
        <w:spacing w:before="120" w:after="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Carnikavas pagastā ar 12 katlumājām nodrošināti siltumapgādes pakalpojumi 48 daudzdzīvokļu mājām, 8 pašvaldības iestādēm un 7 uzņēmumiem, t.sk. dzelzceļa stacijai un trim veikaliem. līdz 2024</w:t>
      </w:r>
      <w:r w:rsidR="00A13217">
        <w:rPr>
          <w:rFonts w:ascii="Times New Roman" w:eastAsia="Times New Roman" w:hAnsi="Times New Roman" w:cs="Times New Roman"/>
          <w:sz w:val="24"/>
          <w:szCs w:val="24"/>
          <w:lang w:eastAsia="ru-RU"/>
        </w:rPr>
        <w:t xml:space="preserve">. </w:t>
      </w:r>
      <w:r w:rsidRPr="00015976">
        <w:rPr>
          <w:rFonts w:ascii="Times New Roman" w:eastAsia="Times New Roman" w:hAnsi="Times New Roman" w:cs="Times New Roman"/>
          <w:sz w:val="24"/>
          <w:szCs w:val="24"/>
          <w:lang w:eastAsia="ru-RU"/>
        </w:rPr>
        <w:t>g</w:t>
      </w:r>
      <w:r w:rsidR="00A13217">
        <w:rPr>
          <w:rFonts w:ascii="Times New Roman" w:eastAsia="Times New Roman" w:hAnsi="Times New Roman" w:cs="Times New Roman"/>
          <w:sz w:val="24"/>
          <w:szCs w:val="24"/>
          <w:lang w:eastAsia="ru-RU"/>
        </w:rPr>
        <w:t>ada</w:t>
      </w:r>
      <w:r w:rsidRPr="00015976">
        <w:rPr>
          <w:rFonts w:ascii="Times New Roman" w:eastAsia="Times New Roman" w:hAnsi="Times New Roman" w:cs="Times New Roman"/>
          <w:sz w:val="24"/>
          <w:szCs w:val="24"/>
          <w:lang w:eastAsia="ru-RU"/>
        </w:rPr>
        <w:t xml:space="preserve"> 31</w:t>
      </w:r>
      <w:r w:rsidR="00A13217">
        <w:rPr>
          <w:rFonts w:ascii="Times New Roman" w:eastAsia="Times New Roman" w:hAnsi="Times New Roman" w:cs="Times New Roman"/>
          <w:sz w:val="24"/>
          <w:szCs w:val="24"/>
          <w:lang w:eastAsia="ru-RU"/>
        </w:rPr>
        <w:t>.</w:t>
      </w:r>
      <w:r w:rsidRPr="00015976">
        <w:rPr>
          <w:rFonts w:ascii="Times New Roman" w:eastAsia="Times New Roman" w:hAnsi="Times New Roman" w:cs="Times New Roman"/>
          <w:sz w:val="24"/>
          <w:szCs w:val="24"/>
          <w:lang w:eastAsia="ru-RU"/>
        </w:rPr>
        <w:t xml:space="preserve"> oktobrim</w:t>
      </w:r>
      <w:r w:rsidR="000F7DB2" w:rsidRPr="00015976">
        <w:rPr>
          <w:rFonts w:ascii="Times New Roman" w:eastAsia="Times New Roman" w:hAnsi="Times New Roman" w:cs="Times New Roman"/>
          <w:sz w:val="24"/>
          <w:szCs w:val="24"/>
          <w:lang w:eastAsia="ru-RU"/>
        </w:rPr>
        <w:t>, no 2024.</w:t>
      </w:r>
      <w:r w:rsidR="00A13217">
        <w:rPr>
          <w:rFonts w:ascii="Times New Roman" w:eastAsia="Times New Roman" w:hAnsi="Times New Roman" w:cs="Times New Roman"/>
          <w:sz w:val="24"/>
          <w:szCs w:val="24"/>
          <w:lang w:eastAsia="ru-RU"/>
        </w:rPr>
        <w:t xml:space="preserve"> gada 1. novembra</w:t>
      </w:r>
      <w:r w:rsidR="000F7DB2" w:rsidRPr="00015976">
        <w:rPr>
          <w:rFonts w:ascii="Times New Roman" w:eastAsia="Times New Roman" w:hAnsi="Times New Roman" w:cs="Times New Roman"/>
          <w:sz w:val="24"/>
          <w:szCs w:val="24"/>
          <w:lang w:eastAsia="ru-RU"/>
        </w:rPr>
        <w:t xml:space="preserve"> siltumapgādes pakalpojumus pārņēma SIA “Ādažu namsaimnieks”.</w:t>
      </w:r>
    </w:p>
    <w:p w14:paraId="1CC93ED5" w14:textId="1F39482D" w:rsidR="0001610E" w:rsidRPr="00015976" w:rsidRDefault="0001610E" w:rsidP="00FB6808">
      <w:pPr>
        <w:tabs>
          <w:tab w:val="left" w:pos="993"/>
        </w:tabs>
        <w:spacing w:before="120" w:after="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Šobrīd 13 pašvaldības ēkām tiek nodrošināta siltumražošana un 4 ēkām siltumapgāde no centrālās apkures tīkliem</w:t>
      </w:r>
      <w:r w:rsidR="000F7DB2" w:rsidRPr="00015976">
        <w:rPr>
          <w:rFonts w:ascii="Times New Roman" w:eastAsia="Times New Roman" w:hAnsi="Times New Roman" w:cs="Times New Roman"/>
          <w:sz w:val="24"/>
          <w:szCs w:val="24"/>
          <w:lang w:eastAsia="ru-RU"/>
        </w:rPr>
        <w:t>.</w:t>
      </w:r>
    </w:p>
    <w:p w14:paraId="6F7C2839" w14:textId="03905361" w:rsidR="0001610E" w:rsidRPr="00015976" w:rsidRDefault="0001610E" w:rsidP="00FB6808">
      <w:pPr>
        <w:tabs>
          <w:tab w:val="left" w:pos="993"/>
        </w:tabs>
        <w:spacing w:before="120" w:after="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lastRenderedPageBreak/>
        <w:t>Nodrošināta automātiskā paziņojumu saņemšana par traucējumiem siltuma ražošanas procesā. 2024. gadā veikta ar siltumapgādes nodrošināšanu saistīto objektu uzturēšana un regulāra apsekošana, operatīvi novērstas avāriju situācijas:</w:t>
      </w:r>
    </w:p>
    <w:p w14:paraId="0920116A" w14:textId="1D88A166" w:rsidR="0001610E" w:rsidRPr="00015976" w:rsidRDefault="0001610E" w:rsidP="00FB6808">
      <w:pPr>
        <w:pStyle w:val="ListParagraph"/>
        <w:numPr>
          <w:ilvl w:val="0"/>
          <w:numId w:val="41"/>
        </w:numPr>
        <w:tabs>
          <w:tab w:val="left" w:pos="993"/>
        </w:tabs>
        <w:spacing w:before="120" w:after="0" w:line="240" w:lineRule="auto"/>
        <w:ind w:left="709" w:hanging="425"/>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PII Strautiņš veikta pilnā katla pārbaude, izgatavota jauna bīstamās iekārtas pase un veikta objekta pārreģistrācija;</w:t>
      </w:r>
    </w:p>
    <w:p w14:paraId="2E48C8FB" w14:textId="0DF0DDF8" w:rsidR="0001610E" w:rsidRPr="00015976" w:rsidRDefault="0001610E" w:rsidP="00FB6808">
      <w:pPr>
        <w:pStyle w:val="ListParagraph"/>
        <w:numPr>
          <w:ilvl w:val="0"/>
          <w:numId w:val="41"/>
        </w:numPr>
        <w:tabs>
          <w:tab w:val="left" w:pos="993"/>
        </w:tabs>
        <w:spacing w:before="120" w:after="0" w:line="240" w:lineRule="auto"/>
        <w:ind w:left="709" w:hanging="425"/>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PII Strautiņš bojāto apkures sistēmas posmu remonts, ieviesta karstā ūdens un baseina siltumenerģijas uzskaite;</w:t>
      </w:r>
    </w:p>
    <w:p w14:paraId="395304E0" w14:textId="6678370E" w:rsidR="0001610E" w:rsidRPr="00015976" w:rsidRDefault="0001610E" w:rsidP="00FB6808">
      <w:pPr>
        <w:pStyle w:val="ListParagraph"/>
        <w:numPr>
          <w:ilvl w:val="0"/>
          <w:numId w:val="41"/>
        </w:numPr>
        <w:tabs>
          <w:tab w:val="left" w:pos="993"/>
        </w:tabs>
        <w:spacing w:before="120" w:after="0" w:line="240" w:lineRule="auto"/>
        <w:ind w:left="709" w:hanging="425"/>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PII Strautiņš bojāto cirkulācijas sūkņu nomaiņa 2 gab.;</w:t>
      </w:r>
    </w:p>
    <w:p w14:paraId="40EEC7FD" w14:textId="2CE4FC50" w:rsidR="0001610E" w:rsidRPr="00015976" w:rsidRDefault="0001610E" w:rsidP="00FB6808">
      <w:pPr>
        <w:pStyle w:val="ListParagraph"/>
        <w:numPr>
          <w:ilvl w:val="0"/>
          <w:numId w:val="41"/>
        </w:numPr>
        <w:tabs>
          <w:tab w:val="left" w:pos="993"/>
        </w:tabs>
        <w:spacing w:before="120" w:after="0" w:line="240" w:lineRule="auto"/>
        <w:ind w:left="709" w:hanging="425"/>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PII Mežavēji iekštelpu apgaismojuma pāreja uz LED gaismekļiem;</w:t>
      </w:r>
    </w:p>
    <w:p w14:paraId="237AFABF" w14:textId="74356001" w:rsidR="0001610E" w:rsidRPr="00015976" w:rsidRDefault="0001610E" w:rsidP="00FB6808">
      <w:pPr>
        <w:pStyle w:val="ListParagraph"/>
        <w:numPr>
          <w:ilvl w:val="0"/>
          <w:numId w:val="41"/>
        </w:numPr>
        <w:tabs>
          <w:tab w:val="left" w:pos="993"/>
        </w:tabs>
        <w:spacing w:before="120" w:after="0" w:line="240" w:lineRule="auto"/>
        <w:ind w:left="709" w:hanging="425"/>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Realizēts EKII Projekts, nomainīti 1487 gaismekļi;</w:t>
      </w:r>
    </w:p>
    <w:p w14:paraId="3FF22FF4" w14:textId="2837B1D5" w:rsidR="0001610E" w:rsidRPr="00015976" w:rsidRDefault="0001610E" w:rsidP="00FB6808">
      <w:pPr>
        <w:pStyle w:val="ListParagraph"/>
        <w:numPr>
          <w:ilvl w:val="0"/>
          <w:numId w:val="41"/>
        </w:numPr>
        <w:tabs>
          <w:tab w:val="left" w:pos="993"/>
        </w:tabs>
        <w:spacing w:before="120" w:after="0" w:line="240" w:lineRule="auto"/>
        <w:ind w:left="709" w:hanging="425"/>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Ēkas Stacijas iela un Stacijas iela 7 siltummezglu pārbūve - uzstādīti jauni atdalītā tipa silummezgli;</w:t>
      </w:r>
    </w:p>
    <w:p w14:paraId="492670D1" w14:textId="526C88F2" w:rsidR="0001610E" w:rsidRPr="00015976" w:rsidRDefault="0001610E" w:rsidP="00FB6808">
      <w:pPr>
        <w:pStyle w:val="ListParagraph"/>
        <w:numPr>
          <w:ilvl w:val="0"/>
          <w:numId w:val="41"/>
        </w:numPr>
        <w:tabs>
          <w:tab w:val="left" w:pos="993"/>
        </w:tabs>
        <w:spacing w:before="120" w:after="0" w:line="240" w:lineRule="auto"/>
        <w:ind w:left="709" w:hanging="425"/>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Veikta pilnīga Rīgas ielas 12 katlumājas atjaunošana - veikts iepirkums, veikta katla demontāža, uzstādīta jauna gāze kondensācijas tipa katlu kaskādes uzstādīšana, uzstādīts siltummainis katlumājas un maģistrālo tīklu atdalīšanai, veikts iekšējo gāzes vadu pārbūve;</w:t>
      </w:r>
    </w:p>
    <w:p w14:paraId="62C2DF36" w14:textId="71860686" w:rsidR="0001610E" w:rsidRPr="00015976" w:rsidRDefault="0001610E" w:rsidP="00FB6808">
      <w:pPr>
        <w:pStyle w:val="ListParagraph"/>
        <w:numPr>
          <w:ilvl w:val="0"/>
          <w:numId w:val="41"/>
        </w:numPr>
        <w:tabs>
          <w:tab w:val="left" w:pos="993"/>
        </w:tabs>
        <w:spacing w:before="120" w:after="0" w:line="240" w:lineRule="auto"/>
        <w:ind w:left="709" w:hanging="425"/>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Ādažu vidusskolas apkures katla metināšana;</w:t>
      </w:r>
    </w:p>
    <w:p w14:paraId="68F9F9EC" w14:textId="4D782BFB" w:rsidR="0001610E" w:rsidRPr="00015976" w:rsidRDefault="0001610E" w:rsidP="00FB6808">
      <w:pPr>
        <w:pStyle w:val="ListParagraph"/>
        <w:numPr>
          <w:ilvl w:val="0"/>
          <w:numId w:val="41"/>
        </w:numPr>
        <w:tabs>
          <w:tab w:val="left" w:pos="993"/>
        </w:tabs>
        <w:spacing w:before="120" w:after="0" w:line="240" w:lineRule="auto"/>
        <w:ind w:left="709" w:hanging="425"/>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Ādažu vidusskolas apkures sistēmas sūkņu automātikas uzstādīšana;</w:t>
      </w:r>
    </w:p>
    <w:p w14:paraId="58F5D4BC" w14:textId="5902DB02" w:rsidR="0001610E" w:rsidRPr="00015976" w:rsidRDefault="0001610E" w:rsidP="00FB6808">
      <w:pPr>
        <w:pStyle w:val="ListParagraph"/>
        <w:numPr>
          <w:ilvl w:val="0"/>
          <w:numId w:val="41"/>
        </w:numPr>
        <w:tabs>
          <w:tab w:val="left" w:pos="993"/>
        </w:tabs>
        <w:spacing w:before="120" w:after="0" w:line="240" w:lineRule="auto"/>
        <w:ind w:left="709" w:hanging="425"/>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Ādažu vidusskola uzstādīta siltummezgla attālināta vadība Danfoss;</w:t>
      </w:r>
    </w:p>
    <w:p w14:paraId="69EF0FC1" w14:textId="3226DC3D" w:rsidR="0001610E" w:rsidRPr="00015976" w:rsidRDefault="0001610E" w:rsidP="00FB6808">
      <w:pPr>
        <w:pStyle w:val="ListParagraph"/>
        <w:numPr>
          <w:ilvl w:val="0"/>
          <w:numId w:val="41"/>
        </w:numPr>
        <w:tabs>
          <w:tab w:val="left" w:pos="993"/>
        </w:tabs>
        <w:spacing w:before="120" w:after="0" w:line="240" w:lineRule="auto"/>
        <w:ind w:left="709" w:hanging="425"/>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Ārējo gāzes tīklu plānotie remonti visās katlumājās;</w:t>
      </w:r>
    </w:p>
    <w:p w14:paraId="133C48B1" w14:textId="234F297E" w:rsidR="0001610E" w:rsidRPr="00015976" w:rsidRDefault="0001610E" w:rsidP="00FB6808">
      <w:pPr>
        <w:pStyle w:val="ListParagraph"/>
        <w:numPr>
          <w:ilvl w:val="0"/>
          <w:numId w:val="41"/>
        </w:numPr>
        <w:tabs>
          <w:tab w:val="left" w:pos="993"/>
        </w:tabs>
        <w:spacing w:before="120" w:after="0" w:line="240" w:lineRule="auto"/>
        <w:ind w:left="709" w:hanging="425"/>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Katlumāju dabasgāzes manometru nomaiņa uz verificētiem;</w:t>
      </w:r>
    </w:p>
    <w:p w14:paraId="0ABD5F28" w14:textId="7A9E2D8C" w:rsidR="0001610E" w:rsidRPr="00015976" w:rsidRDefault="0001610E" w:rsidP="00FB6808">
      <w:pPr>
        <w:pStyle w:val="ListParagraph"/>
        <w:numPr>
          <w:ilvl w:val="0"/>
          <w:numId w:val="41"/>
        </w:numPr>
        <w:tabs>
          <w:tab w:val="left" w:pos="993"/>
        </w:tabs>
        <w:spacing w:before="120" w:after="0" w:line="240" w:lineRule="auto"/>
        <w:ind w:left="709" w:hanging="425"/>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Regulāro katlumāju apkopes veikšana un sīkie remontdarbi;</w:t>
      </w:r>
    </w:p>
    <w:p w14:paraId="1DF8457E" w14:textId="1B83FFE7" w:rsidR="0001610E" w:rsidRPr="00015976" w:rsidRDefault="0001610E" w:rsidP="00FB6808">
      <w:pPr>
        <w:pStyle w:val="ListParagraph"/>
        <w:numPr>
          <w:ilvl w:val="0"/>
          <w:numId w:val="41"/>
        </w:numPr>
        <w:tabs>
          <w:tab w:val="left" w:pos="993"/>
        </w:tabs>
        <w:spacing w:before="120" w:after="0" w:line="240" w:lineRule="auto"/>
        <w:ind w:left="709" w:hanging="425"/>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Pirmsskolas izglītības iestādē “Strautiņš” atsevišķa siltumapgādes loka un vadības izveide baseina vajadzībām un uzstādīta atsevišķa siltumapgādes uzskaite tikai baseina vajadzībām.</w:t>
      </w:r>
    </w:p>
    <w:p w14:paraId="060C0113" w14:textId="354044DD" w:rsidR="00D743EA" w:rsidRPr="00015976" w:rsidRDefault="00D743EA" w:rsidP="00FB6808">
      <w:pPr>
        <w:tabs>
          <w:tab w:val="left" w:pos="993"/>
        </w:tabs>
        <w:spacing w:before="120" w:after="0" w:line="240" w:lineRule="auto"/>
        <w:jc w:val="both"/>
        <w:rPr>
          <w:rFonts w:ascii="Times New Roman" w:eastAsia="Times New Roman" w:hAnsi="Times New Roman" w:cs="Times New Roman"/>
          <w:sz w:val="24"/>
          <w:szCs w:val="24"/>
          <w:lang w:eastAsia="ru-RU"/>
        </w:rPr>
      </w:pPr>
    </w:p>
    <w:p w14:paraId="25E5D3E8" w14:textId="00530503" w:rsidR="007649AF" w:rsidRPr="00015976" w:rsidRDefault="007649AF" w:rsidP="00FB6808">
      <w:pPr>
        <w:spacing w:before="120" w:after="0" w:line="216" w:lineRule="auto"/>
        <w:jc w:val="both"/>
        <w:rPr>
          <w:rFonts w:ascii="Times New Roman" w:eastAsia="Calibri" w:hAnsi="Times New Roman" w:cs="Times New Roman"/>
          <w:b/>
          <w:bCs/>
          <w:sz w:val="24"/>
          <w:szCs w:val="24"/>
        </w:rPr>
      </w:pPr>
      <w:bookmarkStart w:id="9" w:name="_Hlk161909476"/>
      <w:r w:rsidRPr="00015976">
        <w:rPr>
          <w:rFonts w:ascii="Times New Roman" w:eastAsia="Calibri" w:hAnsi="Times New Roman" w:cs="Times New Roman"/>
          <w:b/>
          <w:bCs/>
          <w:i/>
          <w:sz w:val="24"/>
          <w:szCs w:val="24"/>
        </w:rPr>
        <w:t>Ūdenssaimniecības jomā:</w:t>
      </w:r>
      <w:r w:rsidRPr="00015976">
        <w:rPr>
          <w:rFonts w:ascii="Times New Roman" w:eastAsia="Calibri" w:hAnsi="Times New Roman" w:cs="Times New Roman"/>
          <w:b/>
          <w:bCs/>
          <w:sz w:val="24"/>
          <w:szCs w:val="24"/>
        </w:rPr>
        <w:t xml:space="preserve"> </w:t>
      </w:r>
    </w:p>
    <w:tbl>
      <w:tblPr>
        <w:tblStyle w:val="GridTable4-Accent3"/>
        <w:tblpPr w:leftFromText="180" w:rightFromText="180" w:vertAnchor="text" w:horzAnchor="margin" w:tblpXSpec="center" w:tblpY="489"/>
        <w:tblW w:w="10106" w:type="dxa"/>
        <w:tblLook w:val="04A0" w:firstRow="1" w:lastRow="0" w:firstColumn="1" w:lastColumn="0" w:noHBand="0" w:noVBand="1"/>
      </w:tblPr>
      <w:tblGrid>
        <w:gridCol w:w="5949"/>
        <w:gridCol w:w="850"/>
        <w:gridCol w:w="696"/>
        <w:gridCol w:w="816"/>
        <w:gridCol w:w="816"/>
        <w:gridCol w:w="979"/>
      </w:tblGrid>
      <w:tr w:rsidR="00015976" w:rsidRPr="00015976" w14:paraId="5F392B26" w14:textId="77777777" w:rsidTr="001501A4">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noWrap/>
            <w:hideMark/>
          </w:tcPr>
          <w:p w14:paraId="7CFF3515" w14:textId="0AE1C187" w:rsidR="007649AF" w:rsidRPr="00015976" w:rsidRDefault="007649AF" w:rsidP="00FB6808">
            <w:pPr>
              <w:jc w:val="both"/>
              <w:rPr>
                <w:rFonts w:ascii="Times New Roman" w:eastAsia="Times New Roman" w:hAnsi="Times New Roman" w:cs="Times New Roman"/>
                <w:b w:val="0"/>
                <w:i/>
                <w:color w:val="auto"/>
                <w:sz w:val="24"/>
                <w:szCs w:val="24"/>
                <w:lang w:eastAsia="lv-LV"/>
              </w:rPr>
            </w:pPr>
            <w:r w:rsidRPr="00015976">
              <w:rPr>
                <w:rFonts w:ascii="Times New Roman" w:eastAsia="Times New Roman" w:hAnsi="Times New Roman" w:cs="Times New Roman"/>
                <w:i/>
                <w:color w:val="auto"/>
                <w:sz w:val="24"/>
                <w:szCs w:val="24"/>
                <w:lang w:eastAsia="lv-LV"/>
              </w:rPr>
              <w:t> Rādītāji</w:t>
            </w:r>
          </w:p>
        </w:tc>
        <w:tc>
          <w:tcPr>
            <w:tcW w:w="850" w:type="dxa"/>
            <w:shd w:val="clear" w:color="auto" w:fill="D9D9D9" w:themeFill="background1" w:themeFillShade="D9"/>
            <w:noWrap/>
            <w:hideMark/>
          </w:tcPr>
          <w:p w14:paraId="65A4639B" w14:textId="77777777" w:rsidR="007649AF" w:rsidRPr="00015976" w:rsidRDefault="007649AF" w:rsidP="00FB6808">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auto"/>
                <w:sz w:val="24"/>
                <w:szCs w:val="24"/>
                <w:lang w:eastAsia="lv-LV"/>
              </w:rPr>
            </w:pPr>
            <w:r w:rsidRPr="00015976">
              <w:rPr>
                <w:rFonts w:ascii="Times New Roman" w:eastAsia="Times New Roman" w:hAnsi="Times New Roman" w:cs="Times New Roman"/>
                <w:i/>
                <w:color w:val="auto"/>
                <w:sz w:val="24"/>
                <w:szCs w:val="24"/>
                <w:lang w:eastAsia="lv-LV"/>
              </w:rPr>
              <w:t>2020</w:t>
            </w:r>
          </w:p>
        </w:tc>
        <w:tc>
          <w:tcPr>
            <w:tcW w:w="696" w:type="dxa"/>
            <w:shd w:val="clear" w:color="auto" w:fill="D9D9D9" w:themeFill="background1" w:themeFillShade="D9"/>
          </w:tcPr>
          <w:p w14:paraId="6E8E309C" w14:textId="77777777" w:rsidR="007649AF" w:rsidRPr="00015976" w:rsidRDefault="007649AF" w:rsidP="00FB6808">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auto"/>
                <w:sz w:val="24"/>
                <w:szCs w:val="24"/>
                <w:lang w:eastAsia="lv-LV"/>
              </w:rPr>
            </w:pPr>
            <w:r w:rsidRPr="00015976">
              <w:rPr>
                <w:rFonts w:ascii="Times New Roman" w:eastAsia="Times New Roman" w:hAnsi="Times New Roman" w:cs="Times New Roman"/>
                <w:i/>
                <w:color w:val="auto"/>
                <w:sz w:val="24"/>
                <w:szCs w:val="24"/>
                <w:lang w:eastAsia="lv-LV"/>
              </w:rPr>
              <w:t>2021</w:t>
            </w:r>
          </w:p>
        </w:tc>
        <w:tc>
          <w:tcPr>
            <w:tcW w:w="816" w:type="dxa"/>
            <w:shd w:val="clear" w:color="auto" w:fill="D9D9D9" w:themeFill="background1" w:themeFillShade="D9"/>
          </w:tcPr>
          <w:p w14:paraId="5FEBC1D0" w14:textId="77777777" w:rsidR="007649AF" w:rsidRPr="00015976" w:rsidRDefault="007649AF" w:rsidP="00FB6808">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auto"/>
                <w:sz w:val="24"/>
                <w:szCs w:val="24"/>
                <w:lang w:eastAsia="lv-LV"/>
              </w:rPr>
            </w:pPr>
            <w:r w:rsidRPr="00015976">
              <w:rPr>
                <w:rFonts w:ascii="Times New Roman" w:eastAsia="Times New Roman" w:hAnsi="Times New Roman" w:cs="Times New Roman"/>
                <w:i/>
                <w:color w:val="auto"/>
                <w:sz w:val="24"/>
                <w:szCs w:val="24"/>
                <w:lang w:eastAsia="lv-LV"/>
              </w:rPr>
              <w:t>2022</w:t>
            </w:r>
          </w:p>
        </w:tc>
        <w:tc>
          <w:tcPr>
            <w:tcW w:w="816" w:type="dxa"/>
            <w:shd w:val="clear" w:color="auto" w:fill="D9D9D9" w:themeFill="background1" w:themeFillShade="D9"/>
          </w:tcPr>
          <w:p w14:paraId="72772D30" w14:textId="77777777" w:rsidR="007649AF" w:rsidRPr="00015976" w:rsidRDefault="007649AF" w:rsidP="00FB6808">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auto"/>
                <w:sz w:val="24"/>
                <w:szCs w:val="24"/>
                <w:lang w:eastAsia="lv-LV"/>
              </w:rPr>
            </w:pPr>
            <w:r w:rsidRPr="00015976">
              <w:rPr>
                <w:rFonts w:ascii="Times New Roman" w:eastAsia="Times New Roman" w:hAnsi="Times New Roman" w:cs="Times New Roman"/>
                <w:i/>
                <w:color w:val="auto"/>
                <w:sz w:val="24"/>
                <w:szCs w:val="24"/>
                <w:lang w:eastAsia="lv-LV"/>
              </w:rPr>
              <w:t>2023</w:t>
            </w:r>
          </w:p>
        </w:tc>
        <w:tc>
          <w:tcPr>
            <w:tcW w:w="979" w:type="dxa"/>
            <w:shd w:val="clear" w:color="auto" w:fill="D9D9D9" w:themeFill="background1" w:themeFillShade="D9"/>
          </w:tcPr>
          <w:p w14:paraId="610D8877" w14:textId="77777777" w:rsidR="007649AF" w:rsidRPr="00015976" w:rsidRDefault="007649AF" w:rsidP="00FB6808">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auto"/>
                <w:sz w:val="24"/>
                <w:szCs w:val="24"/>
                <w:lang w:eastAsia="lv-LV"/>
              </w:rPr>
            </w:pPr>
            <w:r w:rsidRPr="00015976">
              <w:rPr>
                <w:rFonts w:ascii="Times New Roman" w:eastAsia="Times New Roman" w:hAnsi="Times New Roman" w:cs="Times New Roman"/>
                <w:i/>
                <w:color w:val="auto"/>
                <w:sz w:val="24"/>
                <w:szCs w:val="24"/>
                <w:lang w:eastAsia="lv-LV"/>
              </w:rPr>
              <w:t>2024</w:t>
            </w:r>
          </w:p>
        </w:tc>
      </w:tr>
      <w:tr w:rsidR="00015976" w:rsidRPr="00015976" w14:paraId="5857C1C4" w14:textId="77777777" w:rsidTr="001501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2F393C8E" w14:textId="54ECA4B0" w:rsidR="007649AF" w:rsidRPr="00015976" w:rsidRDefault="007649AF" w:rsidP="00FB6808">
            <w:pPr>
              <w:jc w:val="both"/>
              <w:rPr>
                <w:rFonts w:ascii="Times New Roman" w:eastAsia="Times New Roman" w:hAnsi="Times New Roman" w:cs="Times New Roman"/>
                <w:sz w:val="24"/>
                <w:szCs w:val="24"/>
                <w:lang w:eastAsia="lv-LV"/>
              </w:rPr>
            </w:pPr>
            <w:bookmarkStart w:id="10" w:name="_Hlk133832382"/>
            <w:r w:rsidRPr="00015976">
              <w:rPr>
                <w:rFonts w:ascii="Times New Roman" w:eastAsia="Times New Roman" w:hAnsi="Times New Roman" w:cs="Times New Roman"/>
                <w:sz w:val="24"/>
                <w:szCs w:val="24"/>
                <w:lang w:eastAsia="lv-LV"/>
              </w:rPr>
              <w:t>Izsniegti tehniskie noteikumi ūdensvada un kanalizācijas pieslēgumiem</w:t>
            </w:r>
          </w:p>
        </w:tc>
        <w:tc>
          <w:tcPr>
            <w:tcW w:w="850" w:type="dxa"/>
            <w:noWrap/>
            <w:vAlign w:val="center"/>
            <w:hideMark/>
          </w:tcPr>
          <w:p w14:paraId="41D4CEB4" w14:textId="77777777" w:rsidR="007649AF" w:rsidRPr="00015976" w:rsidRDefault="007649A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23</w:t>
            </w:r>
          </w:p>
        </w:tc>
        <w:tc>
          <w:tcPr>
            <w:tcW w:w="696" w:type="dxa"/>
            <w:vAlign w:val="center"/>
          </w:tcPr>
          <w:p w14:paraId="1C0AB54C" w14:textId="77777777" w:rsidR="007649AF" w:rsidRPr="00015976" w:rsidRDefault="007649A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73</w:t>
            </w:r>
          </w:p>
        </w:tc>
        <w:tc>
          <w:tcPr>
            <w:tcW w:w="816" w:type="dxa"/>
            <w:vAlign w:val="center"/>
          </w:tcPr>
          <w:p w14:paraId="61D9D948" w14:textId="77777777" w:rsidR="007649AF" w:rsidRPr="00015976" w:rsidRDefault="007649A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21</w:t>
            </w:r>
          </w:p>
        </w:tc>
        <w:tc>
          <w:tcPr>
            <w:tcW w:w="816" w:type="dxa"/>
          </w:tcPr>
          <w:p w14:paraId="7D719397" w14:textId="77777777" w:rsidR="007649AF" w:rsidRPr="00015976" w:rsidRDefault="007649A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p>
          <w:p w14:paraId="09381267" w14:textId="77777777" w:rsidR="007649AF" w:rsidRPr="00015976" w:rsidRDefault="007649A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450</w:t>
            </w:r>
          </w:p>
          <w:p w14:paraId="4726A759" w14:textId="77777777" w:rsidR="007649AF" w:rsidRPr="00015976" w:rsidRDefault="007649A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p>
        </w:tc>
        <w:tc>
          <w:tcPr>
            <w:tcW w:w="979" w:type="dxa"/>
            <w:vAlign w:val="center"/>
          </w:tcPr>
          <w:p w14:paraId="30EEE86F" w14:textId="77777777" w:rsidR="007649AF" w:rsidRPr="00015976" w:rsidRDefault="007649A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81</w:t>
            </w:r>
          </w:p>
        </w:tc>
      </w:tr>
      <w:tr w:rsidR="00015976" w:rsidRPr="00015976" w14:paraId="1BB69D50" w14:textId="77777777" w:rsidTr="001501A4">
        <w:trPr>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39B15512" w14:textId="77777777" w:rsidR="007649AF" w:rsidRPr="00015976" w:rsidRDefault="007649AF" w:rsidP="00FB6808">
            <w:pPr>
              <w:jc w:val="both"/>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 xml:space="preserve">Jauni pieslēgumi pie centralizētajiem ūdensvada tīkliem </w:t>
            </w:r>
          </w:p>
        </w:tc>
        <w:tc>
          <w:tcPr>
            <w:tcW w:w="850" w:type="dxa"/>
            <w:noWrap/>
            <w:vAlign w:val="center"/>
            <w:hideMark/>
          </w:tcPr>
          <w:p w14:paraId="63195759" w14:textId="77777777" w:rsidR="007649AF" w:rsidRPr="00015976" w:rsidRDefault="007649A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30</w:t>
            </w:r>
          </w:p>
        </w:tc>
        <w:tc>
          <w:tcPr>
            <w:tcW w:w="696" w:type="dxa"/>
            <w:vAlign w:val="center"/>
          </w:tcPr>
          <w:p w14:paraId="5E38D9EE" w14:textId="77777777" w:rsidR="007649AF" w:rsidRPr="00015976" w:rsidRDefault="007649A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86</w:t>
            </w:r>
          </w:p>
        </w:tc>
        <w:tc>
          <w:tcPr>
            <w:tcW w:w="816" w:type="dxa"/>
            <w:vAlign w:val="center"/>
          </w:tcPr>
          <w:p w14:paraId="460D6F2E" w14:textId="77777777" w:rsidR="007649AF" w:rsidRPr="00015976" w:rsidRDefault="007649A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56</w:t>
            </w:r>
          </w:p>
        </w:tc>
        <w:tc>
          <w:tcPr>
            <w:tcW w:w="816" w:type="dxa"/>
          </w:tcPr>
          <w:p w14:paraId="0C6F0AE3" w14:textId="77777777" w:rsidR="007649AF" w:rsidRPr="00015976" w:rsidRDefault="007649A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62</w:t>
            </w:r>
          </w:p>
        </w:tc>
        <w:tc>
          <w:tcPr>
            <w:tcW w:w="979" w:type="dxa"/>
            <w:vAlign w:val="center"/>
          </w:tcPr>
          <w:p w14:paraId="1B014B68" w14:textId="77777777" w:rsidR="007649AF" w:rsidRPr="00015976" w:rsidRDefault="007649A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41</w:t>
            </w:r>
          </w:p>
        </w:tc>
      </w:tr>
      <w:tr w:rsidR="00015976" w:rsidRPr="00015976" w14:paraId="0D526F63" w14:textId="77777777" w:rsidTr="001501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47BDD94F" w14:textId="77777777" w:rsidR="007649AF" w:rsidRPr="00015976" w:rsidRDefault="007649AF" w:rsidP="00FB6808">
            <w:pPr>
              <w:jc w:val="both"/>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Jauni pieslēgumi pie centralizētajiem kanalizācijas tīkliem</w:t>
            </w:r>
          </w:p>
        </w:tc>
        <w:tc>
          <w:tcPr>
            <w:tcW w:w="850" w:type="dxa"/>
            <w:noWrap/>
            <w:vAlign w:val="center"/>
            <w:hideMark/>
          </w:tcPr>
          <w:p w14:paraId="59467DF8" w14:textId="77777777" w:rsidR="007649AF" w:rsidRPr="00015976" w:rsidRDefault="007649A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43</w:t>
            </w:r>
          </w:p>
        </w:tc>
        <w:tc>
          <w:tcPr>
            <w:tcW w:w="696" w:type="dxa"/>
            <w:vAlign w:val="center"/>
          </w:tcPr>
          <w:p w14:paraId="005B7DDF" w14:textId="77777777" w:rsidR="007649AF" w:rsidRPr="00015976" w:rsidRDefault="007649A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83</w:t>
            </w:r>
          </w:p>
        </w:tc>
        <w:tc>
          <w:tcPr>
            <w:tcW w:w="816" w:type="dxa"/>
            <w:vAlign w:val="center"/>
          </w:tcPr>
          <w:p w14:paraId="50F88145" w14:textId="77777777" w:rsidR="007649AF" w:rsidRPr="00015976" w:rsidRDefault="007649A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60</w:t>
            </w:r>
          </w:p>
        </w:tc>
        <w:tc>
          <w:tcPr>
            <w:tcW w:w="816" w:type="dxa"/>
          </w:tcPr>
          <w:p w14:paraId="688402D1" w14:textId="77777777" w:rsidR="007649AF" w:rsidRPr="00015976" w:rsidRDefault="007649A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63</w:t>
            </w:r>
          </w:p>
        </w:tc>
        <w:tc>
          <w:tcPr>
            <w:tcW w:w="979" w:type="dxa"/>
            <w:vAlign w:val="center"/>
          </w:tcPr>
          <w:p w14:paraId="2B6CF07B" w14:textId="77777777" w:rsidR="007649AF" w:rsidRPr="00015976" w:rsidRDefault="007649A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34</w:t>
            </w:r>
          </w:p>
        </w:tc>
      </w:tr>
      <w:tr w:rsidR="00015976" w:rsidRPr="00015976" w14:paraId="78754C1A" w14:textId="77777777" w:rsidTr="001501A4">
        <w:trPr>
          <w:trHeight w:val="422"/>
        </w:trPr>
        <w:tc>
          <w:tcPr>
            <w:cnfStyle w:val="001000000000" w:firstRow="0" w:lastRow="0" w:firstColumn="1" w:lastColumn="0" w:oddVBand="0" w:evenVBand="0" w:oddHBand="0" w:evenHBand="0" w:firstRowFirstColumn="0" w:firstRowLastColumn="0" w:lastRowFirstColumn="0" w:lastRowLastColumn="0"/>
            <w:tcW w:w="5949" w:type="dxa"/>
            <w:noWrap/>
            <w:hideMark/>
          </w:tcPr>
          <w:p w14:paraId="2E87CE21" w14:textId="7D533CDE" w:rsidR="007649AF" w:rsidRPr="00015976" w:rsidRDefault="007649AF" w:rsidP="00FB6808">
            <w:pPr>
              <w:jc w:val="both"/>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Reģistrēti pirmreizējie decentralizēto kanalizācijas sistēmu apliecinājumi</w:t>
            </w:r>
          </w:p>
        </w:tc>
        <w:tc>
          <w:tcPr>
            <w:tcW w:w="850" w:type="dxa"/>
            <w:noWrap/>
            <w:vAlign w:val="center"/>
            <w:hideMark/>
          </w:tcPr>
          <w:p w14:paraId="2AFBA56D" w14:textId="77777777" w:rsidR="007649AF" w:rsidRPr="00015976" w:rsidRDefault="007649A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760</w:t>
            </w:r>
          </w:p>
        </w:tc>
        <w:tc>
          <w:tcPr>
            <w:tcW w:w="696" w:type="dxa"/>
            <w:vAlign w:val="center"/>
          </w:tcPr>
          <w:p w14:paraId="13060D7C" w14:textId="77777777" w:rsidR="007649AF" w:rsidRPr="00015976" w:rsidRDefault="007649A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212</w:t>
            </w:r>
          </w:p>
        </w:tc>
        <w:tc>
          <w:tcPr>
            <w:tcW w:w="816" w:type="dxa"/>
            <w:vAlign w:val="center"/>
          </w:tcPr>
          <w:p w14:paraId="6A3FFB14" w14:textId="77777777" w:rsidR="007649AF" w:rsidRPr="00015976" w:rsidRDefault="007649A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252</w:t>
            </w:r>
          </w:p>
        </w:tc>
        <w:tc>
          <w:tcPr>
            <w:tcW w:w="816" w:type="dxa"/>
          </w:tcPr>
          <w:p w14:paraId="33900E7A" w14:textId="77777777" w:rsidR="007649AF" w:rsidRPr="00015976" w:rsidRDefault="007649A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p>
          <w:p w14:paraId="38881A7D" w14:textId="77777777" w:rsidR="007649AF" w:rsidRPr="00015976" w:rsidRDefault="007649A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367</w:t>
            </w:r>
          </w:p>
          <w:p w14:paraId="586D01C7" w14:textId="77777777" w:rsidR="007649AF" w:rsidRPr="00015976" w:rsidRDefault="007649A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p>
        </w:tc>
        <w:tc>
          <w:tcPr>
            <w:tcW w:w="979" w:type="dxa"/>
            <w:vAlign w:val="center"/>
          </w:tcPr>
          <w:p w14:paraId="68EA1D5C" w14:textId="77777777" w:rsidR="007649AF" w:rsidRPr="00015976" w:rsidRDefault="007649A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364</w:t>
            </w:r>
          </w:p>
        </w:tc>
      </w:tr>
      <w:tr w:rsidR="00015976" w:rsidRPr="00015976" w14:paraId="2621D321" w14:textId="77777777" w:rsidTr="001501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46F5810C" w14:textId="41E3B5BB" w:rsidR="007649AF" w:rsidRPr="00015976" w:rsidRDefault="007649AF" w:rsidP="00FB6808">
            <w:pPr>
              <w:jc w:val="both"/>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Uzstādīti tālvadības mērījumu skaitītāji</w:t>
            </w:r>
          </w:p>
        </w:tc>
        <w:tc>
          <w:tcPr>
            <w:tcW w:w="850" w:type="dxa"/>
            <w:noWrap/>
            <w:vAlign w:val="center"/>
            <w:hideMark/>
          </w:tcPr>
          <w:p w14:paraId="53649016" w14:textId="77777777" w:rsidR="007649AF" w:rsidRPr="00015976" w:rsidRDefault="007649A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165</w:t>
            </w:r>
          </w:p>
        </w:tc>
        <w:tc>
          <w:tcPr>
            <w:tcW w:w="696" w:type="dxa"/>
            <w:vAlign w:val="center"/>
          </w:tcPr>
          <w:p w14:paraId="53F876F4" w14:textId="77777777" w:rsidR="007649AF" w:rsidRPr="00015976" w:rsidRDefault="007649A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213</w:t>
            </w:r>
          </w:p>
        </w:tc>
        <w:tc>
          <w:tcPr>
            <w:tcW w:w="816" w:type="dxa"/>
            <w:vAlign w:val="center"/>
          </w:tcPr>
          <w:p w14:paraId="7DF85C1B" w14:textId="77777777" w:rsidR="007649AF" w:rsidRPr="00015976" w:rsidRDefault="007649A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1000</w:t>
            </w:r>
          </w:p>
        </w:tc>
        <w:tc>
          <w:tcPr>
            <w:tcW w:w="816" w:type="dxa"/>
          </w:tcPr>
          <w:p w14:paraId="3BF28679" w14:textId="77777777" w:rsidR="007649AF" w:rsidRPr="00015976" w:rsidRDefault="007649A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294</w:t>
            </w:r>
          </w:p>
        </w:tc>
        <w:tc>
          <w:tcPr>
            <w:tcW w:w="979" w:type="dxa"/>
            <w:vAlign w:val="center"/>
          </w:tcPr>
          <w:p w14:paraId="621DA3CD" w14:textId="77777777" w:rsidR="007649AF" w:rsidRPr="00015976" w:rsidRDefault="007649A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256</w:t>
            </w:r>
          </w:p>
        </w:tc>
      </w:tr>
      <w:tr w:rsidR="00015976" w:rsidRPr="00015976" w14:paraId="48DADDE5" w14:textId="77777777" w:rsidTr="001501A4">
        <w:trPr>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7AAD62CA" w14:textId="77777777" w:rsidR="007649AF" w:rsidRPr="00015976" w:rsidRDefault="007649AF" w:rsidP="00FB6808">
            <w:pPr>
              <w:jc w:val="both"/>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Nolasīti ūdensskaitītāju mērījumi</w:t>
            </w:r>
          </w:p>
        </w:tc>
        <w:tc>
          <w:tcPr>
            <w:tcW w:w="850" w:type="dxa"/>
            <w:noWrap/>
            <w:vAlign w:val="center"/>
            <w:hideMark/>
          </w:tcPr>
          <w:p w14:paraId="68B3DC5C" w14:textId="77777777" w:rsidR="007649AF" w:rsidRPr="00015976" w:rsidRDefault="007649A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5320</w:t>
            </w:r>
          </w:p>
        </w:tc>
        <w:tc>
          <w:tcPr>
            <w:tcW w:w="696" w:type="dxa"/>
            <w:vAlign w:val="center"/>
          </w:tcPr>
          <w:p w14:paraId="5719B4B9" w14:textId="77777777" w:rsidR="007649AF" w:rsidRPr="00015976" w:rsidRDefault="007649A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9181</w:t>
            </w:r>
          </w:p>
        </w:tc>
        <w:tc>
          <w:tcPr>
            <w:tcW w:w="816" w:type="dxa"/>
            <w:vAlign w:val="center"/>
          </w:tcPr>
          <w:p w14:paraId="10370E5A" w14:textId="77777777" w:rsidR="007649AF" w:rsidRPr="00015976" w:rsidRDefault="007649A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11210</w:t>
            </w:r>
          </w:p>
        </w:tc>
        <w:tc>
          <w:tcPr>
            <w:tcW w:w="816" w:type="dxa"/>
          </w:tcPr>
          <w:p w14:paraId="2B2E50D0" w14:textId="77777777" w:rsidR="007649AF" w:rsidRPr="00015976" w:rsidRDefault="007649A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12867</w:t>
            </w:r>
          </w:p>
        </w:tc>
        <w:tc>
          <w:tcPr>
            <w:tcW w:w="979" w:type="dxa"/>
            <w:vAlign w:val="center"/>
          </w:tcPr>
          <w:p w14:paraId="2ADF054B" w14:textId="77777777" w:rsidR="007649AF" w:rsidRPr="00015976" w:rsidRDefault="007649A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12994</w:t>
            </w:r>
          </w:p>
        </w:tc>
      </w:tr>
      <w:tr w:rsidR="00015976" w:rsidRPr="00015976" w14:paraId="123023BF" w14:textId="77777777" w:rsidTr="001501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0F7F7741" w14:textId="607AF94C" w:rsidR="007649AF" w:rsidRPr="00015976" w:rsidRDefault="007649AF" w:rsidP="00FB6808">
            <w:pPr>
              <w:jc w:val="both"/>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 xml:space="preserve">Noplombēti ūdensskaitītāji </w:t>
            </w:r>
          </w:p>
        </w:tc>
        <w:tc>
          <w:tcPr>
            <w:tcW w:w="850" w:type="dxa"/>
            <w:noWrap/>
            <w:vAlign w:val="center"/>
            <w:hideMark/>
          </w:tcPr>
          <w:p w14:paraId="280EC305" w14:textId="77777777" w:rsidR="007649AF" w:rsidRPr="00015976" w:rsidRDefault="007649A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216</w:t>
            </w:r>
          </w:p>
        </w:tc>
        <w:tc>
          <w:tcPr>
            <w:tcW w:w="696" w:type="dxa"/>
            <w:vAlign w:val="center"/>
          </w:tcPr>
          <w:p w14:paraId="595C5874" w14:textId="77777777" w:rsidR="007649AF" w:rsidRPr="00015976" w:rsidRDefault="007649A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248</w:t>
            </w:r>
          </w:p>
        </w:tc>
        <w:tc>
          <w:tcPr>
            <w:tcW w:w="816" w:type="dxa"/>
            <w:vAlign w:val="center"/>
          </w:tcPr>
          <w:p w14:paraId="46BA387A" w14:textId="77777777" w:rsidR="007649AF" w:rsidRPr="00015976" w:rsidRDefault="007649A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276</w:t>
            </w:r>
          </w:p>
        </w:tc>
        <w:tc>
          <w:tcPr>
            <w:tcW w:w="816" w:type="dxa"/>
          </w:tcPr>
          <w:p w14:paraId="71156E18" w14:textId="77777777" w:rsidR="007649AF" w:rsidRPr="00015976" w:rsidRDefault="007649A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364</w:t>
            </w:r>
          </w:p>
        </w:tc>
        <w:tc>
          <w:tcPr>
            <w:tcW w:w="979" w:type="dxa"/>
            <w:vAlign w:val="center"/>
          </w:tcPr>
          <w:p w14:paraId="5E2D7D63" w14:textId="77777777" w:rsidR="007649AF" w:rsidRPr="00015976" w:rsidRDefault="007649A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395</w:t>
            </w:r>
          </w:p>
        </w:tc>
      </w:tr>
      <w:tr w:rsidR="00015976" w:rsidRPr="00015976" w14:paraId="637A6727" w14:textId="77777777" w:rsidTr="001501A4">
        <w:trPr>
          <w:trHeight w:val="300"/>
        </w:trPr>
        <w:tc>
          <w:tcPr>
            <w:cnfStyle w:val="001000000000" w:firstRow="0" w:lastRow="0" w:firstColumn="1" w:lastColumn="0" w:oddVBand="0" w:evenVBand="0" w:oddHBand="0" w:evenHBand="0" w:firstRowFirstColumn="0" w:firstRowLastColumn="0" w:lastRowFirstColumn="0" w:lastRowLastColumn="0"/>
            <w:tcW w:w="5949" w:type="dxa"/>
            <w:noWrap/>
            <w:hideMark/>
          </w:tcPr>
          <w:p w14:paraId="5BD815A0" w14:textId="77777777" w:rsidR="007649AF" w:rsidRPr="00015976" w:rsidRDefault="007649AF" w:rsidP="00FB6808">
            <w:pPr>
              <w:jc w:val="both"/>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Verificēti ūdensskaitītāji</w:t>
            </w:r>
          </w:p>
        </w:tc>
        <w:tc>
          <w:tcPr>
            <w:tcW w:w="850" w:type="dxa"/>
            <w:noWrap/>
            <w:vAlign w:val="center"/>
            <w:hideMark/>
          </w:tcPr>
          <w:p w14:paraId="0BC280A8" w14:textId="77777777" w:rsidR="007649AF" w:rsidRPr="00015976" w:rsidRDefault="007649A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17</w:t>
            </w:r>
          </w:p>
        </w:tc>
        <w:tc>
          <w:tcPr>
            <w:tcW w:w="696" w:type="dxa"/>
            <w:vAlign w:val="center"/>
          </w:tcPr>
          <w:p w14:paraId="3FCE653A" w14:textId="77777777" w:rsidR="007649AF" w:rsidRPr="00015976" w:rsidRDefault="007649A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17</w:t>
            </w:r>
          </w:p>
        </w:tc>
        <w:tc>
          <w:tcPr>
            <w:tcW w:w="816" w:type="dxa"/>
            <w:vAlign w:val="center"/>
          </w:tcPr>
          <w:p w14:paraId="6C0E44C0" w14:textId="77777777" w:rsidR="007649AF" w:rsidRPr="00015976" w:rsidRDefault="007649A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323</w:t>
            </w:r>
          </w:p>
        </w:tc>
        <w:tc>
          <w:tcPr>
            <w:tcW w:w="816" w:type="dxa"/>
          </w:tcPr>
          <w:p w14:paraId="7A705C0D" w14:textId="77777777" w:rsidR="007649AF" w:rsidRPr="00015976" w:rsidRDefault="007649A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322</w:t>
            </w:r>
          </w:p>
        </w:tc>
        <w:tc>
          <w:tcPr>
            <w:tcW w:w="979" w:type="dxa"/>
            <w:vAlign w:val="center"/>
          </w:tcPr>
          <w:p w14:paraId="43886AEA" w14:textId="77777777" w:rsidR="007649AF" w:rsidRPr="00015976" w:rsidRDefault="007649A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325</w:t>
            </w:r>
          </w:p>
        </w:tc>
      </w:tr>
    </w:tbl>
    <w:bookmarkEnd w:id="10"/>
    <w:p w14:paraId="094FC891" w14:textId="3EC303C2" w:rsidR="007649AF" w:rsidRPr="00015976" w:rsidRDefault="001501A4" w:rsidP="00FB6808">
      <w:pPr>
        <w:spacing w:after="0" w:line="276" w:lineRule="auto"/>
        <w:contextualSpacing/>
        <w:jc w:val="both"/>
        <w:rPr>
          <w:rFonts w:ascii="Times New Roman" w:eastAsia="Times New Roman" w:hAnsi="Times New Roman" w:cs="Times New Roman"/>
          <w:sz w:val="24"/>
          <w:szCs w:val="24"/>
          <w:highlight w:val="yellow"/>
          <w:lang w:eastAsia="ru-RU"/>
        </w:rPr>
      </w:pPr>
      <w:r w:rsidRPr="00015976">
        <w:rPr>
          <w:rFonts w:ascii="Times New Roman" w:hAnsi="Times New Roman" w:cs="Times New Roman"/>
          <w:noProof/>
          <w:sz w:val="24"/>
          <w:szCs w:val="24"/>
          <w:lang w:eastAsia="lv-LV"/>
        </w:rPr>
        <mc:AlternateContent>
          <mc:Choice Requires="wps">
            <w:drawing>
              <wp:anchor distT="45720" distB="45720" distL="114300" distR="114300" simplePos="0" relativeHeight="251805696" behindDoc="0" locked="0" layoutInCell="1" allowOverlap="1" wp14:anchorId="1F010E00" wp14:editId="21B44A6F">
                <wp:simplePos x="0" y="0"/>
                <wp:positionH relativeFrom="margin">
                  <wp:posOffset>1132205</wp:posOffset>
                </wp:positionH>
                <wp:positionV relativeFrom="paragraph">
                  <wp:posOffset>87065</wp:posOffset>
                </wp:positionV>
                <wp:extent cx="4989195" cy="294640"/>
                <wp:effectExtent l="0" t="0" r="0" b="0"/>
                <wp:wrapSquare wrapText="bothSides"/>
                <wp:docPr id="20273603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9195" cy="294640"/>
                        </a:xfrm>
                        <a:prstGeom prst="rect">
                          <a:avLst/>
                        </a:prstGeom>
                        <a:noFill/>
                        <a:ln w="9525">
                          <a:noFill/>
                          <a:miter lim="800000"/>
                          <a:headEnd/>
                          <a:tailEnd/>
                        </a:ln>
                      </wps:spPr>
                      <wps:txbx>
                        <w:txbxContent>
                          <w:p w14:paraId="464748E9" w14:textId="2148FF39" w:rsidR="001501A4" w:rsidRPr="001501A4" w:rsidRDefault="001501A4" w:rsidP="001501A4">
                            <w:pPr>
                              <w:spacing w:line="360" w:lineRule="auto"/>
                              <w:ind w:firstLine="709"/>
                              <w:contextualSpacing/>
                              <w:jc w:val="both"/>
                              <w:rPr>
                                <w:rFonts w:ascii="Times New Roman" w:eastAsia="Times New Roman" w:hAnsi="Times New Roman" w:cs="Times New Roman"/>
                                <w:i/>
                                <w:iCs/>
                                <w:lang w:eastAsia="ru-RU"/>
                              </w:rPr>
                            </w:pPr>
                            <w:r w:rsidRPr="001501A4">
                              <w:rPr>
                                <w:rFonts w:ascii="Times New Roman" w:eastAsia="Times New Roman" w:hAnsi="Times New Roman" w:cs="Times New Roman"/>
                                <w:i/>
                                <w:iCs/>
                                <w:lang w:eastAsia="ru-RU"/>
                              </w:rPr>
                              <w:t xml:space="preserve">1.7.1. tabula. Ūdenssaimniecības un kanalizācijas jomu raksturojošie rādītāji </w:t>
                            </w:r>
                          </w:p>
                          <w:p w14:paraId="00C035DD" w14:textId="16FB6B12" w:rsidR="001501A4" w:rsidRPr="001501A4" w:rsidRDefault="001501A4" w:rsidP="001501A4">
                            <w:pPr>
                              <w:jc w:val="right"/>
                              <w:rPr>
                                <w:rFonts w:ascii="Times New Roman" w:hAnsi="Times New Roman" w:cs="Times New Roman"/>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010E00" id="_x0000_s1032" type="#_x0000_t202" style="position:absolute;left:0;text-align:left;margin-left:89.15pt;margin-top:6.85pt;width:392.85pt;height:23.2pt;z-index:251805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" filled="f" stroked="f">
                <v:textbox>
                  <w:txbxContent>
                    <w:p w14:paraId="464748E9" w14:textId="2148FF39" w:rsidR="001501A4" w:rsidRPr="001501A4" w:rsidRDefault="001501A4" w:rsidP="001501A4">
                      <w:pPr>
                        <w:spacing w:line="360" w:lineRule="auto"/>
                        <w:ind w:firstLine="709"/>
                        <w:contextualSpacing/>
                        <w:jc w:val="both"/>
                        <w:rPr>
                          <w:rFonts w:ascii="Times New Roman" w:eastAsia="Times New Roman" w:hAnsi="Times New Roman" w:cs="Times New Roman"/>
                          <w:i/>
                          <w:iCs/>
                          <w:lang w:eastAsia="ru-RU"/>
                        </w:rPr>
                      </w:pPr>
                      <w:r w:rsidRPr="001501A4">
                        <w:rPr>
                          <w:rFonts w:ascii="Times New Roman" w:eastAsia="Times New Roman" w:hAnsi="Times New Roman" w:cs="Times New Roman"/>
                          <w:i/>
                          <w:iCs/>
                          <w:lang w:eastAsia="ru-RU"/>
                        </w:rPr>
                        <w:t xml:space="preserve">1.7.1. tabula. Ūdenssaimniecības un kanalizācijas jomu raksturojošie rādītāji </w:t>
                      </w:r>
                    </w:p>
                    <w:p w14:paraId="00C035DD" w14:textId="16FB6B12" w:rsidR="001501A4" w:rsidRPr="001501A4" w:rsidRDefault="001501A4" w:rsidP="001501A4">
                      <w:pPr>
                        <w:jc w:val="right"/>
                        <w:rPr>
                          <w:rFonts w:ascii="Times New Roman" w:hAnsi="Times New Roman" w:cs="Times New Roman"/>
                          <w:i/>
                          <w:iCs/>
                        </w:rPr>
                      </w:pPr>
                    </w:p>
                  </w:txbxContent>
                </v:textbox>
                <w10:wrap type="square" anchorx="margin"/>
              </v:shape>
            </w:pict>
          </mc:Fallback>
        </mc:AlternateContent>
      </w:r>
    </w:p>
    <w:p w14:paraId="72095993" w14:textId="77777777" w:rsidR="001501A4" w:rsidRDefault="001501A4" w:rsidP="001501A4">
      <w:pPr>
        <w:spacing w:before="120" w:after="0" w:line="240" w:lineRule="auto"/>
        <w:contextualSpacing/>
        <w:jc w:val="both"/>
        <w:rPr>
          <w:rFonts w:ascii="Times New Roman" w:eastAsia="Times New Roman" w:hAnsi="Times New Roman" w:cs="Times New Roman"/>
          <w:sz w:val="24"/>
          <w:szCs w:val="24"/>
          <w:lang w:eastAsia="ru-RU"/>
        </w:rPr>
      </w:pPr>
    </w:p>
    <w:p w14:paraId="54CE146D" w14:textId="06AB3B29" w:rsidR="007649AF" w:rsidRPr="00015976" w:rsidRDefault="007649AF" w:rsidP="001501A4">
      <w:pPr>
        <w:spacing w:before="120" w:after="0" w:line="240" w:lineRule="auto"/>
        <w:contextualSpacing/>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2024. gadā veikta ar ūdensapgādi un kanalizāciju saistīto objektu uzturēšana un regulāra apsekošana, iekšējo un ārējo ūdensvadu un kanalizācijas tīklu avāriju remontdarbi.</w:t>
      </w:r>
    </w:p>
    <w:bookmarkEnd w:id="9"/>
    <w:p w14:paraId="00F28AD2" w14:textId="5C9B4BB6" w:rsidR="007649AF" w:rsidRPr="00015976" w:rsidRDefault="007649AF" w:rsidP="00FB6808">
      <w:pPr>
        <w:pStyle w:val="ListParagraph"/>
        <w:numPr>
          <w:ilvl w:val="0"/>
          <w:numId w:val="3"/>
        </w:numPr>
        <w:spacing w:before="120" w:after="120" w:line="240" w:lineRule="auto"/>
        <w:ind w:left="709" w:hanging="349"/>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Regulāri tiek veikti ar ūdensapgādi un kanalizāciju saistīto objektu uzturēšana, tīrīšana un apkope. Iekšējo un ārējo ūdensvadu un kanalizācijas tīklu avāriju remontdarbi;</w:t>
      </w:r>
    </w:p>
    <w:p w14:paraId="73C43902" w14:textId="48051687" w:rsidR="007649AF" w:rsidRPr="00015976" w:rsidRDefault="007649AF" w:rsidP="00FB6808">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Nodrošināta savlaicīga un precīza ūdensskaitītāju rādījumu attālināta nolasīšana. Tiek veikti ar ūdensapgādi un kanalizāciju saistīto objektu uzturēšana, un apsekošana;</w:t>
      </w:r>
    </w:p>
    <w:p w14:paraId="49CBEDB3" w14:textId="29AF6293" w:rsidR="007649AF" w:rsidRPr="00015976" w:rsidRDefault="007649AF" w:rsidP="00FB6808">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lastRenderedPageBreak/>
        <w:t xml:space="preserve">Carnikavas un Kalngales pazemes ūdeņu 9 monitoringa vietās. Tāpat regulāri tiek veiktas ūdens analīzes NAI notekūdeņu izplūdes vietās un notekūdeņu dūņu analīzes dūņu laukos; </w:t>
      </w:r>
    </w:p>
    <w:p w14:paraId="2F6AC7AA" w14:textId="4ED6B2B7" w:rsidR="007649AF" w:rsidRPr="00015976" w:rsidRDefault="007649AF" w:rsidP="00FB6808">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Pastāvīga komercuzskaites skaitītāju kontrole, uzstādīšana vai nomaiņa, mērlīdzekļu verificēšana;</w:t>
      </w:r>
    </w:p>
    <w:p w14:paraId="2E7AA438" w14:textId="46DC8DCD" w:rsidR="007649AF" w:rsidRPr="00015976" w:rsidRDefault="007649AF" w:rsidP="00FB6808">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Carnikavas NAI tiek izvestas notekūdeņu dūņas no dūņu lauka. Pēc agroķīmiskajiem rādītājiem notekūdeņu dūņas var izmantot lauksaimniecības augšņu mēslošanai, tāpēc veikta to iestrāde Izvestais un iestrādātais dūņu apjoms sausnā – 37 tonnas;</w:t>
      </w:r>
    </w:p>
    <w:p w14:paraId="31FABB8E" w14:textId="48DC1CCE" w:rsidR="007649AF" w:rsidRPr="00015976" w:rsidRDefault="007649AF" w:rsidP="00FB6808">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Sniegti valsts statistikai pārskati par monitoringa rezultātiem par 2024.gadu;</w:t>
      </w:r>
    </w:p>
    <w:p w14:paraId="7AFA0DCD" w14:textId="7F614711" w:rsidR="007649AF" w:rsidRPr="00015976" w:rsidRDefault="007649AF" w:rsidP="00FB6808">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Izstrādāts pārskats par ūdensapgādes un kanalizācijas pakalpojuma nodrošināšanu veiktajām faktiskajām izmaksām 2024. gadā. Jaunais tarifs stājies spēkā no 01.08.2024;</w:t>
      </w:r>
    </w:p>
    <w:p w14:paraId="65F05BCB" w14:textId="72F7C148" w:rsidR="007649AF" w:rsidRPr="00015976" w:rsidRDefault="007649AF" w:rsidP="00FB6808">
      <w:pPr>
        <w:pStyle w:val="ListParagraph"/>
        <w:numPr>
          <w:ilvl w:val="0"/>
          <w:numId w:val="3"/>
        </w:numPr>
        <w:spacing w:before="120" w:after="12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Aģentūra regulāri seko iedzīvotājiem piegādātā dzeramā ūdens kvalitātei - veic pārbaudes atbilstoši ar Veselības inspekciju saskaņotajai monitoringa programmai. Ūdensvada iekārtu mazgāšana, tīrīšana un dezinfekcija ūdensgūtnēs.</w:t>
      </w:r>
    </w:p>
    <w:p w14:paraId="50FE715B" w14:textId="15465873" w:rsidR="007649AF" w:rsidRPr="00015976" w:rsidRDefault="00E463AB" w:rsidP="00FB6808">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R</w:t>
      </w:r>
      <w:r w:rsidR="007649AF" w:rsidRPr="00015976">
        <w:rPr>
          <w:rFonts w:ascii="Times New Roman" w:eastAsia="Times New Roman" w:hAnsi="Times New Roman" w:cs="Times New Roman"/>
          <w:sz w:val="24"/>
          <w:szCs w:val="24"/>
          <w:lang w:eastAsia="ru-RU"/>
        </w:rPr>
        <w:t>egulāri apsekotas 1650 kanalizācijas tīklu kontrolakas;</w:t>
      </w:r>
    </w:p>
    <w:p w14:paraId="4C4F9E81" w14:textId="67232C66" w:rsidR="007649AF" w:rsidRPr="00015976" w:rsidRDefault="00E463AB" w:rsidP="00FB6808">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U</w:t>
      </w:r>
      <w:r w:rsidR="007649AF" w:rsidRPr="00015976">
        <w:rPr>
          <w:rFonts w:ascii="Times New Roman" w:eastAsia="Times New Roman" w:hAnsi="Times New Roman" w:cs="Times New Roman"/>
          <w:sz w:val="24"/>
          <w:szCs w:val="24"/>
          <w:lang w:eastAsia="ru-RU"/>
        </w:rPr>
        <w:t>zraudzīti vairāk kā 46 km maģistrālo ūdensapgādes tīklu un 48 km kanalizācijas tīklu;</w:t>
      </w:r>
    </w:p>
    <w:p w14:paraId="25808AAA" w14:textId="07E9B189" w:rsidR="007649AF" w:rsidRPr="00015976" w:rsidRDefault="00E463AB" w:rsidP="00FB6808">
      <w:pPr>
        <w:pStyle w:val="ListParagraph"/>
        <w:numPr>
          <w:ilvl w:val="0"/>
          <w:numId w:val="3"/>
        </w:numPr>
        <w:spacing w:after="120" w:line="240" w:lineRule="auto"/>
        <w:jc w:val="both"/>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ru-RU"/>
        </w:rPr>
        <w:t>N</w:t>
      </w:r>
      <w:r w:rsidR="007649AF" w:rsidRPr="00015976">
        <w:rPr>
          <w:rFonts w:ascii="Times New Roman" w:eastAsia="Times New Roman" w:hAnsi="Times New Roman" w:cs="Times New Roman"/>
          <w:sz w:val="24"/>
          <w:szCs w:val="24"/>
          <w:lang w:eastAsia="ru-RU"/>
        </w:rPr>
        <w:t>otekūdeņu kvalitātes kontrole pirms attīrīšanas 17 x un 20 x pēc attīrīšanas Carnikavas, Kalngales, Lilastes, Garciema un Siguļu</w:t>
      </w:r>
      <w:r w:rsidR="007649AF" w:rsidRPr="00015976">
        <w:rPr>
          <w:rFonts w:ascii="Times New Roman" w:eastAsia="Times New Roman" w:hAnsi="Times New Roman" w:cs="Times New Roman"/>
          <w:sz w:val="24"/>
          <w:szCs w:val="24"/>
          <w:lang w:eastAsia="lv-LV"/>
        </w:rPr>
        <w:t xml:space="preserve"> </w:t>
      </w:r>
      <w:r w:rsidR="007649AF" w:rsidRPr="00015976">
        <w:rPr>
          <w:rFonts w:ascii="Times New Roman" w:eastAsia="Times New Roman" w:hAnsi="Times New Roman" w:cs="Times New Roman"/>
          <w:sz w:val="24"/>
          <w:szCs w:val="24"/>
          <w:lang w:eastAsia="ru-RU"/>
        </w:rPr>
        <w:t>NAI</w:t>
      </w:r>
      <w:r w:rsidR="007649AF" w:rsidRPr="00015976">
        <w:rPr>
          <w:rFonts w:ascii="Times New Roman" w:eastAsia="Times New Roman" w:hAnsi="Times New Roman" w:cs="Times New Roman"/>
          <w:sz w:val="24"/>
          <w:szCs w:val="24"/>
          <w:lang w:eastAsia="lv-LV"/>
        </w:rPr>
        <w:t>;</w:t>
      </w:r>
    </w:p>
    <w:p w14:paraId="4F546064" w14:textId="77777777" w:rsidR="007649AF" w:rsidRPr="00015976" w:rsidRDefault="007649AF" w:rsidP="00FB6808">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8 x veikts Carnikavas un 1 reizi Kalngales pazemes ūdeņu monitorings;</w:t>
      </w:r>
    </w:p>
    <w:p w14:paraId="7302C4DA" w14:textId="536581D8" w:rsidR="007649AF" w:rsidRPr="00015976" w:rsidRDefault="007649AF" w:rsidP="00FB6808">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9 x veikts dzeramā ūdens monitorings Carnikavā, Siguļu PII ”Piejūra”, Mežgarciemā, Lilastē, Kalngalē un Garciemā;</w:t>
      </w:r>
    </w:p>
    <w:p w14:paraId="4C46C7F2" w14:textId="5CD4825B" w:rsidR="007649AF" w:rsidRPr="00015976" w:rsidRDefault="007649AF" w:rsidP="00FB6808">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2 x veikta ūdensvada iekārtu mazgāšana, tīrīšana un dezinfekcija;</w:t>
      </w:r>
    </w:p>
    <w:p w14:paraId="5271665B" w14:textId="23BCF422" w:rsidR="007649AF" w:rsidRPr="00015976" w:rsidRDefault="007649AF" w:rsidP="00FB6808">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6 x ņemta Gaujas ūdens un Lilastes ūdens analīze 200 m augšpus un 200 m lejpus Carnikavas un Lilastes NAI notekūdeņu izplūdes vietas, 2 reizes - notekūdeņu dūņu analīzes;</w:t>
      </w:r>
    </w:p>
    <w:p w14:paraId="637089EC" w14:textId="622C86FD" w:rsidR="007649AF" w:rsidRPr="00015976" w:rsidRDefault="00E463AB" w:rsidP="00FB6808">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I</w:t>
      </w:r>
      <w:r w:rsidR="007649AF" w:rsidRPr="00015976">
        <w:rPr>
          <w:rFonts w:ascii="Times New Roman" w:eastAsia="Times New Roman" w:hAnsi="Times New Roman" w:cs="Times New Roman"/>
          <w:sz w:val="24"/>
          <w:szCs w:val="24"/>
          <w:lang w:eastAsia="ru-RU"/>
        </w:rPr>
        <w:t>zvestas  dūņas no Laivu ielas 12 NAI  dūņu lauka Nr.1 un iestrādātas augsnē;</w:t>
      </w:r>
    </w:p>
    <w:p w14:paraId="6F680CE8" w14:textId="77777777" w:rsidR="007649AF" w:rsidRPr="00015976" w:rsidRDefault="007649AF" w:rsidP="00FB6808">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2 x atdzelžošanas iekārtu apkope;</w:t>
      </w:r>
    </w:p>
    <w:p w14:paraId="05C408E3" w14:textId="6602E098" w:rsidR="007649AF" w:rsidRPr="00015976" w:rsidRDefault="007649AF" w:rsidP="00FB6808">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35 siltumenerģijas skaitītāji verificēti;</w:t>
      </w:r>
    </w:p>
    <w:p w14:paraId="4C958F75" w14:textId="37EC7C02" w:rsidR="007649AF" w:rsidRPr="00015976" w:rsidRDefault="007649AF" w:rsidP="00FB6808">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2 x 23 kanalizācijas sūkņu staciju apkope, t.sk. (22 sūkņu staciju – pašu spēkiem);</w:t>
      </w:r>
    </w:p>
    <w:p w14:paraId="20AD4EAD" w14:textId="77777777" w:rsidR="007649AF" w:rsidRPr="00015976" w:rsidRDefault="007649AF" w:rsidP="00FB6808">
      <w:pPr>
        <w:pStyle w:val="ListParagraph"/>
        <w:numPr>
          <w:ilvl w:val="0"/>
          <w:numId w:val="3"/>
        </w:numPr>
        <w:spacing w:after="120" w:line="240" w:lineRule="auto"/>
        <w:jc w:val="both"/>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ru-RU"/>
        </w:rPr>
        <w:t>2 x otrā pacēluma sūkņu staciju un artēzisko urbumu tehniskā apkope;</w:t>
      </w:r>
    </w:p>
    <w:p w14:paraId="4C535EF5" w14:textId="34FA3063" w:rsidR="001C7E78" w:rsidRPr="00015976" w:rsidRDefault="007649AF" w:rsidP="00FB6808">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gaisa pūtēju un notekūdeņu attīrīšanas iekārtu tehniska apkope piecas Carnikavas notekūdeņu attīrīšanas iekārtās;</w:t>
      </w:r>
    </w:p>
    <w:p w14:paraId="041BB6B4" w14:textId="0403049B" w:rsidR="007649AF" w:rsidRPr="00015976" w:rsidRDefault="007649AF" w:rsidP="00FB6808">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2 x kanalizācijas sūkņu stacijas Zvejnieku ielā, Carnikavā apkope;</w:t>
      </w:r>
    </w:p>
    <w:p w14:paraId="363CC446" w14:textId="62F99512" w:rsidR="007649AF" w:rsidRDefault="00E463AB" w:rsidP="00FB6808">
      <w:pPr>
        <w:pStyle w:val="ListParagraph"/>
        <w:numPr>
          <w:ilvl w:val="0"/>
          <w:numId w:val="3"/>
        </w:numPr>
        <w:spacing w:after="12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A</w:t>
      </w:r>
      <w:r w:rsidR="007649AF" w:rsidRPr="00015976">
        <w:rPr>
          <w:rFonts w:ascii="Times New Roman" w:eastAsia="Times New Roman" w:hAnsi="Times New Roman" w:cs="Times New Roman"/>
          <w:sz w:val="24"/>
          <w:szCs w:val="24"/>
          <w:lang w:eastAsia="ru-RU"/>
        </w:rPr>
        <w:t>utomātikas remontdarbi esošām kanalizācijas sūkņu stacijām.</w:t>
      </w:r>
    </w:p>
    <w:p w14:paraId="5D72581D" w14:textId="77777777" w:rsidR="001501A4" w:rsidRPr="00015976" w:rsidRDefault="001501A4" w:rsidP="001501A4">
      <w:pPr>
        <w:pStyle w:val="ListParagraph"/>
        <w:spacing w:after="120" w:line="240" w:lineRule="auto"/>
        <w:jc w:val="both"/>
        <w:rPr>
          <w:rFonts w:ascii="Times New Roman" w:eastAsia="Times New Roman" w:hAnsi="Times New Roman" w:cs="Times New Roman"/>
          <w:sz w:val="24"/>
          <w:szCs w:val="24"/>
          <w:lang w:eastAsia="ru-RU"/>
        </w:rPr>
      </w:pPr>
    </w:p>
    <w:p w14:paraId="544283B3" w14:textId="7564E20B" w:rsidR="007649AF" w:rsidRPr="00015976" w:rsidRDefault="007649AF" w:rsidP="00FB6808">
      <w:pPr>
        <w:spacing w:after="12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2024.</w:t>
      </w:r>
      <w:r w:rsidR="00A13217">
        <w:rPr>
          <w:rFonts w:ascii="Times New Roman" w:eastAsia="Times New Roman" w:hAnsi="Times New Roman" w:cs="Times New Roman"/>
          <w:sz w:val="24"/>
          <w:szCs w:val="24"/>
          <w:lang w:eastAsia="ru-RU"/>
        </w:rPr>
        <w:t xml:space="preserve"> </w:t>
      </w:r>
      <w:r w:rsidRPr="00015976">
        <w:rPr>
          <w:rFonts w:ascii="Times New Roman" w:eastAsia="Times New Roman" w:hAnsi="Times New Roman" w:cs="Times New Roman"/>
          <w:sz w:val="24"/>
          <w:szCs w:val="24"/>
          <w:lang w:eastAsia="ru-RU"/>
        </w:rPr>
        <w:t>gadā tika veikta ūdenssa</w:t>
      </w:r>
      <w:r w:rsidR="00A13217">
        <w:rPr>
          <w:rFonts w:ascii="Times New Roman" w:eastAsia="Times New Roman" w:hAnsi="Times New Roman" w:cs="Times New Roman"/>
          <w:sz w:val="24"/>
          <w:szCs w:val="24"/>
          <w:lang w:eastAsia="ru-RU"/>
        </w:rPr>
        <w:t>i</w:t>
      </w:r>
      <w:r w:rsidRPr="00015976">
        <w:rPr>
          <w:rFonts w:ascii="Times New Roman" w:eastAsia="Times New Roman" w:hAnsi="Times New Roman" w:cs="Times New Roman"/>
          <w:sz w:val="24"/>
          <w:szCs w:val="24"/>
          <w:lang w:eastAsia="ru-RU"/>
        </w:rPr>
        <w:t xml:space="preserve">mniecības reorganizācija Carnikavas pagastā. Ar </w:t>
      </w:r>
      <w:r w:rsidR="00A13217">
        <w:rPr>
          <w:rFonts w:ascii="Times New Roman" w:eastAsia="Times New Roman" w:hAnsi="Times New Roman" w:cs="Times New Roman"/>
          <w:sz w:val="24"/>
          <w:szCs w:val="24"/>
          <w:lang w:eastAsia="ru-RU"/>
        </w:rPr>
        <w:t>2024. gada 1. novembri</w:t>
      </w:r>
      <w:r w:rsidRPr="00015976">
        <w:rPr>
          <w:rFonts w:ascii="Times New Roman" w:eastAsia="Times New Roman" w:hAnsi="Times New Roman" w:cs="Times New Roman"/>
          <w:sz w:val="24"/>
          <w:szCs w:val="24"/>
          <w:lang w:eastAsia="ru-RU"/>
        </w:rPr>
        <w:t>Carnikavas pagasta iedzīvotājiem ūdenssaimniecības pakalpojumus sniedz SIA “Ādažu ūdens”</w:t>
      </w:r>
      <w:r w:rsidR="00E463AB" w:rsidRPr="00015976">
        <w:rPr>
          <w:rFonts w:ascii="Times New Roman" w:eastAsia="Times New Roman" w:hAnsi="Times New Roman" w:cs="Times New Roman"/>
          <w:sz w:val="24"/>
          <w:szCs w:val="24"/>
          <w:lang w:eastAsia="ru-RU"/>
        </w:rPr>
        <w:t xml:space="preserve">, bet siltumapgādes pakalpojumus SIA “Ādažu namsaimnieks”. </w:t>
      </w:r>
    </w:p>
    <w:p w14:paraId="085BB8F3" w14:textId="565AB86C" w:rsidR="00D8796E" w:rsidRPr="00015976" w:rsidRDefault="00D8796E" w:rsidP="00FB6808">
      <w:pPr>
        <w:pStyle w:val="ListParagraph"/>
        <w:spacing w:after="120" w:line="240" w:lineRule="auto"/>
        <w:jc w:val="both"/>
        <w:rPr>
          <w:rFonts w:ascii="Times New Roman" w:eastAsia="Times New Roman" w:hAnsi="Times New Roman" w:cs="Times New Roman"/>
          <w:sz w:val="24"/>
          <w:szCs w:val="24"/>
          <w:highlight w:val="yellow"/>
          <w:lang w:eastAsia="ru-RU"/>
        </w:rPr>
      </w:pPr>
    </w:p>
    <w:p w14:paraId="7E9D2717" w14:textId="272A454B" w:rsidR="00A13595" w:rsidRPr="00015976" w:rsidRDefault="00A13595" w:rsidP="00FB6808">
      <w:pPr>
        <w:spacing w:after="120" w:line="240" w:lineRule="auto"/>
        <w:jc w:val="both"/>
        <w:rPr>
          <w:rFonts w:ascii="Times New Roman" w:eastAsia="Times New Roman" w:hAnsi="Times New Roman" w:cs="Times New Roman"/>
          <w:b/>
          <w:bCs/>
          <w:sz w:val="24"/>
          <w:szCs w:val="24"/>
          <w:lang w:eastAsia="ru-RU"/>
        </w:rPr>
      </w:pPr>
      <w:r w:rsidRPr="00015976">
        <w:rPr>
          <w:rFonts w:ascii="Times New Roman" w:eastAsia="Times New Roman" w:hAnsi="Times New Roman" w:cs="Times New Roman"/>
          <w:b/>
          <w:bCs/>
          <w:i/>
          <w:iCs/>
          <w:sz w:val="24"/>
          <w:szCs w:val="24"/>
          <w:lang w:eastAsia="ru-RU"/>
        </w:rPr>
        <w:t>Būvniecības dokumentācijas saskaņošana</w:t>
      </w:r>
      <w:r w:rsidR="00ED59B3" w:rsidRPr="00015976">
        <w:rPr>
          <w:rFonts w:ascii="Times New Roman" w:eastAsia="Times New Roman" w:hAnsi="Times New Roman" w:cs="Times New Roman"/>
          <w:b/>
          <w:bCs/>
          <w:sz w:val="24"/>
          <w:szCs w:val="24"/>
          <w:lang w:eastAsia="ru-RU"/>
        </w:rPr>
        <w:t>:</w:t>
      </w:r>
    </w:p>
    <w:p w14:paraId="2EE35DB7" w14:textId="2C37647B" w:rsidR="00A017DC" w:rsidRPr="00015976" w:rsidRDefault="00B50CF6" w:rsidP="00FB6808">
      <w:pPr>
        <w:spacing w:before="120" w:after="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 xml:space="preserve">Aģentūra Būvniecības informācijas sistēmā izsniedz tehniskos noteikumus ēku būvniecībai, saskaņo būvprojektus un sniedz atzinumus par ēku nodošanu ekspluatācijā. </w:t>
      </w:r>
      <w:r w:rsidR="001735B8" w:rsidRPr="00015976">
        <w:rPr>
          <w:rFonts w:ascii="Times New Roman" w:eastAsia="Times New Roman" w:hAnsi="Times New Roman" w:cs="Times New Roman"/>
          <w:sz w:val="24"/>
          <w:szCs w:val="24"/>
          <w:lang w:eastAsia="ru-RU"/>
        </w:rPr>
        <w:t xml:space="preserve">Aģentūra izskata un izvērtē topogrāfisko plānu atbilstību. </w:t>
      </w:r>
    </w:p>
    <w:p w14:paraId="2DF70DCD" w14:textId="1A9B4D7D" w:rsidR="00BB21BD" w:rsidRDefault="001735B8" w:rsidP="00FB6808">
      <w:pPr>
        <w:spacing w:before="120" w:after="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K</w:t>
      </w:r>
      <w:r w:rsidR="00BB21BD" w:rsidRPr="00015976">
        <w:rPr>
          <w:rFonts w:ascii="Times New Roman" w:eastAsia="Times New Roman" w:hAnsi="Times New Roman" w:cs="Times New Roman"/>
          <w:sz w:val="24"/>
          <w:szCs w:val="24"/>
          <w:lang w:eastAsia="ru-RU"/>
        </w:rPr>
        <w:t>opā 202</w:t>
      </w:r>
      <w:r w:rsidR="00E463AB" w:rsidRPr="00015976">
        <w:rPr>
          <w:rFonts w:ascii="Times New Roman" w:eastAsia="Times New Roman" w:hAnsi="Times New Roman" w:cs="Times New Roman"/>
          <w:sz w:val="24"/>
          <w:szCs w:val="24"/>
          <w:lang w:eastAsia="ru-RU"/>
        </w:rPr>
        <w:t>4</w:t>
      </w:r>
      <w:r w:rsidR="00BB21BD" w:rsidRPr="00015976">
        <w:rPr>
          <w:rFonts w:ascii="Times New Roman" w:eastAsia="Times New Roman" w:hAnsi="Times New Roman" w:cs="Times New Roman"/>
          <w:sz w:val="24"/>
          <w:szCs w:val="24"/>
          <w:lang w:eastAsia="ru-RU"/>
        </w:rPr>
        <w:t>.</w:t>
      </w:r>
      <w:r w:rsidR="0008477B" w:rsidRPr="00015976">
        <w:rPr>
          <w:rFonts w:ascii="Times New Roman" w:eastAsia="Times New Roman" w:hAnsi="Times New Roman" w:cs="Times New Roman"/>
          <w:sz w:val="24"/>
          <w:szCs w:val="24"/>
          <w:lang w:eastAsia="ru-RU"/>
        </w:rPr>
        <w:t xml:space="preserve"> </w:t>
      </w:r>
      <w:r w:rsidR="00BB21BD" w:rsidRPr="00015976">
        <w:rPr>
          <w:rFonts w:ascii="Times New Roman" w:eastAsia="Times New Roman" w:hAnsi="Times New Roman" w:cs="Times New Roman"/>
          <w:sz w:val="24"/>
          <w:szCs w:val="24"/>
          <w:lang w:eastAsia="ru-RU"/>
        </w:rPr>
        <w:t>gadā saskaņot</w:t>
      </w:r>
      <w:r w:rsidR="006E0FDE" w:rsidRPr="00015976">
        <w:rPr>
          <w:rFonts w:ascii="Times New Roman" w:eastAsia="Times New Roman" w:hAnsi="Times New Roman" w:cs="Times New Roman"/>
          <w:sz w:val="24"/>
          <w:szCs w:val="24"/>
          <w:lang w:eastAsia="ru-RU"/>
        </w:rPr>
        <w:t xml:space="preserve">i </w:t>
      </w:r>
      <w:r w:rsidR="00BB21BD" w:rsidRPr="00015976">
        <w:rPr>
          <w:rFonts w:ascii="Times New Roman" w:eastAsia="Times New Roman" w:hAnsi="Times New Roman" w:cs="Times New Roman"/>
          <w:sz w:val="24"/>
          <w:szCs w:val="24"/>
          <w:lang w:eastAsia="ru-RU"/>
        </w:rPr>
        <w:t xml:space="preserve">un izsniegti </w:t>
      </w:r>
      <w:r w:rsidR="00E463AB" w:rsidRPr="00015976">
        <w:rPr>
          <w:rFonts w:ascii="Times New Roman" w:eastAsia="Times New Roman" w:hAnsi="Times New Roman" w:cs="Times New Roman"/>
          <w:sz w:val="24"/>
          <w:szCs w:val="24"/>
          <w:lang w:eastAsia="ru-RU"/>
        </w:rPr>
        <w:t>1896</w:t>
      </w:r>
      <w:r w:rsidR="006E0FDE" w:rsidRPr="00015976">
        <w:rPr>
          <w:rFonts w:ascii="Times New Roman" w:eastAsia="Times New Roman" w:hAnsi="Times New Roman" w:cs="Times New Roman"/>
          <w:sz w:val="24"/>
          <w:szCs w:val="24"/>
          <w:lang w:eastAsia="ru-RU"/>
        </w:rPr>
        <w:t xml:space="preserve"> dokumenti</w:t>
      </w:r>
      <w:r w:rsidR="00BB21BD" w:rsidRPr="00015976">
        <w:rPr>
          <w:rFonts w:ascii="Times New Roman" w:eastAsia="Times New Roman" w:hAnsi="Times New Roman" w:cs="Times New Roman"/>
          <w:sz w:val="24"/>
          <w:szCs w:val="24"/>
          <w:lang w:eastAsia="ru-RU"/>
        </w:rPr>
        <w:t xml:space="preserve"> attiecībā uz nekustamā īpašuma un infrastruktūras objektu projektēšanu, būvniecību un veiktajiem darbiem, nodošanu ekspluatācijā un uzturēšanu</w:t>
      </w:r>
      <w:r w:rsidR="00607C24" w:rsidRPr="00015976">
        <w:rPr>
          <w:rFonts w:ascii="Times New Roman" w:eastAsia="Times New Roman" w:hAnsi="Times New Roman" w:cs="Times New Roman"/>
          <w:sz w:val="24"/>
          <w:szCs w:val="24"/>
          <w:lang w:eastAsia="ru-RU"/>
        </w:rPr>
        <w:t xml:space="preserve"> (1.</w:t>
      </w:r>
      <w:r w:rsidR="001501A4">
        <w:rPr>
          <w:rFonts w:ascii="Times New Roman" w:eastAsia="Times New Roman" w:hAnsi="Times New Roman" w:cs="Times New Roman"/>
          <w:sz w:val="24"/>
          <w:szCs w:val="24"/>
          <w:lang w:eastAsia="ru-RU"/>
        </w:rPr>
        <w:t>7</w:t>
      </w:r>
      <w:r w:rsidR="00607C24" w:rsidRPr="00015976">
        <w:rPr>
          <w:rFonts w:ascii="Times New Roman" w:eastAsia="Times New Roman" w:hAnsi="Times New Roman" w:cs="Times New Roman"/>
          <w:sz w:val="24"/>
          <w:szCs w:val="24"/>
          <w:lang w:eastAsia="ru-RU"/>
        </w:rPr>
        <w:t>.</w:t>
      </w:r>
      <w:r w:rsidR="00D743EA" w:rsidRPr="00015976">
        <w:rPr>
          <w:rFonts w:ascii="Times New Roman" w:eastAsia="Times New Roman" w:hAnsi="Times New Roman" w:cs="Times New Roman"/>
          <w:sz w:val="24"/>
          <w:szCs w:val="24"/>
          <w:lang w:eastAsia="ru-RU"/>
        </w:rPr>
        <w:t>2</w:t>
      </w:r>
      <w:r w:rsidR="00607C24" w:rsidRPr="00015976">
        <w:rPr>
          <w:rFonts w:ascii="Times New Roman" w:eastAsia="Times New Roman" w:hAnsi="Times New Roman" w:cs="Times New Roman"/>
          <w:sz w:val="24"/>
          <w:szCs w:val="24"/>
          <w:lang w:eastAsia="ru-RU"/>
        </w:rPr>
        <w:t>.</w:t>
      </w:r>
      <w:r w:rsidR="00D743EA" w:rsidRPr="00015976">
        <w:rPr>
          <w:rFonts w:ascii="Times New Roman" w:eastAsia="Times New Roman" w:hAnsi="Times New Roman" w:cs="Times New Roman"/>
          <w:sz w:val="24"/>
          <w:szCs w:val="24"/>
          <w:lang w:eastAsia="ru-RU"/>
        </w:rPr>
        <w:t xml:space="preserve"> </w:t>
      </w:r>
      <w:r w:rsidR="00607C24" w:rsidRPr="00015976">
        <w:rPr>
          <w:rFonts w:ascii="Times New Roman" w:eastAsia="Times New Roman" w:hAnsi="Times New Roman" w:cs="Times New Roman"/>
          <w:sz w:val="24"/>
          <w:szCs w:val="24"/>
          <w:lang w:eastAsia="ru-RU"/>
        </w:rPr>
        <w:t>tabula)</w:t>
      </w:r>
      <w:r w:rsidR="00FB706E" w:rsidRPr="00015976">
        <w:rPr>
          <w:rFonts w:ascii="Times New Roman" w:eastAsia="Times New Roman" w:hAnsi="Times New Roman" w:cs="Times New Roman"/>
          <w:sz w:val="24"/>
          <w:szCs w:val="24"/>
          <w:lang w:eastAsia="ru-RU"/>
        </w:rPr>
        <w:t>.</w:t>
      </w:r>
      <w:r w:rsidR="006E0FDE" w:rsidRPr="00015976">
        <w:rPr>
          <w:rFonts w:ascii="Times New Roman" w:eastAsia="Times New Roman" w:hAnsi="Times New Roman" w:cs="Times New Roman"/>
          <w:sz w:val="24"/>
          <w:szCs w:val="24"/>
          <w:lang w:eastAsia="ru-RU"/>
        </w:rPr>
        <w:t xml:space="preserve"> </w:t>
      </w:r>
    </w:p>
    <w:p w14:paraId="00863CF9" w14:textId="77777777" w:rsidR="001501A4" w:rsidRDefault="001501A4" w:rsidP="00FB6808">
      <w:pPr>
        <w:spacing w:before="120" w:after="0" w:line="240" w:lineRule="auto"/>
        <w:jc w:val="both"/>
        <w:rPr>
          <w:rFonts w:ascii="Times New Roman" w:eastAsia="Times New Roman" w:hAnsi="Times New Roman" w:cs="Times New Roman"/>
          <w:sz w:val="24"/>
          <w:szCs w:val="24"/>
          <w:lang w:eastAsia="ru-RU"/>
        </w:rPr>
      </w:pPr>
    </w:p>
    <w:p w14:paraId="31F484B0" w14:textId="155E3908" w:rsidR="001501A4" w:rsidRPr="00015976" w:rsidRDefault="001501A4" w:rsidP="00FB6808">
      <w:pPr>
        <w:spacing w:before="120" w:after="0" w:line="240" w:lineRule="auto"/>
        <w:jc w:val="both"/>
        <w:rPr>
          <w:rFonts w:ascii="Times New Roman" w:eastAsia="Times New Roman" w:hAnsi="Times New Roman" w:cs="Times New Roman"/>
          <w:sz w:val="24"/>
          <w:szCs w:val="24"/>
          <w:lang w:eastAsia="ru-RU"/>
        </w:rPr>
      </w:pPr>
    </w:p>
    <w:tbl>
      <w:tblPr>
        <w:tblStyle w:val="GridTable4-Accent3"/>
        <w:tblW w:w="9351" w:type="dxa"/>
        <w:tblLook w:val="04A0" w:firstRow="1" w:lastRow="0" w:firstColumn="1" w:lastColumn="0" w:noHBand="0" w:noVBand="1"/>
      </w:tblPr>
      <w:tblGrid>
        <w:gridCol w:w="4957"/>
        <w:gridCol w:w="992"/>
        <w:gridCol w:w="850"/>
        <w:gridCol w:w="851"/>
        <w:gridCol w:w="850"/>
        <w:gridCol w:w="851"/>
      </w:tblGrid>
      <w:tr w:rsidR="00015976" w:rsidRPr="00015976" w14:paraId="1E1CF9FB" w14:textId="01889F43" w:rsidTr="00B1006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957" w:type="dxa"/>
            <w:shd w:val="clear" w:color="auto" w:fill="D9D9D9" w:themeFill="background1" w:themeFillShade="D9"/>
          </w:tcPr>
          <w:p w14:paraId="1C84D7C5" w14:textId="77777777" w:rsidR="00B1006F" w:rsidRPr="00015976" w:rsidRDefault="00B1006F" w:rsidP="00FB6808">
            <w:pPr>
              <w:jc w:val="both"/>
              <w:rPr>
                <w:rFonts w:ascii="Times New Roman" w:eastAsia="Times New Roman" w:hAnsi="Times New Roman" w:cs="Times New Roman"/>
                <w:b w:val="0"/>
                <w:i/>
                <w:color w:val="auto"/>
                <w:sz w:val="24"/>
                <w:szCs w:val="24"/>
                <w:lang w:eastAsia="lv-LV"/>
              </w:rPr>
            </w:pPr>
            <w:r w:rsidRPr="00015976">
              <w:rPr>
                <w:rFonts w:ascii="Times New Roman" w:eastAsia="Times New Roman" w:hAnsi="Times New Roman" w:cs="Times New Roman"/>
                <w:i/>
                <w:color w:val="auto"/>
                <w:sz w:val="24"/>
                <w:szCs w:val="24"/>
                <w:lang w:eastAsia="lv-LV"/>
              </w:rPr>
              <w:t>Rādītājs</w:t>
            </w:r>
          </w:p>
        </w:tc>
        <w:tc>
          <w:tcPr>
            <w:tcW w:w="992" w:type="dxa"/>
            <w:shd w:val="clear" w:color="auto" w:fill="D9D9D9" w:themeFill="background1" w:themeFillShade="D9"/>
            <w:noWrap/>
          </w:tcPr>
          <w:p w14:paraId="1D534223" w14:textId="77777777" w:rsidR="00B1006F" w:rsidRPr="00015976" w:rsidRDefault="00B1006F" w:rsidP="00FB6808">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auto"/>
                <w:sz w:val="24"/>
                <w:szCs w:val="24"/>
                <w:lang w:eastAsia="lv-LV"/>
              </w:rPr>
            </w:pPr>
            <w:r w:rsidRPr="00015976">
              <w:rPr>
                <w:rFonts w:ascii="Times New Roman" w:eastAsia="Times New Roman" w:hAnsi="Times New Roman" w:cs="Times New Roman"/>
                <w:i/>
                <w:color w:val="auto"/>
                <w:sz w:val="24"/>
                <w:szCs w:val="24"/>
                <w:lang w:eastAsia="lv-LV"/>
              </w:rPr>
              <w:t>2020</w:t>
            </w:r>
          </w:p>
        </w:tc>
        <w:tc>
          <w:tcPr>
            <w:tcW w:w="850" w:type="dxa"/>
            <w:shd w:val="clear" w:color="auto" w:fill="D9D9D9" w:themeFill="background1" w:themeFillShade="D9"/>
          </w:tcPr>
          <w:p w14:paraId="06510FD0" w14:textId="3498F1F9" w:rsidR="00B1006F" w:rsidRPr="00015976" w:rsidRDefault="00B1006F" w:rsidP="00FB6808">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auto"/>
                <w:sz w:val="24"/>
                <w:szCs w:val="24"/>
                <w:lang w:eastAsia="lv-LV"/>
              </w:rPr>
            </w:pPr>
            <w:r w:rsidRPr="00015976">
              <w:rPr>
                <w:rFonts w:ascii="Times New Roman" w:eastAsia="Times New Roman" w:hAnsi="Times New Roman" w:cs="Times New Roman"/>
                <w:i/>
                <w:color w:val="auto"/>
                <w:sz w:val="24"/>
                <w:szCs w:val="24"/>
                <w:lang w:eastAsia="lv-LV"/>
              </w:rPr>
              <w:t>2021</w:t>
            </w:r>
          </w:p>
        </w:tc>
        <w:tc>
          <w:tcPr>
            <w:tcW w:w="851" w:type="dxa"/>
            <w:shd w:val="clear" w:color="auto" w:fill="D9D9D9" w:themeFill="background1" w:themeFillShade="D9"/>
          </w:tcPr>
          <w:p w14:paraId="69FB170E" w14:textId="2CB9E658" w:rsidR="00B1006F" w:rsidRPr="00015976" w:rsidRDefault="00B1006F" w:rsidP="00FB6808">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auto"/>
                <w:sz w:val="24"/>
                <w:szCs w:val="24"/>
                <w:lang w:eastAsia="lv-LV"/>
              </w:rPr>
            </w:pPr>
            <w:r w:rsidRPr="00015976">
              <w:rPr>
                <w:rFonts w:ascii="Times New Roman" w:eastAsia="Times New Roman" w:hAnsi="Times New Roman" w:cs="Times New Roman"/>
                <w:i/>
                <w:color w:val="auto"/>
                <w:sz w:val="24"/>
                <w:szCs w:val="24"/>
                <w:lang w:eastAsia="lv-LV"/>
              </w:rPr>
              <w:t>2022</w:t>
            </w:r>
          </w:p>
        </w:tc>
        <w:tc>
          <w:tcPr>
            <w:tcW w:w="850" w:type="dxa"/>
            <w:shd w:val="clear" w:color="auto" w:fill="D9D9D9" w:themeFill="background1" w:themeFillShade="D9"/>
          </w:tcPr>
          <w:p w14:paraId="338C10F6" w14:textId="58A9D80C" w:rsidR="00B1006F" w:rsidRPr="00015976" w:rsidRDefault="00B1006F" w:rsidP="00FB6808">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auto"/>
                <w:sz w:val="24"/>
                <w:szCs w:val="24"/>
                <w:lang w:eastAsia="lv-LV"/>
              </w:rPr>
            </w:pPr>
            <w:r w:rsidRPr="00015976">
              <w:rPr>
                <w:rFonts w:ascii="Times New Roman" w:eastAsia="Times New Roman" w:hAnsi="Times New Roman" w:cs="Times New Roman"/>
                <w:i/>
                <w:color w:val="auto"/>
                <w:sz w:val="24"/>
                <w:szCs w:val="24"/>
                <w:lang w:eastAsia="lv-LV"/>
              </w:rPr>
              <w:t>2023</w:t>
            </w:r>
          </w:p>
        </w:tc>
        <w:tc>
          <w:tcPr>
            <w:tcW w:w="851" w:type="dxa"/>
            <w:shd w:val="clear" w:color="auto" w:fill="D9D9D9" w:themeFill="background1" w:themeFillShade="D9"/>
          </w:tcPr>
          <w:p w14:paraId="71528A67" w14:textId="023CB60E" w:rsidR="00B1006F" w:rsidRPr="00015976" w:rsidRDefault="00B1006F" w:rsidP="00FB6808">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auto"/>
                <w:sz w:val="24"/>
                <w:szCs w:val="24"/>
                <w:lang w:eastAsia="lv-LV"/>
              </w:rPr>
            </w:pPr>
            <w:r w:rsidRPr="00015976">
              <w:rPr>
                <w:rFonts w:ascii="Times New Roman" w:eastAsia="Times New Roman" w:hAnsi="Times New Roman" w:cs="Times New Roman"/>
                <w:i/>
                <w:color w:val="auto"/>
                <w:sz w:val="24"/>
                <w:szCs w:val="24"/>
                <w:lang w:eastAsia="lv-LV"/>
              </w:rPr>
              <w:t>2024</w:t>
            </w:r>
          </w:p>
        </w:tc>
      </w:tr>
      <w:tr w:rsidR="00015976" w:rsidRPr="00015976" w14:paraId="5333A599" w14:textId="0694930D" w:rsidTr="00B1006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957" w:type="dxa"/>
            <w:vAlign w:val="center"/>
            <w:hideMark/>
          </w:tcPr>
          <w:p w14:paraId="58AECDAD" w14:textId="47E7B382" w:rsidR="00B1006F" w:rsidRPr="00015976" w:rsidRDefault="00B1006F" w:rsidP="00FB6808">
            <w:pPr>
              <w:jc w:val="both"/>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lastRenderedPageBreak/>
              <w:t>Saskaņotas topogrāfijas un projekti</w:t>
            </w:r>
          </w:p>
        </w:tc>
        <w:tc>
          <w:tcPr>
            <w:tcW w:w="992" w:type="dxa"/>
            <w:noWrap/>
            <w:vAlign w:val="center"/>
            <w:hideMark/>
          </w:tcPr>
          <w:p w14:paraId="5C80C5DD" w14:textId="77777777" w:rsidR="00B1006F" w:rsidRPr="00015976" w:rsidRDefault="00B1006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587</w:t>
            </w:r>
          </w:p>
        </w:tc>
        <w:tc>
          <w:tcPr>
            <w:tcW w:w="850" w:type="dxa"/>
            <w:vAlign w:val="center"/>
          </w:tcPr>
          <w:p w14:paraId="7AC7A733" w14:textId="3DC24B2D" w:rsidR="00B1006F" w:rsidRPr="00015976" w:rsidRDefault="00B1006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941</w:t>
            </w:r>
          </w:p>
        </w:tc>
        <w:tc>
          <w:tcPr>
            <w:tcW w:w="851" w:type="dxa"/>
            <w:vAlign w:val="center"/>
          </w:tcPr>
          <w:p w14:paraId="695F0F9A" w14:textId="05CE8263" w:rsidR="00B1006F" w:rsidRPr="00015976" w:rsidRDefault="00B1006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1161</w:t>
            </w:r>
          </w:p>
        </w:tc>
        <w:tc>
          <w:tcPr>
            <w:tcW w:w="850" w:type="dxa"/>
          </w:tcPr>
          <w:p w14:paraId="2DDD5084" w14:textId="43010075" w:rsidR="00B1006F" w:rsidRPr="00015976" w:rsidRDefault="00B1006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1694</w:t>
            </w:r>
          </w:p>
        </w:tc>
        <w:tc>
          <w:tcPr>
            <w:tcW w:w="851" w:type="dxa"/>
          </w:tcPr>
          <w:p w14:paraId="0CD9FB85" w14:textId="027E74AE" w:rsidR="00B1006F" w:rsidRPr="00015976" w:rsidRDefault="00E463AB"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1058</w:t>
            </w:r>
          </w:p>
        </w:tc>
      </w:tr>
      <w:tr w:rsidR="00015976" w:rsidRPr="00015976" w14:paraId="5455B1E9" w14:textId="2192CDB9" w:rsidTr="00B1006F">
        <w:trPr>
          <w:trHeight w:val="315"/>
        </w:trPr>
        <w:tc>
          <w:tcPr>
            <w:cnfStyle w:val="001000000000" w:firstRow="0" w:lastRow="0" w:firstColumn="1" w:lastColumn="0" w:oddVBand="0" w:evenVBand="0" w:oddHBand="0" w:evenHBand="0" w:firstRowFirstColumn="0" w:firstRowLastColumn="0" w:lastRowFirstColumn="0" w:lastRowLastColumn="0"/>
            <w:tcW w:w="4957" w:type="dxa"/>
            <w:noWrap/>
            <w:vAlign w:val="center"/>
            <w:hideMark/>
          </w:tcPr>
          <w:p w14:paraId="7F64B126" w14:textId="1EDE600A" w:rsidR="00B1006F" w:rsidRPr="00015976" w:rsidRDefault="00B1006F" w:rsidP="00FB6808">
            <w:pPr>
              <w:jc w:val="both"/>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Izsniegti Tehniskie noteikumi</w:t>
            </w:r>
          </w:p>
        </w:tc>
        <w:tc>
          <w:tcPr>
            <w:tcW w:w="992" w:type="dxa"/>
            <w:noWrap/>
            <w:vAlign w:val="center"/>
            <w:hideMark/>
          </w:tcPr>
          <w:p w14:paraId="23F6F65A" w14:textId="77777777" w:rsidR="00B1006F" w:rsidRPr="00015976" w:rsidRDefault="00B1006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178</w:t>
            </w:r>
          </w:p>
        </w:tc>
        <w:tc>
          <w:tcPr>
            <w:tcW w:w="850" w:type="dxa"/>
            <w:vAlign w:val="center"/>
          </w:tcPr>
          <w:p w14:paraId="675592F5" w14:textId="1DEEAC07" w:rsidR="00B1006F" w:rsidRPr="00015976" w:rsidRDefault="00B1006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370</w:t>
            </w:r>
          </w:p>
        </w:tc>
        <w:tc>
          <w:tcPr>
            <w:tcW w:w="851" w:type="dxa"/>
            <w:vAlign w:val="center"/>
          </w:tcPr>
          <w:p w14:paraId="67AE6A18" w14:textId="3B41FD2D" w:rsidR="00B1006F" w:rsidRPr="00015976" w:rsidRDefault="00B1006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484</w:t>
            </w:r>
          </w:p>
        </w:tc>
        <w:tc>
          <w:tcPr>
            <w:tcW w:w="850" w:type="dxa"/>
          </w:tcPr>
          <w:p w14:paraId="5FC90394" w14:textId="5952E381" w:rsidR="00B1006F" w:rsidRPr="00015976" w:rsidRDefault="00B1006F"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478</w:t>
            </w:r>
          </w:p>
        </w:tc>
        <w:tc>
          <w:tcPr>
            <w:tcW w:w="851" w:type="dxa"/>
          </w:tcPr>
          <w:p w14:paraId="17EAF2B9" w14:textId="6A269F05" w:rsidR="00B1006F" w:rsidRPr="00015976" w:rsidRDefault="00E463AB" w:rsidP="00FB6808">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425</w:t>
            </w:r>
          </w:p>
        </w:tc>
      </w:tr>
      <w:tr w:rsidR="00015976" w:rsidRPr="00015976" w14:paraId="3B981F5F" w14:textId="2B6E65BF" w:rsidTr="00B1006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957" w:type="dxa"/>
            <w:vAlign w:val="center"/>
            <w:hideMark/>
          </w:tcPr>
          <w:p w14:paraId="769721F7" w14:textId="77777777" w:rsidR="00B1006F" w:rsidRPr="00015976" w:rsidRDefault="00B1006F" w:rsidP="00FB6808">
            <w:pPr>
              <w:jc w:val="both"/>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Izsniegti Atzinumi par veiktajiem darbiem, būves gatavību nodošanai ekspluatācijā</w:t>
            </w:r>
          </w:p>
        </w:tc>
        <w:tc>
          <w:tcPr>
            <w:tcW w:w="992" w:type="dxa"/>
            <w:noWrap/>
            <w:vAlign w:val="center"/>
            <w:hideMark/>
          </w:tcPr>
          <w:p w14:paraId="3660D354" w14:textId="77777777" w:rsidR="00B1006F" w:rsidRPr="00015976" w:rsidRDefault="00B1006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160</w:t>
            </w:r>
          </w:p>
        </w:tc>
        <w:tc>
          <w:tcPr>
            <w:tcW w:w="850" w:type="dxa"/>
            <w:vAlign w:val="center"/>
          </w:tcPr>
          <w:p w14:paraId="14CA3F2B" w14:textId="1E090939" w:rsidR="00B1006F" w:rsidRPr="00015976" w:rsidRDefault="00B1006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381</w:t>
            </w:r>
          </w:p>
        </w:tc>
        <w:tc>
          <w:tcPr>
            <w:tcW w:w="851" w:type="dxa"/>
            <w:vAlign w:val="center"/>
          </w:tcPr>
          <w:p w14:paraId="262C01BD" w14:textId="5F169073" w:rsidR="00B1006F" w:rsidRPr="00015976" w:rsidRDefault="00B1006F" w:rsidP="00FB68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402</w:t>
            </w:r>
          </w:p>
        </w:tc>
        <w:tc>
          <w:tcPr>
            <w:tcW w:w="850" w:type="dxa"/>
          </w:tcPr>
          <w:p w14:paraId="05A3D2F2" w14:textId="56BCB472" w:rsidR="00B1006F" w:rsidRPr="00015976" w:rsidRDefault="00B1006F" w:rsidP="00FB6808">
            <w:pPr>
              <w:spacing w:before="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409</w:t>
            </w:r>
          </w:p>
        </w:tc>
        <w:tc>
          <w:tcPr>
            <w:tcW w:w="851" w:type="dxa"/>
          </w:tcPr>
          <w:p w14:paraId="45420F40" w14:textId="7B410DBD" w:rsidR="00B1006F" w:rsidRPr="00015976" w:rsidRDefault="00E463AB" w:rsidP="00FB6808">
            <w:pPr>
              <w:spacing w:before="12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015976">
              <w:rPr>
                <w:rFonts w:ascii="Times New Roman" w:eastAsia="Times New Roman" w:hAnsi="Times New Roman" w:cs="Times New Roman"/>
                <w:sz w:val="24"/>
                <w:szCs w:val="24"/>
                <w:lang w:eastAsia="lv-LV"/>
              </w:rPr>
              <w:t>413</w:t>
            </w:r>
          </w:p>
        </w:tc>
      </w:tr>
    </w:tbl>
    <w:p w14:paraId="4CDBE8B5" w14:textId="52F88794" w:rsidR="008A4AEB" w:rsidRPr="00015976" w:rsidRDefault="001501A4" w:rsidP="00FB6808">
      <w:pPr>
        <w:spacing w:after="0" w:line="240" w:lineRule="auto"/>
        <w:jc w:val="both"/>
        <w:rPr>
          <w:rFonts w:ascii="Times New Roman" w:eastAsia="Times New Roman" w:hAnsi="Times New Roman" w:cs="Times New Roman"/>
          <w:b/>
          <w:bCs/>
          <w:sz w:val="24"/>
          <w:szCs w:val="24"/>
          <w:lang w:eastAsia="ru-RU"/>
        </w:rPr>
      </w:pPr>
      <w:bookmarkStart w:id="11" w:name="_Hlk161742191"/>
      <w:r w:rsidRPr="00015976">
        <w:rPr>
          <w:rFonts w:ascii="Times New Roman" w:hAnsi="Times New Roman" w:cs="Times New Roman"/>
          <w:noProof/>
          <w:sz w:val="24"/>
          <w:szCs w:val="24"/>
          <w:lang w:eastAsia="lv-LV"/>
        </w:rPr>
        <mc:AlternateContent>
          <mc:Choice Requires="wps">
            <w:drawing>
              <wp:anchor distT="45720" distB="45720" distL="114300" distR="114300" simplePos="0" relativeHeight="251807744" behindDoc="0" locked="0" layoutInCell="1" allowOverlap="1" wp14:anchorId="404E65CF" wp14:editId="0B72DDCC">
                <wp:simplePos x="0" y="0"/>
                <wp:positionH relativeFrom="margin">
                  <wp:posOffset>3028315</wp:posOffset>
                </wp:positionH>
                <wp:positionV relativeFrom="paragraph">
                  <wp:posOffset>-982063</wp:posOffset>
                </wp:positionV>
                <wp:extent cx="2934970" cy="294640"/>
                <wp:effectExtent l="0" t="0" r="0" b="0"/>
                <wp:wrapSquare wrapText="bothSides"/>
                <wp:docPr id="126016817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970" cy="294640"/>
                        </a:xfrm>
                        <a:prstGeom prst="rect">
                          <a:avLst/>
                        </a:prstGeom>
                        <a:noFill/>
                        <a:ln w="9525">
                          <a:noFill/>
                          <a:miter lim="800000"/>
                          <a:headEnd/>
                          <a:tailEnd/>
                        </a:ln>
                      </wps:spPr>
                      <wps:txbx>
                        <w:txbxContent>
                          <w:p w14:paraId="5F5E8B49" w14:textId="23222C6B" w:rsidR="001501A4" w:rsidRPr="001501A4" w:rsidRDefault="001501A4" w:rsidP="001501A4">
                            <w:pPr>
                              <w:spacing w:line="360" w:lineRule="auto"/>
                              <w:ind w:firstLine="709"/>
                              <w:contextualSpacing/>
                              <w:jc w:val="both"/>
                              <w:rPr>
                                <w:rFonts w:ascii="Times New Roman" w:hAnsi="Times New Roman" w:cs="Times New Roman"/>
                                <w:i/>
                                <w:iCs/>
                              </w:rPr>
                            </w:pPr>
                            <w:r w:rsidRPr="001501A4">
                              <w:rPr>
                                <w:rFonts w:ascii="Times New Roman" w:eastAsia="Times New Roman" w:hAnsi="Times New Roman" w:cs="Times New Roman"/>
                                <w:i/>
                                <w:iCs/>
                                <w:lang w:eastAsia="ru-RU"/>
                              </w:rPr>
                              <w:t>1.7.</w:t>
                            </w:r>
                            <w:r>
                              <w:rPr>
                                <w:rFonts w:ascii="Times New Roman" w:eastAsia="Times New Roman" w:hAnsi="Times New Roman" w:cs="Times New Roman"/>
                                <w:i/>
                                <w:iCs/>
                                <w:lang w:eastAsia="ru-RU"/>
                              </w:rPr>
                              <w:t>2</w:t>
                            </w:r>
                            <w:r w:rsidRPr="001501A4">
                              <w:rPr>
                                <w:rFonts w:ascii="Times New Roman" w:eastAsia="Times New Roman" w:hAnsi="Times New Roman" w:cs="Times New Roman"/>
                                <w:i/>
                                <w:iCs/>
                                <w:lang w:eastAsia="ru-RU"/>
                              </w:rPr>
                              <w:t>. tabula. Izsniegtā dokumentācija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4E65CF" id="_x0000_s1033" type="#_x0000_t202" style="position:absolute;left:0;text-align:left;margin-left:238.45pt;margin-top:-77.35pt;width:231.1pt;height:23.2pt;z-index:251807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" filled="f" stroked="f">
                <v:textbox>
                  <w:txbxContent>
                    <w:p w14:paraId="5F5E8B49" w14:textId="23222C6B" w:rsidR="001501A4" w:rsidRPr="001501A4" w:rsidRDefault="001501A4" w:rsidP="001501A4">
                      <w:pPr>
                        <w:spacing w:line="360" w:lineRule="auto"/>
                        <w:ind w:firstLine="709"/>
                        <w:contextualSpacing/>
                        <w:jc w:val="both"/>
                        <w:rPr>
                          <w:rFonts w:ascii="Times New Roman" w:hAnsi="Times New Roman" w:cs="Times New Roman"/>
                          <w:i/>
                          <w:iCs/>
                        </w:rPr>
                      </w:pPr>
                      <w:r w:rsidRPr="001501A4">
                        <w:rPr>
                          <w:rFonts w:ascii="Times New Roman" w:eastAsia="Times New Roman" w:hAnsi="Times New Roman" w:cs="Times New Roman"/>
                          <w:i/>
                          <w:iCs/>
                          <w:lang w:eastAsia="ru-RU"/>
                        </w:rPr>
                        <w:t>1.7.</w:t>
                      </w:r>
                      <w:r>
                        <w:rPr>
                          <w:rFonts w:ascii="Times New Roman" w:eastAsia="Times New Roman" w:hAnsi="Times New Roman" w:cs="Times New Roman"/>
                          <w:i/>
                          <w:iCs/>
                          <w:lang w:eastAsia="ru-RU"/>
                        </w:rPr>
                        <w:t>2</w:t>
                      </w:r>
                      <w:r w:rsidRPr="001501A4">
                        <w:rPr>
                          <w:rFonts w:ascii="Times New Roman" w:eastAsia="Times New Roman" w:hAnsi="Times New Roman" w:cs="Times New Roman"/>
                          <w:i/>
                          <w:iCs/>
                          <w:lang w:eastAsia="ru-RU"/>
                        </w:rPr>
                        <w:t>. tabula. Izsniegtā dokumentācija</w:t>
                      </w:r>
                    </w:p>
                  </w:txbxContent>
                </v:textbox>
                <w10:wrap type="square" anchorx="margin"/>
              </v:shape>
            </w:pict>
          </mc:Fallback>
        </mc:AlternateContent>
      </w:r>
    </w:p>
    <w:p w14:paraId="55A7352E" w14:textId="5FB7D1D0" w:rsidR="008A4AEB" w:rsidRPr="00015976" w:rsidRDefault="008A4AEB" w:rsidP="00FB6808">
      <w:pPr>
        <w:spacing w:before="120" w:after="0" w:line="240" w:lineRule="auto"/>
        <w:jc w:val="both"/>
        <w:rPr>
          <w:rFonts w:ascii="Times New Roman" w:eastAsia="Times New Roman" w:hAnsi="Times New Roman" w:cs="Times New Roman"/>
          <w:b/>
          <w:bCs/>
          <w:i/>
          <w:iCs/>
          <w:sz w:val="24"/>
          <w:szCs w:val="24"/>
          <w:lang w:eastAsia="ru-RU"/>
        </w:rPr>
      </w:pPr>
      <w:r w:rsidRPr="00015976">
        <w:rPr>
          <w:rFonts w:ascii="Times New Roman" w:eastAsia="Times New Roman" w:hAnsi="Times New Roman" w:cs="Times New Roman"/>
          <w:b/>
          <w:bCs/>
          <w:i/>
          <w:iCs/>
          <w:sz w:val="24"/>
          <w:szCs w:val="24"/>
          <w:lang w:eastAsia="ru-RU"/>
        </w:rPr>
        <w:t>Iepirkumi un līgumi</w:t>
      </w:r>
      <w:r w:rsidR="00ED59B3" w:rsidRPr="00015976">
        <w:rPr>
          <w:rFonts w:ascii="Times New Roman" w:eastAsia="Times New Roman" w:hAnsi="Times New Roman" w:cs="Times New Roman"/>
          <w:b/>
          <w:bCs/>
          <w:i/>
          <w:iCs/>
          <w:sz w:val="24"/>
          <w:szCs w:val="24"/>
          <w:lang w:eastAsia="ru-RU"/>
        </w:rPr>
        <w:t>:</w:t>
      </w:r>
    </w:p>
    <w:p w14:paraId="0AB01402" w14:textId="0B3EE192" w:rsidR="008A4AEB" w:rsidRPr="00015976" w:rsidRDefault="008A4AEB" w:rsidP="00FB6808">
      <w:pPr>
        <w:spacing w:before="120" w:after="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202</w:t>
      </w:r>
      <w:r w:rsidR="00E463AB" w:rsidRPr="00015976">
        <w:rPr>
          <w:rFonts w:ascii="Times New Roman" w:eastAsia="Times New Roman" w:hAnsi="Times New Roman" w:cs="Times New Roman"/>
          <w:sz w:val="24"/>
          <w:szCs w:val="24"/>
          <w:lang w:eastAsia="ru-RU"/>
        </w:rPr>
        <w:t>4</w:t>
      </w:r>
      <w:r w:rsidRPr="00015976">
        <w:rPr>
          <w:rFonts w:ascii="Times New Roman" w:eastAsia="Times New Roman" w:hAnsi="Times New Roman" w:cs="Times New Roman"/>
          <w:sz w:val="24"/>
          <w:szCs w:val="24"/>
          <w:lang w:eastAsia="ru-RU"/>
        </w:rPr>
        <w:t xml:space="preserve">. gadā Aģentūras funkciju nodrošināšanai izsludināti </w:t>
      </w:r>
      <w:r w:rsidR="00E463AB" w:rsidRPr="00015976">
        <w:rPr>
          <w:rFonts w:ascii="Times New Roman" w:eastAsia="Times New Roman" w:hAnsi="Times New Roman" w:cs="Times New Roman"/>
          <w:sz w:val="24"/>
          <w:szCs w:val="24"/>
          <w:lang w:eastAsia="ru-RU"/>
        </w:rPr>
        <w:t>49</w:t>
      </w:r>
      <w:r w:rsidRPr="00015976">
        <w:rPr>
          <w:rFonts w:ascii="Times New Roman" w:eastAsia="Times New Roman" w:hAnsi="Times New Roman" w:cs="Times New Roman"/>
          <w:sz w:val="24"/>
          <w:szCs w:val="24"/>
          <w:lang w:eastAsia="ru-RU"/>
        </w:rPr>
        <w:t xml:space="preserve"> publiskie iepirkumi, kā rezultātā noslēgti 3</w:t>
      </w:r>
      <w:r w:rsidR="00E463AB" w:rsidRPr="00015976">
        <w:rPr>
          <w:rFonts w:ascii="Times New Roman" w:eastAsia="Times New Roman" w:hAnsi="Times New Roman" w:cs="Times New Roman"/>
          <w:sz w:val="24"/>
          <w:szCs w:val="24"/>
          <w:lang w:eastAsia="ru-RU"/>
        </w:rPr>
        <w:t>2</w:t>
      </w:r>
      <w:r w:rsidRPr="00015976">
        <w:rPr>
          <w:rFonts w:ascii="Times New Roman" w:eastAsia="Times New Roman" w:hAnsi="Times New Roman" w:cs="Times New Roman"/>
          <w:sz w:val="24"/>
          <w:szCs w:val="24"/>
          <w:lang w:eastAsia="ru-RU"/>
        </w:rPr>
        <w:t xml:space="preserve"> līgumi EUR </w:t>
      </w:r>
      <w:r w:rsidR="00E463AB" w:rsidRPr="00015976">
        <w:rPr>
          <w:rFonts w:ascii="Times New Roman" w:eastAsia="Times New Roman" w:hAnsi="Times New Roman" w:cs="Times New Roman"/>
          <w:sz w:val="24"/>
          <w:szCs w:val="24"/>
          <w:lang w:eastAsia="ru-RU"/>
        </w:rPr>
        <w:t>3 134 969,50</w:t>
      </w:r>
      <w:r w:rsidRPr="00015976">
        <w:rPr>
          <w:rFonts w:ascii="Times New Roman" w:eastAsia="Times New Roman" w:hAnsi="Times New Roman" w:cs="Times New Roman"/>
          <w:sz w:val="24"/>
          <w:szCs w:val="24"/>
          <w:lang w:eastAsia="ru-RU"/>
        </w:rPr>
        <w:t xml:space="preserve"> apmērā bez PVN. Iepirkumu priekšmetu veidi: </w:t>
      </w:r>
      <w:r w:rsidR="00A13217">
        <w:rPr>
          <w:rFonts w:ascii="Times New Roman" w:eastAsia="Times New Roman" w:hAnsi="Times New Roman" w:cs="Times New Roman"/>
          <w:sz w:val="24"/>
          <w:szCs w:val="24"/>
          <w:lang w:eastAsia="ru-RU"/>
        </w:rPr>
        <w:t>p</w:t>
      </w:r>
      <w:r w:rsidRPr="00015976">
        <w:rPr>
          <w:rFonts w:ascii="Times New Roman" w:eastAsia="Times New Roman" w:hAnsi="Times New Roman" w:cs="Times New Roman"/>
          <w:sz w:val="24"/>
          <w:szCs w:val="24"/>
          <w:lang w:eastAsia="ru-RU"/>
        </w:rPr>
        <w:t>reces-1</w:t>
      </w:r>
      <w:r w:rsidR="00AE3900" w:rsidRPr="00015976">
        <w:rPr>
          <w:rFonts w:ascii="Times New Roman" w:eastAsia="Times New Roman" w:hAnsi="Times New Roman" w:cs="Times New Roman"/>
          <w:sz w:val="24"/>
          <w:szCs w:val="24"/>
          <w:lang w:eastAsia="ru-RU"/>
        </w:rPr>
        <w:t>2</w:t>
      </w:r>
      <w:r w:rsidRPr="00015976">
        <w:rPr>
          <w:rFonts w:ascii="Times New Roman" w:eastAsia="Times New Roman" w:hAnsi="Times New Roman" w:cs="Times New Roman"/>
          <w:sz w:val="24"/>
          <w:szCs w:val="24"/>
          <w:lang w:eastAsia="ru-RU"/>
        </w:rPr>
        <w:t xml:space="preserve"> iepirkumi; </w:t>
      </w:r>
      <w:r w:rsidR="00A13217">
        <w:rPr>
          <w:rFonts w:ascii="Times New Roman" w:eastAsia="Times New Roman" w:hAnsi="Times New Roman" w:cs="Times New Roman"/>
          <w:sz w:val="24"/>
          <w:szCs w:val="24"/>
          <w:lang w:eastAsia="ru-RU"/>
        </w:rPr>
        <w:t>p</w:t>
      </w:r>
      <w:r w:rsidRPr="00015976">
        <w:rPr>
          <w:rFonts w:ascii="Times New Roman" w:eastAsia="Times New Roman" w:hAnsi="Times New Roman" w:cs="Times New Roman"/>
          <w:sz w:val="24"/>
          <w:szCs w:val="24"/>
          <w:lang w:eastAsia="ru-RU"/>
        </w:rPr>
        <w:t>akalpojumi – 2</w:t>
      </w:r>
      <w:r w:rsidR="00AE3900" w:rsidRPr="00015976">
        <w:rPr>
          <w:rFonts w:ascii="Times New Roman" w:eastAsia="Times New Roman" w:hAnsi="Times New Roman" w:cs="Times New Roman"/>
          <w:sz w:val="24"/>
          <w:szCs w:val="24"/>
          <w:lang w:eastAsia="ru-RU"/>
        </w:rPr>
        <w:t>6</w:t>
      </w:r>
      <w:r w:rsidRPr="00015976">
        <w:rPr>
          <w:rFonts w:ascii="Times New Roman" w:eastAsia="Times New Roman" w:hAnsi="Times New Roman" w:cs="Times New Roman"/>
          <w:sz w:val="24"/>
          <w:szCs w:val="24"/>
          <w:lang w:eastAsia="ru-RU"/>
        </w:rPr>
        <w:t xml:space="preserve"> iepirkumi; </w:t>
      </w:r>
      <w:r w:rsidR="00A13217">
        <w:rPr>
          <w:rFonts w:ascii="Times New Roman" w:eastAsia="Times New Roman" w:hAnsi="Times New Roman" w:cs="Times New Roman"/>
          <w:sz w:val="24"/>
          <w:szCs w:val="24"/>
          <w:lang w:eastAsia="ru-RU"/>
        </w:rPr>
        <w:t>b</w:t>
      </w:r>
      <w:r w:rsidRPr="00015976">
        <w:rPr>
          <w:rFonts w:ascii="Times New Roman" w:eastAsia="Times New Roman" w:hAnsi="Times New Roman" w:cs="Times New Roman"/>
          <w:sz w:val="24"/>
          <w:szCs w:val="24"/>
          <w:lang w:eastAsia="ru-RU"/>
        </w:rPr>
        <w:t>ūvdarbi – 1</w:t>
      </w:r>
      <w:r w:rsidR="00AE3900" w:rsidRPr="00015976">
        <w:rPr>
          <w:rFonts w:ascii="Times New Roman" w:eastAsia="Times New Roman" w:hAnsi="Times New Roman" w:cs="Times New Roman"/>
          <w:sz w:val="24"/>
          <w:szCs w:val="24"/>
          <w:lang w:eastAsia="ru-RU"/>
        </w:rPr>
        <w:t>1</w:t>
      </w:r>
      <w:r w:rsidRPr="00015976">
        <w:rPr>
          <w:rFonts w:ascii="Times New Roman" w:eastAsia="Times New Roman" w:hAnsi="Times New Roman" w:cs="Times New Roman"/>
          <w:sz w:val="24"/>
          <w:szCs w:val="24"/>
          <w:lang w:eastAsia="ru-RU"/>
        </w:rPr>
        <w:t xml:space="preserve"> iepirkumi.</w:t>
      </w:r>
    </w:p>
    <w:p w14:paraId="1FFC5297" w14:textId="5C69580B" w:rsidR="008A4AEB" w:rsidRPr="00015976" w:rsidRDefault="008A4AEB" w:rsidP="00FB6808">
      <w:pPr>
        <w:spacing w:before="120" w:after="0" w:line="240" w:lineRule="auto"/>
        <w:jc w:val="both"/>
        <w:rPr>
          <w:rFonts w:ascii="Times New Roman" w:eastAsia="Times New Roman" w:hAnsi="Times New Roman" w:cs="Times New Roman"/>
          <w:sz w:val="24"/>
          <w:szCs w:val="24"/>
          <w:lang w:eastAsia="ru-RU"/>
        </w:rPr>
      </w:pPr>
      <w:r w:rsidRPr="00015976">
        <w:rPr>
          <w:rFonts w:ascii="Times New Roman" w:eastAsia="Times New Roman" w:hAnsi="Times New Roman" w:cs="Times New Roman"/>
          <w:sz w:val="24"/>
          <w:szCs w:val="24"/>
          <w:lang w:eastAsia="ru-RU"/>
        </w:rPr>
        <w:t>202</w:t>
      </w:r>
      <w:r w:rsidR="00A8566E" w:rsidRPr="00015976">
        <w:rPr>
          <w:rFonts w:ascii="Times New Roman" w:eastAsia="Times New Roman" w:hAnsi="Times New Roman" w:cs="Times New Roman"/>
          <w:sz w:val="24"/>
          <w:szCs w:val="24"/>
          <w:lang w:eastAsia="ru-RU"/>
        </w:rPr>
        <w:t>4</w:t>
      </w:r>
      <w:r w:rsidRPr="00015976">
        <w:rPr>
          <w:rFonts w:ascii="Times New Roman" w:eastAsia="Times New Roman" w:hAnsi="Times New Roman" w:cs="Times New Roman"/>
          <w:sz w:val="24"/>
          <w:szCs w:val="24"/>
          <w:lang w:eastAsia="ru-RU"/>
        </w:rPr>
        <w:t xml:space="preserve">. gadā kopumā noslēgti </w:t>
      </w:r>
      <w:r w:rsidR="00A8566E" w:rsidRPr="00015976">
        <w:rPr>
          <w:rFonts w:ascii="Times New Roman" w:eastAsia="Times New Roman" w:hAnsi="Times New Roman" w:cs="Times New Roman"/>
          <w:sz w:val="24"/>
          <w:szCs w:val="24"/>
          <w:lang w:eastAsia="ru-RU"/>
        </w:rPr>
        <w:t>219</w:t>
      </w:r>
      <w:r w:rsidRPr="00015976">
        <w:rPr>
          <w:rFonts w:ascii="Times New Roman" w:eastAsia="Times New Roman" w:hAnsi="Times New Roman" w:cs="Times New Roman"/>
          <w:sz w:val="24"/>
          <w:szCs w:val="24"/>
          <w:lang w:eastAsia="ru-RU"/>
        </w:rPr>
        <w:t xml:space="preserve"> saimnieciskie līgumi un </w:t>
      </w:r>
      <w:r w:rsidR="00A8566E" w:rsidRPr="00015976">
        <w:rPr>
          <w:rFonts w:ascii="Times New Roman" w:eastAsia="Times New Roman" w:hAnsi="Times New Roman" w:cs="Times New Roman"/>
          <w:sz w:val="24"/>
          <w:szCs w:val="24"/>
          <w:lang w:eastAsia="ru-RU"/>
        </w:rPr>
        <w:t>111</w:t>
      </w:r>
      <w:r w:rsidRPr="00015976">
        <w:rPr>
          <w:rFonts w:ascii="Times New Roman" w:eastAsia="Times New Roman" w:hAnsi="Times New Roman" w:cs="Times New Roman"/>
          <w:sz w:val="24"/>
          <w:szCs w:val="24"/>
          <w:lang w:eastAsia="ru-RU"/>
        </w:rPr>
        <w:t xml:space="preserve"> komunālo pakalpojumu līgumi.</w:t>
      </w:r>
    </w:p>
    <w:p w14:paraId="752DD4C5" w14:textId="3F312FC7" w:rsidR="00330EB4" w:rsidRPr="00015976" w:rsidRDefault="00330EB4" w:rsidP="00FB6808">
      <w:pPr>
        <w:spacing w:before="120" w:after="0" w:line="240" w:lineRule="auto"/>
        <w:jc w:val="both"/>
        <w:rPr>
          <w:rFonts w:ascii="Times New Roman" w:eastAsia="Times New Roman" w:hAnsi="Times New Roman" w:cs="Times New Roman"/>
          <w:sz w:val="24"/>
          <w:szCs w:val="24"/>
          <w:lang w:eastAsia="ru-RU"/>
        </w:rPr>
      </w:pPr>
    </w:p>
    <w:p w14:paraId="18147693" w14:textId="3EB4C95E" w:rsidR="007649AF" w:rsidRPr="00015976" w:rsidRDefault="001501A4" w:rsidP="00FB6808">
      <w:pPr>
        <w:jc w:val="both"/>
        <w:rPr>
          <w:rFonts w:ascii="Times New Roman" w:hAnsi="Times New Roman" w:cs="Times New Roman"/>
          <w:b/>
          <w:bCs/>
          <w:i/>
          <w:sz w:val="24"/>
          <w:szCs w:val="24"/>
        </w:rPr>
      </w:pPr>
      <w:bookmarkStart w:id="12" w:name="_Hlk190949053"/>
      <w:r w:rsidRPr="00015976">
        <w:rPr>
          <w:rFonts w:ascii="Times New Roman" w:hAnsi="Times New Roman" w:cs="Times New Roman"/>
          <w:noProof/>
          <w:sz w:val="24"/>
          <w:szCs w:val="24"/>
        </w:rPr>
        <w:drawing>
          <wp:anchor distT="0" distB="0" distL="114300" distR="114300" simplePos="0" relativeHeight="251779072" behindDoc="0" locked="0" layoutInCell="1" allowOverlap="1" wp14:anchorId="341FEB98" wp14:editId="384D7DE3">
            <wp:simplePos x="0" y="0"/>
            <wp:positionH relativeFrom="margin">
              <wp:align>left</wp:align>
            </wp:positionH>
            <wp:positionV relativeFrom="paragraph">
              <wp:posOffset>295910</wp:posOffset>
            </wp:positionV>
            <wp:extent cx="2528570" cy="1609725"/>
            <wp:effectExtent l="0" t="0" r="5080" b="0"/>
            <wp:wrapSquare wrapText="bothSides"/>
            <wp:docPr id="12869508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9460"/>
                    <a:stretch/>
                  </pic:blipFill>
                  <pic:spPr bwMode="auto">
                    <a:xfrm>
                      <a:off x="0" y="0"/>
                      <a:ext cx="2530976" cy="161116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49AF" w:rsidRPr="00015976">
        <w:rPr>
          <w:rFonts w:ascii="Times New Roman" w:hAnsi="Times New Roman" w:cs="Times New Roman"/>
          <w:b/>
          <w:bCs/>
          <w:i/>
          <w:sz w:val="24"/>
          <w:szCs w:val="24"/>
        </w:rPr>
        <w:t>Polderu sistēmas apsaimniekošana un vides aizsardzība jomā (2024.</w:t>
      </w:r>
      <w:r w:rsidR="00A13217">
        <w:rPr>
          <w:rFonts w:ascii="Times New Roman" w:hAnsi="Times New Roman" w:cs="Times New Roman"/>
          <w:b/>
          <w:bCs/>
          <w:i/>
          <w:sz w:val="24"/>
          <w:szCs w:val="24"/>
        </w:rPr>
        <w:t xml:space="preserve"> </w:t>
      </w:r>
      <w:r w:rsidR="007649AF" w:rsidRPr="00015976">
        <w:rPr>
          <w:rFonts w:ascii="Times New Roman" w:hAnsi="Times New Roman" w:cs="Times New Roman"/>
          <w:b/>
          <w:bCs/>
          <w:i/>
          <w:sz w:val="24"/>
          <w:szCs w:val="24"/>
        </w:rPr>
        <w:t>gads):</w:t>
      </w:r>
    </w:p>
    <w:p w14:paraId="6415B5F3" w14:textId="26F8AFBA" w:rsidR="007649AF" w:rsidRPr="00015976" w:rsidRDefault="007649AF" w:rsidP="00FB6808">
      <w:pPr>
        <w:pStyle w:val="ListParagraph"/>
        <w:numPr>
          <w:ilvl w:val="0"/>
          <w:numId w:val="15"/>
        </w:numPr>
        <w:jc w:val="both"/>
        <w:rPr>
          <w:rFonts w:ascii="Times New Roman" w:hAnsi="Times New Roman" w:cs="Times New Roman"/>
          <w:iCs/>
          <w:sz w:val="24"/>
          <w:szCs w:val="24"/>
        </w:rPr>
      </w:pPr>
      <w:r w:rsidRPr="00015976">
        <w:rPr>
          <w:rFonts w:ascii="Times New Roman" w:hAnsi="Times New Roman" w:cs="Times New Roman"/>
          <w:iCs/>
          <w:sz w:val="24"/>
          <w:szCs w:val="24"/>
        </w:rPr>
        <w:t>Izsludināts iepirkums – “Laveru poldera sūkņu stacijas “Laveri” pārbūves būvprojekta izstrāde un autoruzraudzība, Carnikavas pagastā, Ādažu novadā”.</w:t>
      </w:r>
    </w:p>
    <w:p w14:paraId="2FF20F3C" w14:textId="5965B8A7" w:rsidR="007649AF" w:rsidRPr="001501A4" w:rsidRDefault="001501A4" w:rsidP="00FB6808">
      <w:pPr>
        <w:pStyle w:val="ListParagraph"/>
        <w:numPr>
          <w:ilvl w:val="0"/>
          <w:numId w:val="15"/>
        </w:numPr>
        <w:jc w:val="both"/>
        <w:rPr>
          <w:rFonts w:ascii="Times New Roman" w:hAnsi="Times New Roman" w:cs="Times New Roman"/>
          <w:b/>
          <w:iCs/>
          <w:sz w:val="24"/>
          <w:szCs w:val="24"/>
        </w:rPr>
      </w:pPr>
      <w:r w:rsidRPr="00015976">
        <w:rPr>
          <w:rFonts w:ascii="Times New Roman" w:hAnsi="Times New Roman" w:cs="Times New Roman"/>
          <w:noProof/>
          <w:sz w:val="24"/>
          <w:szCs w:val="24"/>
          <w:lang w:eastAsia="lv-LV"/>
        </w:rPr>
        <mc:AlternateContent>
          <mc:Choice Requires="wps">
            <w:drawing>
              <wp:anchor distT="45720" distB="45720" distL="114300" distR="114300" simplePos="0" relativeHeight="251781120" behindDoc="0" locked="0" layoutInCell="1" allowOverlap="1" wp14:anchorId="24C79522" wp14:editId="0E88A3CD">
                <wp:simplePos x="0" y="0"/>
                <wp:positionH relativeFrom="margin">
                  <wp:posOffset>-187960</wp:posOffset>
                </wp:positionH>
                <wp:positionV relativeFrom="paragraph">
                  <wp:posOffset>859155</wp:posOffset>
                </wp:positionV>
                <wp:extent cx="3081655" cy="259080"/>
                <wp:effectExtent l="0" t="0" r="0" b="0"/>
                <wp:wrapSquare wrapText="bothSides"/>
                <wp:docPr id="68860500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259080"/>
                        </a:xfrm>
                        <a:prstGeom prst="rect">
                          <a:avLst/>
                        </a:prstGeom>
                        <a:noFill/>
                        <a:ln w="9525">
                          <a:noFill/>
                          <a:miter lim="800000"/>
                          <a:headEnd/>
                          <a:tailEnd/>
                        </a:ln>
                      </wps:spPr>
                      <wps:txbx>
                        <w:txbxContent>
                          <w:p w14:paraId="5165D3BB" w14:textId="7891511B" w:rsidR="009B2CAC" w:rsidRPr="009B2CAC" w:rsidRDefault="009B2CAC" w:rsidP="009B2CAC">
                            <w:pPr>
                              <w:rPr>
                                <w:rFonts w:ascii="Times New Roman" w:hAnsi="Times New Roman" w:cs="Times New Roman"/>
                                <w:iCs/>
                              </w:rPr>
                            </w:pPr>
                            <w:r w:rsidRPr="009B2CAC">
                              <w:rPr>
                                <w:rFonts w:ascii="Times New Roman" w:hAnsi="Times New Roman" w:cs="Times New Roman"/>
                                <w:i/>
                                <w:iCs/>
                              </w:rPr>
                              <w:t>1.</w:t>
                            </w:r>
                            <w:r w:rsidR="001501A4">
                              <w:rPr>
                                <w:rFonts w:ascii="Times New Roman" w:hAnsi="Times New Roman" w:cs="Times New Roman"/>
                                <w:i/>
                                <w:iCs/>
                              </w:rPr>
                              <w:t>7</w:t>
                            </w:r>
                            <w:r w:rsidRPr="009B2CAC">
                              <w:rPr>
                                <w:rFonts w:ascii="Times New Roman" w:hAnsi="Times New Roman" w:cs="Times New Roman"/>
                                <w:i/>
                                <w:iCs/>
                              </w:rPr>
                              <w:t>.</w:t>
                            </w:r>
                            <w:r w:rsidR="001501A4">
                              <w:rPr>
                                <w:rFonts w:ascii="Times New Roman" w:hAnsi="Times New Roman" w:cs="Times New Roman"/>
                                <w:i/>
                                <w:iCs/>
                              </w:rPr>
                              <w:t>5</w:t>
                            </w:r>
                            <w:r w:rsidRPr="009B2CAC">
                              <w:rPr>
                                <w:rFonts w:ascii="Times New Roman" w:hAnsi="Times New Roman" w:cs="Times New Roman"/>
                                <w:i/>
                                <w:iCs/>
                              </w:rPr>
                              <w:t xml:space="preserve">. </w:t>
                            </w:r>
                            <w:r w:rsidRPr="009B2CAC">
                              <w:rPr>
                                <w:rFonts w:ascii="Times New Roman" w:hAnsi="Times New Roman" w:cs="Times New Roman"/>
                                <w:iCs/>
                              </w:rPr>
                              <w:t>Caurtekas nogāzes remonts Baltezera iela 55</w:t>
                            </w:r>
                          </w:p>
                          <w:p w14:paraId="02E6B2C0" w14:textId="4A7896E2" w:rsidR="009B2CAC" w:rsidRPr="00437CF6" w:rsidRDefault="009B2CAC" w:rsidP="009B2CAC">
                            <w:pPr>
                              <w:rPr>
                                <w:rFonts w:ascii="Times New Roman" w:hAnsi="Times New Roman" w:cs="Times New Roman"/>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79522" id="_x0000_s1034" type="#_x0000_t202" style="position:absolute;left:0;text-align:left;margin-left:-14.8pt;margin-top:67.65pt;width:242.65pt;height:20.4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" filled="f" stroked="f">
                <v:textbox>
                  <w:txbxContent>
                    <w:p w14:paraId="5165D3BB" w14:textId="7891511B" w:rsidR="009B2CAC" w:rsidRPr="009B2CAC" w:rsidRDefault="009B2CAC" w:rsidP="009B2CAC">
                      <w:pPr>
                        <w:rPr>
                          <w:rFonts w:ascii="Times New Roman" w:hAnsi="Times New Roman" w:cs="Times New Roman"/>
                          <w:iCs/>
                        </w:rPr>
                      </w:pPr>
                      <w:r w:rsidRPr="009B2CAC">
                        <w:rPr>
                          <w:rFonts w:ascii="Times New Roman" w:hAnsi="Times New Roman" w:cs="Times New Roman"/>
                          <w:i/>
                          <w:iCs/>
                        </w:rPr>
                        <w:t>1.</w:t>
                      </w:r>
                      <w:r w:rsidR="001501A4">
                        <w:rPr>
                          <w:rFonts w:ascii="Times New Roman" w:hAnsi="Times New Roman" w:cs="Times New Roman"/>
                          <w:i/>
                          <w:iCs/>
                        </w:rPr>
                        <w:t>7</w:t>
                      </w:r>
                      <w:r w:rsidRPr="009B2CAC">
                        <w:rPr>
                          <w:rFonts w:ascii="Times New Roman" w:hAnsi="Times New Roman" w:cs="Times New Roman"/>
                          <w:i/>
                          <w:iCs/>
                        </w:rPr>
                        <w:t>.</w:t>
                      </w:r>
                      <w:r w:rsidR="001501A4">
                        <w:rPr>
                          <w:rFonts w:ascii="Times New Roman" w:hAnsi="Times New Roman" w:cs="Times New Roman"/>
                          <w:i/>
                          <w:iCs/>
                        </w:rPr>
                        <w:t>5</w:t>
                      </w:r>
                      <w:r w:rsidRPr="009B2CAC">
                        <w:rPr>
                          <w:rFonts w:ascii="Times New Roman" w:hAnsi="Times New Roman" w:cs="Times New Roman"/>
                          <w:i/>
                          <w:iCs/>
                        </w:rPr>
                        <w:t xml:space="preserve">. </w:t>
                      </w:r>
                      <w:r w:rsidRPr="009B2CAC">
                        <w:rPr>
                          <w:rFonts w:ascii="Times New Roman" w:hAnsi="Times New Roman" w:cs="Times New Roman"/>
                          <w:iCs/>
                        </w:rPr>
                        <w:t>Caurtekas nogāzes remonts Baltezera iela 55</w:t>
                      </w:r>
                    </w:p>
                    <w:p w14:paraId="02E6B2C0" w14:textId="4A7896E2" w:rsidR="009B2CAC" w:rsidRPr="00437CF6" w:rsidRDefault="009B2CAC" w:rsidP="009B2CAC">
                      <w:pPr>
                        <w:rPr>
                          <w:rFonts w:ascii="Times New Roman" w:hAnsi="Times New Roman" w:cs="Times New Roman"/>
                          <w:i/>
                          <w:iCs/>
                        </w:rPr>
                      </w:pPr>
                    </w:p>
                  </w:txbxContent>
                </v:textbox>
                <w10:wrap type="square" anchorx="margin"/>
              </v:shape>
            </w:pict>
          </mc:Fallback>
        </mc:AlternateContent>
      </w:r>
      <w:r w:rsidR="007649AF" w:rsidRPr="00015976">
        <w:rPr>
          <w:rFonts w:ascii="Times New Roman" w:hAnsi="Times New Roman" w:cs="Times New Roman"/>
          <w:iCs/>
          <w:sz w:val="24"/>
          <w:szCs w:val="24"/>
        </w:rPr>
        <w:t>Izsludināts iepirkums</w:t>
      </w:r>
      <w:r w:rsidR="00151E05">
        <w:rPr>
          <w:rFonts w:ascii="Times New Roman" w:hAnsi="Times New Roman" w:cs="Times New Roman"/>
          <w:iCs/>
          <w:sz w:val="24"/>
          <w:szCs w:val="24"/>
        </w:rPr>
        <w:t xml:space="preserve"> </w:t>
      </w:r>
      <w:r w:rsidR="007649AF" w:rsidRPr="00015976">
        <w:rPr>
          <w:rFonts w:ascii="Times New Roman" w:hAnsi="Times New Roman" w:cs="Times New Roman"/>
          <w:iCs/>
          <w:sz w:val="24"/>
          <w:szCs w:val="24"/>
        </w:rPr>
        <w:t xml:space="preserve">- </w:t>
      </w:r>
      <w:r w:rsidR="007649AF" w:rsidRPr="00015976">
        <w:rPr>
          <w:rFonts w:ascii="Times New Roman" w:hAnsi="Times New Roman" w:cs="Times New Roman"/>
          <w:bCs/>
          <w:iCs/>
          <w:sz w:val="24"/>
          <w:szCs w:val="24"/>
        </w:rPr>
        <w:t>Ietekmes uz tautsaimniecību novērtējuma un Gaujas upes hidrauliskā modeļa (posmā no Gaujas upes ietekas jūrā līdz Ādažu, Saulkrastu un Siguldas novada robežai) izstrāde.</w:t>
      </w:r>
    </w:p>
    <w:p w14:paraId="5E3D1DED" w14:textId="6FBCCC9F" w:rsidR="001501A4" w:rsidRPr="001501A4" w:rsidRDefault="001501A4" w:rsidP="001501A4">
      <w:pPr>
        <w:jc w:val="both"/>
        <w:rPr>
          <w:rFonts w:ascii="Times New Roman" w:hAnsi="Times New Roman" w:cs="Times New Roman"/>
          <w:b/>
          <w:iCs/>
          <w:sz w:val="24"/>
          <w:szCs w:val="24"/>
        </w:rPr>
      </w:pPr>
    </w:p>
    <w:p w14:paraId="743F301C" w14:textId="46A77600" w:rsidR="007649AF" w:rsidRPr="00015976" w:rsidRDefault="007649AF" w:rsidP="00FB6808">
      <w:pPr>
        <w:pStyle w:val="ListParagraph"/>
        <w:numPr>
          <w:ilvl w:val="0"/>
          <w:numId w:val="15"/>
        </w:numPr>
        <w:jc w:val="both"/>
        <w:rPr>
          <w:rFonts w:ascii="Times New Roman" w:hAnsi="Times New Roman" w:cs="Times New Roman"/>
          <w:iCs/>
          <w:sz w:val="24"/>
          <w:szCs w:val="24"/>
        </w:rPr>
      </w:pPr>
      <w:r w:rsidRPr="00015976">
        <w:rPr>
          <w:rFonts w:ascii="Times New Roman" w:hAnsi="Times New Roman" w:cs="Times New Roman"/>
          <w:iCs/>
          <w:sz w:val="24"/>
          <w:szCs w:val="24"/>
        </w:rPr>
        <w:t xml:space="preserve">Veikta </w:t>
      </w:r>
      <w:bookmarkStart w:id="13" w:name="_Hlk191307367"/>
      <w:r w:rsidRPr="00015976">
        <w:rPr>
          <w:rFonts w:ascii="Times New Roman" w:hAnsi="Times New Roman" w:cs="Times New Roman"/>
          <w:iCs/>
          <w:sz w:val="24"/>
          <w:szCs w:val="24"/>
        </w:rPr>
        <w:t xml:space="preserve">susinātājgrāvja gultnes pārtīrīšana 365m garā posmā </w:t>
      </w:r>
      <w:bookmarkEnd w:id="13"/>
      <w:r w:rsidRPr="00015976">
        <w:rPr>
          <w:rFonts w:ascii="Times New Roman" w:hAnsi="Times New Roman" w:cs="Times New Roman"/>
          <w:iCs/>
          <w:sz w:val="24"/>
          <w:szCs w:val="24"/>
        </w:rPr>
        <w:t xml:space="preserve">un divu caurteku pārbūve no Vārpu ielas līdz Draudzības ielai (rotācijas aplis) Ādažos. </w:t>
      </w:r>
    </w:p>
    <w:p w14:paraId="37258EAB" w14:textId="56782D5A" w:rsidR="007649AF" w:rsidRPr="00015976" w:rsidRDefault="007649AF" w:rsidP="00FB6808">
      <w:pPr>
        <w:pStyle w:val="ListParagraph"/>
        <w:numPr>
          <w:ilvl w:val="0"/>
          <w:numId w:val="15"/>
        </w:numPr>
        <w:jc w:val="both"/>
        <w:rPr>
          <w:rFonts w:ascii="Times New Roman" w:hAnsi="Times New Roman" w:cs="Times New Roman"/>
          <w:bCs/>
          <w:iCs/>
          <w:sz w:val="24"/>
          <w:szCs w:val="24"/>
        </w:rPr>
      </w:pPr>
      <w:r w:rsidRPr="00015976">
        <w:rPr>
          <w:rFonts w:ascii="Times New Roman" w:hAnsi="Times New Roman" w:cs="Times New Roman"/>
          <w:iCs/>
          <w:sz w:val="24"/>
          <w:szCs w:val="24"/>
        </w:rPr>
        <w:t>Veikta drenāžas akas groda nomaiņa uz pašvaldības nozīmes koplietošanas novadgrāvja ar MK koda Nr. 52112:29 pik.00/00 pie P1 autoceļa, Ādažu novadā.</w:t>
      </w:r>
    </w:p>
    <w:p w14:paraId="5A3C9CD8" w14:textId="678D328F" w:rsidR="009B2CAC" w:rsidRPr="00015976" w:rsidRDefault="007649AF" w:rsidP="00FB6808">
      <w:pPr>
        <w:pStyle w:val="ListParagraph"/>
        <w:numPr>
          <w:ilvl w:val="0"/>
          <w:numId w:val="15"/>
        </w:numPr>
        <w:jc w:val="both"/>
        <w:rPr>
          <w:rFonts w:ascii="Times New Roman" w:hAnsi="Times New Roman" w:cs="Times New Roman"/>
          <w:bCs/>
          <w:iCs/>
          <w:sz w:val="24"/>
          <w:szCs w:val="24"/>
        </w:rPr>
      </w:pPr>
      <w:r w:rsidRPr="00015976">
        <w:rPr>
          <w:rFonts w:ascii="Times New Roman" w:hAnsi="Times New Roman" w:cs="Times New Roman"/>
          <w:iCs/>
          <w:sz w:val="24"/>
          <w:szCs w:val="24"/>
        </w:rPr>
        <w:t>Veikta caurtekas pārbūve uz Viršu ielas, Gaujā</w:t>
      </w:r>
      <w:r w:rsidR="009B2CAC" w:rsidRPr="00015976">
        <w:rPr>
          <w:rFonts w:ascii="Times New Roman" w:hAnsi="Times New Roman" w:cs="Times New Roman"/>
          <w:iCs/>
          <w:sz w:val="24"/>
          <w:szCs w:val="24"/>
        </w:rPr>
        <w:t>.</w:t>
      </w:r>
    </w:p>
    <w:p w14:paraId="36DF108F" w14:textId="77DDDC7E" w:rsidR="007649AF" w:rsidRPr="00FB6808" w:rsidRDefault="009B2CAC" w:rsidP="00FB6808">
      <w:pPr>
        <w:pStyle w:val="ListParagraph"/>
        <w:numPr>
          <w:ilvl w:val="0"/>
          <w:numId w:val="15"/>
        </w:numPr>
        <w:jc w:val="both"/>
        <w:rPr>
          <w:rFonts w:ascii="Times New Roman" w:hAnsi="Times New Roman" w:cs="Times New Roman"/>
          <w:bCs/>
          <w:iCs/>
          <w:color w:val="2E74B5" w:themeColor="accent1" w:themeShade="BF"/>
          <w:sz w:val="24"/>
          <w:szCs w:val="24"/>
        </w:rPr>
      </w:pPr>
      <w:r w:rsidRPr="00015976">
        <w:rPr>
          <w:rFonts w:ascii="Times New Roman" w:hAnsi="Times New Roman" w:cs="Times New Roman"/>
          <w:iCs/>
          <w:sz w:val="24"/>
          <w:szCs w:val="24"/>
        </w:rPr>
        <w:t>C</w:t>
      </w:r>
      <w:r w:rsidR="007649AF" w:rsidRPr="00015976">
        <w:rPr>
          <w:rFonts w:ascii="Times New Roman" w:hAnsi="Times New Roman" w:cs="Times New Roman"/>
          <w:iCs/>
          <w:sz w:val="24"/>
          <w:szCs w:val="24"/>
        </w:rPr>
        <w:t>aurtekas nogāzes remonts Baltezera ielā 55, Baltezerā un caurtekas demontāža uz Garciema ceļa, Carnikavas pagastā.</w:t>
      </w:r>
      <w:r w:rsidR="007649AF" w:rsidRPr="00FB6808">
        <w:rPr>
          <w:rFonts w:ascii="Times New Roman" w:hAnsi="Times New Roman" w:cs="Times New Roman"/>
          <w:iCs/>
          <w:color w:val="2E74B5" w:themeColor="accent1" w:themeShade="BF"/>
          <w:sz w:val="24"/>
          <w:szCs w:val="24"/>
        </w:rPr>
        <w:t xml:space="preserve"> </w:t>
      </w:r>
      <w:r w:rsidR="007649AF" w:rsidRPr="00DE4964">
        <w:rPr>
          <w:rFonts w:ascii="Times New Roman" w:hAnsi="Times New Roman" w:cs="Times New Roman"/>
          <w:iCs/>
          <w:sz w:val="24"/>
          <w:szCs w:val="24"/>
        </w:rPr>
        <w:t>(</w:t>
      </w:r>
      <w:r w:rsidRPr="00DE4964">
        <w:rPr>
          <w:rFonts w:ascii="Times New Roman" w:hAnsi="Times New Roman" w:cs="Times New Roman"/>
          <w:iCs/>
          <w:sz w:val="24"/>
          <w:szCs w:val="24"/>
        </w:rPr>
        <w:t>1.</w:t>
      </w:r>
      <w:r w:rsidR="001501A4" w:rsidRPr="00DE4964">
        <w:rPr>
          <w:rFonts w:ascii="Times New Roman" w:hAnsi="Times New Roman" w:cs="Times New Roman"/>
          <w:iCs/>
          <w:sz w:val="24"/>
          <w:szCs w:val="24"/>
        </w:rPr>
        <w:t>7</w:t>
      </w:r>
      <w:r w:rsidRPr="00DE4964">
        <w:rPr>
          <w:rFonts w:ascii="Times New Roman" w:hAnsi="Times New Roman" w:cs="Times New Roman"/>
          <w:iCs/>
          <w:sz w:val="24"/>
          <w:szCs w:val="24"/>
        </w:rPr>
        <w:t>.</w:t>
      </w:r>
      <w:r w:rsidR="001501A4" w:rsidRPr="00DE4964">
        <w:rPr>
          <w:rFonts w:ascii="Times New Roman" w:hAnsi="Times New Roman" w:cs="Times New Roman"/>
          <w:iCs/>
          <w:sz w:val="24"/>
          <w:szCs w:val="24"/>
        </w:rPr>
        <w:t>5</w:t>
      </w:r>
      <w:r w:rsidR="007649AF" w:rsidRPr="00DE4964">
        <w:rPr>
          <w:rFonts w:ascii="Times New Roman" w:hAnsi="Times New Roman" w:cs="Times New Roman"/>
          <w:iCs/>
          <w:sz w:val="24"/>
          <w:szCs w:val="24"/>
        </w:rPr>
        <w:t xml:space="preserve">.attēls). </w:t>
      </w:r>
    </w:p>
    <w:p w14:paraId="268B2102" w14:textId="78C132D9" w:rsidR="007649AF" w:rsidRPr="00FB6808" w:rsidRDefault="001501A4" w:rsidP="00FB6808">
      <w:pPr>
        <w:pStyle w:val="ListParagraph"/>
        <w:numPr>
          <w:ilvl w:val="0"/>
          <w:numId w:val="15"/>
        </w:numPr>
        <w:jc w:val="both"/>
        <w:rPr>
          <w:rFonts w:ascii="Times New Roman" w:hAnsi="Times New Roman" w:cs="Times New Roman"/>
          <w:bCs/>
          <w:iCs/>
          <w:color w:val="2E74B5" w:themeColor="accent1" w:themeShade="BF"/>
          <w:sz w:val="24"/>
          <w:szCs w:val="24"/>
        </w:rPr>
      </w:pPr>
      <w:r w:rsidRPr="00C363ED">
        <w:rPr>
          <w:rFonts w:ascii="Times New Roman" w:hAnsi="Times New Roman" w:cs="Times New Roman"/>
          <w:noProof/>
          <w:sz w:val="24"/>
          <w:szCs w:val="24"/>
        </w:rPr>
        <w:drawing>
          <wp:anchor distT="0" distB="0" distL="114300" distR="114300" simplePos="0" relativeHeight="251776000" behindDoc="0" locked="0" layoutInCell="1" allowOverlap="1" wp14:anchorId="6EFF2075" wp14:editId="78D661B5">
            <wp:simplePos x="0" y="0"/>
            <wp:positionH relativeFrom="column">
              <wp:posOffset>3391323</wp:posOffset>
            </wp:positionH>
            <wp:positionV relativeFrom="paragraph">
              <wp:posOffset>172297</wp:posOffset>
            </wp:positionV>
            <wp:extent cx="2436495" cy="1530350"/>
            <wp:effectExtent l="0" t="0" r="1905" b="0"/>
            <wp:wrapSquare wrapText="bothSides"/>
            <wp:docPr id="1501449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36495" cy="1530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49AF" w:rsidRPr="00C363ED">
        <w:rPr>
          <w:rFonts w:ascii="Times New Roman" w:hAnsi="Times New Roman" w:cs="Times New Roman"/>
          <w:bCs/>
          <w:iCs/>
          <w:sz w:val="24"/>
          <w:szCs w:val="24"/>
        </w:rPr>
        <w:t xml:space="preserve">Novērsts lokāls noslīdējums Ādažu centra poldera aizsargdambī (D-1) pik. 37/00. </w:t>
      </w:r>
      <w:r w:rsidR="007649AF" w:rsidRPr="00DE4964">
        <w:rPr>
          <w:rFonts w:ascii="Times New Roman" w:hAnsi="Times New Roman" w:cs="Times New Roman"/>
          <w:bCs/>
          <w:iCs/>
          <w:sz w:val="24"/>
          <w:szCs w:val="24"/>
        </w:rPr>
        <w:t>(</w:t>
      </w:r>
      <w:r w:rsidR="000D5A8F" w:rsidRPr="00DE4964">
        <w:rPr>
          <w:rFonts w:ascii="Times New Roman" w:hAnsi="Times New Roman" w:cs="Times New Roman"/>
          <w:bCs/>
          <w:iCs/>
          <w:sz w:val="24"/>
          <w:szCs w:val="24"/>
        </w:rPr>
        <w:t>1.</w:t>
      </w:r>
      <w:r w:rsidRPr="00DE4964">
        <w:rPr>
          <w:rFonts w:ascii="Times New Roman" w:hAnsi="Times New Roman" w:cs="Times New Roman"/>
          <w:bCs/>
          <w:iCs/>
          <w:sz w:val="24"/>
          <w:szCs w:val="24"/>
        </w:rPr>
        <w:t>7</w:t>
      </w:r>
      <w:r w:rsidR="000D5A8F" w:rsidRPr="00DE4964">
        <w:rPr>
          <w:rFonts w:ascii="Times New Roman" w:hAnsi="Times New Roman" w:cs="Times New Roman"/>
          <w:bCs/>
          <w:iCs/>
          <w:sz w:val="24"/>
          <w:szCs w:val="24"/>
        </w:rPr>
        <w:t>.</w:t>
      </w:r>
      <w:r w:rsidRPr="00DE4964">
        <w:rPr>
          <w:rFonts w:ascii="Times New Roman" w:hAnsi="Times New Roman" w:cs="Times New Roman"/>
          <w:bCs/>
          <w:iCs/>
          <w:sz w:val="24"/>
          <w:szCs w:val="24"/>
        </w:rPr>
        <w:t>6</w:t>
      </w:r>
      <w:r w:rsidR="007649AF" w:rsidRPr="00DE4964">
        <w:rPr>
          <w:rFonts w:ascii="Times New Roman" w:hAnsi="Times New Roman" w:cs="Times New Roman"/>
          <w:bCs/>
          <w:iCs/>
          <w:sz w:val="24"/>
          <w:szCs w:val="24"/>
        </w:rPr>
        <w:t>.attēls).</w:t>
      </w:r>
    </w:p>
    <w:p w14:paraId="427E0226" w14:textId="30596798" w:rsidR="007649AF" w:rsidRPr="00C363ED" w:rsidRDefault="007649AF" w:rsidP="00FB6808">
      <w:pPr>
        <w:pStyle w:val="ListParagraph"/>
        <w:numPr>
          <w:ilvl w:val="0"/>
          <w:numId w:val="15"/>
        </w:numPr>
        <w:jc w:val="both"/>
        <w:rPr>
          <w:rFonts w:ascii="Times New Roman" w:hAnsi="Times New Roman" w:cs="Times New Roman"/>
          <w:bCs/>
          <w:iCs/>
          <w:sz w:val="24"/>
          <w:szCs w:val="24"/>
        </w:rPr>
      </w:pPr>
      <w:r w:rsidRPr="00C363ED">
        <w:rPr>
          <w:rFonts w:ascii="Times New Roman" w:hAnsi="Times New Roman" w:cs="Times New Roman"/>
          <w:bCs/>
          <w:iCs/>
          <w:sz w:val="24"/>
          <w:szCs w:val="24"/>
        </w:rPr>
        <w:t xml:space="preserve">Veikta niedru un lēpju pļaušana gan peldvietās, gan pašvaldības nozīmes koplietošanas novadgrāvjos Ādažu novadā. </w:t>
      </w:r>
    </w:p>
    <w:p w14:paraId="77253D06" w14:textId="4880638F" w:rsidR="007649AF" w:rsidRPr="00C363ED" w:rsidRDefault="007649AF" w:rsidP="00FB6808">
      <w:pPr>
        <w:pStyle w:val="ListParagraph"/>
        <w:numPr>
          <w:ilvl w:val="0"/>
          <w:numId w:val="15"/>
        </w:numPr>
        <w:jc w:val="both"/>
        <w:rPr>
          <w:rFonts w:ascii="Times New Roman" w:hAnsi="Times New Roman" w:cs="Times New Roman"/>
          <w:bCs/>
          <w:iCs/>
          <w:sz w:val="24"/>
          <w:szCs w:val="24"/>
        </w:rPr>
      </w:pPr>
      <w:r w:rsidRPr="00C363ED">
        <w:rPr>
          <w:rFonts w:ascii="Times New Roman" w:hAnsi="Times New Roman" w:cs="Times New Roman"/>
          <w:bCs/>
          <w:iCs/>
          <w:sz w:val="24"/>
          <w:szCs w:val="24"/>
        </w:rPr>
        <w:t>Organizēta polderu maģistrālo novadgrāvju pārtīrīšana un apauguma novākšana.</w:t>
      </w:r>
    </w:p>
    <w:p w14:paraId="6AA30B7C" w14:textId="71046020" w:rsidR="007649AF" w:rsidRPr="00C363ED" w:rsidRDefault="001501A4" w:rsidP="00FB6808">
      <w:pPr>
        <w:pStyle w:val="ListParagraph"/>
        <w:numPr>
          <w:ilvl w:val="0"/>
          <w:numId w:val="15"/>
        </w:numPr>
        <w:jc w:val="both"/>
        <w:rPr>
          <w:rFonts w:ascii="Times New Roman" w:hAnsi="Times New Roman" w:cs="Times New Roman"/>
          <w:bCs/>
          <w:iCs/>
          <w:sz w:val="24"/>
          <w:szCs w:val="24"/>
        </w:rPr>
      </w:pPr>
      <w:r w:rsidRPr="00015976">
        <w:rPr>
          <w:rFonts w:ascii="Times New Roman" w:hAnsi="Times New Roman" w:cs="Times New Roman"/>
          <w:noProof/>
          <w:sz w:val="24"/>
          <w:szCs w:val="24"/>
          <w:lang w:eastAsia="lv-LV"/>
        </w:rPr>
        <mc:AlternateContent>
          <mc:Choice Requires="wps">
            <w:drawing>
              <wp:anchor distT="45720" distB="45720" distL="114300" distR="114300" simplePos="0" relativeHeight="251809792" behindDoc="0" locked="0" layoutInCell="1" allowOverlap="1" wp14:anchorId="67F10061" wp14:editId="3382EEF0">
                <wp:simplePos x="0" y="0"/>
                <wp:positionH relativeFrom="margin">
                  <wp:posOffset>3390265</wp:posOffset>
                </wp:positionH>
                <wp:positionV relativeFrom="paragraph">
                  <wp:posOffset>213360</wp:posOffset>
                </wp:positionV>
                <wp:extent cx="2607310" cy="236855"/>
                <wp:effectExtent l="0" t="0" r="0" b="0"/>
                <wp:wrapSquare wrapText="bothSides"/>
                <wp:docPr id="51045917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310" cy="236855"/>
                        </a:xfrm>
                        <a:prstGeom prst="rect">
                          <a:avLst/>
                        </a:prstGeom>
                        <a:noFill/>
                        <a:ln w="9525">
                          <a:noFill/>
                          <a:miter lim="800000"/>
                          <a:headEnd/>
                          <a:tailEnd/>
                        </a:ln>
                      </wps:spPr>
                      <wps:txbx>
                        <w:txbxContent>
                          <w:p w14:paraId="21091E4D" w14:textId="4C172A1D" w:rsidR="001501A4" w:rsidRPr="00437CF6" w:rsidRDefault="001501A4" w:rsidP="001501A4">
                            <w:pPr>
                              <w:rPr>
                                <w:rFonts w:ascii="Times New Roman" w:hAnsi="Times New Roman" w:cs="Times New Roman"/>
                                <w:i/>
                                <w:iCs/>
                              </w:rPr>
                            </w:pPr>
                            <w:r w:rsidRPr="009B2CAC">
                              <w:rPr>
                                <w:rFonts w:ascii="Times New Roman" w:hAnsi="Times New Roman" w:cs="Times New Roman"/>
                                <w:i/>
                                <w:iCs/>
                              </w:rPr>
                              <w:t>1.</w:t>
                            </w:r>
                            <w:r>
                              <w:rPr>
                                <w:rFonts w:ascii="Times New Roman" w:hAnsi="Times New Roman" w:cs="Times New Roman"/>
                                <w:i/>
                                <w:iCs/>
                              </w:rPr>
                              <w:t>7</w:t>
                            </w:r>
                            <w:r w:rsidRPr="009B2CAC">
                              <w:rPr>
                                <w:rFonts w:ascii="Times New Roman" w:hAnsi="Times New Roman" w:cs="Times New Roman"/>
                                <w:i/>
                                <w:iCs/>
                              </w:rPr>
                              <w:t>.</w:t>
                            </w:r>
                            <w:r>
                              <w:rPr>
                                <w:rFonts w:ascii="Times New Roman" w:hAnsi="Times New Roman" w:cs="Times New Roman"/>
                                <w:i/>
                                <w:iCs/>
                              </w:rPr>
                              <w:t>6</w:t>
                            </w:r>
                            <w:r w:rsidRPr="009B2CAC">
                              <w:rPr>
                                <w:rFonts w:ascii="Times New Roman" w:hAnsi="Times New Roman" w:cs="Times New Roman"/>
                                <w:i/>
                                <w:iCs/>
                              </w:rPr>
                              <w:t xml:space="preserve">. </w:t>
                            </w:r>
                            <w:r>
                              <w:rPr>
                                <w:rFonts w:ascii="Times New Roman" w:hAnsi="Times New Roman" w:cs="Times New Roman"/>
                                <w:iCs/>
                              </w:rPr>
                              <w:t>Ādažu centra poldera aizsargdambis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10061" id="_x0000_s1035" type="#_x0000_t202" style="position:absolute;left:0;text-align:left;margin-left:266.95pt;margin-top:16.8pt;width:205.3pt;height:18.65pt;z-index:251809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" filled="f" stroked="f">
                <v:textbox>
                  <w:txbxContent>
                    <w:p w14:paraId="21091E4D" w14:textId="4C172A1D" w:rsidR="001501A4" w:rsidRPr="00437CF6" w:rsidRDefault="001501A4" w:rsidP="001501A4">
                      <w:pPr>
                        <w:rPr>
                          <w:rFonts w:ascii="Times New Roman" w:hAnsi="Times New Roman" w:cs="Times New Roman"/>
                          <w:i/>
                          <w:iCs/>
                        </w:rPr>
                      </w:pPr>
                      <w:r w:rsidRPr="009B2CAC">
                        <w:rPr>
                          <w:rFonts w:ascii="Times New Roman" w:hAnsi="Times New Roman" w:cs="Times New Roman"/>
                          <w:i/>
                          <w:iCs/>
                        </w:rPr>
                        <w:t>1.</w:t>
                      </w:r>
                      <w:r>
                        <w:rPr>
                          <w:rFonts w:ascii="Times New Roman" w:hAnsi="Times New Roman" w:cs="Times New Roman"/>
                          <w:i/>
                          <w:iCs/>
                        </w:rPr>
                        <w:t>7</w:t>
                      </w:r>
                      <w:r w:rsidRPr="009B2CAC">
                        <w:rPr>
                          <w:rFonts w:ascii="Times New Roman" w:hAnsi="Times New Roman" w:cs="Times New Roman"/>
                          <w:i/>
                          <w:iCs/>
                        </w:rPr>
                        <w:t>.</w:t>
                      </w:r>
                      <w:r>
                        <w:rPr>
                          <w:rFonts w:ascii="Times New Roman" w:hAnsi="Times New Roman" w:cs="Times New Roman"/>
                          <w:i/>
                          <w:iCs/>
                        </w:rPr>
                        <w:t>6</w:t>
                      </w:r>
                      <w:r w:rsidRPr="009B2CAC">
                        <w:rPr>
                          <w:rFonts w:ascii="Times New Roman" w:hAnsi="Times New Roman" w:cs="Times New Roman"/>
                          <w:i/>
                          <w:iCs/>
                        </w:rPr>
                        <w:t xml:space="preserve">. </w:t>
                      </w:r>
                      <w:r>
                        <w:rPr>
                          <w:rFonts w:ascii="Times New Roman" w:hAnsi="Times New Roman" w:cs="Times New Roman"/>
                          <w:iCs/>
                        </w:rPr>
                        <w:t>Ādažu centra poldera aizsargdambis</w:t>
                      </w:r>
                    </w:p>
                  </w:txbxContent>
                </v:textbox>
                <w10:wrap type="square" anchorx="margin"/>
              </v:shape>
            </w:pict>
          </mc:Fallback>
        </mc:AlternateContent>
      </w:r>
      <w:r w:rsidR="007649AF" w:rsidRPr="00C363ED">
        <w:rPr>
          <w:rFonts w:ascii="Times New Roman" w:hAnsi="Times New Roman" w:cs="Times New Roman"/>
          <w:bCs/>
          <w:iCs/>
          <w:sz w:val="24"/>
          <w:szCs w:val="24"/>
        </w:rPr>
        <w:t>Organizēta bebru dambju likvidācija un bebru likvidēšana ar mednieku kolektīva palīdzību.</w:t>
      </w:r>
    </w:p>
    <w:p w14:paraId="0BFC7B14" w14:textId="13EDBE7D" w:rsidR="007649AF" w:rsidRPr="00C363ED" w:rsidRDefault="007649AF" w:rsidP="00FB6808">
      <w:pPr>
        <w:pStyle w:val="ListParagraph"/>
        <w:numPr>
          <w:ilvl w:val="0"/>
          <w:numId w:val="15"/>
        </w:numPr>
        <w:jc w:val="both"/>
        <w:rPr>
          <w:rFonts w:ascii="Times New Roman" w:hAnsi="Times New Roman" w:cs="Times New Roman"/>
          <w:bCs/>
          <w:iCs/>
          <w:sz w:val="24"/>
          <w:szCs w:val="24"/>
        </w:rPr>
      </w:pPr>
      <w:r w:rsidRPr="00C363ED">
        <w:rPr>
          <w:rFonts w:ascii="Times New Roman" w:eastAsia="Times New Roman" w:hAnsi="Times New Roman" w:cs="Times New Roman"/>
          <w:sz w:val="24"/>
          <w:szCs w:val="24"/>
          <w:lang w:eastAsia="ru-RU"/>
        </w:rPr>
        <w:t>Organizēts Laveru un Mangaļu sūkņu stacijas sūkņa avārijas remonts, demontāža, uzstādīšana, avārijas remonts pēc gaisa pievadcaurules pārgriešanas, demontāža un uzstādīšana.</w:t>
      </w:r>
    </w:p>
    <w:p w14:paraId="700A585F" w14:textId="3D4D90CC" w:rsidR="007649AF" w:rsidRPr="00C363ED" w:rsidRDefault="007649AF" w:rsidP="00FB6808">
      <w:pPr>
        <w:pStyle w:val="ListParagraph"/>
        <w:numPr>
          <w:ilvl w:val="0"/>
          <w:numId w:val="15"/>
        </w:numPr>
        <w:jc w:val="both"/>
        <w:rPr>
          <w:rFonts w:ascii="Times New Roman" w:hAnsi="Times New Roman" w:cs="Times New Roman"/>
          <w:bCs/>
          <w:iCs/>
          <w:sz w:val="24"/>
          <w:szCs w:val="24"/>
        </w:rPr>
      </w:pPr>
      <w:r w:rsidRPr="00C363ED">
        <w:rPr>
          <w:rFonts w:ascii="Times New Roman" w:hAnsi="Times New Roman" w:cs="Times New Roman"/>
          <w:bCs/>
          <w:iCs/>
          <w:sz w:val="24"/>
          <w:szCs w:val="24"/>
        </w:rPr>
        <w:lastRenderedPageBreak/>
        <w:t>Pastāvīgi kontrolēts un uzraudzīts ūdens līmenis polderu teritorijās un visu 9 sūkņu staciju darbībā, 1-2 reizes nedēļā, t.sk. sūkņu uztvērējrestu tīrīšana un ūdens līmeņa kontrole.</w:t>
      </w:r>
    </w:p>
    <w:p w14:paraId="57ED37DC" w14:textId="5364335F" w:rsidR="007649AF" w:rsidRPr="00C363ED" w:rsidRDefault="007649AF" w:rsidP="00FB6808">
      <w:pPr>
        <w:pStyle w:val="ListParagraph"/>
        <w:numPr>
          <w:ilvl w:val="0"/>
          <w:numId w:val="15"/>
        </w:numPr>
        <w:jc w:val="both"/>
        <w:rPr>
          <w:rFonts w:ascii="Times New Roman" w:hAnsi="Times New Roman" w:cs="Times New Roman"/>
          <w:bCs/>
          <w:iCs/>
          <w:sz w:val="24"/>
          <w:szCs w:val="24"/>
        </w:rPr>
      </w:pPr>
      <w:r w:rsidRPr="00C363ED">
        <w:rPr>
          <w:rFonts w:ascii="Times New Roman" w:hAnsi="Times New Roman" w:cs="Times New Roman"/>
          <w:bCs/>
          <w:iCs/>
          <w:sz w:val="24"/>
          <w:szCs w:val="24"/>
        </w:rPr>
        <w:t>Nepārtraukti sekots līdzi ūdens līmeņa izmaiņām Gaujā un Dzirnezerā. Dalība plūdu riska izvērtēšanā un seku novēršanā.</w:t>
      </w:r>
    </w:p>
    <w:p w14:paraId="4284DCCC" w14:textId="2303298F" w:rsidR="007649AF" w:rsidRPr="00C363ED" w:rsidRDefault="007649AF" w:rsidP="00FB6808">
      <w:pPr>
        <w:pStyle w:val="ListParagraph"/>
        <w:numPr>
          <w:ilvl w:val="0"/>
          <w:numId w:val="15"/>
        </w:numPr>
        <w:jc w:val="both"/>
        <w:rPr>
          <w:rFonts w:ascii="Times New Roman" w:hAnsi="Times New Roman" w:cs="Times New Roman"/>
          <w:bCs/>
          <w:iCs/>
          <w:sz w:val="24"/>
          <w:szCs w:val="24"/>
        </w:rPr>
      </w:pPr>
      <w:r w:rsidRPr="00C363ED">
        <w:rPr>
          <w:rFonts w:ascii="Times New Roman" w:hAnsi="Times New Roman" w:cs="Times New Roman"/>
          <w:bCs/>
          <w:iCs/>
          <w:sz w:val="24"/>
          <w:szCs w:val="24"/>
        </w:rPr>
        <w:t xml:space="preserve">Organizētas vairākkārtīgas caurteku skalošanas darbi. </w:t>
      </w:r>
    </w:p>
    <w:p w14:paraId="7E174AD5" w14:textId="4ACC3412" w:rsidR="007649AF" w:rsidRPr="00C363ED" w:rsidRDefault="007649AF" w:rsidP="00FB6808">
      <w:pPr>
        <w:pStyle w:val="ListParagraph"/>
        <w:numPr>
          <w:ilvl w:val="0"/>
          <w:numId w:val="15"/>
        </w:numPr>
        <w:jc w:val="both"/>
        <w:rPr>
          <w:rFonts w:ascii="Times New Roman" w:hAnsi="Times New Roman" w:cs="Times New Roman"/>
          <w:bCs/>
          <w:iCs/>
          <w:sz w:val="24"/>
          <w:szCs w:val="24"/>
        </w:rPr>
      </w:pPr>
      <w:r w:rsidRPr="00C363ED">
        <w:rPr>
          <w:rFonts w:ascii="Times New Roman" w:hAnsi="Times New Roman" w:cs="Times New Roman"/>
          <w:bCs/>
          <w:iCs/>
          <w:sz w:val="24"/>
          <w:szCs w:val="24"/>
        </w:rPr>
        <w:t xml:space="preserve">Tika veikta un apsekota meliorācijas sistēma Kalngalē un rakstītas informatīvas vēstules zemes gabala īpašniekiem par to stāvokli, uzturēšanu un ja nepieciešams novērst nelikumīgas būvniecības sekas. </w:t>
      </w:r>
    </w:p>
    <w:bookmarkEnd w:id="11"/>
    <w:bookmarkEnd w:id="12"/>
    <w:p w14:paraId="6BC36E7F" w14:textId="5B51FF1B" w:rsidR="009C387A" w:rsidRPr="00C363ED" w:rsidRDefault="009C387A" w:rsidP="00FB6808">
      <w:pPr>
        <w:tabs>
          <w:tab w:val="left" w:pos="993"/>
        </w:tabs>
        <w:spacing w:before="120" w:after="0" w:line="240" w:lineRule="auto"/>
        <w:ind w:left="284"/>
        <w:jc w:val="both"/>
        <w:rPr>
          <w:rFonts w:ascii="Times New Roman" w:eastAsia="Times New Roman" w:hAnsi="Times New Roman" w:cs="Times New Roman"/>
          <w:sz w:val="24"/>
          <w:szCs w:val="24"/>
          <w:lang w:eastAsia="ru-RU"/>
        </w:rPr>
      </w:pPr>
      <w:r w:rsidRPr="00C363ED">
        <w:rPr>
          <w:rFonts w:ascii="Times New Roman" w:eastAsia="Times New Roman" w:hAnsi="Times New Roman" w:cs="Times New Roman"/>
          <w:sz w:val="24"/>
          <w:szCs w:val="24"/>
          <w:lang w:eastAsia="ru-RU"/>
        </w:rPr>
        <w:t xml:space="preserve">Organizējot un kontrolējot </w:t>
      </w:r>
      <w:r w:rsidRPr="000C442B">
        <w:rPr>
          <w:rFonts w:ascii="Times New Roman" w:eastAsia="Times New Roman" w:hAnsi="Times New Roman" w:cs="Times New Roman"/>
          <w:iCs/>
          <w:sz w:val="24"/>
          <w:szCs w:val="24"/>
          <w:lang w:eastAsia="ru-RU"/>
        </w:rPr>
        <w:t>atkritumu apsaimniekošanas</w:t>
      </w:r>
      <w:r w:rsidRPr="00C363ED">
        <w:rPr>
          <w:rFonts w:ascii="Times New Roman" w:eastAsia="Times New Roman" w:hAnsi="Times New Roman" w:cs="Times New Roman"/>
          <w:sz w:val="24"/>
          <w:szCs w:val="24"/>
          <w:lang w:eastAsia="ru-RU"/>
        </w:rPr>
        <w:t xml:space="preserve"> sistēmu un Atkritumu apsaimniekošanas likuma un  saistošo noteikumu ievērošanu un izpildi 2024.</w:t>
      </w:r>
      <w:r w:rsidR="00A13217">
        <w:rPr>
          <w:rFonts w:ascii="Times New Roman" w:eastAsia="Times New Roman" w:hAnsi="Times New Roman" w:cs="Times New Roman"/>
          <w:sz w:val="24"/>
          <w:szCs w:val="24"/>
          <w:lang w:eastAsia="ru-RU"/>
        </w:rPr>
        <w:t xml:space="preserve"> </w:t>
      </w:r>
      <w:r w:rsidRPr="00C363ED">
        <w:rPr>
          <w:rFonts w:ascii="Times New Roman" w:eastAsia="Times New Roman" w:hAnsi="Times New Roman" w:cs="Times New Roman"/>
          <w:sz w:val="24"/>
          <w:szCs w:val="24"/>
          <w:lang w:eastAsia="ru-RU"/>
        </w:rPr>
        <w:t>gadā novadā nodrošināts/organizēts:</w:t>
      </w:r>
    </w:p>
    <w:p w14:paraId="4372F233" w14:textId="77777777" w:rsidR="009C387A" w:rsidRPr="00C363ED" w:rsidRDefault="009C387A" w:rsidP="00FB6808">
      <w:pPr>
        <w:numPr>
          <w:ilvl w:val="0"/>
          <w:numId w:val="4"/>
        </w:numPr>
        <w:tabs>
          <w:tab w:val="left" w:pos="993"/>
        </w:tabs>
        <w:spacing w:after="0" w:line="240" w:lineRule="auto"/>
        <w:ind w:left="714" w:hanging="357"/>
        <w:jc w:val="both"/>
        <w:rPr>
          <w:rFonts w:ascii="Times New Roman" w:eastAsia="Times New Roman" w:hAnsi="Times New Roman" w:cs="Times New Roman"/>
          <w:sz w:val="24"/>
          <w:szCs w:val="24"/>
          <w:lang w:eastAsia="ru-RU"/>
        </w:rPr>
      </w:pPr>
      <w:r w:rsidRPr="00C363ED">
        <w:rPr>
          <w:rFonts w:ascii="Times New Roman" w:eastAsia="Times New Roman" w:hAnsi="Times New Roman" w:cs="Times New Roman"/>
          <w:sz w:val="24"/>
          <w:szCs w:val="24"/>
          <w:lang w:eastAsia="ru-RU"/>
        </w:rPr>
        <w:t>4 nolietotās sadzīves elektrotehnikas (bezmaksas), lielgabarīta atkritumu un bīstamo atkritumu, tai skaitā riepu (maksas) savākšanas akcijas, Carnikavas pagastā viena bezmaksas lielgabarīta atkritumu savākšanas akcija;</w:t>
      </w:r>
    </w:p>
    <w:p w14:paraId="2BC2764E" w14:textId="02C45031" w:rsidR="009C387A" w:rsidRPr="00C363ED" w:rsidRDefault="009C387A" w:rsidP="00FB6808">
      <w:pPr>
        <w:numPr>
          <w:ilvl w:val="0"/>
          <w:numId w:val="4"/>
        </w:numPr>
        <w:tabs>
          <w:tab w:val="left" w:pos="993"/>
        </w:tabs>
        <w:spacing w:after="0" w:line="240" w:lineRule="auto"/>
        <w:ind w:left="714" w:hanging="357"/>
        <w:jc w:val="both"/>
        <w:rPr>
          <w:rFonts w:ascii="Times New Roman" w:eastAsia="Times New Roman" w:hAnsi="Times New Roman" w:cs="Times New Roman"/>
          <w:sz w:val="24"/>
          <w:szCs w:val="24"/>
          <w:lang w:eastAsia="ru-RU"/>
        </w:rPr>
      </w:pPr>
      <w:r w:rsidRPr="00C363ED">
        <w:rPr>
          <w:rFonts w:ascii="Times New Roman" w:eastAsia="Times New Roman" w:hAnsi="Times New Roman" w:cs="Times New Roman"/>
          <w:sz w:val="24"/>
          <w:szCs w:val="24"/>
          <w:lang w:eastAsia="ru-RU"/>
        </w:rPr>
        <w:t xml:space="preserve">mobilo kameru ekspluatācija aktuālajās atkritumu apsaimniekošanas vietās, ierakstu izskatīšana, lai novērstu nelegālo izgāztuvju veidošanos vai nelikumīgu atkritumu izmešanu tam neparedzētās vietās vai veidā. Sniegti ziņojumi pašvaldības policijai: Carnikavas pagastā - 269, Ādažu pagastā-184; </w:t>
      </w:r>
    </w:p>
    <w:p w14:paraId="5E4157C4" w14:textId="08376D30" w:rsidR="009C387A" w:rsidRPr="00C363ED" w:rsidRDefault="009C387A" w:rsidP="00FB6808">
      <w:pPr>
        <w:tabs>
          <w:tab w:val="left" w:pos="993"/>
        </w:tabs>
        <w:spacing w:after="0" w:line="240" w:lineRule="auto"/>
        <w:ind w:left="714"/>
        <w:jc w:val="both"/>
        <w:rPr>
          <w:rFonts w:ascii="Times New Roman" w:eastAsia="Times New Roman" w:hAnsi="Times New Roman" w:cs="Times New Roman"/>
          <w:sz w:val="24"/>
          <w:szCs w:val="24"/>
          <w:lang w:eastAsia="ru-RU"/>
        </w:rPr>
      </w:pPr>
    </w:p>
    <w:p w14:paraId="0BD0D458" w14:textId="7B3B8984" w:rsidR="009C387A" w:rsidRPr="00C363ED" w:rsidRDefault="009C387A" w:rsidP="00FB6808">
      <w:pPr>
        <w:spacing w:before="120" w:after="0" w:line="240" w:lineRule="auto"/>
        <w:jc w:val="both"/>
        <w:rPr>
          <w:rFonts w:ascii="Times New Roman" w:eastAsia="Times New Roman" w:hAnsi="Times New Roman" w:cs="Times New Roman"/>
          <w:b/>
          <w:bCs/>
          <w:i/>
          <w:sz w:val="24"/>
          <w:szCs w:val="24"/>
          <w:lang w:eastAsia="ru-RU"/>
        </w:rPr>
      </w:pPr>
      <w:r w:rsidRPr="00C363ED">
        <w:rPr>
          <w:rFonts w:ascii="Times New Roman" w:eastAsia="Times New Roman" w:hAnsi="Times New Roman" w:cs="Times New Roman"/>
          <w:b/>
          <w:bCs/>
          <w:i/>
          <w:sz w:val="24"/>
          <w:szCs w:val="24"/>
          <w:lang w:eastAsia="ru-RU"/>
        </w:rPr>
        <w:t>Vides pārvaldības un dabas aizsardzības jomā:</w:t>
      </w:r>
    </w:p>
    <w:p w14:paraId="656EFB26" w14:textId="24EE7147" w:rsidR="009C387A" w:rsidRPr="00C363ED" w:rsidRDefault="007558EA" w:rsidP="00FB6808">
      <w:pPr>
        <w:pStyle w:val="ListParagraph"/>
        <w:numPr>
          <w:ilvl w:val="0"/>
          <w:numId w:val="4"/>
        </w:numPr>
        <w:spacing w:after="0" w:line="240" w:lineRule="auto"/>
        <w:ind w:left="714" w:hanging="357"/>
        <w:contextualSpacing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V</w:t>
      </w:r>
      <w:r w:rsidR="009C387A" w:rsidRPr="00C363ED">
        <w:rPr>
          <w:rFonts w:ascii="Times New Roman" w:eastAsia="Times New Roman" w:hAnsi="Times New Roman" w:cs="Times New Roman"/>
          <w:sz w:val="24"/>
          <w:szCs w:val="24"/>
          <w:lang w:eastAsia="ru-RU"/>
        </w:rPr>
        <w:t>eikta dabas teritoriju apsekošana vides kvalitātes kontrolei, t.sk. pēc Vides SOS ziņojumiem  un aplikācijas “Ziņo Ādažos” ziņojumiem 90 reizes;</w:t>
      </w:r>
    </w:p>
    <w:p w14:paraId="6DA5D012" w14:textId="0CEB5067" w:rsidR="009C387A" w:rsidRPr="00C363ED" w:rsidRDefault="009C387A" w:rsidP="00FB6808">
      <w:pPr>
        <w:pStyle w:val="ListParagraph"/>
        <w:numPr>
          <w:ilvl w:val="0"/>
          <w:numId w:val="4"/>
        </w:numPr>
        <w:spacing w:after="0" w:line="240" w:lineRule="auto"/>
        <w:ind w:left="714" w:hanging="357"/>
        <w:contextualSpacing w:val="0"/>
        <w:jc w:val="both"/>
        <w:rPr>
          <w:rFonts w:ascii="Times New Roman" w:eastAsia="Times New Roman" w:hAnsi="Times New Roman" w:cs="Times New Roman"/>
          <w:sz w:val="24"/>
          <w:szCs w:val="24"/>
          <w:lang w:eastAsia="ru-RU"/>
        </w:rPr>
      </w:pPr>
      <w:r w:rsidRPr="00C363ED">
        <w:rPr>
          <w:rFonts w:ascii="Times New Roman" w:eastAsia="Times New Roman" w:hAnsi="Times New Roman" w:cs="Times New Roman"/>
          <w:sz w:val="24"/>
          <w:szCs w:val="24"/>
          <w:lang w:eastAsia="ru-RU"/>
        </w:rPr>
        <w:t>Veikta cērtamo koku apsekošana un attiecīgi izsniegti 206 lēmumi par koku izvērtēšanu un ciršanas atļaujas izsniegšanu vai atteikumu koku ciršanai.</w:t>
      </w:r>
    </w:p>
    <w:p w14:paraId="0D2C38A1" w14:textId="0B556224" w:rsidR="009C387A" w:rsidRPr="00C363ED" w:rsidRDefault="007558EA" w:rsidP="00FB6808">
      <w:pPr>
        <w:pStyle w:val="ListParagraph"/>
        <w:numPr>
          <w:ilvl w:val="0"/>
          <w:numId w:val="4"/>
        </w:numPr>
        <w:spacing w:after="0" w:line="240" w:lineRule="auto"/>
        <w:contextualSpacing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w:t>
      </w:r>
      <w:r w:rsidR="009C387A" w:rsidRPr="00C363ED">
        <w:rPr>
          <w:rFonts w:ascii="Times New Roman" w:eastAsia="Times New Roman" w:hAnsi="Times New Roman" w:cs="Times New Roman"/>
          <w:sz w:val="24"/>
          <w:szCs w:val="24"/>
          <w:lang w:eastAsia="ru-RU"/>
        </w:rPr>
        <w:t>astāvīgi sekots līdzi dabas parka “Piejūra” aizsardzības noteikumu ievērošanai, apsekoti mikroliegumi, biotopu un invazīvo augu riska teritorijas</w:t>
      </w:r>
      <w:r w:rsidR="00A13217">
        <w:rPr>
          <w:rFonts w:ascii="Times New Roman" w:eastAsia="Times New Roman" w:hAnsi="Times New Roman" w:cs="Times New Roman"/>
          <w:sz w:val="24"/>
          <w:szCs w:val="24"/>
          <w:lang w:eastAsia="ru-RU"/>
        </w:rPr>
        <w:t>.</w:t>
      </w:r>
    </w:p>
    <w:p w14:paraId="12F3E724" w14:textId="1916B3CB" w:rsidR="001467D4" w:rsidRPr="00C363ED" w:rsidRDefault="001467D4" w:rsidP="00FB6808">
      <w:pPr>
        <w:pStyle w:val="ListParagraph"/>
        <w:spacing w:after="0" w:line="240" w:lineRule="auto"/>
        <w:ind w:left="714"/>
        <w:contextualSpacing w:val="0"/>
        <w:jc w:val="both"/>
        <w:rPr>
          <w:rFonts w:ascii="Times New Roman" w:eastAsia="Times New Roman" w:hAnsi="Times New Roman" w:cs="Times New Roman"/>
          <w:sz w:val="24"/>
          <w:szCs w:val="24"/>
          <w:lang w:eastAsia="ru-RU"/>
        </w:rPr>
      </w:pPr>
    </w:p>
    <w:p w14:paraId="23899909" w14:textId="7B0BAECD" w:rsidR="005E0609" w:rsidRPr="00C363ED" w:rsidRDefault="00553CE3" w:rsidP="00FB6808">
      <w:pPr>
        <w:spacing w:before="120" w:after="120" w:line="260" w:lineRule="exact"/>
        <w:jc w:val="both"/>
        <w:rPr>
          <w:rFonts w:ascii="Times New Roman" w:eastAsia="Times New Roman" w:hAnsi="Times New Roman" w:cs="Times New Roman"/>
          <w:b/>
          <w:bCs/>
          <w:i/>
          <w:iCs/>
          <w:sz w:val="24"/>
          <w:szCs w:val="24"/>
          <w:lang w:eastAsia="ru-RU"/>
        </w:rPr>
      </w:pPr>
      <w:r w:rsidRPr="00C363ED">
        <w:rPr>
          <w:rFonts w:ascii="Times New Roman" w:eastAsia="Times New Roman" w:hAnsi="Times New Roman" w:cs="Times New Roman"/>
          <w:b/>
          <w:bCs/>
          <w:i/>
          <w:iCs/>
          <w:sz w:val="24"/>
          <w:szCs w:val="24"/>
          <w:lang w:eastAsia="ru-RU"/>
        </w:rPr>
        <w:t>L</w:t>
      </w:r>
      <w:r w:rsidR="00A9513F" w:rsidRPr="00C363ED">
        <w:rPr>
          <w:rFonts w:ascii="Times New Roman" w:eastAsia="Times New Roman" w:hAnsi="Times New Roman" w:cs="Times New Roman"/>
          <w:b/>
          <w:bCs/>
          <w:i/>
          <w:iCs/>
          <w:sz w:val="24"/>
          <w:szCs w:val="24"/>
          <w:lang w:eastAsia="ru-RU"/>
        </w:rPr>
        <w:t xml:space="preserve">abiekārtošanas jomā </w:t>
      </w:r>
      <w:r w:rsidR="00A90058" w:rsidRPr="00C363ED">
        <w:rPr>
          <w:rFonts w:ascii="Times New Roman" w:eastAsia="Times New Roman" w:hAnsi="Times New Roman" w:cs="Times New Roman"/>
          <w:b/>
          <w:bCs/>
          <w:i/>
          <w:iCs/>
          <w:sz w:val="24"/>
          <w:szCs w:val="24"/>
          <w:lang w:eastAsia="ru-RU"/>
        </w:rPr>
        <w:t>veikt</w:t>
      </w:r>
      <w:r w:rsidR="00A32EF1" w:rsidRPr="00C363ED">
        <w:rPr>
          <w:rFonts w:ascii="Times New Roman" w:eastAsia="Times New Roman" w:hAnsi="Times New Roman" w:cs="Times New Roman"/>
          <w:b/>
          <w:bCs/>
          <w:i/>
          <w:iCs/>
          <w:sz w:val="24"/>
          <w:szCs w:val="24"/>
          <w:lang w:eastAsia="ru-RU"/>
        </w:rPr>
        <w:t>i</w:t>
      </w:r>
      <w:r w:rsidR="00864CC3" w:rsidRPr="00C363ED">
        <w:rPr>
          <w:rFonts w:ascii="Times New Roman" w:eastAsia="Times New Roman" w:hAnsi="Times New Roman" w:cs="Times New Roman"/>
          <w:b/>
          <w:bCs/>
          <w:i/>
          <w:iCs/>
          <w:sz w:val="24"/>
          <w:szCs w:val="24"/>
          <w:lang w:eastAsia="ru-RU"/>
        </w:rPr>
        <w:t>e darbi</w:t>
      </w:r>
      <w:r w:rsidR="00A91804" w:rsidRPr="00C363ED">
        <w:rPr>
          <w:rFonts w:ascii="Times New Roman" w:eastAsia="Times New Roman" w:hAnsi="Times New Roman" w:cs="Times New Roman"/>
          <w:b/>
          <w:bCs/>
          <w:i/>
          <w:iCs/>
          <w:sz w:val="24"/>
          <w:szCs w:val="24"/>
          <w:lang w:eastAsia="ru-RU"/>
        </w:rPr>
        <w:t>:</w:t>
      </w:r>
      <w:r w:rsidR="00A90058" w:rsidRPr="00C363ED">
        <w:rPr>
          <w:rFonts w:ascii="Times New Roman" w:eastAsia="Times New Roman" w:hAnsi="Times New Roman" w:cs="Times New Roman"/>
          <w:b/>
          <w:bCs/>
          <w:i/>
          <w:iCs/>
          <w:sz w:val="24"/>
          <w:szCs w:val="24"/>
          <w:lang w:eastAsia="ru-RU"/>
        </w:rPr>
        <w:t xml:space="preserve"> </w:t>
      </w:r>
    </w:p>
    <w:p w14:paraId="70C0BEF7" w14:textId="1CABE2B4" w:rsidR="002E17A3" w:rsidRPr="00C363ED" w:rsidRDefault="007558EA" w:rsidP="00FB6808">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w:t>
      </w:r>
      <w:r w:rsidR="005E0609" w:rsidRPr="00C363ED">
        <w:rPr>
          <w:rFonts w:ascii="Times New Roman" w:eastAsia="Times New Roman" w:hAnsi="Times New Roman" w:cs="Times New Roman"/>
          <w:sz w:val="24"/>
          <w:szCs w:val="24"/>
          <w:lang w:eastAsia="ru-RU"/>
        </w:rPr>
        <w:t>ovada teritorijas, atpūtas un bērnu rotaļu  laukumu, gājēju tiltu ikdienas sakopšana, t.sk. sniega periodā gājēju celiņu, pieturu, tiltu attīrīšana</w:t>
      </w:r>
      <w:r w:rsidR="005E0609" w:rsidRPr="00C363ED">
        <w:rPr>
          <w:rFonts w:ascii="Times New Roman" w:eastAsia="Arial" w:hAnsi="Times New Roman" w:cs="Times New Roman"/>
          <w:sz w:val="24"/>
          <w:szCs w:val="24"/>
          <w:lang w:eastAsia="ru-RU"/>
        </w:rPr>
        <w:t xml:space="preserve"> no </w:t>
      </w:r>
      <w:r w:rsidR="005E0609" w:rsidRPr="00C363ED">
        <w:rPr>
          <w:rFonts w:ascii="Times New Roman" w:eastAsia="Times New Roman" w:hAnsi="Times New Roman" w:cs="Times New Roman"/>
          <w:sz w:val="24"/>
          <w:szCs w:val="24"/>
          <w:lang w:eastAsia="ru-RU"/>
        </w:rPr>
        <w:t>sniega, kaisīšana, jumtu tīrīšana, atkritumu savākšana un izvešana, ziemas smilšu savākšana no ielām, ietvēm, skvēros, parkos, ielu apstādījumos, lapu savākšana un izvešana, intensīva pludmales un dabas parka kopšanas vasaras sezonā</w:t>
      </w:r>
      <w:r w:rsidR="007D1014" w:rsidRPr="00C363ED">
        <w:rPr>
          <w:rFonts w:ascii="Times New Roman" w:eastAsia="Times New Roman" w:hAnsi="Times New Roman" w:cs="Times New Roman"/>
          <w:sz w:val="24"/>
          <w:szCs w:val="24"/>
          <w:lang w:eastAsia="ru-RU"/>
        </w:rPr>
        <w:t xml:space="preserve">. Savākti un izvesti </w:t>
      </w:r>
      <w:r w:rsidR="005655ED" w:rsidRPr="00C363ED">
        <w:rPr>
          <w:rFonts w:ascii="Times New Roman" w:eastAsia="Times New Roman" w:hAnsi="Times New Roman" w:cs="Times New Roman"/>
          <w:sz w:val="24"/>
          <w:szCs w:val="24"/>
          <w:lang w:eastAsia="ru-RU"/>
        </w:rPr>
        <w:t>610</w:t>
      </w:r>
      <w:r w:rsidR="007D1014" w:rsidRPr="00C363ED">
        <w:rPr>
          <w:rFonts w:ascii="Times New Roman" w:eastAsia="Times New Roman" w:hAnsi="Times New Roman" w:cs="Times New Roman"/>
          <w:sz w:val="24"/>
          <w:szCs w:val="24"/>
          <w:lang w:eastAsia="ru-RU"/>
        </w:rPr>
        <w:t xml:space="preserve"> m</w:t>
      </w:r>
      <w:r w:rsidR="0059665C" w:rsidRPr="00C363ED">
        <w:rPr>
          <w:rFonts w:ascii="Times New Roman" w:eastAsia="Times New Roman" w:hAnsi="Times New Roman" w:cs="Times New Roman"/>
          <w:sz w:val="24"/>
          <w:szCs w:val="24"/>
          <w:vertAlign w:val="superscript"/>
          <w:lang w:eastAsia="ru-RU"/>
        </w:rPr>
        <w:t>3</w:t>
      </w:r>
      <w:r w:rsidR="007D1014" w:rsidRPr="00C363ED">
        <w:rPr>
          <w:rFonts w:ascii="Times New Roman" w:eastAsia="Times New Roman" w:hAnsi="Times New Roman" w:cs="Times New Roman"/>
          <w:sz w:val="24"/>
          <w:szCs w:val="24"/>
          <w:lang w:eastAsia="ru-RU"/>
        </w:rPr>
        <w:t xml:space="preserve"> sadzīves atkritumi</w:t>
      </w:r>
      <w:r w:rsidR="0059665C" w:rsidRPr="00C363ED">
        <w:rPr>
          <w:rFonts w:ascii="Times New Roman" w:eastAsia="Times New Roman" w:hAnsi="Times New Roman" w:cs="Times New Roman"/>
          <w:sz w:val="24"/>
          <w:szCs w:val="24"/>
          <w:lang w:eastAsia="ru-RU"/>
        </w:rPr>
        <w:t xml:space="preserve">, t.sk. </w:t>
      </w:r>
      <w:r w:rsidR="008F5A90" w:rsidRPr="00C363ED">
        <w:rPr>
          <w:rFonts w:ascii="Times New Roman" w:eastAsia="Times New Roman" w:hAnsi="Times New Roman" w:cs="Times New Roman"/>
          <w:sz w:val="24"/>
          <w:szCs w:val="24"/>
          <w:lang w:eastAsia="ru-RU"/>
        </w:rPr>
        <w:t>arī</w:t>
      </w:r>
      <w:r w:rsidR="0059665C" w:rsidRPr="00C363ED">
        <w:rPr>
          <w:rFonts w:ascii="Times New Roman" w:eastAsia="Times New Roman" w:hAnsi="Times New Roman" w:cs="Times New Roman"/>
          <w:sz w:val="24"/>
          <w:szCs w:val="24"/>
          <w:lang w:eastAsia="ru-RU"/>
        </w:rPr>
        <w:t xml:space="preserve"> no pludmal</w:t>
      </w:r>
      <w:r w:rsidR="008F5A90" w:rsidRPr="00C363ED">
        <w:rPr>
          <w:rFonts w:ascii="Times New Roman" w:eastAsia="Times New Roman" w:hAnsi="Times New Roman" w:cs="Times New Roman"/>
          <w:sz w:val="24"/>
          <w:szCs w:val="24"/>
          <w:lang w:eastAsia="ru-RU"/>
        </w:rPr>
        <w:t>ām</w:t>
      </w:r>
      <w:r w:rsidR="006E2115" w:rsidRPr="00C363ED">
        <w:rPr>
          <w:rFonts w:ascii="Times New Roman" w:eastAsia="Times New Roman" w:hAnsi="Times New Roman" w:cs="Times New Roman"/>
          <w:sz w:val="24"/>
          <w:szCs w:val="24"/>
          <w:lang w:eastAsia="ru-RU"/>
        </w:rPr>
        <w:t>. V</w:t>
      </w:r>
      <w:r w:rsidR="005E0609" w:rsidRPr="00C363ED">
        <w:rPr>
          <w:rFonts w:ascii="Times New Roman" w:eastAsia="Times New Roman" w:hAnsi="Times New Roman" w:cs="Times New Roman"/>
          <w:sz w:val="24"/>
          <w:szCs w:val="24"/>
          <w:lang w:eastAsia="ru-RU"/>
        </w:rPr>
        <w:t xml:space="preserve">airākkārtīgi </w:t>
      </w:r>
      <w:r w:rsidR="00DA07BE" w:rsidRPr="00C363ED">
        <w:rPr>
          <w:rFonts w:ascii="Times New Roman" w:eastAsia="Times New Roman" w:hAnsi="Times New Roman" w:cs="Times New Roman"/>
          <w:sz w:val="24"/>
          <w:szCs w:val="24"/>
          <w:lang w:eastAsia="ru-RU"/>
        </w:rPr>
        <w:t>veikti</w:t>
      </w:r>
      <w:r w:rsidR="006E2115" w:rsidRPr="00C363ED">
        <w:rPr>
          <w:rFonts w:ascii="Times New Roman" w:eastAsia="Times New Roman" w:hAnsi="Times New Roman" w:cs="Times New Roman"/>
          <w:sz w:val="24"/>
          <w:szCs w:val="24"/>
          <w:lang w:eastAsia="ru-RU"/>
        </w:rPr>
        <w:t xml:space="preserve"> </w:t>
      </w:r>
      <w:r w:rsidR="005E0609" w:rsidRPr="00C363ED">
        <w:rPr>
          <w:rFonts w:ascii="Times New Roman" w:eastAsia="Times New Roman" w:hAnsi="Times New Roman" w:cs="Times New Roman"/>
          <w:sz w:val="24"/>
          <w:szCs w:val="24"/>
          <w:lang w:eastAsia="ru-RU"/>
        </w:rPr>
        <w:t>novada pļaujamās teritorijas  (ieskaitot parkus un skvērus) pļaušanas darbi</w:t>
      </w:r>
      <w:r w:rsidR="00864CC3" w:rsidRPr="00C363ED">
        <w:rPr>
          <w:rFonts w:ascii="Times New Roman" w:eastAsia="Times New Roman" w:hAnsi="Times New Roman" w:cs="Times New Roman"/>
          <w:sz w:val="24"/>
          <w:szCs w:val="24"/>
          <w:lang w:eastAsia="ru-RU"/>
        </w:rPr>
        <w:t>;</w:t>
      </w:r>
    </w:p>
    <w:p w14:paraId="379BE3D9" w14:textId="090BB4EF" w:rsidR="00146945" w:rsidRPr="00C363ED" w:rsidRDefault="00146945" w:rsidP="00FB6808">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C363ED">
        <w:rPr>
          <w:rFonts w:ascii="Times New Roman" w:eastAsia="Times New Roman" w:hAnsi="Times New Roman" w:cs="Times New Roman"/>
          <w:sz w:val="24"/>
          <w:szCs w:val="24"/>
          <w:lang w:eastAsia="ru-RU"/>
        </w:rPr>
        <w:t xml:space="preserve">nopļautas apsaimniekojamās teritorijas </w:t>
      </w:r>
      <w:r w:rsidR="006A3BC4" w:rsidRPr="00C363ED">
        <w:rPr>
          <w:rFonts w:ascii="Times New Roman" w:eastAsia="Times New Roman" w:hAnsi="Times New Roman" w:cs="Times New Roman"/>
          <w:sz w:val="24"/>
          <w:szCs w:val="24"/>
          <w:lang w:eastAsia="ru-RU"/>
        </w:rPr>
        <w:t>135,1</w:t>
      </w:r>
      <w:r w:rsidRPr="00C363ED">
        <w:rPr>
          <w:rFonts w:ascii="Times New Roman" w:eastAsia="Times New Roman" w:hAnsi="Times New Roman" w:cs="Times New Roman"/>
          <w:sz w:val="24"/>
          <w:szCs w:val="24"/>
          <w:lang w:eastAsia="ru-RU"/>
        </w:rPr>
        <w:t xml:space="preserve"> ha platībā;</w:t>
      </w:r>
      <w:r w:rsidR="00864CC3" w:rsidRPr="00C363ED">
        <w:rPr>
          <w:rFonts w:ascii="Times New Roman" w:eastAsia="Times New Roman" w:hAnsi="Times New Roman" w:cs="Times New Roman"/>
          <w:sz w:val="24"/>
          <w:szCs w:val="24"/>
          <w:lang w:eastAsia="ru-RU"/>
        </w:rPr>
        <w:t xml:space="preserve"> </w:t>
      </w:r>
    </w:p>
    <w:p w14:paraId="4CF02912" w14:textId="62C8A600" w:rsidR="00146945" w:rsidRPr="00C363ED" w:rsidRDefault="007558EA" w:rsidP="00FB6808">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C363ED">
        <w:rPr>
          <w:rFonts w:ascii="Times New Roman" w:eastAsia="Times New Roman" w:hAnsi="Times New Roman" w:cs="Times New Roman"/>
          <w:noProof/>
          <w:sz w:val="24"/>
          <w:szCs w:val="24"/>
          <w:lang w:eastAsia="ru-RU"/>
        </w:rPr>
        <w:drawing>
          <wp:anchor distT="0" distB="0" distL="114300" distR="114300" simplePos="0" relativeHeight="251792384" behindDoc="0" locked="0" layoutInCell="1" allowOverlap="1" wp14:anchorId="42AF3631" wp14:editId="6670B99D">
            <wp:simplePos x="0" y="0"/>
            <wp:positionH relativeFrom="margin">
              <wp:align>right</wp:align>
            </wp:positionH>
            <wp:positionV relativeFrom="paragraph">
              <wp:posOffset>40429</wp:posOffset>
            </wp:positionV>
            <wp:extent cx="2175510" cy="1399540"/>
            <wp:effectExtent l="0" t="0" r="0" b="0"/>
            <wp:wrapSquare wrapText="bothSides"/>
            <wp:docPr id="168637816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75510" cy="1399540"/>
                    </a:xfrm>
                    <a:prstGeom prst="rect">
                      <a:avLst/>
                    </a:prstGeom>
                    <a:noFill/>
                  </pic:spPr>
                </pic:pic>
              </a:graphicData>
            </a:graphic>
            <wp14:sizeRelV relativeFrom="margin">
              <wp14:pctHeight>0</wp14:pctHeight>
            </wp14:sizeRelV>
          </wp:anchor>
        </w:drawing>
      </w:r>
      <w:r>
        <w:rPr>
          <w:rFonts w:ascii="Times New Roman" w:eastAsia="Times New Roman" w:hAnsi="Times New Roman" w:cs="Times New Roman"/>
          <w:sz w:val="24"/>
          <w:szCs w:val="24"/>
          <w:lang w:eastAsia="ru-RU"/>
        </w:rPr>
        <w:t>N</w:t>
      </w:r>
      <w:r w:rsidR="00146945" w:rsidRPr="00C363ED">
        <w:rPr>
          <w:rFonts w:ascii="Times New Roman" w:eastAsia="Times New Roman" w:hAnsi="Times New Roman" w:cs="Times New Roman"/>
          <w:sz w:val="24"/>
          <w:szCs w:val="24"/>
          <w:lang w:eastAsia="ru-RU"/>
        </w:rPr>
        <w:t>odrošināta tīrība un kārtība 36 sabiedriskajās tualetēs – gan pārvietojamās, gan stacionārajās</w:t>
      </w:r>
      <w:r w:rsidR="00864CC3" w:rsidRPr="00C363ED">
        <w:rPr>
          <w:rFonts w:ascii="Times New Roman" w:eastAsia="Times New Roman" w:hAnsi="Times New Roman" w:cs="Times New Roman"/>
          <w:sz w:val="24"/>
          <w:szCs w:val="24"/>
          <w:lang w:eastAsia="ru-RU"/>
        </w:rPr>
        <w:t>;</w:t>
      </w:r>
    </w:p>
    <w:p w14:paraId="5712EFB4" w14:textId="73B06422" w:rsidR="006A3BC4" w:rsidRPr="00C363ED" w:rsidRDefault="006A3BC4" w:rsidP="00FB6808">
      <w:pPr>
        <w:pStyle w:val="ListParagraph"/>
        <w:numPr>
          <w:ilvl w:val="0"/>
          <w:numId w:val="9"/>
        </w:numPr>
        <w:tabs>
          <w:tab w:val="left" w:pos="993"/>
        </w:tabs>
        <w:spacing w:after="0"/>
        <w:jc w:val="both"/>
        <w:rPr>
          <w:rFonts w:ascii="Times New Roman" w:eastAsia="Times New Roman" w:hAnsi="Times New Roman" w:cs="Times New Roman"/>
          <w:sz w:val="24"/>
          <w:szCs w:val="24"/>
          <w:lang w:eastAsia="ru-RU"/>
        </w:rPr>
      </w:pPr>
      <w:r w:rsidRPr="00C363ED">
        <w:rPr>
          <w:rFonts w:ascii="Times New Roman" w:eastAsia="Times New Roman" w:hAnsi="Times New Roman" w:cs="Times New Roman"/>
          <w:sz w:val="24"/>
          <w:szCs w:val="24"/>
          <w:lang w:eastAsia="ru-RU"/>
        </w:rPr>
        <w:t>Novada apstādījumos iestādītas 1270 atraitnītes, 3101 vasaras puķe, 118 ziemcietes un daudzgadīgie krūmaugi. Apstādījumu kopšana visas sezonas garumā;</w:t>
      </w:r>
    </w:p>
    <w:p w14:paraId="52BC0BF9" w14:textId="2CAD3D70" w:rsidR="006A3BC4" w:rsidRPr="00C363ED" w:rsidRDefault="007558EA" w:rsidP="00FB6808">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C363ED">
        <w:rPr>
          <w:rFonts w:ascii="Times New Roman" w:hAnsi="Times New Roman" w:cs="Times New Roman"/>
          <w:noProof/>
          <w:sz w:val="24"/>
          <w:szCs w:val="24"/>
          <w:lang w:eastAsia="lv-LV"/>
        </w:rPr>
        <mc:AlternateContent>
          <mc:Choice Requires="wps">
            <w:drawing>
              <wp:anchor distT="45720" distB="45720" distL="114300" distR="114300" simplePos="0" relativeHeight="251746304" behindDoc="0" locked="0" layoutInCell="1" allowOverlap="1" wp14:anchorId="131BEFA9" wp14:editId="09DCCC45">
                <wp:simplePos x="0" y="0"/>
                <wp:positionH relativeFrom="margin">
                  <wp:posOffset>3977005</wp:posOffset>
                </wp:positionH>
                <wp:positionV relativeFrom="paragraph">
                  <wp:posOffset>379730</wp:posOffset>
                </wp:positionV>
                <wp:extent cx="1724025" cy="294640"/>
                <wp:effectExtent l="0" t="0" r="0" b="0"/>
                <wp:wrapSquare wrapText="bothSides"/>
                <wp:docPr id="67869722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294640"/>
                        </a:xfrm>
                        <a:prstGeom prst="rect">
                          <a:avLst/>
                        </a:prstGeom>
                        <a:noFill/>
                        <a:ln w="9525">
                          <a:noFill/>
                          <a:miter lim="800000"/>
                          <a:headEnd/>
                          <a:tailEnd/>
                        </a:ln>
                      </wps:spPr>
                      <wps:txbx>
                        <w:txbxContent>
                          <w:p w14:paraId="069CF68E" w14:textId="410634B5" w:rsidR="00437CF6" w:rsidRPr="00437CF6" w:rsidRDefault="00437CF6" w:rsidP="00E669A6">
                            <w:pPr>
                              <w:jc w:val="right"/>
                              <w:rPr>
                                <w:rFonts w:ascii="Times New Roman" w:hAnsi="Times New Roman" w:cs="Times New Roman"/>
                                <w:i/>
                                <w:iCs/>
                              </w:rPr>
                            </w:pPr>
                            <w:r w:rsidRPr="00837A93">
                              <w:rPr>
                                <w:rFonts w:ascii="Times New Roman" w:hAnsi="Times New Roman" w:cs="Times New Roman"/>
                                <w:i/>
                                <w:iCs/>
                              </w:rPr>
                              <w:t>1.</w:t>
                            </w:r>
                            <w:r w:rsidR="001501A4">
                              <w:rPr>
                                <w:rFonts w:ascii="Times New Roman" w:hAnsi="Times New Roman" w:cs="Times New Roman"/>
                                <w:i/>
                                <w:iCs/>
                              </w:rPr>
                              <w:t>7</w:t>
                            </w:r>
                            <w:r w:rsidRPr="00837A93">
                              <w:rPr>
                                <w:rFonts w:ascii="Times New Roman" w:hAnsi="Times New Roman" w:cs="Times New Roman"/>
                                <w:i/>
                                <w:iCs/>
                              </w:rPr>
                              <w:t>.</w:t>
                            </w:r>
                            <w:r w:rsidR="001501A4">
                              <w:rPr>
                                <w:rFonts w:ascii="Times New Roman" w:hAnsi="Times New Roman" w:cs="Times New Roman"/>
                                <w:i/>
                                <w:iCs/>
                              </w:rPr>
                              <w:t>7</w:t>
                            </w:r>
                            <w:r w:rsidRPr="00837A93">
                              <w:rPr>
                                <w:rFonts w:ascii="Times New Roman" w:hAnsi="Times New Roman" w:cs="Times New Roman"/>
                                <w:i/>
                                <w:iCs/>
                              </w:rPr>
                              <w:t xml:space="preserve">. </w:t>
                            </w:r>
                            <w:r w:rsidR="001501A4">
                              <w:rPr>
                                <w:rFonts w:ascii="Times New Roman" w:hAnsi="Times New Roman" w:cs="Times New Roman"/>
                                <w:i/>
                                <w:iCs/>
                              </w:rPr>
                              <w:t>Kabīņu uzstādīšana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BEFA9" id="Text Box 34" o:spid="_x0000_s1036" type="#_x0000_t202" style="position:absolute;left:0;text-align:left;margin-left:313.15pt;margin-top:29.9pt;width:135.75pt;height:23.2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" filled="f" stroked="f">
                <v:textbox>
                  <w:txbxContent>
                    <w:p w14:paraId="069CF68E" w14:textId="410634B5" w:rsidR="00437CF6" w:rsidRPr="00437CF6" w:rsidRDefault="00437CF6" w:rsidP="00E669A6">
                      <w:pPr>
                        <w:jc w:val="right"/>
                        <w:rPr>
                          <w:rFonts w:ascii="Times New Roman" w:hAnsi="Times New Roman" w:cs="Times New Roman"/>
                          <w:i/>
                          <w:iCs/>
                        </w:rPr>
                      </w:pPr>
                      <w:r w:rsidRPr="00837A93">
                        <w:rPr>
                          <w:rFonts w:ascii="Times New Roman" w:hAnsi="Times New Roman" w:cs="Times New Roman"/>
                          <w:i/>
                          <w:iCs/>
                        </w:rPr>
                        <w:t>1.</w:t>
                      </w:r>
                      <w:r w:rsidR="001501A4">
                        <w:rPr>
                          <w:rFonts w:ascii="Times New Roman" w:hAnsi="Times New Roman" w:cs="Times New Roman"/>
                          <w:i/>
                          <w:iCs/>
                        </w:rPr>
                        <w:t>7</w:t>
                      </w:r>
                      <w:r w:rsidRPr="00837A93">
                        <w:rPr>
                          <w:rFonts w:ascii="Times New Roman" w:hAnsi="Times New Roman" w:cs="Times New Roman"/>
                          <w:i/>
                          <w:iCs/>
                        </w:rPr>
                        <w:t>.</w:t>
                      </w:r>
                      <w:r w:rsidR="001501A4">
                        <w:rPr>
                          <w:rFonts w:ascii="Times New Roman" w:hAnsi="Times New Roman" w:cs="Times New Roman"/>
                          <w:i/>
                          <w:iCs/>
                        </w:rPr>
                        <w:t>7</w:t>
                      </w:r>
                      <w:r w:rsidRPr="00837A93">
                        <w:rPr>
                          <w:rFonts w:ascii="Times New Roman" w:hAnsi="Times New Roman" w:cs="Times New Roman"/>
                          <w:i/>
                          <w:iCs/>
                        </w:rPr>
                        <w:t xml:space="preserve">. </w:t>
                      </w:r>
                      <w:r w:rsidR="001501A4">
                        <w:rPr>
                          <w:rFonts w:ascii="Times New Roman" w:hAnsi="Times New Roman" w:cs="Times New Roman"/>
                          <w:i/>
                          <w:iCs/>
                        </w:rPr>
                        <w:t>Kabīņu uzstādīšana</w:t>
                      </w:r>
                    </w:p>
                  </w:txbxContent>
                </v:textbox>
                <w10:wrap type="square" anchorx="margin"/>
              </v:shape>
            </w:pict>
          </mc:Fallback>
        </mc:AlternateContent>
      </w:r>
      <w:r w:rsidR="006A3BC4" w:rsidRPr="00C363ED">
        <w:rPr>
          <w:rFonts w:ascii="Times New Roman" w:eastAsia="Times New Roman" w:hAnsi="Times New Roman" w:cs="Times New Roman"/>
          <w:sz w:val="24"/>
          <w:szCs w:val="24"/>
          <w:lang w:eastAsia="ru-RU"/>
        </w:rPr>
        <w:t>Skvēru, parku, ielu apzaļumošana apstādījumu un stādu kopšana. Zāliena sēšana. Lapu savākšana. Regulāra dzīvžogu cirpšana un koku vainagu kopšana;</w:t>
      </w:r>
    </w:p>
    <w:p w14:paraId="5D8E7CD5" w14:textId="3F037C00" w:rsidR="00146945" w:rsidRPr="00C363ED" w:rsidRDefault="006A3BC4" w:rsidP="00FB6808">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C363ED">
        <w:rPr>
          <w:rFonts w:ascii="Times New Roman" w:eastAsia="Times New Roman" w:hAnsi="Times New Roman" w:cs="Times New Roman"/>
          <w:sz w:val="24"/>
          <w:szCs w:val="24"/>
          <w:lang w:eastAsia="ru-RU"/>
        </w:rPr>
        <w:t>217</w:t>
      </w:r>
      <w:r w:rsidR="00146945" w:rsidRPr="00C363ED">
        <w:rPr>
          <w:rFonts w:ascii="Times New Roman" w:eastAsia="Times New Roman" w:hAnsi="Times New Roman" w:cs="Times New Roman"/>
          <w:sz w:val="24"/>
          <w:szCs w:val="24"/>
          <w:lang w:eastAsia="ru-RU"/>
        </w:rPr>
        <w:t xml:space="preserve"> avārijas un vētras gāzto koku izzāģēšana;</w:t>
      </w:r>
      <w:r w:rsidR="00437CF6" w:rsidRPr="00C363ED">
        <w:rPr>
          <w:rFonts w:ascii="Times New Roman" w:eastAsia="Times New Roman" w:hAnsi="Times New Roman" w:cs="Times New Roman"/>
          <w:sz w:val="24"/>
          <w:szCs w:val="24"/>
          <w:lang w:eastAsia="ru-RU"/>
        </w:rPr>
        <w:t xml:space="preserve"> </w:t>
      </w:r>
    </w:p>
    <w:p w14:paraId="0F6CE32C" w14:textId="4146C7C1" w:rsidR="00857C42" w:rsidRPr="00C363ED" w:rsidRDefault="005655ED" w:rsidP="00FB6808">
      <w:pPr>
        <w:pStyle w:val="ListParagraph"/>
        <w:numPr>
          <w:ilvl w:val="0"/>
          <w:numId w:val="9"/>
        </w:numPr>
        <w:tabs>
          <w:tab w:val="left" w:pos="993"/>
        </w:tabs>
        <w:spacing w:before="120" w:line="240" w:lineRule="auto"/>
        <w:jc w:val="both"/>
        <w:rPr>
          <w:rFonts w:ascii="Times New Roman" w:eastAsia="Times New Roman" w:hAnsi="Times New Roman" w:cs="Times New Roman"/>
          <w:sz w:val="24"/>
          <w:szCs w:val="24"/>
          <w:lang w:eastAsia="ru-RU"/>
        </w:rPr>
      </w:pPr>
      <w:r w:rsidRPr="00C363ED">
        <w:rPr>
          <w:rFonts w:ascii="Times New Roman" w:hAnsi="Times New Roman" w:cs="Times New Roman"/>
          <w:noProof/>
          <w:sz w:val="24"/>
          <w:szCs w:val="24"/>
          <w:lang w:eastAsia="lv-LV"/>
        </w:rPr>
        <w:t xml:space="preserve">Pludmalē izvietotas pārģērbšanās kabīnes </w:t>
      </w:r>
      <w:r w:rsidRPr="00DE4964">
        <w:rPr>
          <w:rFonts w:ascii="Times New Roman" w:hAnsi="Times New Roman" w:cs="Times New Roman"/>
          <w:noProof/>
          <w:sz w:val="24"/>
          <w:szCs w:val="24"/>
          <w:lang w:eastAsia="lv-LV"/>
        </w:rPr>
        <w:t>(</w:t>
      </w:r>
      <w:r w:rsidR="007558EA" w:rsidRPr="00DE4964">
        <w:rPr>
          <w:rFonts w:ascii="Times New Roman" w:hAnsi="Times New Roman" w:cs="Times New Roman"/>
          <w:noProof/>
          <w:sz w:val="24"/>
          <w:szCs w:val="24"/>
          <w:lang w:eastAsia="lv-LV"/>
        </w:rPr>
        <w:t>1.7.7.</w:t>
      </w:r>
      <w:r w:rsidRPr="00DE4964">
        <w:rPr>
          <w:rFonts w:ascii="Times New Roman" w:hAnsi="Times New Roman" w:cs="Times New Roman"/>
          <w:noProof/>
          <w:sz w:val="24"/>
          <w:szCs w:val="24"/>
          <w:lang w:eastAsia="lv-LV"/>
        </w:rPr>
        <w:t xml:space="preserve">attēls) </w:t>
      </w:r>
      <w:r w:rsidRPr="00C363ED">
        <w:rPr>
          <w:rFonts w:ascii="Times New Roman" w:hAnsi="Times New Roman" w:cs="Times New Roman"/>
          <w:noProof/>
          <w:sz w:val="24"/>
          <w:szCs w:val="24"/>
          <w:lang w:eastAsia="lv-LV"/>
        </w:rPr>
        <w:t>un 86 atkritumu konteineri, atkritumu urnu apsaimniekošana Carnikavas pagastā 165 gab., Ādažu pagastā 130 gab.</w:t>
      </w:r>
      <w:r w:rsidR="00857C42" w:rsidRPr="00C363ED">
        <w:rPr>
          <w:rFonts w:ascii="Times New Roman" w:eastAsia="Times New Roman" w:hAnsi="Times New Roman" w:cs="Times New Roman"/>
          <w:sz w:val="24"/>
          <w:szCs w:val="24"/>
          <w:lang w:eastAsia="ru-RU"/>
        </w:rPr>
        <w:t xml:space="preserve">. </w:t>
      </w:r>
      <w:r w:rsidR="00857C42" w:rsidRPr="00C363ED">
        <w:rPr>
          <w:rFonts w:ascii="Times New Roman" w:eastAsia="Times New Roman" w:hAnsi="Times New Roman" w:cs="Times New Roman"/>
          <w:sz w:val="24"/>
          <w:szCs w:val="24"/>
          <w:lang w:eastAsia="ru-RU"/>
        </w:rPr>
        <w:lastRenderedPageBreak/>
        <w:t xml:space="preserve">Ikdienas 35 pieturvietu uzturēšana un </w:t>
      </w:r>
      <w:r w:rsidR="00146945" w:rsidRPr="00C363ED">
        <w:rPr>
          <w:rFonts w:ascii="Times New Roman" w:eastAsia="Times New Roman" w:hAnsi="Times New Roman" w:cs="Times New Roman"/>
          <w:sz w:val="24"/>
          <w:szCs w:val="24"/>
          <w:lang w:eastAsia="ru-RU"/>
        </w:rPr>
        <w:t xml:space="preserve">citu mazās arhitektūras objektu uzkopšana, uzturēšana un remonts; </w:t>
      </w:r>
    </w:p>
    <w:p w14:paraId="0082BBCC" w14:textId="68688133" w:rsidR="00146945" w:rsidRPr="00C363ED" w:rsidRDefault="007558EA" w:rsidP="00FB6808">
      <w:pPr>
        <w:pStyle w:val="ListParagraph"/>
        <w:numPr>
          <w:ilvl w:val="0"/>
          <w:numId w:val="9"/>
        </w:numPr>
        <w:tabs>
          <w:tab w:val="left" w:pos="993"/>
        </w:tabs>
        <w:spacing w:before="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I</w:t>
      </w:r>
      <w:r w:rsidR="00146945" w:rsidRPr="00C363ED">
        <w:rPr>
          <w:rFonts w:ascii="Times New Roman" w:eastAsia="Times New Roman" w:hAnsi="Times New Roman" w:cs="Times New Roman"/>
          <w:sz w:val="24"/>
          <w:szCs w:val="24"/>
          <w:lang w:eastAsia="ru-RU"/>
        </w:rPr>
        <w:t>nformatīvo stendu atjaunošana un krāsošana kā arī ceļa zīmju uzstādīšana, nomaiņa un utilizācija. Grafiti tīrīšana no vides objektiem;</w:t>
      </w:r>
    </w:p>
    <w:p w14:paraId="274FAA63" w14:textId="53E175B7" w:rsidR="00857C42" w:rsidRPr="00C363ED" w:rsidRDefault="00857C42" w:rsidP="00FB6808">
      <w:pPr>
        <w:pStyle w:val="ListParagraph"/>
        <w:numPr>
          <w:ilvl w:val="0"/>
          <w:numId w:val="9"/>
        </w:numPr>
        <w:tabs>
          <w:tab w:val="left" w:pos="993"/>
        </w:tabs>
        <w:spacing w:before="120" w:line="240" w:lineRule="auto"/>
        <w:jc w:val="both"/>
        <w:rPr>
          <w:rFonts w:ascii="Times New Roman" w:eastAsia="Times New Roman" w:hAnsi="Times New Roman" w:cs="Times New Roman"/>
          <w:sz w:val="24"/>
          <w:szCs w:val="24"/>
          <w:lang w:eastAsia="ru-RU"/>
        </w:rPr>
      </w:pPr>
      <w:r w:rsidRPr="00C363ED">
        <w:rPr>
          <w:rFonts w:ascii="Times New Roman" w:eastAsia="Times New Roman" w:hAnsi="Times New Roman" w:cs="Times New Roman"/>
          <w:sz w:val="24"/>
          <w:szCs w:val="24"/>
          <w:lang w:eastAsia="ru-RU"/>
        </w:rPr>
        <w:t>Publisko vietu un pludmaļu labiekārtošana kopšana un uzturēšana, pludmales koka taku atbrīvošana no smiltīm un sanesumiem;</w:t>
      </w:r>
    </w:p>
    <w:p w14:paraId="04084C98" w14:textId="1696AAF2" w:rsidR="005655ED" w:rsidRPr="00C363ED" w:rsidRDefault="007558EA" w:rsidP="00FB6808">
      <w:pPr>
        <w:pStyle w:val="ListParagraph"/>
        <w:numPr>
          <w:ilvl w:val="0"/>
          <w:numId w:val="9"/>
        </w:numPr>
        <w:tabs>
          <w:tab w:val="left" w:pos="993"/>
        </w:tabs>
        <w:spacing w:before="1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Z</w:t>
      </w:r>
      <w:r w:rsidR="005655ED" w:rsidRPr="00C363ED">
        <w:rPr>
          <w:rFonts w:ascii="Times New Roman" w:eastAsia="Times New Roman" w:hAnsi="Times New Roman" w:cs="Times New Roman"/>
          <w:sz w:val="24"/>
          <w:szCs w:val="24"/>
          <w:lang w:eastAsia="ru-RU"/>
        </w:rPr>
        <w:t>iemas sezonā veikta celiņu, taku un trotuāru atbrīvošana no sniega un apstrāde ar pret slīdes materiālu</w:t>
      </w:r>
      <w:r>
        <w:rPr>
          <w:rFonts w:ascii="Times New Roman" w:eastAsia="Times New Roman" w:hAnsi="Times New Roman" w:cs="Times New Roman"/>
          <w:sz w:val="24"/>
          <w:szCs w:val="24"/>
          <w:lang w:eastAsia="ru-RU"/>
        </w:rPr>
        <w:t>;</w:t>
      </w:r>
    </w:p>
    <w:p w14:paraId="26B164E0" w14:textId="0E3D646D" w:rsidR="001735B8" w:rsidRPr="00C363ED" w:rsidRDefault="001735B8" w:rsidP="00FB6808">
      <w:pPr>
        <w:pStyle w:val="ListParagraph"/>
        <w:numPr>
          <w:ilvl w:val="0"/>
          <w:numId w:val="9"/>
        </w:numPr>
        <w:spacing w:after="120" w:line="240" w:lineRule="auto"/>
        <w:jc w:val="both"/>
        <w:rPr>
          <w:rFonts w:ascii="Times New Roman" w:hAnsi="Times New Roman" w:cs="Times New Roman"/>
          <w:sz w:val="24"/>
          <w:szCs w:val="24"/>
        </w:rPr>
      </w:pPr>
      <w:r w:rsidRPr="00C363ED">
        <w:rPr>
          <w:rFonts w:ascii="Times New Roman" w:hAnsi="Times New Roman" w:cs="Times New Roman"/>
          <w:sz w:val="24"/>
          <w:szCs w:val="24"/>
        </w:rPr>
        <w:t>Ādažos veikta vainagu kopšana Pirmās ielas liepām</w:t>
      </w:r>
      <w:r w:rsidR="007558EA">
        <w:rPr>
          <w:rFonts w:ascii="Times New Roman" w:hAnsi="Times New Roman" w:cs="Times New Roman"/>
          <w:sz w:val="24"/>
          <w:szCs w:val="24"/>
        </w:rPr>
        <w:t>;</w:t>
      </w:r>
    </w:p>
    <w:p w14:paraId="3E3772BC" w14:textId="61F38852" w:rsidR="001735B8" w:rsidRPr="00C363ED" w:rsidRDefault="001735B8" w:rsidP="00FB6808">
      <w:pPr>
        <w:pStyle w:val="ListParagraph"/>
        <w:numPr>
          <w:ilvl w:val="0"/>
          <w:numId w:val="9"/>
        </w:numPr>
        <w:spacing w:after="120" w:line="240" w:lineRule="auto"/>
        <w:jc w:val="both"/>
        <w:rPr>
          <w:rFonts w:ascii="Times New Roman" w:hAnsi="Times New Roman" w:cs="Times New Roman"/>
          <w:sz w:val="24"/>
          <w:szCs w:val="24"/>
        </w:rPr>
      </w:pPr>
      <w:r w:rsidRPr="00C363ED">
        <w:rPr>
          <w:rFonts w:ascii="Times New Roman" w:hAnsi="Times New Roman" w:cs="Times New Roman"/>
          <w:sz w:val="24"/>
          <w:szCs w:val="24"/>
        </w:rPr>
        <w:t>Ādažu vidusskolas teritorijā iestādīti pieci ozoli</w:t>
      </w:r>
      <w:r w:rsidR="007558EA">
        <w:rPr>
          <w:rFonts w:ascii="Times New Roman" w:hAnsi="Times New Roman" w:cs="Times New Roman"/>
          <w:sz w:val="24"/>
          <w:szCs w:val="24"/>
        </w:rPr>
        <w:t>;</w:t>
      </w:r>
    </w:p>
    <w:p w14:paraId="349829FB" w14:textId="18C23615" w:rsidR="001735B8" w:rsidRPr="00C363ED" w:rsidRDefault="007558EA" w:rsidP="00FB6808">
      <w:pPr>
        <w:pStyle w:val="ListParagraph"/>
        <w:numPr>
          <w:ilvl w:val="0"/>
          <w:numId w:val="45"/>
        </w:numPr>
        <w:tabs>
          <w:tab w:val="left" w:pos="993"/>
        </w:tabs>
        <w:spacing w:before="120"/>
        <w:jc w:val="both"/>
        <w:rPr>
          <w:rFonts w:ascii="Times New Roman" w:eastAsia="Times New Roman" w:hAnsi="Times New Roman" w:cs="Times New Roman"/>
          <w:sz w:val="24"/>
          <w:szCs w:val="24"/>
          <w:lang w:eastAsia="ru-RU"/>
        </w:rPr>
      </w:pPr>
      <w:r w:rsidRPr="00C363ED">
        <w:rPr>
          <w:rFonts w:ascii="Times New Roman" w:eastAsia="Times New Roman" w:hAnsi="Times New Roman" w:cs="Times New Roman"/>
          <w:noProof/>
          <w:sz w:val="24"/>
          <w:szCs w:val="24"/>
          <w:lang w:eastAsia="ru-RU"/>
        </w:rPr>
        <w:drawing>
          <wp:anchor distT="0" distB="0" distL="114300" distR="114300" simplePos="0" relativeHeight="251791360" behindDoc="0" locked="0" layoutInCell="1" allowOverlap="1" wp14:anchorId="02D703CC" wp14:editId="2B1BF243">
            <wp:simplePos x="0" y="0"/>
            <wp:positionH relativeFrom="margin">
              <wp:posOffset>3266087</wp:posOffset>
            </wp:positionH>
            <wp:positionV relativeFrom="paragraph">
              <wp:posOffset>9596</wp:posOffset>
            </wp:positionV>
            <wp:extent cx="2524125" cy="1341755"/>
            <wp:effectExtent l="0" t="0" r="9525" b="0"/>
            <wp:wrapSquare wrapText="bothSides"/>
            <wp:docPr id="4984418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41850" name="Picture 49844185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24125" cy="1341755"/>
                    </a:xfrm>
                    <a:prstGeom prst="rect">
                      <a:avLst/>
                    </a:prstGeom>
                  </pic:spPr>
                </pic:pic>
              </a:graphicData>
            </a:graphic>
          </wp:anchor>
        </w:drawing>
      </w:r>
      <w:r w:rsidR="005655ED" w:rsidRPr="00C363ED">
        <w:rPr>
          <w:rFonts w:ascii="Times New Roman" w:eastAsia="Times New Roman" w:hAnsi="Times New Roman" w:cs="Times New Roman"/>
          <w:sz w:val="24"/>
          <w:szCs w:val="24"/>
          <w:lang w:eastAsia="ru-RU"/>
        </w:rPr>
        <w:t>uzstādītas 10 jaunas suņu atkritumu urnas</w:t>
      </w:r>
      <w:r w:rsidR="001735B8" w:rsidRPr="00C363ED">
        <w:rPr>
          <w:rFonts w:ascii="Times New Roman" w:eastAsia="Times New Roman" w:hAnsi="Times New Roman" w:cs="Times New Roman"/>
          <w:sz w:val="24"/>
          <w:szCs w:val="24"/>
          <w:lang w:eastAsia="ru-RU"/>
        </w:rPr>
        <w:t xml:space="preserve"> </w:t>
      </w:r>
      <w:r w:rsidR="001735B8" w:rsidRPr="00C363ED">
        <w:rPr>
          <w:rFonts w:ascii="Times New Roman" w:hAnsi="Times New Roman" w:cs="Times New Roman"/>
          <w:sz w:val="24"/>
          <w:szCs w:val="24"/>
        </w:rPr>
        <w:t>Podnieku ciematā un Vējupes ielā</w:t>
      </w:r>
      <w:r w:rsidR="001735B8" w:rsidRPr="00C363ED">
        <w:rPr>
          <w:rFonts w:ascii="Times New Roman" w:eastAsia="Times New Roman" w:hAnsi="Times New Roman" w:cs="Times New Roman"/>
          <w:sz w:val="24"/>
          <w:szCs w:val="24"/>
          <w:lang w:eastAsia="ru-RU"/>
        </w:rPr>
        <w:t>;</w:t>
      </w:r>
      <w:r w:rsidR="005655ED" w:rsidRPr="00C363ED">
        <w:rPr>
          <w:rFonts w:ascii="Times New Roman" w:eastAsia="Times New Roman" w:hAnsi="Times New Roman" w:cs="Times New Roman"/>
          <w:sz w:val="24"/>
          <w:szCs w:val="24"/>
          <w:lang w:eastAsia="ru-RU"/>
        </w:rPr>
        <w:t xml:space="preserve"> </w:t>
      </w:r>
    </w:p>
    <w:p w14:paraId="1634D393" w14:textId="16D3A7DA" w:rsidR="001735B8" w:rsidRPr="00C363ED" w:rsidRDefault="001735B8" w:rsidP="00FB6808">
      <w:pPr>
        <w:pStyle w:val="ListParagraph"/>
        <w:numPr>
          <w:ilvl w:val="0"/>
          <w:numId w:val="45"/>
        </w:numPr>
        <w:tabs>
          <w:tab w:val="left" w:pos="993"/>
        </w:tabs>
        <w:spacing w:before="120"/>
        <w:jc w:val="both"/>
        <w:rPr>
          <w:rFonts w:ascii="Times New Roman" w:eastAsia="Times New Roman" w:hAnsi="Times New Roman" w:cs="Times New Roman"/>
          <w:sz w:val="24"/>
          <w:szCs w:val="24"/>
          <w:lang w:eastAsia="ru-RU"/>
        </w:rPr>
      </w:pPr>
      <w:r w:rsidRPr="00C363ED">
        <w:rPr>
          <w:rFonts w:ascii="Times New Roman" w:hAnsi="Times New Roman" w:cs="Times New Roman"/>
          <w:sz w:val="24"/>
          <w:szCs w:val="24"/>
        </w:rPr>
        <w:t>Veikta celmu frēzēšana Gaujas ielā, Rīgas gatvē;</w:t>
      </w:r>
    </w:p>
    <w:p w14:paraId="1BF2A4C3" w14:textId="04107E88" w:rsidR="001735B8" w:rsidRPr="00C363ED" w:rsidRDefault="001735B8" w:rsidP="00FB6808">
      <w:pPr>
        <w:pStyle w:val="ListParagraph"/>
        <w:numPr>
          <w:ilvl w:val="0"/>
          <w:numId w:val="45"/>
        </w:numPr>
        <w:tabs>
          <w:tab w:val="left" w:pos="993"/>
        </w:tabs>
        <w:spacing w:before="120"/>
        <w:jc w:val="both"/>
        <w:rPr>
          <w:rFonts w:ascii="Times New Roman" w:eastAsia="Times New Roman" w:hAnsi="Times New Roman" w:cs="Times New Roman"/>
          <w:sz w:val="24"/>
          <w:szCs w:val="24"/>
          <w:lang w:eastAsia="ru-RU"/>
        </w:rPr>
      </w:pPr>
      <w:r w:rsidRPr="00C363ED">
        <w:rPr>
          <w:rFonts w:ascii="Times New Roman" w:hAnsi="Times New Roman" w:cs="Times New Roman"/>
          <w:sz w:val="24"/>
          <w:szCs w:val="24"/>
        </w:rPr>
        <w:t>Uzstādīti jauni soliņi Attekas un Podnieku ielās;</w:t>
      </w:r>
    </w:p>
    <w:p w14:paraId="78CC1035" w14:textId="7781DCEF" w:rsidR="00C867BA" w:rsidRPr="00C363ED" w:rsidRDefault="007558EA" w:rsidP="00FB6808">
      <w:pPr>
        <w:pStyle w:val="ListParagraph"/>
        <w:numPr>
          <w:ilvl w:val="0"/>
          <w:numId w:val="45"/>
        </w:numPr>
        <w:tabs>
          <w:tab w:val="left" w:pos="993"/>
        </w:tabs>
        <w:spacing w:before="120" w:after="0" w:line="240" w:lineRule="auto"/>
        <w:jc w:val="both"/>
        <w:rPr>
          <w:rFonts w:ascii="Times New Roman" w:eastAsia="Times New Roman" w:hAnsi="Times New Roman" w:cs="Times New Roman"/>
          <w:sz w:val="24"/>
          <w:szCs w:val="24"/>
          <w:lang w:eastAsia="ru-RU"/>
        </w:rPr>
      </w:pPr>
      <w:r w:rsidRPr="00C363ED">
        <w:rPr>
          <w:rFonts w:ascii="Times New Roman" w:hAnsi="Times New Roman" w:cs="Times New Roman"/>
          <w:noProof/>
          <w:sz w:val="24"/>
          <w:szCs w:val="24"/>
          <w:lang w:eastAsia="lv-LV"/>
        </w:rPr>
        <mc:AlternateContent>
          <mc:Choice Requires="wps">
            <w:drawing>
              <wp:anchor distT="45720" distB="45720" distL="114300" distR="114300" simplePos="0" relativeHeight="251674624" behindDoc="0" locked="0" layoutInCell="1" allowOverlap="1" wp14:anchorId="15B20DF5" wp14:editId="2DD3A147">
                <wp:simplePos x="0" y="0"/>
                <wp:positionH relativeFrom="margin">
                  <wp:posOffset>3332339</wp:posOffset>
                </wp:positionH>
                <wp:positionV relativeFrom="paragraph">
                  <wp:posOffset>213007</wp:posOffset>
                </wp:positionV>
                <wp:extent cx="2538095" cy="27305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273050"/>
                        </a:xfrm>
                        <a:prstGeom prst="rect">
                          <a:avLst/>
                        </a:prstGeom>
                        <a:noFill/>
                        <a:ln w="9525">
                          <a:noFill/>
                          <a:miter lim="800000"/>
                          <a:headEnd/>
                          <a:tailEnd/>
                        </a:ln>
                      </wps:spPr>
                      <wps:txbx>
                        <w:txbxContent>
                          <w:p w14:paraId="0A33DCD1" w14:textId="2B3BF7A1" w:rsidR="004D0BF3" w:rsidRPr="00002649" w:rsidRDefault="004D0BF3" w:rsidP="00E669A6">
                            <w:pPr>
                              <w:jc w:val="right"/>
                              <w:rPr>
                                <w:rFonts w:ascii="Times New Roman" w:hAnsi="Times New Roman" w:cs="Times New Roman"/>
                                <w:i/>
                                <w:iCs/>
                              </w:rPr>
                            </w:pPr>
                            <w:r w:rsidRPr="00837A93">
                              <w:rPr>
                                <w:rFonts w:ascii="Times New Roman" w:hAnsi="Times New Roman" w:cs="Times New Roman"/>
                                <w:i/>
                                <w:iCs/>
                              </w:rPr>
                              <w:t>1.</w:t>
                            </w:r>
                            <w:r w:rsidR="007558EA">
                              <w:rPr>
                                <w:rFonts w:ascii="Times New Roman" w:hAnsi="Times New Roman" w:cs="Times New Roman"/>
                                <w:i/>
                                <w:iCs/>
                              </w:rPr>
                              <w:t>7</w:t>
                            </w:r>
                            <w:r w:rsidRPr="00837A93">
                              <w:rPr>
                                <w:rFonts w:ascii="Times New Roman" w:hAnsi="Times New Roman" w:cs="Times New Roman"/>
                                <w:i/>
                                <w:iCs/>
                              </w:rPr>
                              <w:t>.</w:t>
                            </w:r>
                            <w:r w:rsidR="007558EA">
                              <w:rPr>
                                <w:rFonts w:ascii="Times New Roman" w:hAnsi="Times New Roman" w:cs="Times New Roman"/>
                                <w:i/>
                                <w:iCs/>
                              </w:rPr>
                              <w:t>8</w:t>
                            </w:r>
                            <w:r w:rsidRPr="00837A93">
                              <w:rPr>
                                <w:rFonts w:ascii="Times New Roman" w:hAnsi="Times New Roman" w:cs="Times New Roman"/>
                                <w:i/>
                                <w:iCs/>
                              </w:rPr>
                              <w:t xml:space="preserve">. </w:t>
                            </w:r>
                            <w:r w:rsidR="005655ED">
                              <w:rPr>
                                <w:rFonts w:ascii="Times New Roman" w:hAnsi="Times New Roman" w:cs="Times New Roman"/>
                                <w:i/>
                                <w:iCs/>
                              </w:rPr>
                              <w:t>Carnikavas kapsētas kolumbārijs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20DF5" id="_x0000_s1037" type="#_x0000_t202" style="position:absolute;left:0;text-align:left;margin-left:262.4pt;margin-top:16.75pt;width:199.85pt;height:21.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" filled="f" stroked="f">
                <v:textbox>
                  <w:txbxContent>
                    <w:p w14:paraId="0A33DCD1" w14:textId="2B3BF7A1" w:rsidR="004D0BF3" w:rsidRPr="00002649" w:rsidRDefault="004D0BF3" w:rsidP="00E669A6">
                      <w:pPr>
                        <w:jc w:val="right"/>
                        <w:rPr>
                          <w:rFonts w:ascii="Times New Roman" w:hAnsi="Times New Roman" w:cs="Times New Roman"/>
                          <w:i/>
                          <w:iCs/>
                        </w:rPr>
                      </w:pPr>
                      <w:r w:rsidRPr="00837A93">
                        <w:rPr>
                          <w:rFonts w:ascii="Times New Roman" w:hAnsi="Times New Roman" w:cs="Times New Roman"/>
                          <w:i/>
                          <w:iCs/>
                        </w:rPr>
                        <w:t>1.</w:t>
                      </w:r>
                      <w:r w:rsidR="007558EA">
                        <w:rPr>
                          <w:rFonts w:ascii="Times New Roman" w:hAnsi="Times New Roman" w:cs="Times New Roman"/>
                          <w:i/>
                          <w:iCs/>
                        </w:rPr>
                        <w:t>7</w:t>
                      </w:r>
                      <w:r w:rsidRPr="00837A93">
                        <w:rPr>
                          <w:rFonts w:ascii="Times New Roman" w:hAnsi="Times New Roman" w:cs="Times New Roman"/>
                          <w:i/>
                          <w:iCs/>
                        </w:rPr>
                        <w:t>.</w:t>
                      </w:r>
                      <w:r w:rsidR="007558EA">
                        <w:rPr>
                          <w:rFonts w:ascii="Times New Roman" w:hAnsi="Times New Roman" w:cs="Times New Roman"/>
                          <w:i/>
                          <w:iCs/>
                        </w:rPr>
                        <w:t>8</w:t>
                      </w:r>
                      <w:r w:rsidRPr="00837A93">
                        <w:rPr>
                          <w:rFonts w:ascii="Times New Roman" w:hAnsi="Times New Roman" w:cs="Times New Roman"/>
                          <w:i/>
                          <w:iCs/>
                        </w:rPr>
                        <w:t xml:space="preserve">. </w:t>
                      </w:r>
                      <w:r w:rsidR="005655ED">
                        <w:rPr>
                          <w:rFonts w:ascii="Times New Roman" w:hAnsi="Times New Roman" w:cs="Times New Roman"/>
                          <w:i/>
                          <w:iCs/>
                        </w:rPr>
                        <w:t>Carnikavas kapsētas kolumbārijs</w:t>
                      </w:r>
                    </w:p>
                  </w:txbxContent>
                </v:textbox>
                <w10:wrap type="square" anchorx="margin"/>
              </v:shape>
            </w:pict>
          </mc:Fallback>
        </mc:AlternateContent>
      </w:r>
      <w:r w:rsidR="005655ED" w:rsidRPr="00C363ED">
        <w:rPr>
          <w:rFonts w:ascii="Times New Roman" w:eastAsia="Times New Roman" w:hAnsi="Times New Roman" w:cs="Times New Roman"/>
          <w:sz w:val="24"/>
          <w:szCs w:val="24"/>
          <w:lang w:eastAsia="ru-RU"/>
        </w:rPr>
        <w:t>Ādažu un Carnikavas s</w:t>
      </w:r>
      <w:r w:rsidR="005E0609" w:rsidRPr="00C363ED">
        <w:rPr>
          <w:rFonts w:ascii="Times New Roman" w:eastAsia="Times New Roman" w:hAnsi="Times New Roman" w:cs="Times New Roman"/>
          <w:sz w:val="24"/>
          <w:szCs w:val="24"/>
          <w:lang w:eastAsia="ru-RU"/>
        </w:rPr>
        <w:t>tadion</w:t>
      </w:r>
      <w:r w:rsidR="006E2115" w:rsidRPr="00C363ED">
        <w:rPr>
          <w:rFonts w:ascii="Times New Roman" w:eastAsia="Times New Roman" w:hAnsi="Times New Roman" w:cs="Times New Roman"/>
          <w:sz w:val="24"/>
          <w:szCs w:val="24"/>
          <w:lang w:eastAsia="ru-RU"/>
        </w:rPr>
        <w:t>u</w:t>
      </w:r>
      <w:r w:rsidR="005E0609" w:rsidRPr="00C363ED">
        <w:rPr>
          <w:rFonts w:ascii="Times New Roman" w:eastAsia="Times New Roman" w:hAnsi="Times New Roman" w:cs="Times New Roman"/>
          <w:sz w:val="24"/>
          <w:szCs w:val="24"/>
          <w:lang w:eastAsia="ru-RU"/>
        </w:rPr>
        <w:t xml:space="preserve"> </w:t>
      </w:r>
      <w:r w:rsidR="00437CF6" w:rsidRPr="00C363ED">
        <w:rPr>
          <w:rFonts w:ascii="Times New Roman" w:eastAsia="Times New Roman" w:hAnsi="Times New Roman" w:cs="Times New Roman"/>
          <w:sz w:val="24"/>
          <w:szCs w:val="24"/>
          <w:lang w:eastAsia="ru-RU"/>
        </w:rPr>
        <w:t xml:space="preserve">teritoriju uzturēšana </w:t>
      </w:r>
      <w:r w:rsidR="00654F2D" w:rsidRPr="00C363ED">
        <w:rPr>
          <w:rFonts w:ascii="Times New Roman" w:eastAsia="Times New Roman" w:hAnsi="Times New Roman" w:cs="Times New Roman"/>
          <w:sz w:val="24"/>
          <w:szCs w:val="24"/>
          <w:lang w:eastAsia="ru-RU"/>
        </w:rPr>
        <w:t>–</w:t>
      </w:r>
      <w:r w:rsidR="00437CF6" w:rsidRPr="00C363ED">
        <w:rPr>
          <w:rFonts w:ascii="Times New Roman" w:eastAsia="Times New Roman" w:hAnsi="Times New Roman" w:cs="Times New Roman"/>
          <w:sz w:val="24"/>
          <w:szCs w:val="24"/>
          <w:lang w:eastAsia="ru-RU"/>
        </w:rPr>
        <w:t xml:space="preserve"> </w:t>
      </w:r>
      <w:r w:rsidR="005E0609" w:rsidRPr="00C363ED">
        <w:rPr>
          <w:rFonts w:ascii="Times New Roman" w:eastAsia="Times New Roman" w:hAnsi="Times New Roman" w:cs="Times New Roman"/>
          <w:sz w:val="24"/>
          <w:szCs w:val="24"/>
          <w:lang w:eastAsia="ru-RU"/>
        </w:rPr>
        <w:t>futbola</w:t>
      </w:r>
      <w:r w:rsidR="00654F2D" w:rsidRPr="00C363ED">
        <w:rPr>
          <w:rFonts w:ascii="Times New Roman" w:eastAsia="Times New Roman" w:hAnsi="Times New Roman" w:cs="Times New Roman"/>
          <w:sz w:val="24"/>
          <w:szCs w:val="24"/>
          <w:lang w:eastAsia="ru-RU"/>
        </w:rPr>
        <w:t xml:space="preserve">, volejbola </w:t>
      </w:r>
      <w:r w:rsidR="005E0609" w:rsidRPr="00C363ED">
        <w:rPr>
          <w:rFonts w:ascii="Times New Roman" w:eastAsia="Times New Roman" w:hAnsi="Times New Roman" w:cs="Times New Roman"/>
          <w:sz w:val="24"/>
          <w:szCs w:val="24"/>
          <w:lang w:eastAsia="ru-RU"/>
        </w:rPr>
        <w:t>laukum</w:t>
      </w:r>
      <w:r w:rsidR="00437CF6" w:rsidRPr="00C363ED">
        <w:rPr>
          <w:rFonts w:ascii="Times New Roman" w:eastAsia="Times New Roman" w:hAnsi="Times New Roman" w:cs="Times New Roman"/>
          <w:sz w:val="24"/>
          <w:szCs w:val="24"/>
          <w:lang w:eastAsia="ru-RU"/>
        </w:rPr>
        <w:t>u</w:t>
      </w:r>
      <w:r w:rsidR="005E0609" w:rsidRPr="00C363ED">
        <w:rPr>
          <w:rFonts w:ascii="Times New Roman" w:eastAsia="Times New Roman" w:hAnsi="Times New Roman" w:cs="Times New Roman"/>
          <w:sz w:val="24"/>
          <w:szCs w:val="24"/>
          <w:lang w:eastAsia="ru-RU"/>
        </w:rPr>
        <w:t xml:space="preserve"> kopšana un uzturēšana</w:t>
      </w:r>
      <w:r w:rsidR="005655ED" w:rsidRPr="00C363ED">
        <w:rPr>
          <w:rFonts w:ascii="Times New Roman" w:eastAsia="Times New Roman" w:hAnsi="Times New Roman" w:cs="Times New Roman"/>
          <w:sz w:val="24"/>
          <w:szCs w:val="24"/>
          <w:lang w:eastAsia="ru-RU"/>
        </w:rPr>
        <w:t>. Carnikavas stadiona apzaļumošana</w:t>
      </w:r>
      <w:r w:rsidR="00BE385B" w:rsidRPr="00C363ED">
        <w:rPr>
          <w:rFonts w:ascii="Times New Roman" w:eastAsia="Times New Roman" w:hAnsi="Times New Roman" w:cs="Times New Roman"/>
          <w:sz w:val="24"/>
          <w:szCs w:val="24"/>
          <w:lang w:eastAsia="ru-RU"/>
        </w:rPr>
        <w:t>;</w:t>
      </w:r>
      <w:r w:rsidR="00437CF6" w:rsidRPr="00C363ED">
        <w:rPr>
          <w:rFonts w:ascii="Times New Roman" w:hAnsi="Times New Roman" w:cs="Times New Roman"/>
          <w:noProof/>
          <w:sz w:val="24"/>
          <w:szCs w:val="24"/>
        </w:rPr>
        <w:t xml:space="preserve"> </w:t>
      </w:r>
    </w:p>
    <w:p w14:paraId="7DDDB190" w14:textId="5DC8269C" w:rsidR="007E0A16" w:rsidRPr="00FB6808" w:rsidRDefault="007558EA" w:rsidP="00FB6808">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K</w:t>
      </w:r>
      <w:r w:rsidR="005E0609" w:rsidRPr="00C363ED">
        <w:rPr>
          <w:rFonts w:ascii="Times New Roman" w:eastAsia="Times New Roman" w:hAnsi="Times New Roman" w:cs="Times New Roman"/>
          <w:sz w:val="24"/>
          <w:szCs w:val="24"/>
          <w:lang w:eastAsia="ru-RU"/>
        </w:rPr>
        <w:t>apu teritorijas un piemiņas vietu uzturēšana, pļaušana, labiekārtošana</w:t>
      </w:r>
      <w:r w:rsidR="00BE385B" w:rsidRPr="00DE4964">
        <w:rPr>
          <w:rFonts w:ascii="Times New Roman" w:eastAsia="Times New Roman" w:hAnsi="Times New Roman" w:cs="Times New Roman"/>
          <w:sz w:val="24"/>
          <w:szCs w:val="24"/>
          <w:lang w:eastAsia="ru-RU"/>
        </w:rPr>
        <w:t>;</w:t>
      </w:r>
      <w:r w:rsidR="005655ED" w:rsidRPr="00DE4964">
        <w:rPr>
          <w:rFonts w:ascii="Times New Roman" w:eastAsia="Times New Roman" w:hAnsi="Times New Roman" w:cs="Times New Roman"/>
          <w:sz w:val="24"/>
          <w:szCs w:val="24"/>
          <w:lang w:eastAsia="ru-RU"/>
        </w:rPr>
        <w:t xml:space="preserve"> (1</w:t>
      </w:r>
      <w:r w:rsidRPr="00DE4964">
        <w:rPr>
          <w:rFonts w:ascii="Times New Roman" w:eastAsia="Times New Roman" w:hAnsi="Times New Roman" w:cs="Times New Roman"/>
          <w:sz w:val="24"/>
          <w:szCs w:val="24"/>
          <w:lang w:eastAsia="ru-RU"/>
        </w:rPr>
        <w:t>.7.8.</w:t>
      </w:r>
      <w:r w:rsidR="005655ED" w:rsidRPr="00DE4964">
        <w:rPr>
          <w:rFonts w:ascii="Times New Roman" w:eastAsia="Times New Roman" w:hAnsi="Times New Roman" w:cs="Times New Roman"/>
          <w:sz w:val="24"/>
          <w:szCs w:val="24"/>
          <w:lang w:eastAsia="ru-RU"/>
        </w:rPr>
        <w:t>attēls)</w:t>
      </w:r>
    </w:p>
    <w:p w14:paraId="11994C9B" w14:textId="1BD0D075" w:rsidR="00A91804" w:rsidRPr="00C363ED" w:rsidRDefault="007558EA" w:rsidP="00FB6808">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w:t>
      </w:r>
      <w:r w:rsidR="00FA58FE" w:rsidRPr="00C363ED">
        <w:rPr>
          <w:rFonts w:ascii="Times New Roman" w:eastAsia="Times New Roman" w:hAnsi="Times New Roman" w:cs="Times New Roman"/>
          <w:sz w:val="24"/>
          <w:szCs w:val="24"/>
          <w:lang w:eastAsia="ru-RU"/>
        </w:rPr>
        <w:t>agasta</w:t>
      </w:r>
      <w:r w:rsidR="005E0609" w:rsidRPr="00C363ED">
        <w:rPr>
          <w:rFonts w:ascii="Times New Roman" w:eastAsia="Times New Roman" w:hAnsi="Times New Roman" w:cs="Times New Roman"/>
          <w:sz w:val="24"/>
          <w:szCs w:val="24"/>
          <w:lang w:eastAsia="ru-RU"/>
        </w:rPr>
        <w:t xml:space="preserve"> </w:t>
      </w:r>
      <w:r w:rsidR="00FA58FE" w:rsidRPr="00C363ED">
        <w:rPr>
          <w:rFonts w:ascii="Times New Roman" w:eastAsia="Times New Roman" w:hAnsi="Times New Roman" w:cs="Times New Roman"/>
          <w:sz w:val="24"/>
          <w:szCs w:val="24"/>
          <w:lang w:eastAsia="ru-RU"/>
        </w:rPr>
        <w:t xml:space="preserve">sporta </w:t>
      </w:r>
      <w:r w:rsidR="005E0609" w:rsidRPr="00C363ED">
        <w:rPr>
          <w:rFonts w:ascii="Times New Roman" w:eastAsia="Times New Roman" w:hAnsi="Times New Roman" w:cs="Times New Roman"/>
          <w:sz w:val="24"/>
          <w:szCs w:val="24"/>
          <w:lang w:eastAsia="ru-RU"/>
        </w:rPr>
        <w:t>pasākumu tehniskā apkalpošana</w:t>
      </w:r>
      <w:r w:rsidR="00FA58FE" w:rsidRPr="00C363ED">
        <w:rPr>
          <w:rFonts w:ascii="Times New Roman" w:eastAsia="Times New Roman" w:hAnsi="Times New Roman" w:cs="Times New Roman"/>
          <w:sz w:val="24"/>
          <w:szCs w:val="24"/>
          <w:lang w:eastAsia="ru-RU"/>
        </w:rPr>
        <w:t>, svētku noformējuma izvietošana.</w:t>
      </w:r>
      <w:r w:rsidR="00AF712C" w:rsidRPr="00C363ED">
        <w:rPr>
          <w:rFonts w:ascii="Times New Roman" w:eastAsia="Times New Roman" w:hAnsi="Times New Roman" w:cs="Times New Roman"/>
          <w:sz w:val="24"/>
          <w:szCs w:val="24"/>
          <w:lang w:eastAsia="ru-RU"/>
        </w:rPr>
        <w:t xml:space="preserve"> </w:t>
      </w:r>
      <w:r w:rsidR="00711F65" w:rsidRPr="00C363ED">
        <w:rPr>
          <w:rFonts w:ascii="Times New Roman" w:eastAsia="Times New Roman" w:hAnsi="Times New Roman" w:cs="Times New Roman"/>
          <w:sz w:val="24"/>
          <w:szCs w:val="24"/>
          <w:lang w:eastAsia="ru-RU"/>
        </w:rPr>
        <w:t xml:space="preserve"> </w:t>
      </w:r>
    </w:p>
    <w:p w14:paraId="424BCE2A" w14:textId="7236226B" w:rsidR="007E0A16" w:rsidRPr="00FB6808" w:rsidRDefault="007E0A16" w:rsidP="00FB6808">
      <w:pPr>
        <w:pStyle w:val="ListParagraph"/>
        <w:tabs>
          <w:tab w:val="left" w:pos="993"/>
        </w:tabs>
        <w:spacing w:before="120" w:after="0" w:line="240" w:lineRule="auto"/>
        <w:jc w:val="both"/>
        <w:rPr>
          <w:rFonts w:ascii="Times New Roman" w:eastAsia="Times New Roman" w:hAnsi="Times New Roman" w:cs="Times New Roman"/>
          <w:sz w:val="24"/>
          <w:szCs w:val="24"/>
          <w:lang w:eastAsia="ru-RU"/>
        </w:rPr>
      </w:pPr>
    </w:p>
    <w:p w14:paraId="1CEE35F9" w14:textId="5AB5C57F" w:rsidR="001703DA" w:rsidRPr="00C363ED" w:rsidRDefault="00857C42" w:rsidP="00FB6808">
      <w:pPr>
        <w:spacing w:after="0" w:line="360" w:lineRule="auto"/>
        <w:ind w:firstLine="153"/>
        <w:jc w:val="both"/>
        <w:rPr>
          <w:rFonts w:ascii="Times New Roman" w:eastAsia="Times New Roman" w:hAnsi="Times New Roman" w:cs="Times New Roman"/>
          <w:b/>
          <w:bCs/>
          <w:i/>
          <w:sz w:val="24"/>
          <w:szCs w:val="24"/>
          <w:lang w:eastAsia="ru-RU"/>
        </w:rPr>
      </w:pPr>
      <w:r w:rsidRPr="00C363ED">
        <w:rPr>
          <w:rFonts w:ascii="Times New Roman" w:eastAsia="Times New Roman" w:hAnsi="Times New Roman" w:cs="Times New Roman"/>
          <w:iCs/>
          <w:noProof/>
          <w:sz w:val="24"/>
          <w:szCs w:val="24"/>
          <w:lang w:eastAsia="ru-RU"/>
        </w:rPr>
        <w:drawing>
          <wp:anchor distT="0" distB="0" distL="114300" distR="114300" simplePos="0" relativeHeight="251793408" behindDoc="0" locked="0" layoutInCell="1" allowOverlap="1" wp14:anchorId="18D31943" wp14:editId="18B74296">
            <wp:simplePos x="0" y="0"/>
            <wp:positionH relativeFrom="margin">
              <wp:align>right</wp:align>
            </wp:positionH>
            <wp:positionV relativeFrom="paragraph">
              <wp:posOffset>133350</wp:posOffset>
            </wp:positionV>
            <wp:extent cx="2258695" cy="2180590"/>
            <wp:effectExtent l="0" t="0" r="8255" b="0"/>
            <wp:wrapSquare wrapText="bothSides"/>
            <wp:docPr id="891342027" name="Picture 5">
              <a:extLst xmlns:a="http://schemas.openxmlformats.org/drawingml/2006/main">
                <a:ext uri="{FF2B5EF4-FFF2-40B4-BE49-F238E27FC236}">
                  <a16:creationId xmlns:a16="http://schemas.microsoft.com/office/drawing/2014/main" id="{29A56BF1-B0B7-9199-24E0-C244B76E07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29A56BF1-B0B7-9199-24E0-C244B76E076B}"/>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58695" cy="2180590"/>
                    </a:xfrm>
                    <a:prstGeom prst="rect">
                      <a:avLst/>
                    </a:prstGeom>
                  </pic:spPr>
                </pic:pic>
              </a:graphicData>
            </a:graphic>
          </wp:anchor>
        </w:drawing>
      </w:r>
      <w:r w:rsidR="001703DA" w:rsidRPr="00C363ED">
        <w:rPr>
          <w:rFonts w:ascii="Times New Roman" w:eastAsia="Times New Roman" w:hAnsi="Times New Roman" w:cs="Times New Roman"/>
          <w:b/>
          <w:bCs/>
          <w:i/>
          <w:sz w:val="24"/>
          <w:szCs w:val="24"/>
          <w:lang w:eastAsia="ru-RU"/>
        </w:rPr>
        <w:t>Īpašumu apsaimniekošanas jomā paveiktais:</w:t>
      </w:r>
    </w:p>
    <w:p w14:paraId="44F00889" w14:textId="27422739" w:rsidR="00857C42" w:rsidRPr="00C363ED" w:rsidRDefault="001703DA" w:rsidP="00FB6808">
      <w:pPr>
        <w:pStyle w:val="ListParagraph"/>
        <w:numPr>
          <w:ilvl w:val="0"/>
          <w:numId w:val="7"/>
        </w:numPr>
        <w:spacing w:before="120" w:after="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eastAsia="ru-RU"/>
        </w:rPr>
        <w:t xml:space="preserve">Carnikavas pagasta pludmaļu, Ādažu pagasta Vējupes un Baltezera koka infrastruktūras objektu būvniecības un atjaunošanas darbi. Pludmalēs </w:t>
      </w:r>
      <w:r w:rsidR="00857C42" w:rsidRPr="00C363ED">
        <w:rPr>
          <w:rFonts w:ascii="Times New Roman" w:eastAsia="Times New Roman" w:hAnsi="Times New Roman" w:cs="Times New Roman"/>
          <w:iCs/>
          <w:sz w:val="24"/>
          <w:szCs w:val="24"/>
          <w:lang w:eastAsia="ru-RU"/>
        </w:rPr>
        <w:t>tiek kopti un atjaunoti</w:t>
      </w:r>
      <w:r w:rsidRPr="00C363ED">
        <w:rPr>
          <w:rFonts w:ascii="Times New Roman" w:eastAsia="Times New Roman" w:hAnsi="Times New Roman" w:cs="Times New Roman"/>
          <w:iCs/>
          <w:sz w:val="24"/>
          <w:szCs w:val="24"/>
          <w:lang w:eastAsia="ru-RU"/>
        </w:rPr>
        <w:t xml:space="preserve"> pludmales celiņi</w:t>
      </w:r>
      <w:r w:rsidR="00857C42" w:rsidRPr="00C363ED">
        <w:rPr>
          <w:rFonts w:ascii="Times New Roman" w:eastAsia="Times New Roman" w:hAnsi="Times New Roman" w:cs="Times New Roman"/>
          <w:iCs/>
          <w:sz w:val="24"/>
          <w:szCs w:val="24"/>
          <w:lang w:eastAsia="ru-RU"/>
        </w:rPr>
        <w:t>;</w:t>
      </w:r>
    </w:p>
    <w:p w14:paraId="3A562858" w14:textId="7498EB63" w:rsidR="00857C42" w:rsidRPr="00C363ED" w:rsidRDefault="00857C42" w:rsidP="00FB6808">
      <w:pPr>
        <w:pStyle w:val="ListParagraph"/>
        <w:numPr>
          <w:ilvl w:val="0"/>
          <w:numId w:val="7"/>
        </w:numPr>
        <w:spacing w:before="120" w:after="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eastAsia="ru-RU"/>
        </w:rPr>
        <w:t>Veikta ūdenstorņu tehniskā apsekošana, Dārznieku iela 5 un Graudu iela 12;</w:t>
      </w:r>
    </w:p>
    <w:p w14:paraId="19AD5D2A" w14:textId="64C48B9D" w:rsidR="00857C42" w:rsidRPr="00C363ED" w:rsidRDefault="00857C42" w:rsidP="00FB6808">
      <w:pPr>
        <w:pStyle w:val="ListParagraph"/>
        <w:numPr>
          <w:ilvl w:val="0"/>
          <w:numId w:val="7"/>
        </w:numPr>
        <w:spacing w:before="120" w:after="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eastAsia="ru-RU"/>
        </w:rPr>
        <w:t>Āra trenažieru telts pārcelšana, laukuma izbūve, Carnikavas stadionā;</w:t>
      </w:r>
    </w:p>
    <w:p w14:paraId="40918935" w14:textId="25C4C74C" w:rsidR="0040257C" w:rsidRPr="00FB6808" w:rsidRDefault="00857C42" w:rsidP="00FB6808">
      <w:pPr>
        <w:pStyle w:val="ListParagraph"/>
        <w:numPr>
          <w:ilvl w:val="0"/>
          <w:numId w:val="7"/>
        </w:numPr>
        <w:spacing w:before="120" w:line="240" w:lineRule="auto"/>
        <w:jc w:val="both"/>
        <w:rPr>
          <w:rFonts w:ascii="Times New Roman" w:eastAsia="Times New Roman" w:hAnsi="Times New Roman" w:cs="Times New Roman"/>
          <w:iCs/>
          <w:color w:val="2E74B5" w:themeColor="accent1" w:themeShade="BF"/>
          <w:sz w:val="24"/>
          <w:szCs w:val="24"/>
          <w:lang w:eastAsia="ru-RU"/>
        </w:rPr>
      </w:pPr>
      <w:r w:rsidRPr="00C363ED">
        <w:rPr>
          <w:rFonts w:ascii="Times New Roman" w:eastAsia="Times New Roman" w:hAnsi="Times New Roman" w:cs="Times New Roman"/>
          <w:iCs/>
          <w:sz w:val="24"/>
          <w:szCs w:val="24"/>
          <w:lang w:eastAsia="ru-RU"/>
        </w:rPr>
        <w:t>Kāpņu, galdu, solu atjaunošana vai izgatavošana, mēbeļu restaurācija;</w:t>
      </w:r>
    </w:p>
    <w:p w14:paraId="55C8344E" w14:textId="32DFEC68" w:rsidR="0040257C" w:rsidRPr="00FB6808" w:rsidRDefault="003A0547" w:rsidP="00FB6808">
      <w:pPr>
        <w:pStyle w:val="ListParagraph"/>
        <w:numPr>
          <w:ilvl w:val="0"/>
          <w:numId w:val="7"/>
        </w:numPr>
        <w:spacing w:before="120" w:line="240" w:lineRule="auto"/>
        <w:jc w:val="both"/>
        <w:rPr>
          <w:rFonts w:ascii="Times New Roman" w:eastAsia="Times New Roman" w:hAnsi="Times New Roman" w:cs="Times New Roman"/>
          <w:iCs/>
          <w:color w:val="2E74B5" w:themeColor="accent1" w:themeShade="BF"/>
          <w:sz w:val="24"/>
          <w:szCs w:val="24"/>
          <w:lang w:eastAsia="ru-RU"/>
        </w:rPr>
      </w:pPr>
      <w:r w:rsidRPr="00C363ED">
        <w:rPr>
          <w:rFonts w:ascii="Times New Roman" w:hAnsi="Times New Roman" w:cs="Times New Roman"/>
          <w:noProof/>
          <w:sz w:val="24"/>
          <w:szCs w:val="24"/>
          <w:lang w:eastAsia="lv-LV"/>
        </w:rPr>
        <mc:AlternateContent>
          <mc:Choice Requires="wps">
            <w:drawing>
              <wp:anchor distT="45720" distB="45720" distL="114300" distR="114300" simplePos="0" relativeHeight="251737088" behindDoc="0" locked="0" layoutInCell="1" allowOverlap="1" wp14:anchorId="6DD4F43D" wp14:editId="0A57DEBF">
                <wp:simplePos x="0" y="0"/>
                <wp:positionH relativeFrom="margin">
                  <wp:posOffset>3539490</wp:posOffset>
                </wp:positionH>
                <wp:positionV relativeFrom="paragraph">
                  <wp:posOffset>89535</wp:posOffset>
                </wp:positionV>
                <wp:extent cx="2182495" cy="314325"/>
                <wp:effectExtent l="0" t="0" r="0" b="0"/>
                <wp:wrapSquare wrapText="bothSides"/>
                <wp:docPr id="126020333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2495" cy="314325"/>
                        </a:xfrm>
                        <a:prstGeom prst="rect">
                          <a:avLst/>
                        </a:prstGeom>
                        <a:noFill/>
                        <a:ln w="9525">
                          <a:noFill/>
                          <a:miter lim="800000"/>
                          <a:headEnd/>
                          <a:tailEnd/>
                        </a:ln>
                      </wps:spPr>
                      <wps:txbx>
                        <w:txbxContent>
                          <w:p w14:paraId="1DA43A67" w14:textId="2FF776D0" w:rsidR="00596713" w:rsidRPr="00B430D0" w:rsidRDefault="00596713" w:rsidP="00E669A6">
                            <w:pPr>
                              <w:jc w:val="right"/>
                              <w:rPr>
                                <w:rFonts w:ascii="Times New Roman" w:hAnsi="Times New Roman" w:cs="Times New Roman"/>
                                <w:i/>
                                <w:iCs/>
                              </w:rPr>
                            </w:pPr>
                            <w:r w:rsidRPr="00837A93">
                              <w:rPr>
                                <w:rFonts w:ascii="Times New Roman" w:hAnsi="Times New Roman" w:cs="Times New Roman"/>
                                <w:i/>
                                <w:iCs/>
                              </w:rPr>
                              <w:t>1.</w:t>
                            </w:r>
                            <w:r w:rsidR="00EC2D34">
                              <w:rPr>
                                <w:rFonts w:ascii="Times New Roman" w:hAnsi="Times New Roman" w:cs="Times New Roman"/>
                                <w:i/>
                                <w:iCs/>
                              </w:rPr>
                              <w:t>7</w:t>
                            </w:r>
                            <w:r w:rsidRPr="00837A93">
                              <w:rPr>
                                <w:rFonts w:ascii="Times New Roman" w:hAnsi="Times New Roman" w:cs="Times New Roman"/>
                                <w:i/>
                                <w:iCs/>
                              </w:rPr>
                              <w:t>.</w:t>
                            </w:r>
                            <w:r w:rsidR="00D743EA" w:rsidRPr="00837A93">
                              <w:rPr>
                                <w:rFonts w:ascii="Times New Roman" w:hAnsi="Times New Roman" w:cs="Times New Roman"/>
                                <w:i/>
                                <w:iCs/>
                              </w:rPr>
                              <w:t>8</w:t>
                            </w:r>
                            <w:r w:rsidRPr="00837A93">
                              <w:rPr>
                                <w:rFonts w:ascii="Times New Roman" w:hAnsi="Times New Roman" w:cs="Times New Roman"/>
                                <w:i/>
                                <w:iCs/>
                              </w:rPr>
                              <w:t xml:space="preserve">. </w:t>
                            </w:r>
                            <w:r w:rsidR="00857C42">
                              <w:rPr>
                                <w:rFonts w:ascii="Times New Roman" w:hAnsi="Times New Roman" w:cs="Times New Roman"/>
                                <w:i/>
                                <w:iCs/>
                              </w:rPr>
                              <w:t>Rotaļu iekārta Līgo laukumā</w:t>
                            </w:r>
                            <w:r w:rsidRPr="00B430D0">
                              <w:rPr>
                                <w:rFonts w:ascii="Times New Roman" w:hAnsi="Times New Roman" w:cs="Times New Roman"/>
                                <w:i/>
                                <w:i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4F43D" id="Text Box 26" o:spid="_x0000_s1038" type="#_x0000_t202" style="position:absolute;left:0;text-align:left;margin-left:278.7pt;margin-top:7.05pt;width:171.85pt;height:24.75pt;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" filled="f" stroked="f">
                <v:textbox>
                  <w:txbxContent>
                    <w:p w14:paraId="1DA43A67" w14:textId="2FF776D0" w:rsidR="00596713" w:rsidRPr="00B430D0" w:rsidRDefault="00596713" w:rsidP="00E669A6">
                      <w:pPr>
                        <w:jc w:val="right"/>
                        <w:rPr>
                          <w:rFonts w:ascii="Times New Roman" w:hAnsi="Times New Roman" w:cs="Times New Roman"/>
                          <w:i/>
                          <w:iCs/>
                        </w:rPr>
                      </w:pPr>
                      <w:r w:rsidRPr="00837A93">
                        <w:rPr>
                          <w:rFonts w:ascii="Times New Roman" w:hAnsi="Times New Roman" w:cs="Times New Roman"/>
                          <w:i/>
                          <w:iCs/>
                        </w:rPr>
                        <w:t>1.</w:t>
                      </w:r>
                      <w:r w:rsidR="00EC2D34">
                        <w:rPr>
                          <w:rFonts w:ascii="Times New Roman" w:hAnsi="Times New Roman" w:cs="Times New Roman"/>
                          <w:i/>
                          <w:iCs/>
                        </w:rPr>
                        <w:t>7</w:t>
                      </w:r>
                      <w:r w:rsidRPr="00837A93">
                        <w:rPr>
                          <w:rFonts w:ascii="Times New Roman" w:hAnsi="Times New Roman" w:cs="Times New Roman"/>
                          <w:i/>
                          <w:iCs/>
                        </w:rPr>
                        <w:t>.</w:t>
                      </w:r>
                      <w:r w:rsidR="00D743EA" w:rsidRPr="00837A93">
                        <w:rPr>
                          <w:rFonts w:ascii="Times New Roman" w:hAnsi="Times New Roman" w:cs="Times New Roman"/>
                          <w:i/>
                          <w:iCs/>
                        </w:rPr>
                        <w:t>8</w:t>
                      </w:r>
                      <w:r w:rsidRPr="00837A93">
                        <w:rPr>
                          <w:rFonts w:ascii="Times New Roman" w:hAnsi="Times New Roman" w:cs="Times New Roman"/>
                          <w:i/>
                          <w:iCs/>
                        </w:rPr>
                        <w:t xml:space="preserve">. </w:t>
                      </w:r>
                      <w:r w:rsidR="00857C42">
                        <w:rPr>
                          <w:rFonts w:ascii="Times New Roman" w:hAnsi="Times New Roman" w:cs="Times New Roman"/>
                          <w:i/>
                          <w:iCs/>
                        </w:rPr>
                        <w:t>Rotaļu iekārta Līgo laukumā</w:t>
                      </w:r>
                      <w:r w:rsidRPr="00B430D0">
                        <w:rPr>
                          <w:rFonts w:ascii="Times New Roman" w:hAnsi="Times New Roman" w:cs="Times New Roman"/>
                          <w:i/>
                          <w:iCs/>
                        </w:rPr>
                        <w:t xml:space="preserve"> </w:t>
                      </w:r>
                    </w:p>
                  </w:txbxContent>
                </v:textbox>
                <w10:wrap type="square" anchorx="margin"/>
              </v:shape>
            </w:pict>
          </mc:Fallback>
        </mc:AlternateContent>
      </w:r>
      <w:r w:rsidR="00647691" w:rsidRPr="00C363ED">
        <w:rPr>
          <w:rFonts w:ascii="Times New Roman" w:eastAsia="Times New Roman" w:hAnsi="Times New Roman" w:cs="Times New Roman"/>
          <w:iCs/>
          <w:sz w:val="24"/>
          <w:szCs w:val="24"/>
          <w:lang w:eastAsia="ru-RU"/>
        </w:rPr>
        <w:t xml:space="preserve">Uzstādītas jaunas rotaļu iekārtas Līgo laukumā </w:t>
      </w:r>
      <w:r w:rsidR="00647691" w:rsidRPr="00DE4964">
        <w:rPr>
          <w:rFonts w:ascii="Times New Roman" w:eastAsia="Times New Roman" w:hAnsi="Times New Roman" w:cs="Times New Roman"/>
          <w:iCs/>
          <w:sz w:val="24"/>
          <w:szCs w:val="24"/>
          <w:lang w:eastAsia="ru-RU"/>
        </w:rPr>
        <w:t>(1</w:t>
      </w:r>
      <w:r w:rsidR="00EC2D34" w:rsidRPr="00DE4964">
        <w:rPr>
          <w:rFonts w:ascii="Times New Roman" w:eastAsia="Times New Roman" w:hAnsi="Times New Roman" w:cs="Times New Roman"/>
          <w:iCs/>
          <w:sz w:val="24"/>
          <w:szCs w:val="24"/>
          <w:lang w:eastAsia="ru-RU"/>
        </w:rPr>
        <w:t>.7.8</w:t>
      </w:r>
      <w:r w:rsidR="00647691" w:rsidRPr="00DE4964">
        <w:rPr>
          <w:rFonts w:ascii="Times New Roman" w:eastAsia="Times New Roman" w:hAnsi="Times New Roman" w:cs="Times New Roman"/>
          <w:iCs/>
          <w:sz w:val="24"/>
          <w:szCs w:val="24"/>
          <w:lang w:eastAsia="ru-RU"/>
        </w:rPr>
        <w:t xml:space="preserve"> attēls) </w:t>
      </w:r>
      <w:r w:rsidR="00DE4964">
        <w:rPr>
          <w:rFonts w:ascii="Times New Roman" w:eastAsia="Times New Roman" w:hAnsi="Times New Roman" w:cs="Times New Roman"/>
          <w:iCs/>
          <w:sz w:val="24"/>
          <w:szCs w:val="24"/>
          <w:lang w:eastAsia="ru-RU"/>
        </w:rPr>
        <w:t>;</w:t>
      </w:r>
    </w:p>
    <w:p w14:paraId="23F5679E" w14:textId="5A8C93D3" w:rsidR="00ED59B3" w:rsidRPr="00C363ED" w:rsidRDefault="001703DA" w:rsidP="00FB6808">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eastAsia="ru-RU"/>
        </w:rPr>
        <w:t>Pastāvīgi tiek veikti mazās infrastruktūras uzturēšanas darbi</w:t>
      </w:r>
      <w:r w:rsidR="00D2775B">
        <w:rPr>
          <w:rFonts w:ascii="Times New Roman" w:eastAsia="Times New Roman" w:hAnsi="Times New Roman" w:cs="Times New Roman"/>
          <w:iCs/>
          <w:sz w:val="24"/>
          <w:szCs w:val="24"/>
          <w:lang w:eastAsia="ru-RU"/>
        </w:rPr>
        <w:t>;</w:t>
      </w:r>
    </w:p>
    <w:p w14:paraId="108B5943" w14:textId="19358611" w:rsidR="00A13595" w:rsidRPr="00C363ED" w:rsidRDefault="001703DA" w:rsidP="00FB6808">
      <w:pPr>
        <w:pStyle w:val="ListParagraph"/>
        <w:numPr>
          <w:ilvl w:val="0"/>
          <w:numId w:val="6"/>
        </w:numPr>
        <w:spacing w:before="120" w:after="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eastAsia="ru-RU"/>
        </w:rPr>
        <w:t>Izgatavoti un uzstādīti 3</w:t>
      </w:r>
      <w:r w:rsidR="0040257C" w:rsidRPr="00C363ED">
        <w:rPr>
          <w:rFonts w:ascii="Times New Roman" w:eastAsia="Times New Roman" w:hAnsi="Times New Roman" w:cs="Times New Roman"/>
          <w:iCs/>
          <w:sz w:val="24"/>
          <w:szCs w:val="24"/>
          <w:lang w:eastAsia="ru-RU"/>
        </w:rPr>
        <w:t>2</w:t>
      </w:r>
      <w:r w:rsidRPr="00C363ED">
        <w:rPr>
          <w:rFonts w:ascii="Times New Roman" w:eastAsia="Times New Roman" w:hAnsi="Times New Roman" w:cs="Times New Roman"/>
          <w:iCs/>
          <w:sz w:val="24"/>
          <w:szCs w:val="24"/>
          <w:lang w:eastAsia="ru-RU"/>
        </w:rPr>
        <w:t xml:space="preserve"> soli novada atpūtas vietās un takās uz jūru</w:t>
      </w:r>
      <w:r w:rsidR="00A13595" w:rsidRPr="00C363ED">
        <w:rPr>
          <w:rFonts w:ascii="Times New Roman" w:eastAsia="Times New Roman" w:hAnsi="Times New Roman" w:cs="Times New Roman"/>
          <w:iCs/>
          <w:sz w:val="24"/>
          <w:szCs w:val="24"/>
          <w:lang w:eastAsia="ru-RU"/>
        </w:rPr>
        <w:t>;</w:t>
      </w:r>
      <w:r w:rsidRPr="00C363ED">
        <w:rPr>
          <w:rFonts w:ascii="Times New Roman" w:eastAsia="Times New Roman" w:hAnsi="Times New Roman" w:cs="Times New Roman"/>
          <w:iCs/>
          <w:sz w:val="24"/>
          <w:szCs w:val="24"/>
          <w:lang w:eastAsia="ru-RU"/>
        </w:rPr>
        <w:t xml:space="preserve"> </w:t>
      </w:r>
    </w:p>
    <w:p w14:paraId="79F88668" w14:textId="5E0FE9FB" w:rsidR="000F7DB2" w:rsidRPr="00C363ED" w:rsidRDefault="001703DA" w:rsidP="00FB6808">
      <w:pPr>
        <w:pStyle w:val="ListParagraph"/>
        <w:numPr>
          <w:ilvl w:val="0"/>
          <w:numId w:val="6"/>
        </w:numPr>
        <w:spacing w:before="120" w:after="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eastAsia="ru-RU"/>
        </w:rPr>
        <w:t xml:space="preserve">Izgatavotas un uzstādītas </w:t>
      </w:r>
      <w:r w:rsidRPr="00C363ED">
        <w:rPr>
          <w:rFonts w:ascii="Times New Roman" w:eastAsia="Calibri" w:hAnsi="Times New Roman" w:cs="Times New Roman"/>
          <w:noProof/>
          <w:sz w:val="24"/>
          <w:szCs w:val="24"/>
          <w:lang w:eastAsia="lv-LV"/>
        </w:rPr>
        <w:t>atkritumu urnas pie atpūtas vietām</w:t>
      </w:r>
      <w:r w:rsidR="00D2775B">
        <w:rPr>
          <w:rFonts w:ascii="Times New Roman" w:eastAsia="Calibri" w:hAnsi="Times New Roman" w:cs="Times New Roman"/>
          <w:noProof/>
          <w:sz w:val="24"/>
          <w:szCs w:val="24"/>
          <w:lang w:eastAsia="lv-LV"/>
        </w:rPr>
        <w:t>;</w:t>
      </w:r>
    </w:p>
    <w:p w14:paraId="4D3384F9" w14:textId="67105E24" w:rsidR="00D37286" w:rsidRPr="00C363ED" w:rsidRDefault="00D37286" w:rsidP="00FB6808">
      <w:pPr>
        <w:pStyle w:val="ListParagraph"/>
        <w:numPr>
          <w:ilvl w:val="0"/>
          <w:numId w:val="6"/>
        </w:numPr>
        <w:spacing w:before="120" w:after="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eastAsia="ru-RU"/>
        </w:rPr>
        <w:t>Aģentūra saskaņā ar noslēgto līgumu  ar Ādažu novada pašvaldību apsaimnieko 83 ēkas un būves (tajā skaitā arī nojumes un saimniecības ēkas) (54 ēkas Carnikavas pagastā un 29 ēkas Ādažu pagastā);</w:t>
      </w:r>
    </w:p>
    <w:p w14:paraId="112869C4" w14:textId="656BE110" w:rsidR="00D37286" w:rsidRPr="00C363ED" w:rsidRDefault="00D37286" w:rsidP="00FB6808">
      <w:pPr>
        <w:pStyle w:val="ListParagraph"/>
        <w:numPr>
          <w:ilvl w:val="0"/>
          <w:numId w:val="5"/>
        </w:numPr>
        <w:spacing w:after="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eastAsia="ru-RU"/>
        </w:rPr>
        <w:t>Aģentūras pārvaldībā ir 11 īres/sociālie dzīvokļi;</w:t>
      </w:r>
    </w:p>
    <w:p w14:paraId="32A9B537" w14:textId="23902457" w:rsidR="00D37286" w:rsidRPr="00C363ED" w:rsidRDefault="00D37286" w:rsidP="00FB6808">
      <w:pPr>
        <w:pStyle w:val="ListParagraph"/>
        <w:numPr>
          <w:ilvl w:val="0"/>
          <w:numId w:val="5"/>
        </w:numPr>
        <w:spacing w:after="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eastAsia="ru-RU"/>
        </w:rPr>
        <w:t>Kopējie izdevumi pašvaldības ēku, būvju un infrastruktūras objektu uzturēšanai, remontam un būvniecībai  par 2024. gadu: Kārtējā remonta un iestāžu uzturēšanas materiāli EUR 43 500,00; Ēku būvju un telpu uzturēšana EUR 183 006,00; Apstiprinātie investīciju projekti EUR 152 840,00; Kopā 379 346 EUR</w:t>
      </w:r>
      <w:r w:rsidR="00D2775B">
        <w:rPr>
          <w:rFonts w:ascii="Times New Roman" w:eastAsia="Times New Roman" w:hAnsi="Times New Roman" w:cs="Times New Roman"/>
          <w:iCs/>
          <w:sz w:val="24"/>
          <w:szCs w:val="24"/>
          <w:lang w:eastAsia="ru-RU"/>
        </w:rPr>
        <w:t>;</w:t>
      </w:r>
    </w:p>
    <w:p w14:paraId="62874A66" w14:textId="48658400" w:rsidR="00647691" w:rsidRPr="00C363ED" w:rsidRDefault="001703DA" w:rsidP="00FB6808">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eastAsia="ru-RU"/>
        </w:rPr>
        <w:lastRenderedPageBreak/>
        <w:t xml:space="preserve">Pastāvīgi nodrošināts </w:t>
      </w:r>
      <w:r w:rsidR="008B4EB6" w:rsidRPr="00C363ED">
        <w:rPr>
          <w:rFonts w:ascii="Times New Roman" w:eastAsia="Times New Roman" w:hAnsi="Times New Roman" w:cs="Times New Roman"/>
          <w:iCs/>
          <w:sz w:val="24"/>
          <w:szCs w:val="24"/>
          <w:lang w:eastAsia="ru-RU"/>
        </w:rPr>
        <w:t>Stacijas ielas 5, Stacijas iela 7, Carn</w:t>
      </w:r>
      <w:r w:rsidR="000F7DB2" w:rsidRPr="00C363ED">
        <w:rPr>
          <w:rFonts w:ascii="Times New Roman" w:eastAsia="Times New Roman" w:hAnsi="Times New Roman" w:cs="Times New Roman"/>
          <w:iCs/>
          <w:sz w:val="24"/>
          <w:szCs w:val="24"/>
          <w:lang w:eastAsia="ru-RU"/>
        </w:rPr>
        <w:t>i</w:t>
      </w:r>
      <w:r w:rsidR="008B4EB6" w:rsidRPr="00C363ED">
        <w:rPr>
          <w:rFonts w:ascii="Times New Roman" w:eastAsia="Times New Roman" w:hAnsi="Times New Roman" w:cs="Times New Roman"/>
          <w:iCs/>
          <w:sz w:val="24"/>
          <w:szCs w:val="24"/>
          <w:lang w:eastAsia="ru-RU"/>
        </w:rPr>
        <w:t xml:space="preserve">kavā un </w:t>
      </w:r>
      <w:r w:rsidRPr="00C363ED">
        <w:rPr>
          <w:rFonts w:ascii="Times New Roman" w:eastAsia="Times New Roman" w:hAnsi="Times New Roman" w:cs="Times New Roman"/>
          <w:iCs/>
          <w:sz w:val="24"/>
          <w:szCs w:val="24"/>
          <w:lang w:eastAsia="ru-RU"/>
        </w:rPr>
        <w:t>Gaujas ielas 16, Pirmā iela 42A, Gaujas ielas 33A</w:t>
      </w:r>
      <w:r w:rsidR="008B4EB6" w:rsidRPr="00C363ED">
        <w:rPr>
          <w:rFonts w:ascii="Times New Roman" w:eastAsia="Times New Roman" w:hAnsi="Times New Roman" w:cs="Times New Roman"/>
          <w:iCs/>
          <w:sz w:val="24"/>
          <w:szCs w:val="24"/>
          <w:lang w:eastAsia="ru-RU"/>
        </w:rPr>
        <w:t>, Ādažos</w:t>
      </w:r>
      <w:r w:rsidRPr="00C363ED">
        <w:rPr>
          <w:rFonts w:ascii="Times New Roman" w:eastAsia="Times New Roman" w:hAnsi="Times New Roman" w:cs="Times New Roman"/>
          <w:iCs/>
          <w:sz w:val="24"/>
          <w:szCs w:val="24"/>
          <w:lang w:eastAsia="ru-RU"/>
        </w:rPr>
        <w:t xml:space="preserve"> saimnieciski organizatoriskais darbs, kā arī to tehniskā uzturēšana un remonts;</w:t>
      </w:r>
      <w:r w:rsidR="008A4AEB" w:rsidRPr="00C363ED">
        <w:rPr>
          <w:rFonts w:ascii="Times New Roman" w:eastAsia="Times New Roman" w:hAnsi="Times New Roman" w:cs="Times New Roman"/>
          <w:iCs/>
          <w:sz w:val="24"/>
          <w:szCs w:val="24"/>
          <w:lang w:eastAsia="ru-RU"/>
        </w:rPr>
        <w:t xml:space="preserve"> </w:t>
      </w:r>
    </w:p>
    <w:p w14:paraId="583DD986" w14:textId="548D8133" w:rsidR="003A0547" w:rsidRPr="00C363ED" w:rsidRDefault="003A0547" w:rsidP="00FB6808">
      <w:pPr>
        <w:pStyle w:val="ListParagraph"/>
        <w:numPr>
          <w:ilvl w:val="0"/>
          <w:numId w:val="5"/>
        </w:numPr>
        <w:spacing w:before="12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noProof/>
          <w:sz w:val="24"/>
          <w:szCs w:val="24"/>
          <w:lang w:eastAsia="ru-RU"/>
        </w:rPr>
        <w:drawing>
          <wp:anchor distT="0" distB="0" distL="114300" distR="114300" simplePos="0" relativeHeight="251794432" behindDoc="0" locked="0" layoutInCell="1" allowOverlap="1" wp14:anchorId="197AE4E3" wp14:editId="1941382C">
            <wp:simplePos x="0" y="0"/>
            <wp:positionH relativeFrom="column">
              <wp:posOffset>3577590</wp:posOffset>
            </wp:positionH>
            <wp:positionV relativeFrom="paragraph">
              <wp:posOffset>10160</wp:posOffset>
            </wp:positionV>
            <wp:extent cx="2353310" cy="2390140"/>
            <wp:effectExtent l="0" t="0" r="8890" b="0"/>
            <wp:wrapSquare wrapText="bothSides"/>
            <wp:docPr id="144952934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53310" cy="2390140"/>
                    </a:xfrm>
                    <a:prstGeom prst="rect">
                      <a:avLst/>
                    </a:prstGeom>
                    <a:noFill/>
                  </pic:spPr>
                </pic:pic>
              </a:graphicData>
            </a:graphic>
          </wp:anchor>
        </w:drawing>
      </w:r>
      <w:r w:rsidRPr="00C363ED">
        <w:rPr>
          <w:rFonts w:ascii="Times New Roman" w:eastAsia="Times New Roman" w:hAnsi="Times New Roman" w:cs="Times New Roman"/>
          <w:iCs/>
          <w:sz w:val="24"/>
          <w:szCs w:val="24"/>
          <w:lang w:eastAsia="ru-RU"/>
        </w:rPr>
        <w:t>Lai izvērtētu tehnisko stāvokli un prioritizētu veicamos darbus tika pasūtītās Ādažu vidusskolas un PII Strautiņš tehniskā apsekošana;</w:t>
      </w:r>
    </w:p>
    <w:p w14:paraId="57CEBECC" w14:textId="0173FE1E" w:rsidR="003A0547" w:rsidRPr="00C363ED" w:rsidRDefault="003A0547" w:rsidP="00FB6808">
      <w:pPr>
        <w:pStyle w:val="ListParagraph"/>
        <w:numPr>
          <w:ilvl w:val="0"/>
          <w:numId w:val="5"/>
        </w:numPr>
        <w:spacing w:before="12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val="nn-NO" w:eastAsia="ru-RU"/>
        </w:rPr>
        <w:t>Veikta telpu sadalīšana un remonts Garā iela 20</w:t>
      </w:r>
      <w:r w:rsidR="007919A6" w:rsidRPr="00C363ED">
        <w:rPr>
          <w:rFonts w:ascii="Times New Roman" w:eastAsia="Times New Roman" w:hAnsi="Times New Roman" w:cs="Times New Roman"/>
          <w:iCs/>
          <w:sz w:val="24"/>
          <w:szCs w:val="24"/>
          <w:lang w:val="nn-NO" w:eastAsia="ru-RU"/>
        </w:rPr>
        <w:t>, Carnikavā</w:t>
      </w:r>
      <w:r w:rsidRPr="00C363ED">
        <w:rPr>
          <w:rFonts w:ascii="Times New Roman" w:eastAsia="Times New Roman" w:hAnsi="Times New Roman" w:cs="Times New Roman"/>
          <w:iCs/>
          <w:sz w:val="24"/>
          <w:szCs w:val="24"/>
          <w:lang w:val="nn-NO" w:eastAsia="ru-RU"/>
        </w:rPr>
        <w:t xml:space="preserve"> </w:t>
      </w:r>
      <w:r w:rsidR="007919A6" w:rsidRPr="00C363ED">
        <w:rPr>
          <w:rFonts w:ascii="Times New Roman" w:eastAsia="Times New Roman" w:hAnsi="Times New Roman" w:cs="Times New Roman"/>
          <w:iCs/>
          <w:sz w:val="24"/>
          <w:szCs w:val="24"/>
          <w:lang w:val="nn-NO" w:eastAsia="ru-RU"/>
        </w:rPr>
        <w:t>ģ</w:t>
      </w:r>
      <w:r w:rsidRPr="00C363ED">
        <w:rPr>
          <w:rFonts w:ascii="Times New Roman" w:eastAsia="Times New Roman" w:hAnsi="Times New Roman" w:cs="Times New Roman"/>
          <w:iCs/>
          <w:sz w:val="24"/>
          <w:szCs w:val="24"/>
          <w:lang w:val="nn-NO" w:eastAsia="ru-RU"/>
        </w:rPr>
        <w:t>imenes ārsta prakšu ierīkošanai</w:t>
      </w:r>
      <w:r w:rsidRPr="00C363ED">
        <w:rPr>
          <w:rFonts w:ascii="Times New Roman" w:eastAsia="Times New Roman" w:hAnsi="Times New Roman" w:cs="Times New Roman"/>
          <w:iCs/>
          <w:sz w:val="24"/>
          <w:szCs w:val="24"/>
          <w:lang w:eastAsia="ru-RU"/>
        </w:rPr>
        <w:t>;</w:t>
      </w:r>
    </w:p>
    <w:p w14:paraId="1A63D4DD" w14:textId="1C297379" w:rsidR="00D95DA7" w:rsidRPr="00C363ED" w:rsidRDefault="00D95DA7" w:rsidP="00FB6808">
      <w:pPr>
        <w:pStyle w:val="ListParagraph"/>
        <w:numPr>
          <w:ilvl w:val="0"/>
          <w:numId w:val="5"/>
        </w:numPr>
        <w:spacing w:before="12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eastAsia="ru-RU"/>
        </w:rPr>
        <w:t xml:space="preserve">Atjaunota Līgo laukuma tualete pēc ugunsgrēka; </w:t>
      </w:r>
    </w:p>
    <w:p w14:paraId="67EDC50B" w14:textId="6A069A8C" w:rsidR="008B4EB6" w:rsidRPr="00C363ED" w:rsidRDefault="008B4EB6" w:rsidP="00FB6808">
      <w:pPr>
        <w:pStyle w:val="ListParagraph"/>
        <w:numPr>
          <w:ilvl w:val="0"/>
          <w:numId w:val="5"/>
        </w:numPr>
        <w:spacing w:before="12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eastAsia="ru-RU"/>
        </w:rPr>
        <w:t>Ādažu kultūras centra skatuves grīdas atjaunošana;</w:t>
      </w:r>
    </w:p>
    <w:p w14:paraId="317A7F23" w14:textId="30139A9F" w:rsidR="003A0547" w:rsidRPr="00C363ED" w:rsidRDefault="003A0547" w:rsidP="00FB6808">
      <w:pPr>
        <w:pStyle w:val="ListParagraph"/>
        <w:numPr>
          <w:ilvl w:val="0"/>
          <w:numId w:val="5"/>
        </w:numPr>
        <w:spacing w:before="12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eastAsia="ru-RU"/>
        </w:rPr>
        <w:t>Veikta UGD signalizācijas sistēmas rekonstrukcija Gaujas 16, Ādažos;</w:t>
      </w:r>
    </w:p>
    <w:p w14:paraId="436C3230" w14:textId="3DAA4EA2" w:rsidR="003A0547" w:rsidRPr="00FB6808" w:rsidRDefault="003A0547" w:rsidP="00FB6808">
      <w:pPr>
        <w:pStyle w:val="ListParagraph"/>
        <w:numPr>
          <w:ilvl w:val="0"/>
          <w:numId w:val="5"/>
        </w:numPr>
        <w:spacing w:before="120" w:line="240" w:lineRule="auto"/>
        <w:jc w:val="both"/>
        <w:rPr>
          <w:rFonts w:ascii="Times New Roman" w:eastAsia="Times New Roman" w:hAnsi="Times New Roman" w:cs="Times New Roman"/>
          <w:iCs/>
          <w:color w:val="2E74B5" w:themeColor="accent1" w:themeShade="BF"/>
          <w:sz w:val="24"/>
          <w:szCs w:val="24"/>
          <w:lang w:eastAsia="ru-RU"/>
        </w:rPr>
      </w:pPr>
      <w:r w:rsidRPr="00C363ED">
        <w:rPr>
          <w:rFonts w:ascii="Times New Roman" w:eastAsia="Times New Roman" w:hAnsi="Times New Roman" w:cs="Times New Roman"/>
          <w:iCs/>
          <w:sz w:val="24"/>
          <w:szCs w:val="24"/>
          <w:lang w:eastAsia="ru-RU"/>
        </w:rPr>
        <w:t xml:space="preserve">Saimnieciskajam angāram Jomas  iela 5 jauna jumta klājuma izbūve </w:t>
      </w:r>
      <w:r w:rsidRPr="00DE4964">
        <w:rPr>
          <w:rFonts w:ascii="Times New Roman" w:eastAsia="Times New Roman" w:hAnsi="Times New Roman" w:cs="Times New Roman"/>
          <w:iCs/>
          <w:sz w:val="24"/>
          <w:szCs w:val="24"/>
          <w:lang w:eastAsia="ru-RU"/>
        </w:rPr>
        <w:t>(</w:t>
      </w:r>
      <w:r w:rsidR="00EC2D34" w:rsidRPr="00DE4964">
        <w:rPr>
          <w:rFonts w:ascii="Times New Roman" w:eastAsia="Times New Roman" w:hAnsi="Times New Roman" w:cs="Times New Roman"/>
          <w:iCs/>
          <w:sz w:val="24"/>
          <w:szCs w:val="24"/>
          <w:lang w:eastAsia="ru-RU"/>
        </w:rPr>
        <w:t>1.7.9.</w:t>
      </w:r>
      <w:r w:rsidRPr="00DE4964">
        <w:rPr>
          <w:rFonts w:ascii="Times New Roman" w:eastAsia="Times New Roman" w:hAnsi="Times New Roman" w:cs="Times New Roman"/>
          <w:iCs/>
          <w:sz w:val="24"/>
          <w:szCs w:val="24"/>
          <w:lang w:eastAsia="ru-RU"/>
        </w:rPr>
        <w:t>attēls);</w:t>
      </w:r>
    </w:p>
    <w:p w14:paraId="43D529C7" w14:textId="0A1D6B50" w:rsidR="007919A6" w:rsidRPr="00C363ED" w:rsidRDefault="0040257C" w:rsidP="00FB6808">
      <w:pPr>
        <w:pStyle w:val="ListParagraph"/>
        <w:numPr>
          <w:ilvl w:val="0"/>
          <w:numId w:val="5"/>
        </w:numPr>
        <w:spacing w:before="120" w:line="240" w:lineRule="auto"/>
        <w:jc w:val="both"/>
        <w:rPr>
          <w:rFonts w:ascii="Times New Roman" w:eastAsia="Times New Roman" w:hAnsi="Times New Roman" w:cs="Times New Roman"/>
          <w:iCs/>
          <w:sz w:val="24"/>
          <w:szCs w:val="24"/>
          <w:lang w:eastAsia="ru-RU"/>
        </w:rPr>
      </w:pPr>
      <w:r w:rsidRPr="00C363ED">
        <w:rPr>
          <w:rFonts w:ascii="Times New Roman" w:hAnsi="Times New Roman" w:cs="Times New Roman"/>
          <w:noProof/>
          <w:sz w:val="24"/>
          <w:szCs w:val="24"/>
          <w:lang w:eastAsia="lv-LV"/>
        </w:rPr>
        <mc:AlternateContent>
          <mc:Choice Requires="wps">
            <w:drawing>
              <wp:anchor distT="45720" distB="45720" distL="114300" distR="114300" simplePos="0" relativeHeight="251796480" behindDoc="0" locked="0" layoutInCell="1" allowOverlap="1" wp14:anchorId="7EB9F94B" wp14:editId="2E2993DE">
                <wp:simplePos x="0" y="0"/>
                <wp:positionH relativeFrom="margin">
                  <wp:posOffset>3625215</wp:posOffset>
                </wp:positionH>
                <wp:positionV relativeFrom="paragraph">
                  <wp:posOffset>321945</wp:posOffset>
                </wp:positionV>
                <wp:extent cx="2182495" cy="314325"/>
                <wp:effectExtent l="0" t="0" r="0" b="0"/>
                <wp:wrapSquare wrapText="bothSides"/>
                <wp:docPr id="192674282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2495" cy="314325"/>
                        </a:xfrm>
                        <a:prstGeom prst="rect">
                          <a:avLst/>
                        </a:prstGeom>
                        <a:noFill/>
                        <a:ln w="9525">
                          <a:noFill/>
                          <a:miter lim="800000"/>
                          <a:headEnd/>
                          <a:tailEnd/>
                        </a:ln>
                      </wps:spPr>
                      <wps:txbx>
                        <w:txbxContent>
                          <w:p w14:paraId="4C30D48A" w14:textId="02D63B3B" w:rsidR="003A0547" w:rsidRPr="00B430D0" w:rsidRDefault="003A0547" w:rsidP="003A0547">
                            <w:pPr>
                              <w:jc w:val="right"/>
                              <w:rPr>
                                <w:rFonts w:ascii="Times New Roman" w:hAnsi="Times New Roman" w:cs="Times New Roman"/>
                                <w:i/>
                                <w:iCs/>
                              </w:rPr>
                            </w:pPr>
                            <w:r w:rsidRPr="00837A93">
                              <w:rPr>
                                <w:rFonts w:ascii="Times New Roman" w:hAnsi="Times New Roman" w:cs="Times New Roman"/>
                                <w:i/>
                                <w:iCs/>
                              </w:rPr>
                              <w:t>1.</w:t>
                            </w:r>
                            <w:r w:rsidR="00EC2D34">
                              <w:rPr>
                                <w:rFonts w:ascii="Times New Roman" w:hAnsi="Times New Roman" w:cs="Times New Roman"/>
                                <w:i/>
                                <w:iCs/>
                              </w:rPr>
                              <w:t>7</w:t>
                            </w:r>
                            <w:r w:rsidRPr="00837A93">
                              <w:rPr>
                                <w:rFonts w:ascii="Times New Roman" w:hAnsi="Times New Roman" w:cs="Times New Roman"/>
                                <w:i/>
                                <w:iCs/>
                              </w:rPr>
                              <w:t>.</w:t>
                            </w:r>
                            <w:r w:rsidR="00EC2D34">
                              <w:rPr>
                                <w:rFonts w:ascii="Times New Roman" w:hAnsi="Times New Roman" w:cs="Times New Roman"/>
                                <w:i/>
                                <w:iCs/>
                              </w:rPr>
                              <w:t>9</w:t>
                            </w:r>
                            <w:r w:rsidRPr="00837A93">
                              <w:rPr>
                                <w:rFonts w:ascii="Times New Roman" w:hAnsi="Times New Roman" w:cs="Times New Roman"/>
                                <w:i/>
                                <w:iCs/>
                              </w:rPr>
                              <w:t xml:space="preserve">. </w:t>
                            </w:r>
                            <w:r>
                              <w:rPr>
                                <w:rFonts w:ascii="Times New Roman" w:hAnsi="Times New Roman" w:cs="Times New Roman"/>
                                <w:i/>
                                <w:iCs/>
                              </w:rPr>
                              <w:t>Jomas iela 5, Carnikava</w:t>
                            </w:r>
                            <w:r w:rsidRPr="00B430D0">
                              <w:rPr>
                                <w:rFonts w:ascii="Times New Roman" w:hAnsi="Times New Roman" w:cs="Times New Roman"/>
                                <w:i/>
                                <w:i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9F94B" id="_x0000_s1039" type="#_x0000_t202" style="position:absolute;left:0;text-align:left;margin-left:285.45pt;margin-top:25.35pt;width:171.85pt;height:24.75pt;z-index:251796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" filled="f" stroked="f">
                <v:textbox>
                  <w:txbxContent>
                    <w:p w14:paraId="4C30D48A" w14:textId="02D63B3B" w:rsidR="003A0547" w:rsidRPr="00B430D0" w:rsidRDefault="003A0547" w:rsidP="003A0547">
                      <w:pPr>
                        <w:jc w:val="right"/>
                        <w:rPr>
                          <w:rFonts w:ascii="Times New Roman" w:hAnsi="Times New Roman" w:cs="Times New Roman"/>
                          <w:i/>
                          <w:iCs/>
                        </w:rPr>
                      </w:pPr>
                      <w:r w:rsidRPr="00837A93">
                        <w:rPr>
                          <w:rFonts w:ascii="Times New Roman" w:hAnsi="Times New Roman" w:cs="Times New Roman"/>
                          <w:i/>
                          <w:iCs/>
                        </w:rPr>
                        <w:t>1.</w:t>
                      </w:r>
                      <w:r w:rsidR="00EC2D34">
                        <w:rPr>
                          <w:rFonts w:ascii="Times New Roman" w:hAnsi="Times New Roman" w:cs="Times New Roman"/>
                          <w:i/>
                          <w:iCs/>
                        </w:rPr>
                        <w:t>7</w:t>
                      </w:r>
                      <w:r w:rsidRPr="00837A93">
                        <w:rPr>
                          <w:rFonts w:ascii="Times New Roman" w:hAnsi="Times New Roman" w:cs="Times New Roman"/>
                          <w:i/>
                          <w:iCs/>
                        </w:rPr>
                        <w:t>.</w:t>
                      </w:r>
                      <w:r w:rsidR="00EC2D34">
                        <w:rPr>
                          <w:rFonts w:ascii="Times New Roman" w:hAnsi="Times New Roman" w:cs="Times New Roman"/>
                          <w:i/>
                          <w:iCs/>
                        </w:rPr>
                        <w:t>9</w:t>
                      </w:r>
                      <w:r w:rsidRPr="00837A93">
                        <w:rPr>
                          <w:rFonts w:ascii="Times New Roman" w:hAnsi="Times New Roman" w:cs="Times New Roman"/>
                          <w:i/>
                          <w:iCs/>
                        </w:rPr>
                        <w:t xml:space="preserve">. </w:t>
                      </w:r>
                      <w:r>
                        <w:rPr>
                          <w:rFonts w:ascii="Times New Roman" w:hAnsi="Times New Roman" w:cs="Times New Roman"/>
                          <w:i/>
                          <w:iCs/>
                        </w:rPr>
                        <w:t>Jomas iela 5, Carnikava</w:t>
                      </w:r>
                      <w:r w:rsidRPr="00B430D0">
                        <w:rPr>
                          <w:rFonts w:ascii="Times New Roman" w:hAnsi="Times New Roman" w:cs="Times New Roman"/>
                          <w:i/>
                          <w:iCs/>
                        </w:rPr>
                        <w:t xml:space="preserve"> </w:t>
                      </w:r>
                    </w:p>
                  </w:txbxContent>
                </v:textbox>
                <w10:wrap type="square" anchorx="margin"/>
              </v:shape>
            </w:pict>
          </mc:Fallback>
        </mc:AlternateContent>
      </w:r>
      <w:r w:rsidR="007919A6" w:rsidRPr="00C363ED">
        <w:rPr>
          <w:rFonts w:ascii="Times New Roman" w:eastAsia="Times New Roman" w:hAnsi="Times New Roman" w:cs="Times New Roman"/>
          <w:iCs/>
          <w:sz w:val="24"/>
          <w:szCs w:val="24"/>
          <w:lang w:eastAsia="ru-RU"/>
        </w:rPr>
        <w:t>Angāros Jomas iela 5,7, Carnikavā uzstādīts granulu apkures katls un uzbūvēta granulu novietne</w:t>
      </w:r>
      <w:r w:rsidRPr="00C363ED">
        <w:rPr>
          <w:rFonts w:ascii="Times New Roman" w:eastAsia="Times New Roman" w:hAnsi="Times New Roman" w:cs="Times New Roman"/>
          <w:iCs/>
          <w:sz w:val="24"/>
          <w:szCs w:val="24"/>
          <w:lang w:eastAsia="ru-RU"/>
        </w:rPr>
        <w:t>;</w:t>
      </w:r>
    </w:p>
    <w:p w14:paraId="7BCB1888" w14:textId="681AE29B" w:rsidR="0040257C" w:rsidRPr="00C363ED" w:rsidRDefault="0040257C" w:rsidP="00FB6808">
      <w:pPr>
        <w:pStyle w:val="ListParagraph"/>
        <w:numPr>
          <w:ilvl w:val="0"/>
          <w:numId w:val="5"/>
        </w:numPr>
        <w:spacing w:before="12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eastAsia="ru-RU"/>
        </w:rPr>
        <w:t xml:space="preserve">Carnikavas novadpētniecības centrā veikta noliktavas telpas izbūve nojumē; </w:t>
      </w:r>
    </w:p>
    <w:p w14:paraId="28CE386D" w14:textId="05146DF6" w:rsidR="003A0547" w:rsidRPr="00C363ED" w:rsidRDefault="003A0547" w:rsidP="00FB6808">
      <w:pPr>
        <w:pStyle w:val="ListParagraph"/>
        <w:numPr>
          <w:ilvl w:val="0"/>
          <w:numId w:val="5"/>
        </w:numPr>
        <w:spacing w:before="12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eastAsia="ru-RU"/>
        </w:rPr>
        <w:t>Tautas nams "Ozolaine" cokola remonts (siltinājuma un hidroizolācijas atjaunošana);</w:t>
      </w:r>
    </w:p>
    <w:p w14:paraId="0A577109" w14:textId="5BD4A312" w:rsidR="003A0547" w:rsidRPr="00C363ED" w:rsidRDefault="003A0547" w:rsidP="00FB6808">
      <w:pPr>
        <w:pStyle w:val="ListParagraph"/>
        <w:numPr>
          <w:ilvl w:val="0"/>
          <w:numId w:val="5"/>
        </w:numPr>
        <w:spacing w:before="12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eastAsia="ru-RU"/>
        </w:rPr>
        <w:t>Gāzes apkures katla nomaiņa katlumājā Rīgas iela 12, Carnikavā;</w:t>
      </w:r>
    </w:p>
    <w:p w14:paraId="4CC6B372" w14:textId="1A6F1C9D" w:rsidR="007919A6" w:rsidRPr="00C363ED" w:rsidRDefault="007919A6" w:rsidP="00FB6808">
      <w:pPr>
        <w:pStyle w:val="ListParagraph"/>
        <w:numPr>
          <w:ilvl w:val="0"/>
          <w:numId w:val="5"/>
        </w:numPr>
        <w:spacing w:before="12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eastAsia="ru-RU"/>
        </w:rPr>
        <w:t>Ēkā Stacijas ielā 5, Carnikavā:</w:t>
      </w:r>
      <w:r w:rsidRPr="00C363ED">
        <w:rPr>
          <w:rFonts w:ascii="Times New Roman" w:eastAsiaTheme="minorEastAsia" w:hAnsi="Times New Roman" w:cs="Times New Roman"/>
          <w:kern w:val="24"/>
          <w:sz w:val="24"/>
          <w:szCs w:val="24"/>
        </w:rPr>
        <w:t xml:space="preserve"> </w:t>
      </w:r>
      <w:r w:rsidRPr="00C363ED">
        <w:rPr>
          <w:rFonts w:ascii="Times New Roman" w:eastAsia="Times New Roman" w:hAnsi="Times New Roman" w:cs="Times New Roman"/>
          <w:iCs/>
          <w:sz w:val="24"/>
          <w:szCs w:val="24"/>
          <w:lang w:eastAsia="ru-RU"/>
        </w:rPr>
        <w:t>Siltummezgla remonts; Bāriņtiesas telpu remonts; Dzimtsaraksta telpu remonts; Ēkas cokola remonts; Pirmā stāva virtuves remonts;</w:t>
      </w:r>
    </w:p>
    <w:p w14:paraId="010B4232" w14:textId="6BCEF57E" w:rsidR="007919A6" w:rsidRPr="00C363ED" w:rsidRDefault="007919A6" w:rsidP="00FB6808">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eastAsia="ru-RU"/>
        </w:rPr>
        <w:t>Ēkā Stacijas ielā 7, Carnikavā: Ieejas pandusa remonts; Divu 2 st. kabinetu remonts; Siltummezgla remonts</w:t>
      </w:r>
      <w:r w:rsidR="00D2775B">
        <w:rPr>
          <w:rFonts w:ascii="Times New Roman" w:eastAsia="Times New Roman" w:hAnsi="Times New Roman" w:cs="Times New Roman"/>
          <w:iCs/>
          <w:sz w:val="24"/>
          <w:szCs w:val="24"/>
          <w:lang w:eastAsia="ru-RU"/>
        </w:rPr>
        <w:t>;</w:t>
      </w:r>
    </w:p>
    <w:p w14:paraId="68C75076" w14:textId="50A882C4" w:rsidR="00647691" w:rsidRPr="00C363ED" w:rsidRDefault="00647691" w:rsidP="00FB6808">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eastAsia="ru-RU"/>
        </w:rPr>
        <w:t>T</w:t>
      </w:r>
      <w:r w:rsidR="00F143E6" w:rsidRPr="00C363ED">
        <w:rPr>
          <w:rFonts w:ascii="Times New Roman" w:eastAsia="Times New Roman" w:hAnsi="Times New Roman" w:cs="Times New Roman"/>
          <w:iCs/>
          <w:sz w:val="24"/>
          <w:szCs w:val="24"/>
          <w:lang w:eastAsia="ru-RU"/>
        </w:rPr>
        <w:t>i</w:t>
      </w:r>
      <w:r w:rsidRPr="00C363ED">
        <w:rPr>
          <w:rFonts w:ascii="Times New Roman" w:eastAsia="Times New Roman" w:hAnsi="Times New Roman" w:cs="Times New Roman"/>
          <w:iCs/>
          <w:sz w:val="24"/>
          <w:szCs w:val="24"/>
          <w:lang w:eastAsia="ru-RU"/>
        </w:rPr>
        <w:t>k</w:t>
      </w:r>
      <w:r w:rsidR="00F143E6" w:rsidRPr="00C363ED">
        <w:rPr>
          <w:rFonts w:ascii="Times New Roman" w:eastAsia="Times New Roman" w:hAnsi="Times New Roman" w:cs="Times New Roman"/>
          <w:iCs/>
          <w:sz w:val="24"/>
          <w:szCs w:val="24"/>
          <w:lang w:eastAsia="ru-RU"/>
        </w:rPr>
        <w:t>a</w:t>
      </w:r>
      <w:r w:rsidRPr="00C363ED">
        <w:rPr>
          <w:rFonts w:ascii="Times New Roman" w:eastAsia="Times New Roman" w:hAnsi="Times New Roman" w:cs="Times New Roman"/>
          <w:iCs/>
          <w:sz w:val="24"/>
          <w:szCs w:val="24"/>
          <w:lang w:eastAsia="ru-RU"/>
        </w:rPr>
        <w:t xml:space="preserve"> veikti pašvaldības </w:t>
      </w:r>
      <w:r w:rsidR="00F143E6" w:rsidRPr="00C363ED">
        <w:rPr>
          <w:rFonts w:ascii="Times New Roman" w:eastAsia="Times New Roman" w:hAnsi="Times New Roman" w:cs="Times New Roman"/>
          <w:iCs/>
          <w:sz w:val="24"/>
          <w:szCs w:val="24"/>
          <w:lang w:eastAsia="ru-RU"/>
        </w:rPr>
        <w:t>telpu</w:t>
      </w:r>
      <w:r w:rsidRPr="00C363ED">
        <w:rPr>
          <w:rFonts w:ascii="Times New Roman" w:eastAsia="Times New Roman" w:hAnsi="Times New Roman" w:cs="Times New Roman"/>
          <w:iCs/>
          <w:sz w:val="24"/>
          <w:szCs w:val="24"/>
          <w:lang w:eastAsia="ru-RU"/>
        </w:rPr>
        <w:t xml:space="preserve"> kosmētiskie remonti: BLPC «Kadiķis» telpu remonts; Bāriņtiesas kabinets Stacijas ielā 5, Carnikavā; Pirmā iela 42a darbinieku telpu remonts;</w:t>
      </w:r>
    </w:p>
    <w:p w14:paraId="1EED24C1" w14:textId="668D7ACD" w:rsidR="00647691" w:rsidRPr="00C363ED" w:rsidRDefault="003A0547" w:rsidP="00FB6808">
      <w:pPr>
        <w:pStyle w:val="ListParagraph"/>
        <w:numPr>
          <w:ilvl w:val="0"/>
          <w:numId w:val="5"/>
        </w:numPr>
        <w:spacing w:before="12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val="sv-SE" w:eastAsia="ru-RU"/>
        </w:rPr>
        <w:t xml:space="preserve">Tika veikts </w:t>
      </w:r>
      <w:r w:rsidR="00647691" w:rsidRPr="00C363ED">
        <w:rPr>
          <w:rFonts w:ascii="Times New Roman" w:eastAsia="Times New Roman" w:hAnsi="Times New Roman" w:cs="Times New Roman"/>
          <w:iCs/>
          <w:sz w:val="24"/>
          <w:szCs w:val="24"/>
          <w:lang w:val="sv-SE" w:eastAsia="ru-RU"/>
        </w:rPr>
        <w:t>Gaujas  iela 33A ēkas kreisā spārna  jumta remonts virs Kultūras centra foajē</w:t>
      </w:r>
      <w:r w:rsidR="00647691" w:rsidRPr="00C363ED">
        <w:rPr>
          <w:rFonts w:ascii="Times New Roman" w:eastAsia="Times New Roman" w:hAnsi="Times New Roman" w:cs="Times New Roman"/>
          <w:iCs/>
          <w:sz w:val="24"/>
          <w:szCs w:val="24"/>
          <w:lang w:eastAsia="ru-RU"/>
        </w:rPr>
        <w:t>;</w:t>
      </w:r>
    </w:p>
    <w:p w14:paraId="70F12245" w14:textId="2263AD83" w:rsidR="004A33F4" w:rsidRPr="00C363ED" w:rsidRDefault="00647691" w:rsidP="00FB6808">
      <w:pPr>
        <w:pStyle w:val="ListParagraph"/>
        <w:numPr>
          <w:ilvl w:val="0"/>
          <w:numId w:val="5"/>
        </w:numPr>
        <w:spacing w:before="12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eastAsia="ru-RU"/>
        </w:rPr>
        <w:t xml:space="preserve">Ēku nojaukšana Balto ceriņu iela 6a, Salnu iela 7, Gaujā; </w:t>
      </w:r>
    </w:p>
    <w:p w14:paraId="136827F1" w14:textId="14C8311F" w:rsidR="00F143E6" w:rsidRPr="00C363ED" w:rsidRDefault="00F143E6" w:rsidP="00FB6808">
      <w:pPr>
        <w:pStyle w:val="ListParagraph"/>
        <w:numPr>
          <w:ilvl w:val="0"/>
          <w:numId w:val="5"/>
        </w:numPr>
        <w:spacing w:before="12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b/>
          <w:bCs/>
          <w:iCs/>
          <w:sz w:val="24"/>
          <w:szCs w:val="24"/>
          <w:lang w:eastAsia="ru-RU"/>
        </w:rPr>
        <w:t>Ādažu vidusskolā</w:t>
      </w:r>
      <w:r w:rsidRPr="00C363ED">
        <w:rPr>
          <w:rFonts w:ascii="Times New Roman" w:eastAsia="Times New Roman" w:hAnsi="Times New Roman" w:cs="Times New Roman"/>
          <w:iCs/>
          <w:sz w:val="24"/>
          <w:szCs w:val="24"/>
          <w:lang w:eastAsia="ru-RU"/>
        </w:rPr>
        <w:t xml:space="preserve"> veikti būtiski ēkas un telpu kopšanas darbi: Katlumājas sūkņu remonts; </w:t>
      </w:r>
      <w:r w:rsidR="00CF215E" w:rsidRPr="00C363ED">
        <w:rPr>
          <w:rFonts w:ascii="Times New Roman" w:eastAsia="Times New Roman" w:hAnsi="Times New Roman" w:cs="Times New Roman"/>
          <w:iCs/>
          <w:sz w:val="24"/>
          <w:szCs w:val="24"/>
          <w:lang w:eastAsia="ru-RU"/>
        </w:rPr>
        <w:t xml:space="preserve">Uzstādīta jaunas tualešu kabīnes, nodalošās sienas un durvis; </w:t>
      </w:r>
      <w:r w:rsidRPr="00C363ED">
        <w:rPr>
          <w:rFonts w:ascii="Times New Roman" w:eastAsia="Times New Roman" w:hAnsi="Times New Roman" w:cs="Times New Roman"/>
          <w:iCs/>
          <w:sz w:val="24"/>
          <w:szCs w:val="24"/>
          <w:lang w:eastAsia="ru-RU"/>
        </w:rPr>
        <w:t xml:space="preserve">«Zaļās zāles» remonts; Apkures </w:t>
      </w:r>
      <w:r w:rsidR="00D01540">
        <w:rPr>
          <w:rFonts w:ascii="Times New Roman" w:eastAsia="Times New Roman" w:hAnsi="Times New Roman" w:cs="Times New Roman"/>
          <w:iCs/>
          <w:sz w:val="24"/>
          <w:szCs w:val="24"/>
          <w:lang w:eastAsia="ru-RU"/>
        </w:rPr>
        <w:t xml:space="preserve"> cauruļvadu </w:t>
      </w:r>
      <w:r w:rsidR="008B7817" w:rsidRPr="00C363ED">
        <w:rPr>
          <w:rFonts w:ascii="Times New Roman" w:eastAsia="Times New Roman" w:hAnsi="Times New Roman" w:cs="Times New Roman"/>
          <w:iCs/>
          <w:sz w:val="24"/>
          <w:szCs w:val="24"/>
          <w:lang w:eastAsia="ru-RU"/>
        </w:rPr>
        <w:t>un radiatoru daļēja</w:t>
      </w:r>
      <w:r w:rsidRPr="00C363ED">
        <w:rPr>
          <w:rFonts w:ascii="Times New Roman" w:eastAsia="Times New Roman" w:hAnsi="Times New Roman" w:cs="Times New Roman"/>
          <w:iCs/>
          <w:sz w:val="24"/>
          <w:szCs w:val="24"/>
          <w:lang w:eastAsia="ru-RU"/>
        </w:rPr>
        <w:t xml:space="preserve"> maiņa; Skolas ēkas katlumājas angāram izbūvēta jauna zibens aizsardzība; A korpusa siltināšana; C korpusa otrā stāva tualešu pārbūve; </w:t>
      </w:r>
      <w:r w:rsidR="008B7817" w:rsidRPr="00C363ED">
        <w:rPr>
          <w:rFonts w:ascii="Times New Roman" w:eastAsia="Times New Roman" w:hAnsi="Times New Roman" w:cs="Times New Roman"/>
          <w:iCs/>
          <w:sz w:val="24"/>
          <w:szCs w:val="24"/>
          <w:lang w:eastAsia="ru-RU"/>
        </w:rPr>
        <w:t>Pasūtīts un uzsākti darbi pie ēkas t</w:t>
      </w:r>
      <w:r w:rsidRPr="00C363ED">
        <w:rPr>
          <w:rFonts w:ascii="Times New Roman" w:eastAsia="Times New Roman" w:hAnsi="Times New Roman" w:cs="Times New Roman"/>
          <w:iCs/>
          <w:sz w:val="24"/>
          <w:szCs w:val="24"/>
          <w:lang w:eastAsia="ru-RU"/>
        </w:rPr>
        <w:t>ehnisk</w:t>
      </w:r>
      <w:r w:rsidR="008B7817" w:rsidRPr="00C363ED">
        <w:rPr>
          <w:rFonts w:ascii="Times New Roman" w:eastAsia="Times New Roman" w:hAnsi="Times New Roman" w:cs="Times New Roman"/>
          <w:iCs/>
          <w:sz w:val="24"/>
          <w:szCs w:val="24"/>
          <w:lang w:eastAsia="ru-RU"/>
        </w:rPr>
        <w:t>ā</w:t>
      </w:r>
      <w:r w:rsidRPr="00C363ED">
        <w:rPr>
          <w:rFonts w:ascii="Times New Roman" w:eastAsia="Times New Roman" w:hAnsi="Times New Roman" w:cs="Times New Roman"/>
          <w:iCs/>
          <w:sz w:val="24"/>
          <w:szCs w:val="24"/>
          <w:lang w:eastAsia="ru-RU"/>
        </w:rPr>
        <w:t xml:space="preserve"> slēdzien</w:t>
      </w:r>
      <w:r w:rsidR="008B7817" w:rsidRPr="00C363ED">
        <w:rPr>
          <w:rFonts w:ascii="Times New Roman" w:eastAsia="Times New Roman" w:hAnsi="Times New Roman" w:cs="Times New Roman"/>
          <w:iCs/>
          <w:sz w:val="24"/>
          <w:szCs w:val="24"/>
          <w:lang w:eastAsia="ru-RU"/>
        </w:rPr>
        <w:t>a</w:t>
      </w:r>
      <w:r w:rsidRPr="00C363ED">
        <w:rPr>
          <w:rFonts w:ascii="Times New Roman" w:eastAsia="Times New Roman" w:hAnsi="Times New Roman" w:cs="Times New Roman"/>
          <w:iCs/>
          <w:sz w:val="24"/>
          <w:szCs w:val="24"/>
          <w:lang w:eastAsia="ru-RU"/>
        </w:rPr>
        <w:t xml:space="preserve">; </w:t>
      </w:r>
      <w:r w:rsidR="008B7817" w:rsidRPr="00C363ED">
        <w:rPr>
          <w:rFonts w:ascii="Times New Roman" w:eastAsia="Times New Roman" w:hAnsi="Times New Roman" w:cs="Times New Roman"/>
          <w:iCs/>
          <w:sz w:val="24"/>
          <w:szCs w:val="24"/>
          <w:lang w:eastAsia="ru-RU"/>
        </w:rPr>
        <w:t xml:space="preserve"> Izbūvēta jauna lietus ūdens savākšanas drenāža; Iebetonēta iebraukšanas zona; Skolas ēkas katlumājas angāram izbūvēta jauna zibens aizsardzība; </w:t>
      </w:r>
      <w:r w:rsidRPr="00C363ED">
        <w:rPr>
          <w:rFonts w:ascii="Times New Roman" w:eastAsia="Times New Roman" w:hAnsi="Times New Roman" w:cs="Times New Roman"/>
          <w:iCs/>
          <w:sz w:val="24"/>
          <w:szCs w:val="24"/>
          <w:lang w:eastAsia="ru-RU"/>
        </w:rPr>
        <w:t>Ādažu vidusskolā iestādīti 5 sarkanie ozoli</w:t>
      </w:r>
      <w:r w:rsidR="00D2775B">
        <w:rPr>
          <w:rFonts w:ascii="Times New Roman" w:eastAsia="Times New Roman" w:hAnsi="Times New Roman" w:cs="Times New Roman"/>
          <w:iCs/>
          <w:sz w:val="24"/>
          <w:szCs w:val="24"/>
          <w:lang w:eastAsia="ru-RU"/>
        </w:rPr>
        <w:t>;</w:t>
      </w:r>
    </w:p>
    <w:p w14:paraId="112CCEC6" w14:textId="71777791" w:rsidR="00F143E6" w:rsidRPr="00C363ED" w:rsidRDefault="00F143E6" w:rsidP="00FB6808">
      <w:pPr>
        <w:pStyle w:val="ListParagraph"/>
        <w:numPr>
          <w:ilvl w:val="0"/>
          <w:numId w:val="5"/>
        </w:numPr>
        <w:spacing w:before="12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b/>
          <w:bCs/>
          <w:iCs/>
          <w:sz w:val="24"/>
          <w:szCs w:val="24"/>
          <w:lang w:eastAsia="ru-RU"/>
        </w:rPr>
        <w:t>Ādažu sporta centrs</w:t>
      </w:r>
      <w:r w:rsidRPr="00C363ED">
        <w:rPr>
          <w:rFonts w:ascii="Times New Roman" w:eastAsia="Times New Roman" w:hAnsi="Times New Roman" w:cs="Times New Roman"/>
          <w:iCs/>
          <w:sz w:val="24"/>
          <w:szCs w:val="24"/>
          <w:lang w:eastAsia="ru-RU"/>
        </w:rPr>
        <w:t>:</w:t>
      </w:r>
      <w:r w:rsidRPr="00C363ED">
        <w:rPr>
          <w:rFonts w:ascii="Times New Roman" w:eastAsia="Times New Roman" w:hAnsi="Times New Roman" w:cs="Times New Roman"/>
          <w:b/>
          <w:bCs/>
          <w:iCs/>
          <w:sz w:val="24"/>
          <w:szCs w:val="24"/>
          <w:lang w:eastAsia="ru-RU"/>
        </w:rPr>
        <w:t xml:space="preserve"> </w:t>
      </w:r>
      <w:r w:rsidRPr="00C363ED">
        <w:rPr>
          <w:rFonts w:ascii="Times New Roman" w:eastAsia="Times New Roman" w:hAnsi="Times New Roman" w:cs="Times New Roman"/>
          <w:iCs/>
          <w:sz w:val="24"/>
          <w:szCs w:val="24"/>
          <w:lang w:eastAsia="ru-RU"/>
        </w:rPr>
        <w:t>Skatītāju ieejas pakāpienu un platformas remonts; Lietus novadīšanas kanalizācijas remonts;  Peldbaseinā nomainīts pretstraumes sūknis; Hidroizolācijas atjaunošana peldbaseina pārplūdes rezervuārā; Iekārto griestu nomaiņa koridoros pie skolēnu ģērbtuvēm;</w:t>
      </w:r>
      <w:r w:rsidR="008B7817" w:rsidRPr="00C363ED">
        <w:rPr>
          <w:rFonts w:ascii="Times New Roman" w:eastAsia="Times New Roman" w:hAnsi="Times New Roman" w:cs="Times New Roman"/>
          <w:iCs/>
          <w:sz w:val="24"/>
          <w:szCs w:val="24"/>
          <w:lang w:eastAsia="ru-RU"/>
        </w:rPr>
        <w:t xml:space="preserve"> Lietus ūdens kanalizācijas remonts, tika uzstādīta pārsūknēšanas stacija</w:t>
      </w:r>
      <w:r w:rsidR="00D2775B">
        <w:rPr>
          <w:rFonts w:ascii="Times New Roman" w:eastAsia="Times New Roman" w:hAnsi="Times New Roman" w:cs="Times New Roman"/>
          <w:iCs/>
          <w:sz w:val="24"/>
          <w:szCs w:val="24"/>
          <w:lang w:eastAsia="ru-RU"/>
        </w:rPr>
        <w:t>;</w:t>
      </w:r>
    </w:p>
    <w:p w14:paraId="40CFD36F" w14:textId="5F113FBC" w:rsidR="004A33F4" w:rsidRPr="00C363ED" w:rsidRDefault="00F143E6" w:rsidP="00FB6808">
      <w:pPr>
        <w:pStyle w:val="ListParagraph"/>
        <w:numPr>
          <w:ilvl w:val="0"/>
          <w:numId w:val="5"/>
        </w:numPr>
        <w:spacing w:before="12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b/>
          <w:bCs/>
          <w:iCs/>
          <w:sz w:val="24"/>
          <w:szCs w:val="24"/>
          <w:lang w:eastAsia="ru-RU"/>
        </w:rPr>
        <w:t>Pirmskolas izglītības iestādē “Piejūra”</w:t>
      </w:r>
      <w:r w:rsidR="004A33F4" w:rsidRPr="00C363ED">
        <w:rPr>
          <w:rFonts w:ascii="Times New Roman" w:eastAsia="Times New Roman" w:hAnsi="Times New Roman" w:cs="Times New Roman"/>
          <w:iCs/>
          <w:sz w:val="24"/>
          <w:szCs w:val="24"/>
          <w:lang w:eastAsia="ru-RU"/>
        </w:rPr>
        <w:t>: Veikta āra klases nojumes būvniecība;  Veikta ēkas energosertifikāta izstrāde; Uzstādītas jaunas durvju piekļuves un kontroles sistēmas;</w:t>
      </w:r>
      <w:r w:rsidR="00D071FF" w:rsidRPr="00C363ED">
        <w:rPr>
          <w:rFonts w:ascii="Times New Roman" w:eastAsia="Times New Roman" w:hAnsi="Times New Roman" w:cs="Times New Roman"/>
          <w:iCs/>
          <w:sz w:val="24"/>
          <w:szCs w:val="24"/>
          <w:lang w:eastAsia="ru-RU"/>
        </w:rPr>
        <w:t xml:space="preserve"> Veikta dūmvada kanālu tīrīšana; Veiktas</w:t>
      </w:r>
      <w:r w:rsidR="00D071FF" w:rsidRPr="000C442B">
        <w:rPr>
          <w:rFonts w:ascii="Times New Roman" w:eastAsia="Times New Roman" w:hAnsi="Times New Roman" w:cs="Times New Roman"/>
          <w:iCs/>
          <w:color w:val="000000" w:themeColor="text1"/>
          <w:sz w:val="24"/>
          <w:szCs w:val="24"/>
          <w:lang w:eastAsia="ru-RU"/>
        </w:rPr>
        <w:t xml:space="preserve"> ikgadējās </w:t>
      </w:r>
      <w:r w:rsidR="00D071FF" w:rsidRPr="00C363ED">
        <w:rPr>
          <w:rFonts w:ascii="Times New Roman" w:eastAsia="Times New Roman" w:hAnsi="Times New Roman" w:cs="Times New Roman"/>
          <w:iCs/>
          <w:sz w:val="24"/>
          <w:szCs w:val="24"/>
          <w:lang w:eastAsia="ru-RU"/>
        </w:rPr>
        <w:t>ugunsaizsardzības un apsardzes sistēmas tehniskās apkopes</w:t>
      </w:r>
      <w:r w:rsidR="00D2775B">
        <w:rPr>
          <w:rFonts w:ascii="Times New Roman" w:eastAsia="Times New Roman" w:hAnsi="Times New Roman" w:cs="Times New Roman"/>
          <w:iCs/>
          <w:sz w:val="24"/>
          <w:szCs w:val="24"/>
          <w:lang w:eastAsia="ru-RU"/>
        </w:rPr>
        <w:t>;</w:t>
      </w:r>
    </w:p>
    <w:p w14:paraId="272AD52A" w14:textId="759C3F53" w:rsidR="00647691" w:rsidRPr="00C363ED" w:rsidRDefault="004A33F4" w:rsidP="00FB6808">
      <w:pPr>
        <w:pStyle w:val="ListParagraph"/>
        <w:numPr>
          <w:ilvl w:val="0"/>
          <w:numId w:val="5"/>
        </w:numPr>
        <w:spacing w:before="12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b/>
          <w:bCs/>
          <w:iCs/>
          <w:sz w:val="24"/>
          <w:szCs w:val="24"/>
          <w:lang w:eastAsia="ru-RU"/>
        </w:rPr>
        <w:t>Pirmskolas izglītības iestādē “Mežavēji”</w:t>
      </w:r>
      <w:r w:rsidRPr="00C363ED">
        <w:rPr>
          <w:rFonts w:ascii="Times New Roman" w:eastAsia="Times New Roman" w:hAnsi="Times New Roman" w:cs="Times New Roman"/>
          <w:iCs/>
          <w:sz w:val="24"/>
          <w:szCs w:val="24"/>
          <w:lang w:eastAsia="ru-RU"/>
        </w:rPr>
        <w:t xml:space="preserve">: Izveidota Šķēršļu trase bērnu aktivitātēm; Ieejas mezglu pakāpienu un podestu atjaunošana; Atjaunotas grīdas pie grupiņu ieejām; Veikts </w:t>
      </w:r>
      <w:r w:rsidR="00647691" w:rsidRPr="00C363ED">
        <w:rPr>
          <w:rFonts w:ascii="Times New Roman" w:eastAsia="Times New Roman" w:hAnsi="Times New Roman" w:cs="Times New Roman"/>
          <w:iCs/>
          <w:sz w:val="24"/>
          <w:szCs w:val="24"/>
          <w:lang w:eastAsia="ru-RU"/>
        </w:rPr>
        <w:t xml:space="preserve">ēdnīcas sienas remonts; </w:t>
      </w:r>
      <w:r w:rsidR="00CF215E" w:rsidRPr="00C363ED">
        <w:rPr>
          <w:rFonts w:ascii="Times New Roman" w:eastAsia="Times New Roman" w:hAnsi="Times New Roman" w:cs="Times New Roman"/>
          <w:iCs/>
          <w:sz w:val="24"/>
          <w:szCs w:val="24"/>
          <w:lang w:eastAsia="ru-RU"/>
        </w:rPr>
        <w:t xml:space="preserve">Veikti </w:t>
      </w:r>
      <w:r w:rsidR="00D2775B">
        <w:rPr>
          <w:rFonts w:ascii="Times New Roman" w:eastAsia="Times New Roman" w:hAnsi="Times New Roman" w:cs="Times New Roman"/>
          <w:iCs/>
          <w:sz w:val="24"/>
          <w:szCs w:val="24"/>
          <w:lang w:eastAsia="ru-RU"/>
        </w:rPr>
        <w:t>d</w:t>
      </w:r>
      <w:r w:rsidR="00CF215E" w:rsidRPr="00C363ED">
        <w:rPr>
          <w:rFonts w:ascii="Times New Roman" w:eastAsia="Times New Roman" w:hAnsi="Times New Roman" w:cs="Times New Roman"/>
          <w:iCs/>
          <w:sz w:val="24"/>
          <w:szCs w:val="24"/>
          <w:lang w:eastAsia="ru-RU"/>
        </w:rPr>
        <w:t>aļēji cokola un fasādes kosmētiskie darbi; Veikta katlumājas un baseina iekārtu aprīkošana ar detektoriem</w:t>
      </w:r>
      <w:r w:rsidR="00D2775B">
        <w:rPr>
          <w:rFonts w:ascii="Times New Roman" w:eastAsia="Times New Roman" w:hAnsi="Times New Roman" w:cs="Times New Roman"/>
          <w:iCs/>
          <w:sz w:val="24"/>
          <w:szCs w:val="24"/>
          <w:lang w:eastAsia="ru-RU"/>
        </w:rPr>
        <w:t>;</w:t>
      </w:r>
    </w:p>
    <w:p w14:paraId="6986BC8C" w14:textId="5DC12757" w:rsidR="00647691" w:rsidRPr="00C363ED" w:rsidRDefault="004A33F4" w:rsidP="00FB6808">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b/>
          <w:bCs/>
          <w:iCs/>
          <w:noProof/>
          <w:sz w:val="24"/>
          <w:szCs w:val="24"/>
          <w:lang w:eastAsia="ru-RU"/>
        </w:rPr>
        <w:lastRenderedPageBreak/>
        <w:drawing>
          <wp:anchor distT="0" distB="0" distL="114300" distR="114300" simplePos="0" relativeHeight="251797504" behindDoc="0" locked="0" layoutInCell="1" allowOverlap="1" wp14:anchorId="7AFA1C27" wp14:editId="5C79C3B2">
            <wp:simplePos x="0" y="0"/>
            <wp:positionH relativeFrom="page">
              <wp:posOffset>4876800</wp:posOffset>
            </wp:positionH>
            <wp:positionV relativeFrom="paragraph">
              <wp:posOffset>5715</wp:posOffset>
            </wp:positionV>
            <wp:extent cx="1914525" cy="2230120"/>
            <wp:effectExtent l="0" t="0" r="9525" b="0"/>
            <wp:wrapSquare wrapText="bothSides"/>
            <wp:docPr id="153239124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14525" cy="2230120"/>
                    </a:xfrm>
                    <a:prstGeom prst="rect">
                      <a:avLst/>
                    </a:prstGeom>
                    <a:noFill/>
                  </pic:spPr>
                </pic:pic>
              </a:graphicData>
            </a:graphic>
            <wp14:sizeRelH relativeFrom="margin">
              <wp14:pctWidth>0</wp14:pctWidth>
            </wp14:sizeRelH>
            <wp14:sizeRelV relativeFrom="margin">
              <wp14:pctHeight>0</wp14:pctHeight>
            </wp14:sizeRelV>
          </wp:anchor>
        </w:drawing>
      </w:r>
      <w:r w:rsidRPr="00C363ED">
        <w:rPr>
          <w:rFonts w:ascii="Times New Roman" w:eastAsia="Times New Roman" w:hAnsi="Times New Roman" w:cs="Times New Roman"/>
          <w:b/>
          <w:bCs/>
          <w:iCs/>
          <w:sz w:val="24"/>
          <w:szCs w:val="24"/>
          <w:lang w:eastAsia="ru-RU"/>
        </w:rPr>
        <w:t>Pirmskolas izglītības iestādē “Strautiņš”</w:t>
      </w:r>
      <w:r w:rsidR="00C4488C" w:rsidRPr="00C363ED">
        <w:rPr>
          <w:rFonts w:ascii="Times New Roman" w:eastAsia="Times New Roman" w:hAnsi="Times New Roman" w:cs="Times New Roman"/>
          <w:b/>
          <w:bCs/>
          <w:iCs/>
          <w:sz w:val="24"/>
          <w:szCs w:val="24"/>
          <w:lang w:eastAsia="ru-RU"/>
        </w:rPr>
        <w:t xml:space="preserve"> </w:t>
      </w:r>
      <w:r w:rsidR="00C4488C" w:rsidRPr="00C363ED">
        <w:rPr>
          <w:rFonts w:ascii="Times New Roman" w:eastAsia="Times New Roman" w:hAnsi="Times New Roman" w:cs="Times New Roman"/>
          <w:iCs/>
          <w:sz w:val="24"/>
          <w:szCs w:val="24"/>
          <w:lang w:eastAsia="ru-RU"/>
        </w:rPr>
        <w:t xml:space="preserve">veikts: </w:t>
      </w:r>
      <w:r w:rsidRPr="00C363ED">
        <w:rPr>
          <w:rFonts w:ascii="Times New Roman" w:eastAsia="Times New Roman" w:hAnsi="Times New Roman" w:cs="Times New Roman"/>
          <w:iCs/>
          <w:sz w:val="24"/>
          <w:szCs w:val="24"/>
          <w:lang w:eastAsia="ru-RU"/>
        </w:rPr>
        <w:t xml:space="preserve"> Terases balsts sienas remonts; Vēsturisko 2 vārtu, 4 vārtiņu maiņa un 6 stabu remonts; Jumta vēja kastu remonts un centrālās ieejas remonts </w:t>
      </w:r>
      <w:r w:rsidRPr="00DE4964">
        <w:rPr>
          <w:rFonts w:ascii="Times New Roman" w:eastAsia="Times New Roman" w:hAnsi="Times New Roman" w:cs="Times New Roman"/>
          <w:iCs/>
          <w:sz w:val="24"/>
          <w:szCs w:val="24"/>
          <w:lang w:eastAsia="ru-RU"/>
        </w:rPr>
        <w:t>(1</w:t>
      </w:r>
      <w:r w:rsidR="00EC2D34" w:rsidRPr="00DE4964">
        <w:rPr>
          <w:rFonts w:ascii="Times New Roman" w:eastAsia="Times New Roman" w:hAnsi="Times New Roman" w:cs="Times New Roman"/>
          <w:iCs/>
          <w:sz w:val="24"/>
          <w:szCs w:val="24"/>
          <w:lang w:eastAsia="ru-RU"/>
        </w:rPr>
        <w:t>.7.</w:t>
      </w:r>
      <w:r w:rsidRPr="00DE4964">
        <w:rPr>
          <w:rFonts w:ascii="Times New Roman" w:eastAsia="Times New Roman" w:hAnsi="Times New Roman" w:cs="Times New Roman"/>
          <w:iCs/>
          <w:sz w:val="24"/>
          <w:szCs w:val="24"/>
          <w:lang w:eastAsia="ru-RU"/>
        </w:rPr>
        <w:t>1</w:t>
      </w:r>
      <w:r w:rsidR="00EC2D34" w:rsidRPr="00DE4964">
        <w:rPr>
          <w:rFonts w:ascii="Times New Roman" w:eastAsia="Times New Roman" w:hAnsi="Times New Roman" w:cs="Times New Roman"/>
          <w:iCs/>
          <w:sz w:val="24"/>
          <w:szCs w:val="24"/>
          <w:lang w:eastAsia="ru-RU"/>
        </w:rPr>
        <w:t>0.a</w:t>
      </w:r>
      <w:r w:rsidRPr="00DE4964">
        <w:rPr>
          <w:rFonts w:ascii="Times New Roman" w:eastAsia="Times New Roman" w:hAnsi="Times New Roman" w:cs="Times New Roman"/>
          <w:iCs/>
          <w:sz w:val="24"/>
          <w:szCs w:val="24"/>
          <w:lang w:eastAsia="ru-RU"/>
        </w:rPr>
        <w:t>tt</w:t>
      </w:r>
      <w:r w:rsidR="00EC2D34" w:rsidRPr="00DE4964">
        <w:rPr>
          <w:rFonts w:ascii="Times New Roman" w:eastAsia="Times New Roman" w:hAnsi="Times New Roman" w:cs="Times New Roman"/>
          <w:iCs/>
          <w:sz w:val="24"/>
          <w:szCs w:val="24"/>
          <w:lang w:eastAsia="ru-RU"/>
        </w:rPr>
        <w:t>ē</w:t>
      </w:r>
      <w:r w:rsidRPr="00DE4964">
        <w:rPr>
          <w:rFonts w:ascii="Times New Roman" w:eastAsia="Times New Roman" w:hAnsi="Times New Roman" w:cs="Times New Roman"/>
          <w:iCs/>
          <w:sz w:val="24"/>
          <w:szCs w:val="24"/>
          <w:lang w:eastAsia="ru-RU"/>
        </w:rPr>
        <w:t xml:space="preserve">ls); </w:t>
      </w:r>
      <w:r w:rsidRPr="00C363ED">
        <w:rPr>
          <w:rFonts w:ascii="Times New Roman" w:eastAsia="Times New Roman" w:hAnsi="Times New Roman" w:cs="Times New Roman"/>
          <w:iCs/>
          <w:sz w:val="24"/>
          <w:szCs w:val="24"/>
          <w:lang w:eastAsia="ru-RU"/>
        </w:rPr>
        <w:t xml:space="preserve">Baseina siltumskaitītāja uzstādīšana un automātikas uzstādīšana; </w:t>
      </w:r>
      <w:r w:rsidR="00B44869" w:rsidRPr="00C363ED">
        <w:rPr>
          <w:rFonts w:ascii="Times New Roman" w:eastAsia="Times New Roman" w:hAnsi="Times New Roman" w:cs="Times New Roman"/>
          <w:iCs/>
          <w:sz w:val="24"/>
          <w:szCs w:val="24"/>
          <w:lang w:eastAsia="ru-RU"/>
        </w:rPr>
        <w:t>Gaismekļu un elektroinstalācijas nomaiņa, kust</w:t>
      </w:r>
      <w:r w:rsidR="000F7DB2" w:rsidRPr="00C363ED">
        <w:rPr>
          <w:rFonts w:ascii="Times New Roman" w:eastAsia="Times New Roman" w:hAnsi="Times New Roman" w:cs="Times New Roman"/>
          <w:iCs/>
          <w:sz w:val="24"/>
          <w:szCs w:val="24"/>
          <w:lang w:eastAsia="ru-RU"/>
        </w:rPr>
        <w:t>ī</w:t>
      </w:r>
      <w:r w:rsidR="00B44869" w:rsidRPr="00C363ED">
        <w:rPr>
          <w:rFonts w:ascii="Times New Roman" w:eastAsia="Times New Roman" w:hAnsi="Times New Roman" w:cs="Times New Roman"/>
          <w:iCs/>
          <w:sz w:val="24"/>
          <w:szCs w:val="24"/>
          <w:lang w:eastAsia="ru-RU"/>
        </w:rPr>
        <w:t xml:space="preserve">bas sensoru uzstādīšana 3 gaiteņos; </w:t>
      </w:r>
      <w:r w:rsidRPr="00C363ED">
        <w:rPr>
          <w:rFonts w:ascii="Times New Roman" w:eastAsia="Times New Roman" w:hAnsi="Times New Roman" w:cs="Times New Roman"/>
          <w:iCs/>
          <w:sz w:val="24"/>
          <w:szCs w:val="24"/>
          <w:lang w:eastAsia="ru-RU"/>
        </w:rPr>
        <w:t>Katlumājas cirkulācijas sūkņa nomaiņa; Apkures katla rezervuāra remonts; Rotaļu laukuma izbūve; Veikt</w:t>
      </w:r>
      <w:r w:rsidR="00C4488C" w:rsidRPr="00C363ED">
        <w:rPr>
          <w:rFonts w:ascii="Times New Roman" w:eastAsia="Times New Roman" w:hAnsi="Times New Roman" w:cs="Times New Roman"/>
          <w:iCs/>
          <w:sz w:val="24"/>
          <w:szCs w:val="24"/>
          <w:lang w:eastAsia="ru-RU"/>
        </w:rPr>
        <w:t>a</w:t>
      </w:r>
      <w:r w:rsidRPr="00C363ED">
        <w:rPr>
          <w:rFonts w:ascii="Times New Roman" w:eastAsia="Times New Roman" w:hAnsi="Times New Roman" w:cs="Times New Roman"/>
          <w:iCs/>
          <w:sz w:val="24"/>
          <w:szCs w:val="24"/>
          <w:lang w:eastAsia="ru-RU"/>
        </w:rPr>
        <w:t xml:space="preserve"> ēkas tehniskā slēdziena izstrāde;</w:t>
      </w:r>
    </w:p>
    <w:p w14:paraId="6CCDFEDF" w14:textId="27860B3B" w:rsidR="004A33F4" w:rsidRPr="00C363ED" w:rsidRDefault="004A33F4" w:rsidP="00FB6808">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sidRPr="00C363ED">
        <w:rPr>
          <w:rFonts w:ascii="Times New Roman" w:hAnsi="Times New Roman" w:cs="Times New Roman"/>
          <w:b/>
          <w:bCs/>
          <w:noProof/>
          <w:sz w:val="24"/>
          <w:szCs w:val="24"/>
          <w:lang w:eastAsia="lv-LV"/>
        </w:rPr>
        <mc:AlternateContent>
          <mc:Choice Requires="wps">
            <w:drawing>
              <wp:anchor distT="45720" distB="45720" distL="114300" distR="114300" simplePos="0" relativeHeight="251799552" behindDoc="0" locked="0" layoutInCell="1" allowOverlap="1" wp14:anchorId="6C3C695F" wp14:editId="25EAA521">
                <wp:simplePos x="0" y="0"/>
                <wp:positionH relativeFrom="margin">
                  <wp:posOffset>3728720</wp:posOffset>
                </wp:positionH>
                <wp:positionV relativeFrom="paragraph">
                  <wp:posOffset>469900</wp:posOffset>
                </wp:positionV>
                <wp:extent cx="1953895" cy="314325"/>
                <wp:effectExtent l="0" t="0" r="0" b="0"/>
                <wp:wrapSquare wrapText="bothSides"/>
                <wp:docPr id="78063257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895" cy="314325"/>
                        </a:xfrm>
                        <a:prstGeom prst="rect">
                          <a:avLst/>
                        </a:prstGeom>
                        <a:noFill/>
                        <a:ln w="9525">
                          <a:noFill/>
                          <a:miter lim="800000"/>
                          <a:headEnd/>
                          <a:tailEnd/>
                        </a:ln>
                      </wps:spPr>
                      <wps:txbx>
                        <w:txbxContent>
                          <w:p w14:paraId="40413A4C" w14:textId="21642728" w:rsidR="004A33F4" w:rsidRPr="00B430D0" w:rsidRDefault="004A33F4" w:rsidP="004A33F4">
                            <w:pPr>
                              <w:jc w:val="right"/>
                              <w:rPr>
                                <w:rFonts w:ascii="Times New Roman" w:hAnsi="Times New Roman" w:cs="Times New Roman"/>
                                <w:i/>
                                <w:iCs/>
                              </w:rPr>
                            </w:pPr>
                            <w:r w:rsidRPr="00837A93">
                              <w:rPr>
                                <w:rFonts w:ascii="Times New Roman" w:hAnsi="Times New Roman" w:cs="Times New Roman"/>
                                <w:i/>
                                <w:iCs/>
                              </w:rPr>
                              <w:t>1.</w:t>
                            </w:r>
                            <w:r w:rsidR="00EC2D34">
                              <w:rPr>
                                <w:rFonts w:ascii="Times New Roman" w:hAnsi="Times New Roman" w:cs="Times New Roman"/>
                                <w:i/>
                                <w:iCs/>
                              </w:rPr>
                              <w:t>7</w:t>
                            </w:r>
                            <w:r w:rsidRPr="00837A93">
                              <w:rPr>
                                <w:rFonts w:ascii="Times New Roman" w:hAnsi="Times New Roman" w:cs="Times New Roman"/>
                                <w:i/>
                                <w:iCs/>
                              </w:rPr>
                              <w:t>.</w:t>
                            </w:r>
                            <w:r w:rsidR="00EC2D34">
                              <w:rPr>
                                <w:rFonts w:ascii="Times New Roman" w:hAnsi="Times New Roman" w:cs="Times New Roman"/>
                                <w:i/>
                                <w:iCs/>
                              </w:rPr>
                              <w:t>10</w:t>
                            </w:r>
                            <w:r w:rsidRPr="00837A93">
                              <w:rPr>
                                <w:rFonts w:ascii="Times New Roman" w:hAnsi="Times New Roman" w:cs="Times New Roman"/>
                                <w:i/>
                                <w:iCs/>
                              </w:rPr>
                              <w:t xml:space="preserve">. </w:t>
                            </w:r>
                            <w:r>
                              <w:rPr>
                                <w:rFonts w:ascii="Times New Roman" w:hAnsi="Times New Roman" w:cs="Times New Roman"/>
                                <w:i/>
                                <w:iCs/>
                              </w:rPr>
                              <w:t>PII “Strautinš”</w:t>
                            </w:r>
                            <w:r w:rsidRPr="00B430D0">
                              <w:rPr>
                                <w:rFonts w:ascii="Times New Roman" w:hAnsi="Times New Roman" w:cs="Times New Roman"/>
                                <w:i/>
                                <w:i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3C695F" id="_x0000_s1040" type="#_x0000_t202" style="position:absolute;left:0;text-align:left;margin-left:293.6pt;margin-top:37pt;width:153.85pt;height:24.75pt;z-index:251799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" filled="f" stroked="f">
                <v:textbox>
                  <w:txbxContent>
                    <w:p w14:paraId="40413A4C" w14:textId="21642728" w:rsidR="004A33F4" w:rsidRPr="00B430D0" w:rsidRDefault="004A33F4" w:rsidP="004A33F4">
                      <w:pPr>
                        <w:jc w:val="right"/>
                        <w:rPr>
                          <w:rFonts w:ascii="Times New Roman" w:hAnsi="Times New Roman" w:cs="Times New Roman"/>
                          <w:i/>
                          <w:iCs/>
                        </w:rPr>
                      </w:pPr>
                      <w:r w:rsidRPr="00837A93">
                        <w:rPr>
                          <w:rFonts w:ascii="Times New Roman" w:hAnsi="Times New Roman" w:cs="Times New Roman"/>
                          <w:i/>
                          <w:iCs/>
                        </w:rPr>
                        <w:t>1.</w:t>
                      </w:r>
                      <w:r w:rsidR="00EC2D34">
                        <w:rPr>
                          <w:rFonts w:ascii="Times New Roman" w:hAnsi="Times New Roman" w:cs="Times New Roman"/>
                          <w:i/>
                          <w:iCs/>
                        </w:rPr>
                        <w:t>7</w:t>
                      </w:r>
                      <w:r w:rsidRPr="00837A93">
                        <w:rPr>
                          <w:rFonts w:ascii="Times New Roman" w:hAnsi="Times New Roman" w:cs="Times New Roman"/>
                          <w:i/>
                          <w:iCs/>
                        </w:rPr>
                        <w:t>.</w:t>
                      </w:r>
                      <w:r w:rsidR="00EC2D34">
                        <w:rPr>
                          <w:rFonts w:ascii="Times New Roman" w:hAnsi="Times New Roman" w:cs="Times New Roman"/>
                          <w:i/>
                          <w:iCs/>
                        </w:rPr>
                        <w:t>10</w:t>
                      </w:r>
                      <w:r w:rsidRPr="00837A93">
                        <w:rPr>
                          <w:rFonts w:ascii="Times New Roman" w:hAnsi="Times New Roman" w:cs="Times New Roman"/>
                          <w:i/>
                          <w:iCs/>
                        </w:rPr>
                        <w:t xml:space="preserve">. </w:t>
                      </w:r>
                      <w:r>
                        <w:rPr>
                          <w:rFonts w:ascii="Times New Roman" w:hAnsi="Times New Roman" w:cs="Times New Roman"/>
                          <w:i/>
                          <w:iCs/>
                        </w:rPr>
                        <w:t>PII “Strautinš”</w:t>
                      </w:r>
                      <w:r w:rsidRPr="00B430D0">
                        <w:rPr>
                          <w:rFonts w:ascii="Times New Roman" w:hAnsi="Times New Roman" w:cs="Times New Roman"/>
                          <w:i/>
                          <w:iCs/>
                        </w:rPr>
                        <w:t xml:space="preserve"> </w:t>
                      </w:r>
                    </w:p>
                  </w:txbxContent>
                </v:textbox>
                <w10:wrap type="square" anchorx="margin"/>
              </v:shape>
            </w:pict>
          </mc:Fallback>
        </mc:AlternateContent>
      </w:r>
      <w:r w:rsidRPr="00C363ED">
        <w:rPr>
          <w:rFonts w:ascii="Times New Roman" w:eastAsia="Times New Roman" w:hAnsi="Times New Roman" w:cs="Times New Roman"/>
          <w:b/>
          <w:bCs/>
          <w:iCs/>
          <w:sz w:val="24"/>
          <w:szCs w:val="24"/>
          <w:lang w:eastAsia="ru-RU"/>
        </w:rPr>
        <w:t>Pirmskolas izglītības iestādē “Riekstiņš”</w:t>
      </w:r>
      <w:r w:rsidR="00C4488C" w:rsidRPr="00C363ED">
        <w:rPr>
          <w:rFonts w:ascii="Times New Roman" w:eastAsia="Times New Roman" w:hAnsi="Times New Roman" w:cs="Times New Roman"/>
          <w:b/>
          <w:bCs/>
          <w:iCs/>
          <w:sz w:val="24"/>
          <w:szCs w:val="24"/>
          <w:lang w:eastAsia="ru-RU"/>
        </w:rPr>
        <w:t xml:space="preserve"> </w:t>
      </w:r>
      <w:r w:rsidR="00C4488C" w:rsidRPr="00C363ED">
        <w:rPr>
          <w:rFonts w:ascii="Times New Roman" w:eastAsia="Times New Roman" w:hAnsi="Times New Roman" w:cs="Times New Roman"/>
          <w:iCs/>
          <w:sz w:val="24"/>
          <w:szCs w:val="24"/>
          <w:lang w:eastAsia="ru-RU"/>
        </w:rPr>
        <w:t>veikts</w:t>
      </w:r>
      <w:r w:rsidRPr="00C363ED">
        <w:rPr>
          <w:rFonts w:ascii="Times New Roman" w:eastAsia="Times New Roman" w:hAnsi="Times New Roman" w:cs="Times New Roman"/>
          <w:iCs/>
          <w:sz w:val="24"/>
          <w:szCs w:val="24"/>
          <w:lang w:eastAsia="ru-RU"/>
        </w:rPr>
        <w:t xml:space="preserve">: Silto grīdu apkures pieslēgšana izbūvētajai siltumtrasei peldbaseinā; Nosūces uzstādīšana un pieslēgšana pie AHU kanāla virtuvei; Jaunas membrānas ieklāšana peldbaseinā; </w:t>
      </w:r>
      <w:r w:rsidR="00C4488C" w:rsidRPr="00C363ED">
        <w:rPr>
          <w:rFonts w:ascii="Times New Roman" w:eastAsia="Times New Roman" w:hAnsi="Times New Roman" w:cs="Times New Roman"/>
          <w:iCs/>
          <w:sz w:val="24"/>
          <w:szCs w:val="24"/>
          <w:lang w:eastAsia="ru-RU"/>
        </w:rPr>
        <w:t xml:space="preserve">Ēkas vienstāvu daļas cokola kosmētiskais remonts; Aktu zāles griestu kosmētiskais remonts; </w:t>
      </w:r>
      <w:r w:rsidRPr="00C363ED">
        <w:rPr>
          <w:rFonts w:ascii="Times New Roman" w:eastAsia="Times New Roman" w:hAnsi="Times New Roman" w:cs="Times New Roman"/>
          <w:iCs/>
          <w:sz w:val="24"/>
          <w:szCs w:val="24"/>
          <w:lang w:eastAsia="ru-RU"/>
        </w:rPr>
        <w:t xml:space="preserve">Dienas gaismu lampu daļēja nomaiņa  uz LED gaismekļiem; </w:t>
      </w:r>
    </w:p>
    <w:p w14:paraId="0C38DC2B" w14:textId="2F297F9F" w:rsidR="001703DA" w:rsidRPr="00C363ED" w:rsidRDefault="001703DA" w:rsidP="00FB6808">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sidRPr="00C363ED">
        <w:rPr>
          <w:rFonts w:ascii="Times New Roman" w:eastAsia="Times New Roman" w:hAnsi="Times New Roman" w:cs="Times New Roman"/>
          <w:iCs/>
          <w:sz w:val="24"/>
          <w:szCs w:val="24"/>
          <w:lang w:eastAsia="ru-RU"/>
        </w:rPr>
        <w:t xml:space="preserve">Izremontēti un labiekārtoti 4 pašvaldības dzīvokļi; </w:t>
      </w:r>
    </w:p>
    <w:p w14:paraId="202158B5" w14:textId="75D01E4D" w:rsidR="001703DA" w:rsidRPr="00C363ED" w:rsidRDefault="001703DA" w:rsidP="00FB6808">
      <w:pPr>
        <w:pStyle w:val="ListParagraph"/>
        <w:numPr>
          <w:ilvl w:val="0"/>
          <w:numId w:val="5"/>
        </w:numPr>
        <w:spacing w:before="120" w:after="0" w:line="240" w:lineRule="auto"/>
        <w:jc w:val="both"/>
        <w:rPr>
          <w:rFonts w:ascii="Times New Roman" w:eastAsia="Times New Roman" w:hAnsi="Times New Roman" w:cs="Times New Roman"/>
          <w:sz w:val="24"/>
          <w:szCs w:val="24"/>
          <w:lang w:eastAsia="ru-RU"/>
        </w:rPr>
      </w:pPr>
      <w:r w:rsidRPr="00C363ED">
        <w:rPr>
          <w:rFonts w:ascii="Times New Roman" w:eastAsia="Times New Roman" w:hAnsi="Times New Roman" w:cs="Times New Roman"/>
          <w:sz w:val="24"/>
          <w:szCs w:val="24"/>
          <w:lang w:eastAsia="ru-RU"/>
        </w:rPr>
        <w:t>Regulāra visu Aģentūras apsaimniekošanā esošo ēku signalizācijas un ventilācijas sistēmu pārbaude, apkope un remonts.</w:t>
      </w:r>
    </w:p>
    <w:p w14:paraId="0078FF5B" w14:textId="77777777" w:rsidR="00F465FF" w:rsidRDefault="00F465FF" w:rsidP="00F465FF">
      <w:pPr>
        <w:pStyle w:val="Heading1"/>
        <w:spacing w:before="120" w:after="0" w:line="240" w:lineRule="auto"/>
        <w:rPr>
          <w:rFonts w:eastAsia="Calibri"/>
          <w:noProof/>
          <w:lang w:eastAsia="lv-LV"/>
        </w:rPr>
      </w:pPr>
      <w:bookmarkStart w:id="14" w:name="_Toc134532293"/>
    </w:p>
    <w:p w14:paraId="416E274D" w14:textId="77777777" w:rsidR="00225642" w:rsidRDefault="00225642" w:rsidP="00225642">
      <w:pPr>
        <w:rPr>
          <w:lang w:eastAsia="lv-LV"/>
        </w:rPr>
      </w:pPr>
    </w:p>
    <w:p w14:paraId="3CCD0FB5" w14:textId="77777777" w:rsidR="00225642" w:rsidRDefault="00225642" w:rsidP="00225642">
      <w:pPr>
        <w:rPr>
          <w:lang w:eastAsia="lv-LV"/>
        </w:rPr>
      </w:pPr>
    </w:p>
    <w:p w14:paraId="239A7359" w14:textId="77777777" w:rsidR="00225642" w:rsidRDefault="00225642" w:rsidP="00225642">
      <w:pPr>
        <w:rPr>
          <w:lang w:eastAsia="lv-LV"/>
        </w:rPr>
      </w:pPr>
    </w:p>
    <w:p w14:paraId="6478B93D" w14:textId="77777777" w:rsidR="00225642" w:rsidRDefault="00225642" w:rsidP="00225642">
      <w:pPr>
        <w:rPr>
          <w:lang w:eastAsia="lv-LV"/>
        </w:rPr>
      </w:pPr>
    </w:p>
    <w:p w14:paraId="4A85878B" w14:textId="77777777" w:rsidR="00225642" w:rsidRDefault="00225642" w:rsidP="00225642">
      <w:pPr>
        <w:rPr>
          <w:lang w:eastAsia="lv-LV"/>
        </w:rPr>
      </w:pPr>
    </w:p>
    <w:p w14:paraId="094E67E3" w14:textId="77777777" w:rsidR="00225642" w:rsidRDefault="00225642" w:rsidP="00225642">
      <w:pPr>
        <w:rPr>
          <w:lang w:eastAsia="lv-LV"/>
        </w:rPr>
      </w:pPr>
    </w:p>
    <w:p w14:paraId="4E6D9450" w14:textId="77777777" w:rsidR="00225642" w:rsidRDefault="00225642" w:rsidP="00225642">
      <w:pPr>
        <w:rPr>
          <w:lang w:eastAsia="lv-LV"/>
        </w:rPr>
      </w:pPr>
    </w:p>
    <w:p w14:paraId="6FDB301D" w14:textId="77777777" w:rsidR="00225642" w:rsidRDefault="00225642" w:rsidP="00225642">
      <w:pPr>
        <w:rPr>
          <w:lang w:eastAsia="lv-LV"/>
        </w:rPr>
      </w:pPr>
    </w:p>
    <w:p w14:paraId="1B316E58" w14:textId="77777777" w:rsidR="00225642" w:rsidRDefault="00225642" w:rsidP="00225642">
      <w:pPr>
        <w:rPr>
          <w:lang w:eastAsia="lv-LV"/>
        </w:rPr>
      </w:pPr>
    </w:p>
    <w:p w14:paraId="65A49A18" w14:textId="77777777" w:rsidR="00225642" w:rsidRDefault="00225642" w:rsidP="00225642">
      <w:pPr>
        <w:rPr>
          <w:lang w:eastAsia="lv-LV"/>
        </w:rPr>
      </w:pPr>
    </w:p>
    <w:p w14:paraId="35876034" w14:textId="77777777" w:rsidR="00225642" w:rsidRDefault="00225642" w:rsidP="00225642">
      <w:pPr>
        <w:rPr>
          <w:lang w:eastAsia="lv-LV"/>
        </w:rPr>
      </w:pPr>
    </w:p>
    <w:p w14:paraId="4DEC7F4E" w14:textId="77777777" w:rsidR="00225642" w:rsidRDefault="00225642" w:rsidP="00225642">
      <w:pPr>
        <w:rPr>
          <w:lang w:eastAsia="lv-LV"/>
        </w:rPr>
      </w:pPr>
    </w:p>
    <w:p w14:paraId="403C9D9A" w14:textId="77777777" w:rsidR="00225642" w:rsidRDefault="00225642" w:rsidP="00225642">
      <w:pPr>
        <w:rPr>
          <w:lang w:eastAsia="lv-LV"/>
        </w:rPr>
      </w:pPr>
    </w:p>
    <w:p w14:paraId="16BDFD54" w14:textId="77777777" w:rsidR="00225642" w:rsidRDefault="00225642" w:rsidP="00225642">
      <w:pPr>
        <w:rPr>
          <w:lang w:eastAsia="lv-LV"/>
        </w:rPr>
      </w:pPr>
    </w:p>
    <w:p w14:paraId="6FFC94E1" w14:textId="77777777" w:rsidR="00225642" w:rsidRDefault="00225642" w:rsidP="00225642">
      <w:pPr>
        <w:rPr>
          <w:lang w:eastAsia="lv-LV"/>
        </w:rPr>
      </w:pPr>
    </w:p>
    <w:p w14:paraId="166EEC93" w14:textId="77777777" w:rsidR="00225642" w:rsidRDefault="00225642" w:rsidP="00225642">
      <w:pPr>
        <w:rPr>
          <w:lang w:eastAsia="lv-LV"/>
        </w:rPr>
      </w:pPr>
    </w:p>
    <w:p w14:paraId="0EF8A928" w14:textId="77777777" w:rsidR="00225642" w:rsidRDefault="00225642" w:rsidP="00225642">
      <w:pPr>
        <w:rPr>
          <w:lang w:eastAsia="lv-LV"/>
        </w:rPr>
      </w:pPr>
    </w:p>
    <w:p w14:paraId="776CF852" w14:textId="77777777" w:rsidR="00225642" w:rsidRDefault="00225642" w:rsidP="00225642">
      <w:pPr>
        <w:rPr>
          <w:lang w:eastAsia="lv-LV"/>
        </w:rPr>
      </w:pPr>
    </w:p>
    <w:p w14:paraId="3864C273" w14:textId="77777777" w:rsidR="00225642" w:rsidRPr="00225642" w:rsidRDefault="00225642" w:rsidP="00225642">
      <w:pPr>
        <w:rPr>
          <w:lang w:eastAsia="lv-LV"/>
        </w:rPr>
      </w:pPr>
    </w:p>
    <w:p w14:paraId="4521D738" w14:textId="3511A1CD" w:rsidR="00F465FF" w:rsidRPr="00DD1509" w:rsidRDefault="00F465FF" w:rsidP="00F465FF">
      <w:pPr>
        <w:pStyle w:val="Heading1"/>
        <w:spacing w:before="120" w:after="0" w:line="240" w:lineRule="auto"/>
        <w:rPr>
          <w:rFonts w:eastAsia="Calibri"/>
          <w:noProof/>
          <w:lang w:eastAsia="lv-LV"/>
        </w:rPr>
      </w:pPr>
      <w:r w:rsidRPr="00DD1509">
        <w:rPr>
          <w:rFonts w:eastAsia="Calibri"/>
          <w:noProof/>
          <w:lang w:eastAsia="lv-LV"/>
        </w:rPr>
        <w:lastRenderedPageBreak/>
        <w:t>2. FINANŠU RESURSI UN DARBĪBAS REZULTĀTI</w:t>
      </w:r>
      <w:bookmarkEnd w:id="14"/>
    </w:p>
    <w:p w14:paraId="4C276336" w14:textId="77777777" w:rsidR="008A4AEB" w:rsidRPr="00C363ED" w:rsidRDefault="008A4AEB" w:rsidP="00FB6808">
      <w:pPr>
        <w:spacing w:before="120" w:after="0" w:line="240" w:lineRule="auto"/>
        <w:jc w:val="both"/>
        <w:rPr>
          <w:rFonts w:ascii="Times New Roman" w:eastAsia="Times New Roman" w:hAnsi="Times New Roman" w:cs="Times New Roman"/>
          <w:sz w:val="24"/>
          <w:szCs w:val="24"/>
          <w:lang w:eastAsia="ru-RU"/>
        </w:rPr>
      </w:pPr>
    </w:p>
    <w:p w14:paraId="3E5C3106" w14:textId="77777777" w:rsidR="00A8566E" w:rsidRPr="00C363ED" w:rsidRDefault="00A8566E" w:rsidP="00211639">
      <w:pPr>
        <w:spacing w:after="0" w:line="240" w:lineRule="auto"/>
        <w:ind w:right="-241"/>
        <w:contextualSpacing/>
        <w:jc w:val="center"/>
        <w:rPr>
          <w:rFonts w:ascii="Times New Roman" w:eastAsia="Calibri" w:hAnsi="Times New Roman" w:cs="Times New Roman"/>
          <w:b/>
          <w:bCs/>
          <w:noProof/>
          <w:sz w:val="24"/>
          <w:szCs w:val="24"/>
          <w:lang w:eastAsia="lv-LV"/>
        </w:rPr>
      </w:pPr>
      <w:r w:rsidRPr="00C363ED">
        <w:rPr>
          <w:rFonts w:ascii="Times New Roman" w:eastAsia="Calibri" w:hAnsi="Times New Roman" w:cs="Times New Roman"/>
          <w:b/>
          <w:bCs/>
          <w:noProof/>
          <w:sz w:val="24"/>
          <w:szCs w:val="24"/>
          <w:lang w:eastAsia="lv-LV"/>
        </w:rPr>
        <w:t>2.1. Pamatbudžeta ieņēmumi</w:t>
      </w:r>
    </w:p>
    <w:p w14:paraId="71D17856" w14:textId="77777777" w:rsidR="00A8566E" w:rsidRPr="00C363ED" w:rsidRDefault="00A8566E" w:rsidP="00FB6808">
      <w:pPr>
        <w:spacing w:after="0" w:line="240" w:lineRule="auto"/>
        <w:ind w:right="-241"/>
        <w:contextualSpacing/>
        <w:jc w:val="both"/>
        <w:rPr>
          <w:rFonts w:ascii="Times New Roman" w:eastAsia="Calibri" w:hAnsi="Times New Roman" w:cs="Times New Roman"/>
          <w:b/>
          <w:bCs/>
          <w:noProof/>
          <w:sz w:val="24"/>
          <w:szCs w:val="24"/>
          <w:lang w:eastAsia="lv-LV"/>
        </w:rPr>
      </w:pPr>
    </w:p>
    <w:p w14:paraId="0C026E30" w14:textId="4FA64061" w:rsidR="00A8566E" w:rsidRPr="00C363ED" w:rsidRDefault="00A8566E" w:rsidP="00FB6808">
      <w:pPr>
        <w:spacing w:after="0" w:line="240" w:lineRule="auto"/>
        <w:jc w:val="both"/>
        <w:rPr>
          <w:rFonts w:ascii="Times New Roman" w:eastAsia="Times New Roman" w:hAnsi="Times New Roman" w:cs="Times New Roman"/>
          <w:sz w:val="24"/>
          <w:szCs w:val="24"/>
        </w:rPr>
      </w:pPr>
      <w:r w:rsidRPr="00C363ED">
        <w:rPr>
          <w:rFonts w:ascii="Times New Roman" w:eastAsia="Times New Roman" w:hAnsi="Times New Roman" w:cs="Times New Roman"/>
          <w:sz w:val="24"/>
          <w:szCs w:val="24"/>
        </w:rPr>
        <w:t xml:space="preserve">Aģentūras pamatbudžeta ieņēmumi 2024. gadā veido </w:t>
      </w:r>
      <w:r w:rsidRPr="00C363ED">
        <w:rPr>
          <w:rFonts w:ascii="Times New Roman" w:eastAsia="Times New Roman" w:hAnsi="Times New Roman" w:cs="Times New Roman"/>
          <w:b/>
          <w:bCs/>
          <w:sz w:val="24"/>
          <w:szCs w:val="24"/>
        </w:rPr>
        <w:t>9 975</w:t>
      </w:r>
      <w:r w:rsidR="00193755">
        <w:rPr>
          <w:rFonts w:ascii="Times New Roman" w:eastAsia="Times New Roman" w:hAnsi="Times New Roman" w:cs="Times New Roman"/>
          <w:b/>
          <w:bCs/>
          <w:sz w:val="24"/>
          <w:szCs w:val="24"/>
        </w:rPr>
        <w:t> </w:t>
      </w:r>
      <w:r w:rsidRPr="00C363ED">
        <w:rPr>
          <w:rFonts w:ascii="Times New Roman" w:eastAsia="Times New Roman" w:hAnsi="Times New Roman" w:cs="Times New Roman"/>
          <w:b/>
          <w:bCs/>
          <w:sz w:val="24"/>
          <w:szCs w:val="24"/>
        </w:rPr>
        <w:t>520</w:t>
      </w:r>
      <w:r w:rsidR="00193755">
        <w:rPr>
          <w:rFonts w:ascii="Times New Roman" w:eastAsia="Times New Roman" w:hAnsi="Times New Roman" w:cs="Times New Roman"/>
          <w:b/>
          <w:bCs/>
          <w:sz w:val="24"/>
          <w:szCs w:val="24"/>
        </w:rPr>
        <w:t xml:space="preserve"> </w:t>
      </w:r>
      <w:r w:rsidR="00193755" w:rsidRPr="000C442B">
        <w:rPr>
          <w:rFonts w:ascii="Times New Roman" w:eastAsia="Times New Roman" w:hAnsi="Times New Roman" w:cs="Times New Roman"/>
          <w:b/>
          <w:bCs/>
          <w:i/>
          <w:iCs/>
          <w:sz w:val="24"/>
          <w:szCs w:val="24"/>
        </w:rPr>
        <w:t>euro</w:t>
      </w:r>
      <w:r w:rsidRPr="00C363ED">
        <w:rPr>
          <w:rFonts w:ascii="Times New Roman" w:eastAsia="Times New Roman" w:hAnsi="Times New Roman" w:cs="Times New Roman"/>
          <w:sz w:val="24"/>
          <w:szCs w:val="24"/>
        </w:rPr>
        <w:t>, kas ir par 30.8%,  jeb 2 351</w:t>
      </w:r>
      <w:r w:rsidR="00193755">
        <w:rPr>
          <w:rFonts w:ascii="Times New Roman" w:eastAsia="Times New Roman" w:hAnsi="Times New Roman" w:cs="Times New Roman"/>
          <w:sz w:val="24"/>
          <w:szCs w:val="24"/>
        </w:rPr>
        <w:t> </w:t>
      </w:r>
      <w:r w:rsidRPr="00C363ED">
        <w:rPr>
          <w:rFonts w:ascii="Times New Roman" w:eastAsia="Times New Roman" w:hAnsi="Times New Roman" w:cs="Times New Roman"/>
          <w:sz w:val="24"/>
          <w:szCs w:val="24"/>
        </w:rPr>
        <w:t>266</w:t>
      </w:r>
      <w:r w:rsidR="00193755">
        <w:rPr>
          <w:rFonts w:ascii="Times New Roman" w:eastAsia="Times New Roman" w:hAnsi="Times New Roman" w:cs="Times New Roman"/>
          <w:sz w:val="24"/>
          <w:szCs w:val="24"/>
        </w:rPr>
        <w:t xml:space="preserve"> </w:t>
      </w:r>
      <w:r w:rsidR="00193755" w:rsidRPr="000C442B">
        <w:rPr>
          <w:rFonts w:ascii="Times New Roman" w:eastAsia="Times New Roman" w:hAnsi="Times New Roman" w:cs="Times New Roman"/>
          <w:i/>
          <w:iCs/>
          <w:sz w:val="24"/>
          <w:szCs w:val="24"/>
        </w:rPr>
        <w:t>euro</w:t>
      </w:r>
      <w:r w:rsidRPr="000C442B">
        <w:rPr>
          <w:rFonts w:ascii="Times New Roman" w:eastAsia="Times New Roman" w:hAnsi="Times New Roman" w:cs="Times New Roman"/>
          <w:i/>
          <w:iCs/>
          <w:sz w:val="24"/>
          <w:szCs w:val="24"/>
        </w:rPr>
        <w:t xml:space="preserve"> </w:t>
      </w:r>
      <w:r w:rsidRPr="00C363ED">
        <w:rPr>
          <w:rFonts w:ascii="Times New Roman" w:eastAsia="Times New Roman" w:hAnsi="Times New Roman" w:cs="Times New Roman"/>
          <w:sz w:val="24"/>
          <w:szCs w:val="24"/>
        </w:rPr>
        <w:t>vairāk nekā 2023. gadā.</w:t>
      </w:r>
    </w:p>
    <w:p w14:paraId="5449CD20" w14:textId="77777777" w:rsidR="00A8566E" w:rsidRPr="00C363ED" w:rsidRDefault="00A8566E" w:rsidP="00FB6808">
      <w:pPr>
        <w:spacing w:after="0" w:line="240" w:lineRule="auto"/>
        <w:ind w:firstLine="284"/>
        <w:contextualSpacing/>
        <w:jc w:val="both"/>
        <w:rPr>
          <w:rFonts w:ascii="Times New Roman" w:eastAsia="Calibri" w:hAnsi="Times New Roman" w:cs="Times New Roman"/>
          <w:bCs/>
          <w:i/>
          <w:noProof/>
          <w:sz w:val="24"/>
          <w:szCs w:val="24"/>
          <w:lang w:eastAsia="lv-LV"/>
        </w:rPr>
      </w:pPr>
      <w:r w:rsidRPr="00C363ED">
        <w:rPr>
          <w:rFonts w:ascii="Times New Roman" w:eastAsia="Calibri" w:hAnsi="Times New Roman" w:cs="Times New Roman"/>
          <w:bCs/>
          <w:i/>
          <w:noProof/>
          <w:sz w:val="24"/>
          <w:szCs w:val="24"/>
          <w:lang w:eastAsia="lv-LV"/>
        </w:rPr>
        <w:t>Aģentūras pamatbudžeta ieņēmumi</w:t>
      </w:r>
    </w:p>
    <w:tbl>
      <w:tblPr>
        <w:tblW w:w="10207" w:type="dxa"/>
        <w:tblInd w:w="-714" w:type="dxa"/>
        <w:tblLayout w:type="fixed"/>
        <w:tblLook w:val="04A0" w:firstRow="1" w:lastRow="0" w:firstColumn="1" w:lastColumn="0" w:noHBand="0" w:noVBand="1"/>
      </w:tblPr>
      <w:tblGrid>
        <w:gridCol w:w="988"/>
        <w:gridCol w:w="1564"/>
        <w:gridCol w:w="1276"/>
        <w:gridCol w:w="992"/>
        <w:gridCol w:w="1134"/>
        <w:gridCol w:w="1276"/>
        <w:gridCol w:w="850"/>
        <w:gridCol w:w="993"/>
        <w:gridCol w:w="1134"/>
      </w:tblGrid>
      <w:tr w:rsidR="00225642" w:rsidRPr="00C363ED" w14:paraId="3CC8AB05" w14:textId="77777777" w:rsidTr="00225642">
        <w:trPr>
          <w:trHeight w:val="1199"/>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4F2C7A"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Klasif. kods</w:t>
            </w:r>
          </w:p>
        </w:tc>
        <w:tc>
          <w:tcPr>
            <w:tcW w:w="1564" w:type="dxa"/>
            <w:tcBorders>
              <w:top w:val="single" w:sz="4" w:space="0" w:color="auto"/>
              <w:left w:val="nil"/>
              <w:bottom w:val="single" w:sz="4" w:space="0" w:color="auto"/>
              <w:right w:val="single" w:sz="4" w:space="0" w:color="auto"/>
            </w:tcBorders>
            <w:shd w:val="clear" w:color="auto" w:fill="auto"/>
            <w:noWrap/>
            <w:vAlign w:val="bottom"/>
            <w:hideMark/>
          </w:tcPr>
          <w:p w14:paraId="2E6A14B8" w14:textId="77777777" w:rsidR="00A8566E" w:rsidRPr="00225642" w:rsidRDefault="00A8566E" w:rsidP="00225642">
            <w:pPr>
              <w:spacing w:after="0" w:line="240" w:lineRule="auto"/>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Posteņa nosaukums</w:t>
            </w:r>
          </w:p>
        </w:tc>
        <w:tc>
          <w:tcPr>
            <w:tcW w:w="1276" w:type="dxa"/>
            <w:tcBorders>
              <w:top w:val="single" w:sz="4" w:space="0" w:color="auto"/>
              <w:left w:val="nil"/>
              <w:bottom w:val="single" w:sz="4" w:space="0" w:color="auto"/>
              <w:right w:val="single" w:sz="4" w:space="0" w:color="auto"/>
            </w:tcBorders>
          </w:tcPr>
          <w:p w14:paraId="36A9ACDD"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p>
          <w:p w14:paraId="265961D8"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p>
          <w:p w14:paraId="4E0B60DA"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p>
          <w:p w14:paraId="258F6CAE"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2024. gada izpilde</w:t>
            </w:r>
          </w:p>
        </w:tc>
        <w:tc>
          <w:tcPr>
            <w:tcW w:w="992" w:type="dxa"/>
            <w:tcBorders>
              <w:top w:val="single" w:sz="4" w:space="0" w:color="auto"/>
              <w:left w:val="single" w:sz="4" w:space="0" w:color="auto"/>
              <w:bottom w:val="single" w:sz="4" w:space="0" w:color="auto"/>
              <w:right w:val="single" w:sz="4" w:space="0" w:color="auto"/>
            </w:tcBorders>
          </w:tcPr>
          <w:p w14:paraId="0A490EC1"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p>
          <w:p w14:paraId="2FC7B6CA"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p>
          <w:p w14:paraId="1BBC3176"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p>
          <w:p w14:paraId="1DC239AF"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2023. gada izpilde</w:t>
            </w:r>
          </w:p>
        </w:tc>
        <w:tc>
          <w:tcPr>
            <w:tcW w:w="1134" w:type="dxa"/>
            <w:tcBorders>
              <w:top w:val="single" w:sz="4" w:space="0" w:color="auto"/>
              <w:left w:val="single" w:sz="4" w:space="0" w:color="auto"/>
              <w:bottom w:val="single" w:sz="4" w:space="0" w:color="auto"/>
              <w:right w:val="single" w:sz="4" w:space="0" w:color="auto"/>
            </w:tcBorders>
            <w:vAlign w:val="bottom"/>
          </w:tcPr>
          <w:p w14:paraId="3F2BC2CB"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2022. gada izpilde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DCC5E2"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Budžeta plāns 2024. gadam</w:t>
            </w:r>
          </w:p>
        </w:tc>
        <w:tc>
          <w:tcPr>
            <w:tcW w:w="850" w:type="dxa"/>
            <w:tcBorders>
              <w:top w:val="single" w:sz="4" w:space="0" w:color="auto"/>
              <w:left w:val="nil"/>
              <w:bottom w:val="single" w:sz="4" w:space="0" w:color="auto"/>
              <w:right w:val="single" w:sz="4" w:space="0" w:color="auto"/>
            </w:tcBorders>
            <w:vAlign w:val="bottom"/>
          </w:tcPr>
          <w:p w14:paraId="0CA0244E"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2024. gada izpilde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9D7676"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2024.g. pret 2023.g. %</w:t>
            </w:r>
          </w:p>
        </w:tc>
        <w:tc>
          <w:tcPr>
            <w:tcW w:w="1134" w:type="dxa"/>
            <w:tcBorders>
              <w:top w:val="single" w:sz="4" w:space="0" w:color="auto"/>
              <w:left w:val="single" w:sz="4" w:space="0" w:color="auto"/>
              <w:bottom w:val="single" w:sz="4" w:space="0" w:color="auto"/>
              <w:right w:val="single" w:sz="4" w:space="0" w:color="auto"/>
            </w:tcBorders>
          </w:tcPr>
          <w:p w14:paraId="11D67A91"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p>
          <w:p w14:paraId="6C28BD27"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p>
          <w:p w14:paraId="71ED6F03"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Budžeta plāns 2025. gadam</w:t>
            </w:r>
          </w:p>
        </w:tc>
      </w:tr>
      <w:tr w:rsidR="00225642" w:rsidRPr="00C363ED" w14:paraId="760C230A" w14:textId="77777777" w:rsidTr="00225642">
        <w:trPr>
          <w:trHeight w:val="217"/>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7955AC10"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I</w:t>
            </w:r>
          </w:p>
        </w:tc>
        <w:tc>
          <w:tcPr>
            <w:tcW w:w="1564" w:type="dxa"/>
            <w:tcBorders>
              <w:top w:val="single" w:sz="4" w:space="0" w:color="auto"/>
              <w:left w:val="nil"/>
              <w:bottom w:val="single" w:sz="4" w:space="0" w:color="auto"/>
              <w:right w:val="single" w:sz="4" w:space="0" w:color="auto"/>
            </w:tcBorders>
            <w:shd w:val="clear" w:color="auto" w:fill="auto"/>
            <w:noWrap/>
            <w:vAlign w:val="bottom"/>
          </w:tcPr>
          <w:p w14:paraId="66B6EC6E" w14:textId="77777777" w:rsidR="00A8566E" w:rsidRPr="00225642" w:rsidRDefault="00A8566E" w:rsidP="00225642">
            <w:pPr>
              <w:spacing w:after="0" w:line="240" w:lineRule="auto"/>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IEŅĒMUMI KOPĀ</w:t>
            </w:r>
          </w:p>
        </w:tc>
        <w:tc>
          <w:tcPr>
            <w:tcW w:w="1276" w:type="dxa"/>
            <w:tcBorders>
              <w:top w:val="single" w:sz="4" w:space="0" w:color="auto"/>
              <w:left w:val="nil"/>
              <w:bottom w:val="single" w:sz="4" w:space="0" w:color="auto"/>
              <w:right w:val="single" w:sz="4" w:space="0" w:color="auto"/>
            </w:tcBorders>
          </w:tcPr>
          <w:p w14:paraId="1299134D"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437C0B63" w14:textId="77777777" w:rsidR="00264892" w:rsidRPr="00225642" w:rsidRDefault="00264892" w:rsidP="00FB6808">
            <w:pPr>
              <w:spacing w:after="0" w:line="240" w:lineRule="auto"/>
              <w:jc w:val="both"/>
              <w:rPr>
                <w:rFonts w:ascii="Times New Roman" w:eastAsia="Times New Roman" w:hAnsi="Times New Roman" w:cs="Times New Roman"/>
                <w:b/>
                <w:bCs/>
                <w:sz w:val="20"/>
                <w:szCs w:val="20"/>
                <w:lang w:eastAsia="lv-LV"/>
              </w:rPr>
            </w:pPr>
          </w:p>
          <w:p w14:paraId="15863490" w14:textId="67EB2875"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9 975 520</w:t>
            </w:r>
          </w:p>
        </w:tc>
        <w:tc>
          <w:tcPr>
            <w:tcW w:w="992" w:type="dxa"/>
            <w:tcBorders>
              <w:top w:val="single" w:sz="4" w:space="0" w:color="auto"/>
              <w:left w:val="single" w:sz="4" w:space="0" w:color="auto"/>
              <w:bottom w:val="single" w:sz="4" w:space="0" w:color="auto"/>
              <w:right w:val="single" w:sz="4" w:space="0" w:color="auto"/>
            </w:tcBorders>
          </w:tcPr>
          <w:p w14:paraId="589B25A5"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599944A4" w14:textId="77777777" w:rsidR="00264892" w:rsidRPr="00225642" w:rsidRDefault="00264892" w:rsidP="00FB6808">
            <w:pPr>
              <w:spacing w:after="0" w:line="240" w:lineRule="auto"/>
              <w:jc w:val="both"/>
              <w:rPr>
                <w:rFonts w:ascii="Times New Roman" w:eastAsia="Times New Roman" w:hAnsi="Times New Roman" w:cs="Times New Roman"/>
                <w:b/>
                <w:bCs/>
                <w:sz w:val="20"/>
                <w:szCs w:val="20"/>
                <w:lang w:eastAsia="lv-LV"/>
              </w:rPr>
            </w:pPr>
          </w:p>
          <w:p w14:paraId="530000A9" w14:textId="4C043CB2"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7 624 254</w:t>
            </w:r>
          </w:p>
        </w:tc>
        <w:tc>
          <w:tcPr>
            <w:tcW w:w="1134" w:type="dxa"/>
            <w:tcBorders>
              <w:top w:val="single" w:sz="4" w:space="0" w:color="auto"/>
              <w:left w:val="single" w:sz="4" w:space="0" w:color="auto"/>
              <w:bottom w:val="single" w:sz="4" w:space="0" w:color="auto"/>
              <w:right w:val="single" w:sz="4" w:space="0" w:color="auto"/>
            </w:tcBorders>
            <w:vAlign w:val="bottom"/>
          </w:tcPr>
          <w:p w14:paraId="42262571"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5 497 548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C7735EB"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10 118 057</w:t>
            </w:r>
          </w:p>
        </w:tc>
        <w:tc>
          <w:tcPr>
            <w:tcW w:w="850" w:type="dxa"/>
            <w:tcBorders>
              <w:top w:val="single" w:sz="4" w:space="0" w:color="auto"/>
              <w:left w:val="nil"/>
              <w:bottom w:val="single" w:sz="4" w:space="0" w:color="auto"/>
              <w:right w:val="single" w:sz="4" w:space="0" w:color="auto"/>
            </w:tcBorders>
            <w:vAlign w:val="bottom"/>
          </w:tcPr>
          <w:p w14:paraId="145C585B"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100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35B668AF"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30.8</w:t>
            </w:r>
          </w:p>
        </w:tc>
        <w:tc>
          <w:tcPr>
            <w:tcW w:w="1134" w:type="dxa"/>
            <w:tcBorders>
              <w:top w:val="single" w:sz="4" w:space="0" w:color="auto"/>
              <w:left w:val="single" w:sz="4" w:space="0" w:color="auto"/>
              <w:bottom w:val="single" w:sz="4" w:space="0" w:color="auto"/>
              <w:right w:val="single" w:sz="4" w:space="0" w:color="auto"/>
            </w:tcBorders>
          </w:tcPr>
          <w:p w14:paraId="31DAE24F"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0946176A" w14:textId="77777777" w:rsidR="00225642" w:rsidRDefault="00225642" w:rsidP="00FB6808">
            <w:pPr>
              <w:spacing w:after="0" w:line="240" w:lineRule="auto"/>
              <w:jc w:val="both"/>
              <w:rPr>
                <w:rFonts w:ascii="Times New Roman" w:eastAsia="Times New Roman" w:hAnsi="Times New Roman" w:cs="Times New Roman"/>
                <w:b/>
                <w:bCs/>
                <w:sz w:val="20"/>
                <w:szCs w:val="20"/>
                <w:lang w:eastAsia="lv-LV"/>
              </w:rPr>
            </w:pPr>
          </w:p>
          <w:p w14:paraId="3528B748" w14:textId="73792324"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10 899 548</w:t>
            </w:r>
          </w:p>
        </w:tc>
      </w:tr>
      <w:tr w:rsidR="00225642" w:rsidRPr="00C363ED" w14:paraId="63AC0BE3" w14:textId="77777777" w:rsidTr="00225642">
        <w:trPr>
          <w:trHeight w:val="217"/>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4AA92753"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2.0</w:t>
            </w:r>
          </w:p>
        </w:tc>
        <w:tc>
          <w:tcPr>
            <w:tcW w:w="1564" w:type="dxa"/>
            <w:tcBorders>
              <w:top w:val="single" w:sz="4" w:space="0" w:color="auto"/>
              <w:left w:val="nil"/>
              <w:bottom w:val="single" w:sz="4" w:space="0" w:color="auto"/>
              <w:right w:val="single" w:sz="4" w:space="0" w:color="auto"/>
            </w:tcBorders>
            <w:shd w:val="clear" w:color="auto" w:fill="auto"/>
            <w:noWrap/>
            <w:vAlign w:val="bottom"/>
          </w:tcPr>
          <w:p w14:paraId="56567C2F" w14:textId="77777777" w:rsidR="00A8566E" w:rsidRPr="00225642" w:rsidRDefault="00A8566E" w:rsidP="00225642">
            <w:pPr>
              <w:spacing w:after="0" w:line="240" w:lineRule="auto"/>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Nenodokļu ieņēmumi</w:t>
            </w:r>
          </w:p>
        </w:tc>
        <w:tc>
          <w:tcPr>
            <w:tcW w:w="1276" w:type="dxa"/>
            <w:tcBorders>
              <w:top w:val="single" w:sz="4" w:space="0" w:color="auto"/>
              <w:left w:val="nil"/>
              <w:bottom w:val="single" w:sz="4" w:space="0" w:color="auto"/>
              <w:right w:val="single" w:sz="4" w:space="0" w:color="auto"/>
            </w:tcBorders>
          </w:tcPr>
          <w:p w14:paraId="4EE6F988"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0DFFA3D0"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10 238</w:t>
            </w:r>
          </w:p>
        </w:tc>
        <w:tc>
          <w:tcPr>
            <w:tcW w:w="992" w:type="dxa"/>
            <w:tcBorders>
              <w:top w:val="single" w:sz="4" w:space="0" w:color="auto"/>
              <w:left w:val="single" w:sz="4" w:space="0" w:color="auto"/>
              <w:bottom w:val="single" w:sz="4" w:space="0" w:color="auto"/>
              <w:right w:val="single" w:sz="4" w:space="0" w:color="auto"/>
            </w:tcBorders>
          </w:tcPr>
          <w:p w14:paraId="233C0807"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510CC77D"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162 933</w:t>
            </w:r>
          </w:p>
        </w:tc>
        <w:tc>
          <w:tcPr>
            <w:tcW w:w="1134" w:type="dxa"/>
            <w:tcBorders>
              <w:top w:val="single" w:sz="4" w:space="0" w:color="auto"/>
              <w:left w:val="single" w:sz="4" w:space="0" w:color="auto"/>
              <w:bottom w:val="single" w:sz="4" w:space="0" w:color="auto"/>
              <w:right w:val="single" w:sz="4" w:space="0" w:color="auto"/>
            </w:tcBorders>
            <w:vAlign w:val="bottom"/>
          </w:tcPr>
          <w:p w14:paraId="724DE32B"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19 711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110E3E1"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0</w:t>
            </w:r>
          </w:p>
        </w:tc>
        <w:tc>
          <w:tcPr>
            <w:tcW w:w="850" w:type="dxa"/>
            <w:tcBorders>
              <w:top w:val="single" w:sz="4" w:space="0" w:color="auto"/>
              <w:left w:val="nil"/>
              <w:bottom w:val="single" w:sz="4" w:space="0" w:color="auto"/>
              <w:right w:val="single" w:sz="4" w:space="0" w:color="auto"/>
            </w:tcBorders>
            <w:vAlign w:val="bottom"/>
          </w:tcPr>
          <w:p w14:paraId="700300EF"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0.1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3E47B4A1"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-93.7</w:t>
            </w:r>
          </w:p>
        </w:tc>
        <w:tc>
          <w:tcPr>
            <w:tcW w:w="1134" w:type="dxa"/>
            <w:tcBorders>
              <w:top w:val="single" w:sz="4" w:space="0" w:color="auto"/>
              <w:left w:val="single" w:sz="4" w:space="0" w:color="auto"/>
              <w:bottom w:val="single" w:sz="4" w:space="0" w:color="auto"/>
              <w:right w:val="single" w:sz="4" w:space="0" w:color="auto"/>
            </w:tcBorders>
          </w:tcPr>
          <w:p w14:paraId="5FE95C3A"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168411D0"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0</w:t>
            </w:r>
          </w:p>
        </w:tc>
      </w:tr>
      <w:tr w:rsidR="00225642" w:rsidRPr="00C363ED" w14:paraId="1DC435E2" w14:textId="77777777" w:rsidTr="00225642">
        <w:trPr>
          <w:trHeight w:val="306"/>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50ED90" w14:textId="77777777" w:rsidR="00A8566E" w:rsidRPr="00225642" w:rsidRDefault="00A8566E" w:rsidP="00FB6808">
            <w:pPr>
              <w:spacing w:after="0" w:line="240" w:lineRule="auto"/>
              <w:jc w:val="both"/>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12.0.0.0.</w:t>
            </w:r>
          </w:p>
        </w:tc>
        <w:tc>
          <w:tcPr>
            <w:tcW w:w="1564" w:type="dxa"/>
            <w:tcBorders>
              <w:top w:val="single" w:sz="4" w:space="0" w:color="auto"/>
              <w:left w:val="nil"/>
              <w:bottom w:val="single" w:sz="4" w:space="0" w:color="auto"/>
              <w:right w:val="single" w:sz="4" w:space="0" w:color="auto"/>
            </w:tcBorders>
            <w:shd w:val="clear" w:color="auto" w:fill="auto"/>
            <w:vAlign w:val="bottom"/>
            <w:hideMark/>
          </w:tcPr>
          <w:p w14:paraId="6DB68EF1" w14:textId="77777777" w:rsidR="00A8566E" w:rsidRPr="00225642" w:rsidRDefault="00A8566E" w:rsidP="00225642">
            <w:pPr>
              <w:spacing w:after="0" w:line="240" w:lineRule="auto"/>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Pārējie nenodokļu ieņēmumi</w:t>
            </w:r>
          </w:p>
        </w:tc>
        <w:tc>
          <w:tcPr>
            <w:tcW w:w="1276" w:type="dxa"/>
            <w:tcBorders>
              <w:top w:val="single" w:sz="4" w:space="0" w:color="auto"/>
              <w:left w:val="nil"/>
              <w:bottom w:val="single" w:sz="4" w:space="0" w:color="auto"/>
              <w:right w:val="single" w:sz="4" w:space="0" w:color="auto"/>
            </w:tcBorders>
          </w:tcPr>
          <w:p w14:paraId="0F96A765"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21A07A47"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247FAC31"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10 237</w:t>
            </w:r>
          </w:p>
        </w:tc>
        <w:tc>
          <w:tcPr>
            <w:tcW w:w="992" w:type="dxa"/>
            <w:tcBorders>
              <w:top w:val="single" w:sz="4" w:space="0" w:color="auto"/>
              <w:left w:val="single" w:sz="4" w:space="0" w:color="auto"/>
              <w:bottom w:val="single" w:sz="4" w:space="0" w:color="auto"/>
              <w:right w:val="single" w:sz="4" w:space="0" w:color="auto"/>
            </w:tcBorders>
          </w:tcPr>
          <w:p w14:paraId="50FDA8B2"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2E3D86C9"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0968A9DC"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162 933</w:t>
            </w:r>
          </w:p>
        </w:tc>
        <w:tc>
          <w:tcPr>
            <w:tcW w:w="1134" w:type="dxa"/>
            <w:tcBorders>
              <w:top w:val="single" w:sz="4" w:space="0" w:color="auto"/>
              <w:left w:val="single" w:sz="4" w:space="0" w:color="auto"/>
              <w:bottom w:val="single" w:sz="4" w:space="0" w:color="auto"/>
              <w:right w:val="single" w:sz="4" w:space="0" w:color="auto"/>
            </w:tcBorders>
            <w:vAlign w:val="bottom"/>
          </w:tcPr>
          <w:p w14:paraId="0F49126D"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7 905</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0154873D"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0</w:t>
            </w:r>
          </w:p>
        </w:tc>
        <w:tc>
          <w:tcPr>
            <w:tcW w:w="850" w:type="dxa"/>
            <w:tcBorders>
              <w:top w:val="nil"/>
              <w:left w:val="nil"/>
              <w:bottom w:val="single" w:sz="4" w:space="0" w:color="auto"/>
              <w:right w:val="single" w:sz="4" w:space="0" w:color="auto"/>
            </w:tcBorders>
            <w:vAlign w:val="bottom"/>
          </w:tcPr>
          <w:p w14:paraId="22D4E603"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0.1</w:t>
            </w: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5C88B311"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-93.7</w:t>
            </w:r>
          </w:p>
        </w:tc>
        <w:tc>
          <w:tcPr>
            <w:tcW w:w="1134" w:type="dxa"/>
            <w:tcBorders>
              <w:top w:val="nil"/>
              <w:left w:val="single" w:sz="4" w:space="0" w:color="auto"/>
              <w:bottom w:val="single" w:sz="4" w:space="0" w:color="auto"/>
              <w:right w:val="single" w:sz="4" w:space="0" w:color="auto"/>
            </w:tcBorders>
          </w:tcPr>
          <w:p w14:paraId="034A7E71"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5BE15605"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EADD4A8"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0</w:t>
            </w:r>
          </w:p>
        </w:tc>
      </w:tr>
      <w:tr w:rsidR="00225642" w:rsidRPr="00C363ED" w14:paraId="3C79D4DD" w14:textId="77777777" w:rsidTr="00225642">
        <w:trPr>
          <w:trHeight w:val="306"/>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0B53D487" w14:textId="77777777" w:rsidR="00A8566E" w:rsidRPr="00225642" w:rsidRDefault="00A8566E" w:rsidP="00FB6808">
            <w:pPr>
              <w:spacing w:after="0" w:line="240" w:lineRule="auto"/>
              <w:jc w:val="both"/>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13.0.0.0.</w:t>
            </w:r>
          </w:p>
        </w:tc>
        <w:tc>
          <w:tcPr>
            <w:tcW w:w="1564" w:type="dxa"/>
            <w:tcBorders>
              <w:top w:val="single" w:sz="4" w:space="0" w:color="auto"/>
              <w:left w:val="nil"/>
              <w:bottom w:val="single" w:sz="4" w:space="0" w:color="auto"/>
              <w:right w:val="single" w:sz="4" w:space="0" w:color="auto"/>
            </w:tcBorders>
            <w:shd w:val="clear" w:color="auto" w:fill="auto"/>
            <w:vAlign w:val="bottom"/>
          </w:tcPr>
          <w:p w14:paraId="2A0D0614" w14:textId="77777777" w:rsidR="00A8566E" w:rsidRPr="00225642" w:rsidRDefault="00A8566E" w:rsidP="00225642">
            <w:pPr>
              <w:spacing w:after="0" w:line="240" w:lineRule="auto"/>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Ieņēmumi no valsts (pašvaldību) īpašuma iznomāšanas, pārdošanas un no nodokļu pamatparāda kapitalizācijas</w:t>
            </w:r>
          </w:p>
        </w:tc>
        <w:tc>
          <w:tcPr>
            <w:tcW w:w="1276" w:type="dxa"/>
            <w:tcBorders>
              <w:top w:val="single" w:sz="4" w:space="0" w:color="auto"/>
              <w:left w:val="nil"/>
              <w:bottom w:val="single" w:sz="4" w:space="0" w:color="auto"/>
              <w:right w:val="single" w:sz="4" w:space="0" w:color="auto"/>
            </w:tcBorders>
          </w:tcPr>
          <w:p w14:paraId="50AEE83C"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1101DC3"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252A51F"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77956396"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391A5CB7"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363AF9F"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2554A1D"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7D093530"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54A7FE6"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w:t>
            </w:r>
          </w:p>
        </w:tc>
        <w:tc>
          <w:tcPr>
            <w:tcW w:w="992" w:type="dxa"/>
            <w:tcBorders>
              <w:top w:val="single" w:sz="4" w:space="0" w:color="auto"/>
              <w:left w:val="single" w:sz="4" w:space="0" w:color="auto"/>
              <w:bottom w:val="single" w:sz="4" w:space="0" w:color="auto"/>
              <w:right w:val="single" w:sz="4" w:space="0" w:color="auto"/>
            </w:tcBorders>
          </w:tcPr>
          <w:p w14:paraId="7619985B"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EF6DA49"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F210CD7"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1F68AA4"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A319D34"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C68B5BF"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081142C5"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193B4614"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11FC1DD3"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1010CFBE"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11 806</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6FFE6651"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0</w:t>
            </w:r>
          </w:p>
        </w:tc>
        <w:tc>
          <w:tcPr>
            <w:tcW w:w="850" w:type="dxa"/>
            <w:tcBorders>
              <w:top w:val="nil"/>
              <w:left w:val="nil"/>
              <w:bottom w:val="single" w:sz="4" w:space="0" w:color="auto"/>
              <w:right w:val="single" w:sz="4" w:space="0" w:color="auto"/>
            </w:tcBorders>
            <w:vAlign w:val="bottom"/>
          </w:tcPr>
          <w:p w14:paraId="0DA81768"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0</w:t>
            </w: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0496AC81"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100</w:t>
            </w:r>
          </w:p>
        </w:tc>
        <w:tc>
          <w:tcPr>
            <w:tcW w:w="1134" w:type="dxa"/>
            <w:tcBorders>
              <w:top w:val="nil"/>
              <w:left w:val="single" w:sz="4" w:space="0" w:color="auto"/>
              <w:bottom w:val="single" w:sz="4" w:space="0" w:color="auto"/>
              <w:right w:val="single" w:sz="4" w:space="0" w:color="auto"/>
            </w:tcBorders>
          </w:tcPr>
          <w:p w14:paraId="23647B6D"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0DFBEAA"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02A27733"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2DC3812C"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03F3DD1"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55335AAF"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2E2ACAA9"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3AAD7C21"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2C7FC373"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0</w:t>
            </w:r>
          </w:p>
        </w:tc>
      </w:tr>
      <w:tr w:rsidR="00225642" w:rsidRPr="00C363ED" w14:paraId="2930C7A2" w14:textId="77777777" w:rsidTr="00225642">
        <w:trPr>
          <w:trHeight w:val="306"/>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28E80411"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3.0</w:t>
            </w:r>
          </w:p>
        </w:tc>
        <w:tc>
          <w:tcPr>
            <w:tcW w:w="1564" w:type="dxa"/>
            <w:tcBorders>
              <w:top w:val="single" w:sz="4" w:space="0" w:color="auto"/>
              <w:left w:val="nil"/>
              <w:bottom w:val="single" w:sz="4" w:space="0" w:color="auto"/>
              <w:right w:val="single" w:sz="4" w:space="0" w:color="auto"/>
            </w:tcBorders>
            <w:shd w:val="clear" w:color="auto" w:fill="auto"/>
            <w:vAlign w:val="bottom"/>
          </w:tcPr>
          <w:p w14:paraId="67F0DB96" w14:textId="77777777" w:rsidR="00A8566E" w:rsidRPr="00225642" w:rsidRDefault="00A8566E" w:rsidP="00225642">
            <w:pPr>
              <w:spacing w:after="0" w:line="240" w:lineRule="auto"/>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Maksas pakalpojumi un citi pašu ieņēmumi</w:t>
            </w:r>
          </w:p>
        </w:tc>
        <w:tc>
          <w:tcPr>
            <w:tcW w:w="1276" w:type="dxa"/>
            <w:tcBorders>
              <w:top w:val="single" w:sz="4" w:space="0" w:color="auto"/>
              <w:left w:val="nil"/>
              <w:bottom w:val="single" w:sz="4" w:space="0" w:color="auto"/>
              <w:right w:val="single" w:sz="4" w:space="0" w:color="auto"/>
            </w:tcBorders>
          </w:tcPr>
          <w:p w14:paraId="1E24FA69"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0BA75DB9"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2EC331F0"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188A4F62" w14:textId="77777777" w:rsidR="00225642" w:rsidRDefault="00225642" w:rsidP="00FB6808">
            <w:pPr>
              <w:spacing w:after="0" w:line="240" w:lineRule="auto"/>
              <w:jc w:val="both"/>
              <w:rPr>
                <w:rFonts w:ascii="Times New Roman" w:eastAsia="Times New Roman" w:hAnsi="Times New Roman" w:cs="Times New Roman"/>
                <w:b/>
                <w:bCs/>
                <w:sz w:val="20"/>
                <w:szCs w:val="20"/>
                <w:lang w:eastAsia="lv-LV"/>
              </w:rPr>
            </w:pPr>
          </w:p>
          <w:p w14:paraId="115F92B7" w14:textId="499C9EF1"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1 635 187</w:t>
            </w:r>
          </w:p>
        </w:tc>
        <w:tc>
          <w:tcPr>
            <w:tcW w:w="992" w:type="dxa"/>
            <w:tcBorders>
              <w:top w:val="single" w:sz="4" w:space="0" w:color="auto"/>
              <w:left w:val="single" w:sz="4" w:space="0" w:color="auto"/>
              <w:bottom w:val="single" w:sz="4" w:space="0" w:color="auto"/>
              <w:right w:val="single" w:sz="4" w:space="0" w:color="auto"/>
            </w:tcBorders>
          </w:tcPr>
          <w:p w14:paraId="1A8C37BF"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104355E2"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02427B20"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6645DBAE" w14:textId="77777777" w:rsidR="00225642" w:rsidRDefault="00225642" w:rsidP="00FB6808">
            <w:pPr>
              <w:spacing w:after="0" w:line="240" w:lineRule="auto"/>
              <w:jc w:val="both"/>
              <w:rPr>
                <w:rFonts w:ascii="Times New Roman" w:eastAsia="Times New Roman" w:hAnsi="Times New Roman" w:cs="Times New Roman"/>
                <w:b/>
                <w:bCs/>
                <w:sz w:val="20"/>
                <w:szCs w:val="20"/>
                <w:lang w:eastAsia="lv-LV"/>
              </w:rPr>
            </w:pPr>
          </w:p>
          <w:p w14:paraId="4B7A1AB2" w14:textId="0563F1F4"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1 576 765</w:t>
            </w:r>
          </w:p>
        </w:tc>
        <w:tc>
          <w:tcPr>
            <w:tcW w:w="1134" w:type="dxa"/>
            <w:tcBorders>
              <w:top w:val="single" w:sz="4" w:space="0" w:color="auto"/>
              <w:left w:val="single" w:sz="4" w:space="0" w:color="auto"/>
              <w:bottom w:val="single" w:sz="4" w:space="0" w:color="auto"/>
              <w:right w:val="single" w:sz="4" w:space="0" w:color="auto"/>
            </w:tcBorders>
            <w:vAlign w:val="bottom"/>
          </w:tcPr>
          <w:p w14:paraId="265EEE9E"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1 201 175</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22F4E69C"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1 606 797</w:t>
            </w:r>
          </w:p>
        </w:tc>
        <w:tc>
          <w:tcPr>
            <w:tcW w:w="850" w:type="dxa"/>
            <w:tcBorders>
              <w:top w:val="nil"/>
              <w:left w:val="nil"/>
              <w:bottom w:val="single" w:sz="4" w:space="0" w:color="auto"/>
              <w:right w:val="single" w:sz="4" w:space="0" w:color="auto"/>
            </w:tcBorders>
            <w:vAlign w:val="bottom"/>
          </w:tcPr>
          <w:p w14:paraId="283FC5E4"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16.4</w:t>
            </w: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31977FCA"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3.7</w:t>
            </w:r>
          </w:p>
        </w:tc>
        <w:tc>
          <w:tcPr>
            <w:tcW w:w="1134" w:type="dxa"/>
            <w:tcBorders>
              <w:top w:val="nil"/>
              <w:left w:val="single" w:sz="4" w:space="0" w:color="auto"/>
              <w:bottom w:val="single" w:sz="4" w:space="0" w:color="auto"/>
              <w:right w:val="single" w:sz="4" w:space="0" w:color="auto"/>
            </w:tcBorders>
          </w:tcPr>
          <w:p w14:paraId="1C0E388F"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689C870F"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57F644BB"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602023A4" w14:textId="77777777" w:rsidR="00264892" w:rsidRPr="00225642" w:rsidRDefault="00264892" w:rsidP="00FB6808">
            <w:pPr>
              <w:spacing w:after="0" w:line="240" w:lineRule="auto"/>
              <w:jc w:val="both"/>
              <w:rPr>
                <w:rFonts w:ascii="Times New Roman" w:eastAsia="Times New Roman" w:hAnsi="Times New Roman" w:cs="Times New Roman"/>
                <w:b/>
                <w:bCs/>
                <w:sz w:val="20"/>
                <w:szCs w:val="20"/>
                <w:lang w:eastAsia="lv-LV"/>
              </w:rPr>
            </w:pPr>
          </w:p>
          <w:p w14:paraId="1DB7A48F" w14:textId="6D1F2D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90 000</w:t>
            </w:r>
          </w:p>
        </w:tc>
      </w:tr>
      <w:tr w:rsidR="00225642" w:rsidRPr="00C363ED" w14:paraId="36DD04B2" w14:textId="77777777" w:rsidTr="00225642">
        <w:trPr>
          <w:trHeight w:val="709"/>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6768D8" w14:textId="77777777" w:rsidR="00A8566E" w:rsidRPr="00225642" w:rsidRDefault="00A8566E" w:rsidP="00FB6808">
            <w:pPr>
              <w:spacing w:after="0" w:line="240" w:lineRule="auto"/>
              <w:jc w:val="both"/>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21.3.0.0.</w:t>
            </w:r>
          </w:p>
        </w:tc>
        <w:tc>
          <w:tcPr>
            <w:tcW w:w="1564" w:type="dxa"/>
            <w:tcBorders>
              <w:top w:val="single" w:sz="4" w:space="0" w:color="auto"/>
              <w:left w:val="nil"/>
              <w:bottom w:val="single" w:sz="4" w:space="0" w:color="auto"/>
              <w:right w:val="single" w:sz="4" w:space="0" w:color="auto"/>
            </w:tcBorders>
            <w:shd w:val="clear" w:color="auto" w:fill="auto"/>
            <w:vAlign w:val="bottom"/>
            <w:hideMark/>
          </w:tcPr>
          <w:p w14:paraId="4D2DFBE3" w14:textId="77777777" w:rsidR="00A8566E" w:rsidRPr="00225642" w:rsidRDefault="00A8566E" w:rsidP="00225642">
            <w:pPr>
              <w:spacing w:after="0" w:line="240" w:lineRule="auto"/>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Ieņēmumi no iestāžu sniegtajiem maksas pakalpojumiem un citi pašu ieņēmumi</w:t>
            </w:r>
          </w:p>
        </w:tc>
        <w:tc>
          <w:tcPr>
            <w:tcW w:w="1276" w:type="dxa"/>
            <w:tcBorders>
              <w:top w:val="single" w:sz="4" w:space="0" w:color="auto"/>
              <w:left w:val="nil"/>
              <w:bottom w:val="single" w:sz="4" w:space="0" w:color="auto"/>
              <w:right w:val="single" w:sz="4" w:space="0" w:color="auto"/>
            </w:tcBorders>
          </w:tcPr>
          <w:p w14:paraId="78251000"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0E3B65A"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7AD77954"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3756752A"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0AD9AA99"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5B7256FE"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7C2D338A" w14:textId="77777777" w:rsidR="00264892" w:rsidRPr="00225642" w:rsidRDefault="00264892" w:rsidP="00FB6808">
            <w:pPr>
              <w:spacing w:after="0" w:line="240" w:lineRule="auto"/>
              <w:jc w:val="both"/>
              <w:rPr>
                <w:rFonts w:ascii="Times New Roman" w:eastAsia="Times New Roman" w:hAnsi="Times New Roman" w:cs="Times New Roman"/>
                <w:sz w:val="20"/>
                <w:szCs w:val="20"/>
                <w:lang w:eastAsia="lv-LV"/>
              </w:rPr>
            </w:pPr>
          </w:p>
          <w:p w14:paraId="4C803CF1" w14:textId="21420100"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1 628 591</w:t>
            </w:r>
          </w:p>
        </w:tc>
        <w:tc>
          <w:tcPr>
            <w:tcW w:w="992" w:type="dxa"/>
            <w:tcBorders>
              <w:top w:val="single" w:sz="4" w:space="0" w:color="auto"/>
              <w:left w:val="single" w:sz="4" w:space="0" w:color="auto"/>
              <w:bottom w:val="single" w:sz="4" w:space="0" w:color="auto"/>
              <w:right w:val="single" w:sz="4" w:space="0" w:color="auto"/>
            </w:tcBorders>
          </w:tcPr>
          <w:p w14:paraId="6EAECE40"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32B723F"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74CAC49C"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21E579D4"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7B7F75E1"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3DA3DF5"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775C0BEA" w14:textId="77777777" w:rsidR="00264892" w:rsidRPr="00225642" w:rsidRDefault="00264892" w:rsidP="00FB6808">
            <w:pPr>
              <w:spacing w:after="0" w:line="240" w:lineRule="auto"/>
              <w:jc w:val="both"/>
              <w:rPr>
                <w:rFonts w:ascii="Times New Roman" w:eastAsia="Times New Roman" w:hAnsi="Times New Roman" w:cs="Times New Roman"/>
                <w:sz w:val="20"/>
                <w:szCs w:val="20"/>
                <w:lang w:eastAsia="lv-LV"/>
              </w:rPr>
            </w:pPr>
          </w:p>
          <w:p w14:paraId="4687DEB5" w14:textId="4C33B964"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1 576 765</w:t>
            </w:r>
          </w:p>
        </w:tc>
        <w:tc>
          <w:tcPr>
            <w:tcW w:w="1134" w:type="dxa"/>
            <w:tcBorders>
              <w:top w:val="single" w:sz="4" w:space="0" w:color="auto"/>
              <w:left w:val="single" w:sz="4" w:space="0" w:color="auto"/>
              <w:bottom w:val="single" w:sz="4" w:space="0" w:color="auto"/>
              <w:right w:val="single" w:sz="4" w:space="0" w:color="auto"/>
            </w:tcBorders>
            <w:vAlign w:val="bottom"/>
          </w:tcPr>
          <w:p w14:paraId="6577A583"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1 201 175</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3A1571AD"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1 606 797</w:t>
            </w:r>
          </w:p>
        </w:tc>
        <w:tc>
          <w:tcPr>
            <w:tcW w:w="850" w:type="dxa"/>
            <w:tcBorders>
              <w:top w:val="nil"/>
              <w:left w:val="nil"/>
              <w:bottom w:val="single" w:sz="4" w:space="0" w:color="auto"/>
              <w:right w:val="single" w:sz="4" w:space="0" w:color="auto"/>
            </w:tcBorders>
            <w:vAlign w:val="bottom"/>
          </w:tcPr>
          <w:p w14:paraId="63B6C094"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16.3</w:t>
            </w: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7506D996"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3.3</w:t>
            </w:r>
          </w:p>
        </w:tc>
        <w:tc>
          <w:tcPr>
            <w:tcW w:w="1134" w:type="dxa"/>
            <w:tcBorders>
              <w:top w:val="nil"/>
              <w:left w:val="single" w:sz="4" w:space="0" w:color="auto"/>
              <w:bottom w:val="single" w:sz="4" w:space="0" w:color="auto"/>
              <w:right w:val="single" w:sz="4" w:space="0" w:color="auto"/>
            </w:tcBorders>
          </w:tcPr>
          <w:p w14:paraId="22D637F2"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0F2CFA7C"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B922A08"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1635D95"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1C09ED74"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3E74A31"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239CAA08" w14:textId="77777777" w:rsidR="00264892" w:rsidRPr="00225642" w:rsidRDefault="00264892" w:rsidP="00FB6808">
            <w:pPr>
              <w:spacing w:after="0" w:line="240" w:lineRule="auto"/>
              <w:jc w:val="both"/>
              <w:rPr>
                <w:rFonts w:ascii="Times New Roman" w:eastAsia="Times New Roman" w:hAnsi="Times New Roman" w:cs="Times New Roman"/>
                <w:sz w:val="20"/>
                <w:szCs w:val="20"/>
                <w:lang w:eastAsia="lv-LV"/>
              </w:rPr>
            </w:pPr>
          </w:p>
          <w:p w14:paraId="1B16057B" w14:textId="0997E79A"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90 000</w:t>
            </w:r>
          </w:p>
        </w:tc>
      </w:tr>
      <w:tr w:rsidR="00225642" w:rsidRPr="00C363ED" w14:paraId="37064C9A" w14:textId="77777777" w:rsidTr="00225642">
        <w:trPr>
          <w:trHeight w:val="709"/>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5809DF4E" w14:textId="77777777" w:rsidR="00A8566E" w:rsidRPr="00225642" w:rsidRDefault="00A8566E" w:rsidP="00FB6808">
            <w:pPr>
              <w:spacing w:after="0" w:line="240" w:lineRule="auto"/>
              <w:jc w:val="both"/>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21.4.0.0.</w:t>
            </w:r>
          </w:p>
        </w:tc>
        <w:tc>
          <w:tcPr>
            <w:tcW w:w="1564" w:type="dxa"/>
            <w:tcBorders>
              <w:top w:val="single" w:sz="4" w:space="0" w:color="auto"/>
              <w:left w:val="nil"/>
              <w:bottom w:val="single" w:sz="4" w:space="0" w:color="auto"/>
              <w:right w:val="single" w:sz="4" w:space="0" w:color="auto"/>
            </w:tcBorders>
            <w:shd w:val="clear" w:color="auto" w:fill="auto"/>
            <w:vAlign w:val="bottom"/>
          </w:tcPr>
          <w:p w14:paraId="0DC8877C" w14:textId="77777777" w:rsidR="00A8566E" w:rsidRPr="00225642" w:rsidRDefault="00A8566E" w:rsidP="00225642">
            <w:pPr>
              <w:spacing w:after="0" w:line="240" w:lineRule="auto"/>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Pārējie 21.3.0.0. neklasificētie ieņēmumi</w:t>
            </w:r>
          </w:p>
        </w:tc>
        <w:tc>
          <w:tcPr>
            <w:tcW w:w="1276" w:type="dxa"/>
            <w:tcBorders>
              <w:top w:val="single" w:sz="4" w:space="0" w:color="auto"/>
              <w:left w:val="nil"/>
              <w:bottom w:val="single" w:sz="4" w:space="0" w:color="auto"/>
              <w:right w:val="single" w:sz="4" w:space="0" w:color="auto"/>
            </w:tcBorders>
          </w:tcPr>
          <w:p w14:paraId="610252D9"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31312E84"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6D25612"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0E3CBB65"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6 596</w:t>
            </w:r>
          </w:p>
        </w:tc>
        <w:tc>
          <w:tcPr>
            <w:tcW w:w="992" w:type="dxa"/>
            <w:tcBorders>
              <w:top w:val="single" w:sz="4" w:space="0" w:color="auto"/>
              <w:left w:val="single" w:sz="4" w:space="0" w:color="auto"/>
              <w:bottom w:val="single" w:sz="4" w:space="0" w:color="auto"/>
              <w:right w:val="single" w:sz="4" w:space="0" w:color="auto"/>
            </w:tcBorders>
          </w:tcPr>
          <w:p w14:paraId="4AEDD6C6"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215555E7"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1CD4EF1"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1C5A4D18"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4F4C4784"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0</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3C607CD4"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0</w:t>
            </w:r>
          </w:p>
        </w:tc>
        <w:tc>
          <w:tcPr>
            <w:tcW w:w="850" w:type="dxa"/>
            <w:tcBorders>
              <w:top w:val="nil"/>
              <w:left w:val="nil"/>
              <w:bottom w:val="single" w:sz="4" w:space="0" w:color="auto"/>
              <w:right w:val="single" w:sz="4" w:space="0" w:color="auto"/>
            </w:tcBorders>
            <w:vAlign w:val="bottom"/>
          </w:tcPr>
          <w:p w14:paraId="5CA19DBE"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0.1</w:t>
            </w: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3F2D5BDD"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100</w:t>
            </w:r>
          </w:p>
        </w:tc>
        <w:tc>
          <w:tcPr>
            <w:tcW w:w="1134" w:type="dxa"/>
            <w:tcBorders>
              <w:top w:val="nil"/>
              <w:left w:val="single" w:sz="4" w:space="0" w:color="auto"/>
              <w:bottom w:val="single" w:sz="4" w:space="0" w:color="auto"/>
              <w:right w:val="single" w:sz="4" w:space="0" w:color="auto"/>
            </w:tcBorders>
          </w:tcPr>
          <w:p w14:paraId="4A29FEF5"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826D665"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14FBAEEB"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16723920"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0</w:t>
            </w:r>
          </w:p>
        </w:tc>
      </w:tr>
      <w:tr w:rsidR="00225642" w:rsidRPr="00C363ED" w14:paraId="358AB218" w14:textId="77777777" w:rsidTr="00225642">
        <w:trPr>
          <w:trHeight w:val="709"/>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tcPr>
          <w:p w14:paraId="07B590D5"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5.0</w:t>
            </w:r>
          </w:p>
        </w:tc>
        <w:tc>
          <w:tcPr>
            <w:tcW w:w="1564" w:type="dxa"/>
            <w:tcBorders>
              <w:top w:val="single" w:sz="4" w:space="0" w:color="auto"/>
              <w:left w:val="nil"/>
              <w:bottom w:val="single" w:sz="4" w:space="0" w:color="auto"/>
              <w:right w:val="single" w:sz="4" w:space="0" w:color="auto"/>
            </w:tcBorders>
            <w:shd w:val="clear" w:color="auto" w:fill="auto"/>
            <w:vAlign w:val="bottom"/>
          </w:tcPr>
          <w:p w14:paraId="5B81E989" w14:textId="77777777" w:rsidR="00A8566E" w:rsidRPr="00225642" w:rsidRDefault="00A8566E" w:rsidP="00225642">
            <w:pPr>
              <w:spacing w:after="0" w:line="240" w:lineRule="auto"/>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Trasferti</w:t>
            </w:r>
          </w:p>
        </w:tc>
        <w:tc>
          <w:tcPr>
            <w:tcW w:w="1276" w:type="dxa"/>
            <w:tcBorders>
              <w:top w:val="single" w:sz="4" w:space="0" w:color="auto"/>
              <w:left w:val="nil"/>
              <w:bottom w:val="single" w:sz="4" w:space="0" w:color="auto"/>
              <w:right w:val="single" w:sz="4" w:space="0" w:color="auto"/>
            </w:tcBorders>
          </w:tcPr>
          <w:p w14:paraId="21E9026A"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030E6797"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7E9B89F7" w14:textId="77777777" w:rsidR="00225642" w:rsidRDefault="00225642" w:rsidP="00FB6808">
            <w:pPr>
              <w:spacing w:after="0" w:line="240" w:lineRule="auto"/>
              <w:jc w:val="both"/>
              <w:rPr>
                <w:rFonts w:ascii="Times New Roman" w:eastAsia="Times New Roman" w:hAnsi="Times New Roman" w:cs="Times New Roman"/>
                <w:b/>
                <w:bCs/>
                <w:sz w:val="20"/>
                <w:szCs w:val="20"/>
                <w:lang w:eastAsia="lv-LV"/>
              </w:rPr>
            </w:pPr>
          </w:p>
          <w:p w14:paraId="5AA8BF7B" w14:textId="528976B3"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8 330 095</w:t>
            </w:r>
          </w:p>
        </w:tc>
        <w:tc>
          <w:tcPr>
            <w:tcW w:w="992" w:type="dxa"/>
            <w:tcBorders>
              <w:top w:val="single" w:sz="4" w:space="0" w:color="auto"/>
              <w:left w:val="single" w:sz="4" w:space="0" w:color="auto"/>
              <w:bottom w:val="single" w:sz="4" w:space="0" w:color="auto"/>
              <w:right w:val="single" w:sz="4" w:space="0" w:color="auto"/>
            </w:tcBorders>
          </w:tcPr>
          <w:p w14:paraId="16C6B14C"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5F8C7265"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7895ECBD" w14:textId="77777777" w:rsidR="00264892" w:rsidRPr="00225642" w:rsidRDefault="00264892" w:rsidP="00FB6808">
            <w:pPr>
              <w:spacing w:after="0" w:line="240" w:lineRule="auto"/>
              <w:jc w:val="both"/>
              <w:rPr>
                <w:rFonts w:ascii="Times New Roman" w:eastAsia="Times New Roman" w:hAnsi="Times New Roman" w:cs="Times New Roman"/>
                <w:b/>
                <w:bCs/>
                <w:sz w:val="20"/>
                <w:szCs w:val="20"/>
                <w:lang w:eastAsia="lv-LV"/>
              </w:rPr>
            </w:pPr>
          </w:p>
          <w:p w14:paraId="2A0D78F7" w14:textId="43AA5544"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5 884 556</w:t>
            </w:r>
          </w:p>
        </w:tc>
        <w:tc>
          <w:tcPr>
            <w:tcW w:w="1134" w:type="dxa"/>
            <w:tcBorders>
              <w:top w:val="single" w:sz="4" w:space="0" w:color="auto"/>
              <w:left w:val="single" w:sz="4" w:space="0" w:color="auto"/>
              <w:bottom w:val="single" w:sz="4" w:space="0" w:color="auto"/>
              <w:right w:val="single" w:sz="4" w:space="0" w:color="auto"/>
            </w:tcBorders>
            <w:vAlign w:val="bottom"/>
          </w:tcPr>
          <w:p w14:paraId="61E66143"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4 276 662</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5E2E36C2"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8 511 260</w:t>
            </w:r>
          </w:p>
        </w:tc>
        <w:tc>
          <w:tcPr>
            <w:tcW w:w="850" w:type="dxa"/>
            <w:tcBorders>
              <w:top w:val="nil"/>
              <w:left w:val="nil"/>
              <w:bottom w:val="single" w:sz="4" w:space="0" w:color="auto"/>
              <w:right w:val="single" w:sz="4" w:space="0" w:color="auto"/>
            </w:tcBorders>
            <w:vAlign w:val="bottom"/>
          </w:tcPr>
          <w:p w14:paraId="2DF78E23"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83.5</w:t>
            </w: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0D14B081"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41.6</w:t>
            </w:r>
          </w:p>
        </w:tc>
        <w:tc>
          <w:tcPr>
            <w:tcW w:w="1134" w:type="dxa"/>
            <w:tcBorders>
              <w:top w:val="nil"/>
              <w:left w:val="single" w:sz="4" w:space="0" w:color="auto"/>
              <w:bottom w:val="single" w:sz="4" w:space="0" w:color="auto"/>
              <w:right w:val="single" w:sz="4" w:space="0" w:color="auto"/>
            </w:tcBorders>
          </w:tcPr>
          <w:p w14:paraId="6DC40BE5"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15093187"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2A1D4D59" w14:textId="77777777" w:rsidR="00225642" w:rsidRDefault="00225642" w:rsidP="00FB6808">
            <w:pPr>
              <w:spacing w:after="0" w:line="240" w:lineRule="auto"/>
              <w:jc w:val="both"/>
              <w:rPr>
                <w:rFonts w:ascii="Times New Roman" w:eastAsia="Times New Roman" w:hAnsi="Times New Roman" w:cs="Times New Roman"/>
                <w:b/>
                <w:bCs/>
                <w:sz w:val="20"/>
                <w:szCs w:val="20"/>
                <w:lang w:eastAsia="lv-LV"/>
              </w:rPr>
            </w:pPr>
          </w:p>
          <w:p w14:paraId="1CBDB9B9" w14:textId="53C0E4FB"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10 809 548</w:t>
            </w:r>
          </w:p>
        </w:tc>
      </w:tr>
      <w:tr w:rsidR="00225642" w:rsidRPr="00C363ED" w14:paraId="0B519771" w14:textId="77777777" w:rsidTr="00225642">
        <w:trPr>
          <w:trHeight w:val="189"/>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DF0BED" w14:textId="77777777" w:rsidR="00A8566E" w:rsidRPr="00225642" w:rsidRDefault="00A8566E" w:rsidP="00FB6808">
            <w:pPr>
              <w:spacing w:after="0" w:line="240" w:lineRule="auto"/>
              <w:jc w:val="both"/>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18.0.0.0.</w:t>
            </w:r>
          </w:p>
        </w:tc>
        <w:tc>
          <w:tcPr>
            <w:tcW w:w="1564" w:type="dxa"/>
            <w:tcBorders>
              <w:top w:val="single" w:sz="4" w:space="0" w:color="auto"/>
              <w:left w:val="nil"/>
              <w:bottom w:val="single" w:sz="4" w:space="0" w:color="auto"/>
              <w:right w:val="single" w:sz="4" w:space="0" w:color="auto"/>
            </w:tcBorders>
            <w:shd w:val="clear" w:color="auto" w:fill="auto"/>
            <w:vAlign w:val="bottom"/>
            <w:hideMark/>
          </w:tcPr>
          <w:p w14:paraId="1BD94855" w14:textId="77777777" w:rsidR="00A8566E" w:rsidRPr="00225642" w:rsidRDefault="00A8566E" w:rsidP="00225642">
            <w:pPr>
              <w:spacing w:after="0" w:line="240" w:lineRule="auto"/>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Valsts budžeta transferti</w:t>
            </w:r>
          </w:p>
        </w:tc>
        <w:tc>
          <w:tcPr>
            <w:tcW w:w="1276" w:type="dxa"/>
            <w:tcBorders>
              <w:top w:val="single" w:sz="4" w:space="0" w:color="auto"/>
              <w:left w:val="nil"/>
              <w:bottom w:val="single" w:sz="4" w:space="0" w:color="auto"/>
              <w:right w:val="single" w:sz="4" w:space="0" w:color="auto"/>
            </w:tcBorders>
          </w:tcPr>
          <w:p w14:paraId="79B8B86C"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3E87F561"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0</w:t>
            </w:r>
          </w:p>
        </w:tc>
        <w:tc>
          <w:tcPr>
            <w:tcW w:w="992" w:type="dxa"/>
            <w:tcBorders>
              <w:top w:val="single" w:sz="4" w:space="0" w:color="auto"/>
              <w:left w:val="single" w:sz="4" w:space="0" w:color="auto"/>
              <w:bottom w:val="single" w:sz="4" w:space="0" w:color="auto"/>
              <w:right w:val="single" w:sz="4" w:space="0" w:color="auto"/>
            </w:tcBorders>
          </w:tcPr>
          <w:p w14:paraId="00DD64AE"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86C23E7"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304 435</w:t>
            </w:r>
          </w:p>
        </w:tc>
        <w:tc>
          <w:tcPr>
            <w:tcW w:w="1134" w:type="dxa"/>
            <w:tcBorders>
              <w:top w:val="single" w:sz="4" w:space="0" w:color="auto"/>
              <w:left w:val="single" w:sz="4" w:space="0" w:color="auto"/>
              <w:bottom w:val="single" w:sz="4" w:space="0" w:color="auto"/>
              <w:right w:val="single" w:sz="4" w:space="0" w:color="auto"/>
            </w:tcBorders>
            <w:vAlign w:val="bottom"/>
          </w:tcPr>
          <w:p w14:paraId="77AA33B3"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215 100</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578E5D13"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0</w:t>
            </w:r>
          </w:p>
        </w:tc>
        <w:tc>
          <w:tcPr>
            <w:tcW w:w="850" w:type="dxa"/>
            <w:tcBorders>
              <w:top w:val="nil"/>
              <w:left w:val="nil"/>
              <w:bottom w:val="single" w:sz="4" w:space="0" w:color="auto"/>
              <w:right w:val="single" w:sz="4" w:space="0" w:color="auto"/>
            </w:tcBorders>
            <w:vAlign w:val="bottom"/>
          </w:tcPr>
          <w:p w14:paraId="0B959645"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0</w:t>
            </w: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04B28BEB"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-100</w:t>
            </w:r>
          </w:p>
        </w:tc>
        <w:tc>
          <w:tcPr>
            <w:tcW w:w="1134" w:type="dxa"/>
            <w:tcBorders>
              <w:top w:val="nil"/>
              <w:left w:val="single" w:sz="4" w:space="0" w:color="auto"/>
              <w:bottom w:val="single" w:sz="4" w:space="0" w:color="auto"/>
              <w:right w:val="single" w:sz="4" w:space="0" w:color="auto"/>
            </w:tcBorders>
          </w:tcPr>
          <w:p w14:paraId="50AE6859"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DE5FE17"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0</w:t>
            </w:r>
          </w:p>
        </w:tc>
      </w:tr>
      <w:tr w:rsidR="00225642" w:rsidRPr="00C363ED" w14:paraId="513A45F8" w14:textId="77777777" w:rsidTr="00225642">
        <w:trPr>
          <w:trHeight w:val="283"/>
        </w:trPr>
        <w:tc>
          <w:tcPr>
            <w:tcW w:w="9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2B90C8" w14:textId="77777777" w:rsidR="00A8566E" w:rsidRPr="00225642" w:rsidRDefault="00A8566E" w:rsidP="00FB6808">
            <w:pPr>
              <w:spacing w:after="0" w:line="240" w:lineRule="auto"/>
              <w:jc w:val="both"/>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19.0.0.0.</w:t>
            </w:r>
          </w:p>
        </w:tc>
        <w:tc>
          <w:tcPr>
            <w:tcW w:w="1564" w:type="dxa"/>
            <w:tcBorders>
              <w:top w:val="single" w:sz="4" w:space="0" w:color="auto"/>
              <w:left w:val="nil"/>
              <w:bottom w:val="single" w:sz="4" w:space="0" w:color="auto"/>
              <w:right w:val="single" w:sz="4" w:space="0" w:color="auto"/>
            </w:tcBorders>
            <w:shd w:val="clear" w:color="auto" w:fill="auto"/>
            <w:vAlign w:val="bottom"/>
            <w:hideMark/>
          </w:tcPr>
          <w:p w14:paraId="265E347B" w14:textId="77777777" w:rsidR="00A8566E" w:rsidRPr="00225642" w:rsidRDefault="00A8566E" w:rsidP="00225642">
            <w:pPr>
              <w:spacing w:after="0" w:line="240" w:lineRule="auto"/>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Pašvaldību budžetu transferti</w:t>
            </w:r>
          </w:p>
        </w:tc>
        <w:tc>
          <w:tcPr>
            <w:tcW w:w="1276" w:type="dxa"/>
            <w:tcBorders>
              <w:top w:val="single" w:sz="4" w:space="0" w:color="auto"/>
              <w:left w:val="nil"/>
              <w:bottom w:val="single" w:sz="4" w:space="0" w:color="auto"/>
              <w:right w:val="single" w:sz="4" w:space="0" w:color="auto"/>
            </w:tcBorders>
          </w:tcPr>
          <w:p w14:paraId="071014C6"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0EF9AB5A"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9F8D1DC" w14:textId="77777777" w:rsidR="00264892" w:rsidRPr="00225642" w:rsidRDefault="00264892" w:rsidP="00FB6808">
            <w:pPr>
              <w:spacing w:after="0" w:line="240" w:lineRule="auto"/>
              <w:jc w:val="both"/>
              <w:rPr>
                <w:rFonts w:ascii="Times New Roman" w:eastAsia="Times New Roman" w:hAnsi="Times New Roman" w:cs="Times New Roman"/>
                <w:sz w:val="20"/>
                <w:szCs w:val="20"/>
                <w:lang w:eastAsia="lv-LV"/>
              </w:rPr>
            </w:pPr>
          </w:p>
          <w:p w14:paraId="1B2F50BF" w14:textId="2D7B304D"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8 330 095</w:t>
            </w:r>
          </w:p>
        </w:tc>
        <w:tc>
          <w:tcPr>
            <w:tcW w:w="992" w:type="dxa"/>
            <w:tcBorders>
              <w:top w:val="single" w:sz="4" w:space="0" w:color="auto"/>
              <w:left w:val="single" w:sz="4" w:space="0" w:color="auto"/>
              <w:bottom w:val="single" w:sz="4" w:space="0" w:color="auto"/>
              <w:right w:val="single" w:sz="4" w:space="0" w:color="auto"/>
            </w:tcBorders>
          </w:tcPr>
          <w:p w14:paraId="013979F2"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1507E221"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0A8BBA6A" w14:textId="77777777" w:rsidR="00264892" w:rsidRPr="00225642" w:rsidRDefault="00264892" w:rsidP="00FB6808">
            <w:pPr>
              <w:spacing w:after="0" w:line="240" w:lineRule="auto"/>
              <w:jc w:val="both"/>
              <w:rPr>
                <w:rFonts w:ascii="Times New Roman" w:eastAsia="Times New Roman" w:hAnsi="Times New Roman" w:cs="Times New Roman"/>
                <w:sz w:val="20"/>
                <w:szCs w:val="20"/>
                <w:lang w:eastAsia="lv-LV"/>
              </w:rPr>
            </w:pPr>
          </w:p>
          <w:p w14:paraId="6A7ABBB7" w14:textId="2AA8031A"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5 580 121</w:t>
            </w:r>
          </w:p>
        </w:tc>
        <w:tc>
          <w:tcPr>
            <w:tcW w:w="1134" w:type="dxa"/>
            <w:tcBorders>
              <w:top w:val="single" w:sz="4" w:space="0" w:color="auto"/>
              <w:left w:val="single" w:sz="4" w:space="0" w:color="auto"/>
              <w:bottom w:val="single" w:sz="4" w:space="0" w:color="auto"/>
              <w:right w:val="single" w:sz="4" w:space="0" w:color="auto"/>
            </w:tcBorders>
            <w:vAlign w:val="bottom"/>
          </w:tcPr>
          <w:p w14:paraId="01805BE0"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4 061 562</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345149E3"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8 511 260</w:t>
            </w:r>
          </w:p>
        </w:tc>
        <w:tc>
          <w:tcPr>
            <w:tcW w:w="850" w:type="dxa"/>
            <w:tcBorders>
              <w:top w:val="nil"/>
              <w:left w:val="nil"/>
              <w:bottom w:val="single" w:sz="4" w:space="0" w:color="auto"/>
              <w:right w:val="single" w:sz="4" w:space="0" w:color="auto"/>
            </w:tcBorders>
            <w:vAlign w:val="bottom"/>
          </w:tcPr>
          <w:p w14:paraId="2D8C5512"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83.5</w:t>
            </w: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7BA85D14"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49.3</w:t>
            </w:r>
          </w:p>
        </w:tc>
        <w:tc>
          <w:tcPr>
            <w:tcW w:w="1134" w:type="dxa"/>
            <w:tcBorders>
              <w:top w:val="nil"/>
              <w:left w:val="single" w:sz="4" w:space="0" w:color="auto"/>
              <w:bottom w:val="single" w:sz="4" w:space="0" w:color="auto"/>
              <w:right w:val="single" w:sz="4" w:space="0" w:color="auto"/>
            </w:tcBorders>
          </w:tcPr>
          <w:p w14:paraId="0507C00B"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155F13EE"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13C7A71" w14:textId="77777777" w:rsidR="00225642" w:rsidRDefault="00225642" w:rsidP="00FB6808">
            <w:pPr>
              <w:spacing w:after="0" w:line="240" w:lineRule="auto"/>
              <w:jc w:val="both"/>
              <w:rPr>
                <w:rFonts w:ascii="Times New Roman" w:eastAsia="Times New Roman" w:hAnsi="Times New Roman" w:cs="Times New Roman"/>
                <w:sz w:val="20"/>
                <w:szCs w:val="20"/>
                <w:lang w:eastAsia="lv-LV"/>
              </w:rPr>
            </w:pPr>
          </w:p>
          <w:p w14:paraId="7B8C5232" w14:textId="5CC3DE85"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10 809 548</w:t>
            </w:r>
          </w:p>
        </w:tc>
      </w:tr>
    </w:tbl>
    <w:p w14:paraId="439B1409" w14:textId="77777777" w:rsidR="00A8566E" w:rsidRPr="00C363ED" w:rsidRDefault="00A8566E" w:rsidP="00FB6808">
      <w:pPr>
        <w:spacing w:after="0" w:line="240" w:lineRule="auto"/>
        <w:jc w:val="both"/>
        <w:rPr>
          <w:rFonts w:ascii="Times New Roman" w:eastAsia="Times New Roman" w:hAnsi="Times New Roman" w:cs="Times New Roman"/>
          <w:bCs/>
          <w:sz w:val="24"/>
          <w:szCs w:val="24"/>
        </w:rPr>
      </w:pPr>
    </w:p>
    <w:p w14:paraId="2F5C680D" w14:textId="0D970F11" w:rsidR="00A8566E" w:rsidRPr="00C363ED" w:rsidRDefault="00A8566E" w:rsidP="00FB6808">
      <w:pPr>
        <w:spacing w:after="0" w:line="240" w:lineRule="auto"/>
        <w:jc w:val="both"/>
        <w:rPr>
          <w:rFonts w:ascii="Times New Roman" w:eastAsia="Times New Roman" w:hAnsi="Times New Roman" w:cs="Times New Roman"/>
          <w:position w:val="2"/>
          <w:sz w:val="24"/>
          <w:szCs w:val="24"/>
        </w:rPr>
      </w:pPr>
      <w:r w:rsidRPr="00C363ED">
        <w:rPr>
          <w:rFonts w:ascii="Times New Roman" w:eastAsia="Times New Roman" w:hAnsi="Times New Roman" w:cs="Times New Roman"/>
          <w:position w:val="2"/>
          <w:sz w:val="24"/>
          <w:szCs w:val="24"/>
        </w:rPr>
        <w:lastRenderedPageBreak/>
        <w:t>Lielāko ieņēmumu daļu veido pašvaldības budžeta transferti, kas veido 83.51% no kopējiem Aģentūras ieņēmumiem, kas salīdzinot ar 2023. gadu ir par 2 749</w:t>
      </w:r>
      <w:r w:rsidR="00193755">
        <w:rPr>
          <w:rFonts w:ascii="Times New Roman" w:eastAsia="Times New Roman" w:hAnsi="Times New Roman" w:cs="Times New Roman"/>
          <w:position w:val="2"/>
          <w:sz w:val="24"/>
          <w:szCs w:val="24"/>
        </w:rPr>
        <w:t> </w:t>
      </w:r>
      <w:r w:rsidRPr="00C363ED">
        <w:rPr>
          <w:rFonts w:ascii="Times New Roman" w:eastAsia="Times New Roman" w:hAnsi="Times New Roman" w:cs="Times New Roman"/>
          <w:position w:val="2"/>
          <w:sz w:val="24"/>
          <w:szCs w:val="24"/>
        </w:rPr>
        <w:t>974</w:t>
      </w:r>
      <w:r w:rsidR="00193755">
        <w:rPr>
          <w:rFonts w:ascii="Times New Roman" w:eastAsia="Times New Roman" w:hAnsi="Times New Roman" w:cs="Times New Roman"/>
          <w:position w:val="2"/>
          <w:sz w:val="24"/>
          <w:szCs w:val="24"/>
        </w:rPr>
        <w:t xml:space="preserve"> </w:t>
      </w:r>
      <w:r w:rsidR="00193755" w:rsidRPr="000C442B">
        <w:rPr>
          <w:rFonts w:ascii="Times New Roman" w:eastAsia="Times New Roman" w:hAnsi="Times New Roman" w:cs="Times New Roman"/>
          <w:i/>
          <w:iCs/>
          <w:position w:val="2"/>
          <w:sz w:val="24"/>
          <w:szCs w:val="24"/>
        </w:rPr>
        <w:t>euro</w:t>
      </w:r>
      <w:r w:rsidRPr="00C363ED">
        <w:rPr>
          <w:rFonts w:ascii="Times New Roman" w:eastAsia="Times New Roman" w:hAnsi="Times New Roman" w:cs="Times New Roman"/>
          <w:position w:val="2"/>
          <w:sz w:val="24"/>
          <w:szCs w:val="24"/>
        </w:rPr>
        <w:t xml:space="preserve"> vairāk. Palielinājums, galvenokārt, saistīts ar Ādažu pagasta izglītības iestāžu apsaimniekošanas funkciju pārņemšanu no pašvaldības, kas veido 1 572</w:t>
      </w:r>
      <w:r w:rsidR="00193755">
        <w:rPr>
          <w:rFonts w:ascii="Times New Roman" w:eastAsia="Times New Roman" w:hAnsi="Times New Roman" w:cs="Times New Roman"/>
          <w:position w:val="2"/>
          <w:sz w:val="24"/>
          <w:szCs w:val="24"/>
        </w:rPr>
        <w:t> </w:t>
      </w:r>
      <w:r w:rsidRPr="00C363ED">
        <w:rPr>
          <w:rFonts w:ascii="Times New Roman" w:eastAsia="Times New Roman" w:hAnsi="Times New Roman" w:cs="Times New Roman"/>
          <w:position w:val="2"/>
          <w:sz w:val="24"/>
          <w:szCs w:val="24"/>
        </w:rPr>
        <w:t>902</w:t>
      </w:r>
      <w:r w:rsidR="00193755">
        <w:rPr>
          <w:rFonts w:ascii="Times New Roman" w:eastAsia="Times New Roman" w:hAnsi="Times New Roman" w:cs="Times New Roman"/>
          <w:position w:val="2"/>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eastAsia="Times New Roman" w:hAnsi="Times New Roman" w:cs="Times New Roman"/>
          <w:position w:val="2"/>
          <w:sz w:val="24"/>
          <w:szCs w:val="24"/>
        </w:rPr>
        <w:t xml:space="preserve"> . Kopējos transfertus veido Ādažu novada pašvaldības vispārējā kārtībā izmaksātā dotācija sekojošiem mērķiem:</w:t>
      </w:r>
    </w:p>
    <w:p w14:paraId="071078D8" w14:textId="18DC5E22" w:rsidR="00A8566E" w:rsidRPr="00C363ED" w:rsidRDefault="00A8566E" w:rsidP="00FB6808">
      <w:pPr>
        <w:pStyle w:val="ListParagraph"/>
        <w:numPr>
          <w:ilvl w:val="0"/>
          <w:numId w:val="18"/>
        </w:numPr>
        <w:spacing w:after="0" w:line="240" w:lineRule="auto"/>
        <w:jc w:val="both"/>
        <w:rPr>
          <w:rFonts w:ascii="Times New Roman" w:eastAsia="Times New Roman" w:hAnsi="Times New Roman" w:cs="Times New Roman"/>
          <w:position w:val="2"/>
          <w:sz w:val="24"/>
          <w:szCs w:val="24"/>
        </w:rPr>
      </w:pPr>
      <w:r w:rsidRPr="00C363ED">
        <w:rPr>
          <w:rFonts w:ascii="Times New Roman" w:eastAsia="Times New Roman" w:hAnsi="Times New Roman" w:cs="Times New Roman"/>
          <w:position w:val="2"/>
          <w:sz w:val="24"/>
          <w:szCs w:val="24"/>
        </w:rPr>
        <w:t>teritoriju un īpašumu apsaimniekošana 3 834</w:t>
      </w:r>
      <w:r w:rsidR="00193755">
        <w:rPr>
          <w:rFonts w:ascii="Times New Roman" w:eastAsia="Times New Roman" w:hAnsi="Times New Roman" w:cs="Times New Roman"/>
          <w:position w:val="2"/>
          <w:sz w:val="24"/>
          <w:szCs w:val="24"/>
        </w:rPr>
        <w:t> </w:t>
      </w:r>
      <w:r w:rsidRPr="00C363ED">
        <w:rPr>
          <w:rFonts w:ascii="Times New Roman" w:eastAsia="Times New Roman" w:hAnsi="Times New Roman" w:cs="Times New Roman"/>
          <w:position w:val="2"/>
          <w:sz w:val="24"/>
          <w:szCs w:val="24"/>
        </w:rPr>
        <w:t>465</w:t>
      </w:r>
      <w:r w:rsidR="00193755">
        <w:rPr>
          <w:rFonts w:ascii="Times New Roman" w:eastAsia="Times New Roman" w:hAnsi="Times New Roman" w:cs="Times New Roman"/>
          <w:position w:val="2"/>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eastAsia="Times New Roman" w:hAnsi="Times New Roman" w:cs="Times New Roman"/>
          <w:position w:val="2"/>
          <w:sz w:val="24"/>
          <w:szCs w:val="24"/>
        </w:rPr>
        <w:t>;</w:t>
      </w:r>
    </w:p>
    <w:p w14:paraId="1DF899D6" w14:textId="6CB2A960" w:rsidR="00A8566E" w:rsidRPr="00C363ED" w:rsidRDefault="00A8566E" w:rsidP="00FB6808">
      <w:pPr>
        <w:pStyle w:val="ListParagraph"/>
        <w:numPr>
          <w:ilvl w:val="0"/>
          <w:numId w:val="18"/>
        </w:numPr>
        <w:spacing w:after="0" w:line="240" w:lineRule="auto"/>
        <w:jc w:val="both"/>
        <w:rPr>
          <w:rFonts w:ascii="Times New Roman" w:eastAsia="Times New Roman" w:hAnsi="Times New Roman" w:cs="Times New Roman"/>
          <w:position w:val="2"/>
          <w:sz w:val="24"/>
          <w:szCs w:val="24"/>
        </w:rPr>
      </w:pPr>
      <w:r w:rsidRPr="00C363ED">
        <w:rPr>
          <w:rFonts w:ascii="Times New Roman" w:eastAsia="Times New Roman" w:hAnsi="Times New Roman" w:cs="Times New Roman"/>
          <w:position w:val="2"/>
          <w:sz w:val="24"/>
          <w:szCs w:val="24"/>
        </w:rPr>
        <w:t>izglītības iestāžu apsaimniekošana 1 974</w:t>
      </w:r>
      <w:r w:rsidR="00193755">
        <w:rPr>
          <w:rFonts w:ascii="Times New Roman" w:eastAsia="Times New Roman" w:hAnsi="Times New Roman" w:cs="Times New Roman"/>
          <w:position w:val="2"/>
          <w:sz w:val="24"/>
          <w:szCs w:val="24"/>
        </w:rPr>
        <w:t> </w:t>
      </w:r>
      <w:r w:rsidRPr="00C363ED">
        <w:rPr>
          <w:rFonts w:ascii="Times New Roman" w:eastAsia="Times New Roman" w:hAnsi="Times New Roman" w:cs="Times New Roman"/>
          <w:position w:val="2"/>
          <w:sz w:val="24"/>
          <w:szCs w:val="24"/>
        </w:rPr>
        <w:t>861</w:t>
      </w:r>
      <w:r w:rsidR="00193755">
        <w:rPr>
          <w:rFonts w:ascii="Times New Roman" w:eastAsia="Times New Roman" w:hAnsi="Times New Roman" w:cs="Times New Roman"/>
          <w:position w:val="2"/>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eastAsia="Times New Roman" w:hAnsi="Times New Roman" w:cs="Times New Roman"/>
          <w:position w:val="2"/>
          <w:sz w:val="24"/>
          <w:szCs w:val="24"/>
        </w:rPr>
        <w:t>;</w:t>
      </w:r>
    </w:p>
    <w:p w14:paraId="65327664" w14:textId="591CCBE5" w:rsidR="00A8566E" w:rsidRPr="00C363ED" w:rsidRDefault="00A8566E" w:rsidP="00FB6808">
      <w:pPr>
        <w:pStyle w:val="ListParagraph"/>
        <w:numPr>
          <w:ilvl w:val="0"/>
          <w:numId w:val="18"/>
        </w:numPr>
        <w:spacing w:after="0" w:line="240" w:lineRule="auto"/>
        <w:jc w:val="both"/>
        <w:rPr>
          <w:rFonts w:ascii="Times New Roman" w:eastAsia="Times New Roman" w:hAnsi="Times New Roman" w:cs="Times New Roman"/>
          <w:position w:val="2"/>
          <w:sz w:val="24"/>
          <w:szCs w:val="24"/>
        </w:rPr>
      </w:pPr>
      <w:r w:rsidRPr="00C363ED">
        <w:rPr>
          <w:rFonts w:ascii="Times New Roman" w:eastAsia="Times New Roman" w:hAnsi="Times New Roman" w:cs="Times New Roman"/>
          <w:position w:val="2"/>
          <w:sz w:val="24"/>
          <w:szCs w:val="24"/>
        </w:rPr>
        <w:t>investīciju projektu realizācija 1 785</w:t>
      </w:r>
      <w:r w:rsidR="00193755">
        <w:rPr>
          <w:rFonts w:ascii="Times New Roman" w:eastAsia="Times New Roman" w:hAnsi="Times New Roman" w:cs="Times New Roman"/>
          <w:position w:val="2"/>
          <w:sz w:val="24"/>
          <w:szCs w:val="24"/>
        </w:rPr>
        <w:t> </w:t>
      </w:r>
      <w:r w:rsidRPr="00C363ED">
        <w:rPr>
          <w:rFonts w:ascii="Times New Roman" w:eastAsia="Times New Roman" w:hAnsi="Times New Roman" w:cs="Times New Roman"/>
          <w:position w:val="2"/>
          <w:sz w:val="24"/>
          <w:szCs w:val="24"/>
        </w:rPr>
        <w:t>480</w:t>
      </w:r>
      <w:r w:rsidR="00193755">
        <w:rPr>
          <w:rFonts w:ascii="Times New Roman" w:eastAsia="Times New Roman" w:hAnsi="Times New Roman" w:cs="Times New Roman"/>
          <w:position w:val="2"/>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eastAsia="Times New Roman" w:hAnsi="Times New Roman" w:cs="Times New Roman"/>
          <w:position w:val="2"/>
          <w:sz w:val="24"/>
          <w:szCs w:val="24"/>
        </w:rPr>
        <w:t>;</w:t>
      </w:r>
    </w:p>
    <w:p w14:paraId="5BF4B763" w14:textId="29357047" w:rsidR="00A8566E" w:rsidRPr="00C363ED" w:rsidRDefault="00A8566E" w:rsidP="00FB6808">
      <w:pPr>
        <w:pStyle w:val="ListParagraph"/>
        <w:numPr>
          <w:ilvl w:val="0"/>
          <w:numId w:val="18"/>
        </w:numPr>
        <w:spacing w:after="0" w:line="240" w:lineRule="auto"/>
        <w:jc w:val="both"/>
        <w:rPr>
          <w:rFonts w:ascii="Times New Roman" w:eastAsia="Times New Roman" w:hAnsi="Times New Roman" w:cs="Times New Roman"/>
          <w:position w:val="2"/>
          <w:sz w:val="24"/>
          <w:szCs w:val="24"/>
        </w:rPr>
      </w:pPr>
      <w:r w:rsidRPr="00C363ED">
        <w:rPr>
          <w:rFonts w:ascii="Times New Roman" w:eastAsia="Times New Roman" w:hAnsi="Times New Roman" w:cs="Times New Roman"/>
          <w:position w:val="2"/>
          <w:sz w:val="24"/>
          <w:szCs w:val="24"/>
        </w:rPr>
        <w:t>autoceļu uzturēšana (t.sk. valsts mērķdotācija) 735</w:t>
      </w:r>
      <w:r w:rsidR="00193755">
        <w:rPr>
          <w:rFonts w:ascii="Times New Roman" w:eastAsia="Times New Roman" w:hAnsi="Times New Roman" w:cs="Times New Roman"/>
          <w:position w:val="2"/>
          <w:sz w:val="24"/>
          <w:szCs w:val="24"/>
        </w:rPr>
        <w:t> </w:t>
      </w:r>
      <w:r w:rsidRPr="00C363ED">
        <w:rPr>
          <w:rFonts w:ascii="Times New Roman" w:eastAsia="Times New Roman" w:hAnsi="Times New Roman" w:cs="Times New Roman"/>
          <w:position w:val="2"/>
          <w:sz w:val="24"/>
          <w:szCs w:val="24"/>
        </w:rPr>
        <w:t>289</w:t>
      </w:r>
      <w:r w:rsidR="00193755">
        <w:rPr>
          <w:rFonts w:ascii="Times New Roman" w:eastAsia="Times New Roman" w:hAnsi="Times New Roman" w:cs="Times New Roman"/>
          <w:position w:val="2"/>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eastAsia="Times New Roman" w:hAnsi="Times New Roman" w:cs="Times New Roman"/>
          <w:position w:val="2"/>
          <w:sz w:val="24"/>
          <w:szCs w:val="24"/>
        </w:rPr>
        <w:t>.</w:t>
      </w:r>
    </w:p>
    <w:p w14:paraId="562C41BB" w14:textId="1EC37E8F" w:rsidR="00A8566E" w:rsidRPr="00C363ED" w:rsidRDefault="00A8566E" w:rsidP="00FB6808">
      <w:pPr>
        <w:spacing w:after="0" w:line="240" w:lineRule="auto"/>
        <w:jc w:val="both"/>
        <w:rPr>
          <w:rFonts w:ascii="Times New Roman" w:eastAsia="Times New Roman" w:hAnsi="Times New Roman" w:cs="Times New Roman"/>
          <w:sz w:val="24"/>
          <w:szCs w:val="24"/>
        </w:rPr>
      </w:pPr>
      <w:r w:rsidRPr="00C363ED">
        <w:rPr>
          <w:rFonts w:ascii="Times New Roman" w:eastAsia="Times New Roman" w:hAnsi="Times New Roman" w:cs="Times New Roman"/>
          <w:sz w:val="24"/>
          <w:szCs w:val="24"/>
        </w:rPr>
        <w:t>Ieņēmumi no sniegtajiem maksas pakalpojumiem 2024. gadā ir 1 635</w:t>
      </w:r>
      <w:r w:rsidR="00193755">
        <w:rPr>
          <w:rFonts w:ascii="Times New Roman" w:eastAsia="Times New Roman" w:hAnsi="Times New Roman" w:cs="Times New Roman"/>
          <w:sz w:val="24"/>
          <w:szCs w:val="24"/>
        </w:rPr>
        <w:t> </w:t>
      </w:r>
      <w:r w:rsidRPr="00C363ED">
        <w:rPr>
          <w:rFonts w:ascii="Times New Roman" w:eastAsia="Times New Roman" w:hAnsi="Times New Roman" w:cs="Times New Roman"/>
          <w:sz w:val="24"/>
          <w:szCs w:val="24"/>
        </w:rPr>
        <w:t>187</w:t>
      </w:r>
      <w:r w:rsidR="00193755">
        <w:rPr>
          <w:rFonts w:ascii="Times New Roman" w:eastAsia="Times New Roman" w:hAnsi="Times New Roman" w:cs="Times New Roman"/>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eastAsia="Times New Roman" w:hAnsi="Times New Roman" w:cs="Times New Roman"/>
          <w:sz w:val="24"/>
          <w:szCs w:val="24"/>
        </w:rPr>
        <w:t>, kas veido 16.33</w:t>
      </w:r>
      <w:r w:rsidR="00193755">
        <w:rPr>
          <w:rFonts w:ascii="Times New Roman" w:eastAsia="Times New Roman" w:hAnsi="Times New Roman" w:cs="Times New Roman"/>
          <w:sz w:val="24"/>
          <w:szCs w:val="24"/>
        </w:rPr>
        <w:t xml:space="preserve"> </w:t>
      </w:r>
      <w:r w:rsidRPr="00C363ED">
        <w:rPr>
          <w:rFonts w:ascii="Times New Roman" w:eastAsia="Times New Roman" w:hAnsi="Times New Roman" w:cs="Times New Roman"/>
          <w:sz w:val="24"/>
          <w:szCs w:val="24"/>
        </w:rPr>
        <w:t xml:space="preserve">% no kopējiem ieņēmumiem, kas salīdzinājumā ar 2023. gadu ir par 51 826 </w:t>
      </w:r>
      <w:r w:rsidR="00193755" w:rsidRPr="00A33BA1">
        <w:rPr>
          <w:rFonts w:ascii="Times New Roman" w:eastAsia="Times New Roman" w:hAnsi="Times New Roman" w:cs="Times New Roman"/>
          <w:i/>
          <w:iCs/>
          <w:position w:val="2"/>
          <w:sz w:val="24"/>
          <w:szCs w:val="24"/>
        </w:rPr>
        <w:t>euro</w:t>
      </w:r>
      <w:r w:rsidR="00193755" w:rsidRPr="00C363ED">
        <w:rPr>
          <w:rFonts w:ascii="Times New Roman" w:eastAsia="Times New Roman" w:hAnsi="Times New Roman" w:cs="Times New Roman"/>
          <w:sz w:val="24"/>
          <w:szCs w:val="24"/>
        </w:rPr>
        <w:t xml:space="preserve"> </w:t>
      </w:r>
      <w:r w:rsidRPr="00C363ED">
        <w:rPr>
          <w:rFonts w:ascii="Times New Roman" w:eastAsia="Times New Roman" w:hAnsi="Times New Roman" w:cs="Times New Roman"/>
          <w:sz w:val="24"/>
          <w:szCs w:val="24"/>
        </w:rPr>
        <w:t xml:space="preserve">vairāk. </w:t>
      </w:r>
    </w:p>
    <w:p w14:paraId="7AE28AEE" w14:textId="77777777" w:rsidR="00A8566E" w:rsidRPr="00C363ED" w:rsidRDefault="00A8566E" w:rsidP="00FB6808">
      <w:pPr>
        <w:spacing w:after="0" w:line="240" w:lineRule="auto"/>
        <w:jc w:val="both"/>
        <w:rPr>
          <w:rFonts w:ascii="Times New Roman" w:eastAsia="Times New Roman" w:hAnsi="Times New Roman" w:cs="Times New Roman"/>
          <w:sz w:val="24"/>
          <w:szCs w:val="24"/>
        </w:rPr>
      </w:pPr>
      <w:r w:rsidRPr="00C363ED">
        <w:rPr>
          <w:rFonts w:ascii="Times New Roman" w:eastAsia="Times New Roman" w:hAnsi="Times New Roman" w:cs="Times New Roman"/>
          <w:sz w:val="24"/>
          <w:szCs w:val="24"/>
        </w:rPr>
        <w:t xml:space="preserve">Lielāko maksas pakalpojumu daļu veido ūdensapgādes, kanalizācijas un siltumapgādes pakalpojuma sniegšana Carnikavas pagastā. </w:t>
      </w:r>
    </w:p>
    <w:p w14:paraId="5FF8D128" w14:textId="77777777" w:rsidR="00A8566E" w:rsidRPr="00C363ED" w:rsidRDefault="00A8566E" w:rsidP="00FB6808">
      <w:pPr>
        <w:spacing w:after="0" w:line="240" w:lineRule="auto"/>
        <w:jc w:val="both"/>
        <w:rPr>
          <w:rFonts w:ascii="Times New Roman" w:eastAsia="Times New Roman" w:hAnsi="Times New Roman" w:cs="Times New Roman"/>
          <w:sz w:val="24"/>
          <w:szCs w:val="24"/>
        </w:rPr>
      </w:pPr>
      <w:r w:rsidRPr="00C363ED">
        <w:rPr>
          <w:rFonts w:ascii="Times New Roman" w:eastAsia="Times New Roman" w:hAnsi="Times New Roman" w:cs="Times New Roman"/>
          <w:sz w:val="24"/>
          <w:szCs w:val="24"/>
        </w:rPr>
        <w:t>Pamatojoties uz Ādažu novada pašvaldības lēmumiem, 2024. gada 31. oktobrī, ūdenssaimniecības un siltumapgādes funkcijas nodrošināšana nodota SIA “Ādažu ūdens” un SIA “Ādažu namsaimnieks”.</w:t>
      </w:r>
    </w:p>
    <w:p w14:paraId="677CDFBE" w14:textId="19532B44" w:rsidR="00A8566E" w:rsidRPr="00C363ED" w:rsidRDefault="00A8566E" w:rsidP="00FB6808">
      <w:pPr>
        <w:spacing w:after="0" w:line="240" w:lineRule="auto"/>
        <w:jc w:val="both"/>
        <w:rPr>
          <w:rFonts w:ascii="Times New Roman" w:eastAsia="Times New Roman" w:hAnsi="Times New Roman" w:cs="Times New Roman"/>
          <w:sz w:val="24"/>
          <w:szCs w:val="24"/>
        </w:rPr>
      </w:pPr>
      <w:r w:rsidRPr="00C363ED">
        <w:rPr>
          <w:rFonts w:ascii="Times New Roman" w:eastAsia="Times New Roman" w:hAnsi="Times New Roman" w:cs="Times New Roman"/>
          <w:sz w:val="24"/>
          <w:szCs w:val="24"/>
        </w:rPr>
        <w:t xml:space="preserve">Nenodokļu ieņēmumus 2024. gadā veido 10 237 </w:t>
      </w:r>
      <w:r w:rsidR="00193755" w:rsidRPr="00A33BA1">
        <w:rPr>
          <w:rFonts w:ascii="Times New Roman" w:eastAsia="Times New Roman" w:hAnsi="Times New Roman" w:cs="Times New Roman"/>
          <w:i/>
          <w:iCs/>
          <w:position w:val="2"/>
          <w:sz w:val="24"/>
          <w:szCs w:val="24"/>
        </w:rPr>
        <w:t>euro</w:t>
      </w:r>
      <w:r w:rsidR="00193755" w:rsidRPr="00C363ED">
        <w:rPr>
          <w:rFonts w:ascii="Times New Roman" w:eastAsia="Times New Roman" w:hAnsi="Times New Roman" w:cs="Times New Roman"/>
          <w:sz w:val="24"/>
          <w:szCs w:val="24"/>
        </w:rPr>
        <w:t xml:space="preserve"> </w:t>
      </w:r>
      <w:r w:rsidRPr="00C363ED">
        <w:rPr>
          <w:rFonts w:ascii="Times New Roman" w:eastAsia="Times New Roman" w:hAnsi="Times New Roman" w:cs="Times New Roman"/>
          <w:sz w:val="24"/>
          <w:szCs w:val="24"/>
        </w:rPr>
        <w:t>no kopējiem ieņēmumiem, kas salīdzinājumā ar 2023. gadu ir samazinājušies par 152</w:t>
      </w:r>
      <w:r w:rsidR="00193755">
        <w:rPr>
          <w:rFonts w:ascii="Times New Roman" w:eastAsia="Times New Roman" w:hAnsi="Times New Roman" w:cs="Times New Roman"/>
          <w:sz w:val="24"/>
          <w:szCs w:val="24"/>
        </w:rPr>
        <w:t> </w:t>
      </w:r>
      <w:r w:rsidRPr="00C363ED">
        <w:rPr>
          <w:rFonts w:ascii="Times New Roman" w:eastAsia="Times New Roman" w:hAnsi="Times New Roman" w:cs="Times New Roman"/>
          <w:sz w:val="24"/>
          <w:szCs w:val="24"/>
        </w:rPr>
        <w:t>696</w:t>
      </w:r>
      <w:r w:rsidR="00193755">
        <w:rPr>
          <w:rFonts w:ascii="Times New Roman" w:eastAsia="Times New Roman" w:hAnsi="Times New Roman" w:cs="Times New Roman"/>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eastAsia="Times New Roman" w:hAnsi="Times New Roman" w:cs="Times New Roman"/>
          <w:sz w:val="24"/>
          <w:szCs w:val="24"/>
        </w:rPr>
        <w:t>, kas saistīts ar iepriekšējā pārskata gadā atgūtajiem naudas līdzekļiem no tiesvedību ar SIA “Tilts” par gājēju tilta pār Gauju seguma nomaiņu.</w:t>
      </w:r>
    </w:p>
    <w:p w14:paraId="3CA071A9" w14:textId="3808B935" w:rsidR="00A8566E" w:rsidRPr="00C363ED" w:rsidRDefault="00A8566E" w:rsidP="00FB6808">
      <w:pPr>
        <w:spacing w:after="0" w:line="240" w:lineRule="auto"/>
        <w:jc w:val="both"/>
        <w:rPr>
          <w:rFonts w:ascii="Times New Roman" w:eastAsia="Times New Roman" w:hAnsi="Times New Roman" w:cs="Times New Roman"/>
          <w:sz w:val="24"/>
          <w:szCs w:val="24"/>
        </w:rPr>
      </w:pPr>
      <w:r w:rsidRPr="00C363ED">
        <w:rPr>
          <w:rFonts w:ascii="Times New Roman" w:eastAsia="Times New Roman" w:hAnsi="Times New Roman" w:cs="Times New Roman"/>
          <w:sz w:val="24"/>
          <w:szCs w:val="24"/>
        </w:rPr>
        <w:t>Pārējie iepriekš neklasificētie pašu ieņēmumi veido 6</w:t>
      </w:r>
      <w:r w:rsidR="00193755">
        <w:rPr>
          <w:rFonts w:ascii="Times New Roman" w:eastAsia="Times New Roman" w:hAnsi="Times New Roman" w:cs="Times New Roman"/>
          <w:sz w:val="24"/>
          <w:szCs w:val="24"/>
        </w:rPr>
        <w:t> </w:t>
      </w:r>
      <w:r w:rsidRPr="00C363ED">
        <w:rPr>
          <w:rFonts w:ascii="Times New Roman" w:eastAsia="Times New Roman" w:hAnsi="Times New Roman" w:cs="Times New Roman"/>
          <w:sz w:val="24"/>
          <w:szCs w:val="24"/>
        </w:rPr>
        <w:t>596</w:t>
      </w:r>
      <w:r w:rsidR="00193755">
        <w:rPr>
          <w:rFonts w:ascii="Times New Roman" w:eastAsia="Times New Roman" w:hAnsi="Times New Roman" w:cs="Times New Roman"/>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eastAsia="Times New Roman" w:hAnsi="Times New Roman" w:cs="Times New Roman"/>
          <w:sz w:val="24"/>
          <w:szCs w:val="24"/>
        </w:rPr>
        <w:t>, kas sastāv no projekta “Piekrastes apsaimniekošanas praktisko aktivitāšu realizēšanas” realizēšanas. Projekta ietvaros veikta piekrastes teritorijas atkritumu savākšana un izvešana.</w:t>
      </w:r>
    </w:p>
    <w:p w14:paraId="723540F9" w14:textId="77777777" w:rsidR="00A8566E" w:rsidRPr="00C363ED" w:rsidRDefault="00A8566E" w:rsidP="00FB6808">
      <w:pPr>
        <w:spacing w:after="0" w:line="240" w:lineRule="auto"/>
        <w:jc w:val="both"/>
        <w:rPr>
          <w:rFonts w:ascii="Times New Roman" w:eastAsia="Times New Roman" w:hAnsi="Times New Roman" w:cs="Times New Roman"/>
          <w:sz w:val="24"/>
          <w:szCs w:val="24"/>
        </w:rPr>
      </w:pPr>
      <w:r w:rsidRPr="00C363ED">
        <w:rPr>
          <w:rFonts w:ascii="Times New Roman" w:hAnsi="Times New Roman" w:cs="Times New Roman"/>
          <w:noProof/>
          <w:sz w:val="24"/>
          <w:szCs w:val="24"/>
        </w:rPr>
        <w:drawing>
          <wp:inline distT="0" distB="0" distL="0" distR="0" wp14:anchorId="0F0BF8EB" wp14:editId="2A3E84A0">
            <wp:extent cx="4991100" cy="3038475"/>
            <wp:effectExtent l="0" t="0" r="0" b="0"/>
            <wp:docPr id="1332062297" name="Chart 1">
              <a:extLst xmlns:a="http://schemas.openxmlformats.org/drawingml/2006/main">
                <a:ext uri="{FF2B5EF4-FFF2-40B4-BE49-F238E27FC236}">
                  <a16:creationId xmlns:a16="http://schemas.microsoft.com/office/drawing/2014/main" id="{AD389FA0-E3C9-72D2-754C-018C4756F6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B1E62A5" w14:textId="77777777" w:rsidR="00F465FF" w:rsidRDefault="00F465FF" w:rsidP="00FB6808">
      <w:pPr>
        <w:spacing w:after="0" w:line="240" w:lineRule="auto"/>
        <w:ind w:right="-241"/>
        <w:jc w:val="both"/>
        <w:rPr>
          <w:rFonts w:ascii="Times New Roman" w:eastAsia="Calibri" w:hAnsi="Times New Roman" w:cs="Times New Roman"/>
          <w:b/>
          <w:bCs/>
          <w:noProof/>
          <w:sz w:val="24"/>
          <w:szCs w:val="24"/>
          <w:lang w:eastAsia="lv-LV"/>
        </w:rPr>
      </w:pPr>
    </w:p>
    <w:p w14:paraId="69DF87C6" w14:textId="77777777" w:rsidR="00225642" w:rsidRDefault="00225642" w:rsidP="00211639">
      <w:pPr>
        <w:spacing w:after="0" w:line="240" w:lineRule="auto"/>
        <w:ind w:right="-241"/>
        <w:jc w:val="center"/>
        <w:rPr>
          <w:rFonts w:ascii="Times New Roman" w:eastAsia="Calibri" w:hAnsi="Times New Roman" w:cs="Times New Roman"/>
          <w:b/>
          <w:bCs/>
          <w:noProof/>
          <w:sz w:val="24"/>
          <w:szCs w:val="24"/>
          <w:lang w:eastAsia="lv-LV"/>
        </w:rPr>
      </w:pPr>
    </w:p>
    <w:p w14:paraId="278CC580" w14:textId="77777777" w:rsidR="00225642" w:rsidRDefault="00225642" w:rsidP="00211639">
      <w:pPr>
        <w:spacing w:after="0" w:line="240" w:lineRule="auto"/>
        <w:ind w:right="-241"/>
        <w:jc w:val="center"/>
        <w:rPr>
          <w:rFonts w:ascii="Times New Roman" w:eastAsia="Calibri" w:hAnsi="Times New Roman" w:cs="Times New Roman"/>
          <w:b/>
          <w:bCs/>
          <w:noProof/>
          <w:sz w:val="24"/>
          <w:szCs w:val="24"/>
          <w:lang w:eastAsia="lv-LV"/>
        </w:rPr>
      </w:pPr>
    </w:p>
    <w:p w14:paraId="04CEFD01" w14:textId="77777777" w:rsidR="00225642" w:rsidRDefault="00225642" w:rsidP="00211639">
      <w:pPr>
        <w:spacing w:after="0" w:line="240" w:lineRule="auto"/>
        <w:ind w:right="-241"/>
        <w:jc w:val="center"/>
        <w:rPr>
          <w:rFonts w:ascii="Times New Roman" w:eastAsia="Calibri" w:hAnsi="Times New Roman" w:cs="Times New Roman"/>
          <w:b/>
          <w:bCs/>
          <w:noProof/>
          <w:sz w:val="24"/>
          <w:szCs w:val="24"/>
          <w:lang w:eastAsia="lv-LV"/>
        </w:rPr>
      </w:pPr>
    </w:p>
    <w:p w14:paraId="6F344ACD" w14:textId="77777777" w:rsidR="00225642" w:rsidRDefault="00225642" w:rsidP="00211639">
      <w:pPr>
        <w:spacing w:after="0" w:line="240" w:lineRule="auto"/>
        <w:ind w:right="-241"/>
        <w:jc w:val="center"/>
        <w:rPr>
          <w:rFonts w:ascii="Times New Roman" w:eastAsia="Calibri" w:hAnsi="Times New Roman" w:cs="Times New Roman"/>
          <w:b/>
          <w:bCs/>
          <w:noProof/>
          <w:sz w:val="24"/>
          <w:szCs w:val="24"/>
          <w:lang w:eastAsia="lv-LV"/>
        </w:rPr>
      </w:pPr>
    </w:p>
    <w:p w14:paraId="5FA9AEE9" w14:textId="77777777" w:rsidR="00225642" w:rsidRDefault="00225642" w:rsidP="00211639">
      <w:pPr>
        <w:spacing w:after="0" w:line="240" w:lineRule="auto"/>
        <w:ind w:right="-241"/>
        <w:jc w:val="center"/>
        <w:rPr>
          <w:rFonts w:ascii="Times New Roman" w:eastAsia="Calibri" w:hAnsi="Times New Roman" w:cs="Times New Roman"/>
          <w:b/>
          <w:bCs/>
          <w:noProof/>
          <w:sz w:val="24"/>
          <w:szCs w:val="24"/>
          <w:lang w:eastAsia="lv-LV"/>
        </w:rPr>
      </w:pPr>
    </w:p>
    <w:p w14:paraId="5312DE29" w14:textId="77777777" w:rsidR="00225642" w:rsidRDefault="00225642" w:rsidP="00211639">
      <w:pPr>
        <w:spacing w:after="0" w:line="240" w:lineRule="auto"/>
        <w:ind w:right="-241"/>
        <w:jc w:val="center"/>
        <w:rPr>
          <w:rFonts w:ascii="Times New Roman" w:eastAsia="Calibri" w:hAnsi="Times New Roman" w:cs="Times New Roman"/>
          <w:b/>
          <w:bCs/>
          <w:noProof/>
          <w:sz w:val="24"/>
          <w:szCs w:val="24"/>
          <w:lang w:eastAsia="lv-LV"/>
        </w:rPr>
      </w:pPr>
    </w:p>
    <w:p w14:paraId="1779E387" w14:textId="77777777" w:rsidR="00225642" w:rsidRDefault="00225642" w:rsidP="00211639">
      <w:pPr>
        <w:spacing w:after="0" w:line="240" w:lineRule="auto"/>
        <w:ind w:right="-241"/>
        <w:jc w:val="center"/>
        <w:rPr>
          <w:rFonts w:ascii="Times New Roman" w:eastAsia="Calibri" w:hAnsi="Times New Roman" w:cs="Times New Roman"/>
          <w:b/>
          <w:bCs/>
          <w:noProof/>
          <w:sz w:val="24"/>
          <w:szCs w:val="24"/>
          <w:lang w:eastAsia="lv-LV"/>
        </w:rPr>
      </w:pPr>
    </w:p>
    <w:p w14:paraId="454DB521" w14:textId="77777777" w:rsidR="00225642" w:rsidRDefault="00225642" w:rsidP="00211639">
      <w:pPr>
        <w:spacing w:after="0" w:line="240" w:lineRule="auto"/>
        <w:ind w:right="-241"/>
        <w:jc w:val="center"/>
        <w:rPr>
          <w:rFonts w:ascii="Times New Roman" w:eastAsia="Calibri" w:hAnsi="Times New Roman" w:cs="Times New Roman"/>
          <w:b/>
          <w:bCs/>
          <w:noProof/>
          <w:sz w:val="24"/>
          <w:szCs w:val="24"/>
          <w:lang w:eastAsia="lv-LV"/>
        </w:rPr>
      </w:pPr>
    </w:p>
    <w:p w14:paraId="1CF3FC65" w14:textId="77777777" w:rsidR="00225642" w:rsidRDefault="00225642" w:rsidP="00211639">
      <w:pPr>
        <w:spacing w:after="0" w:line="240" w:lineRule="auto"/>
        <w:ind w:right="-241"/>
        <w:jc w:val="center"/>
        <w:rPr>
          <w:rFonts w:ascii="Times New Roman" w:eastAsia="Calibri" w:hAnsi="Times New Roman" w:cs="Times New Roman"/>
          <w:b/>
          <w:bCs/>
          <w:noProof/>
          <w:sz w:val="24"/>
          <w:szCs w:val="24"/>
          <w:lang w:eastAsia="lv-LV"/>
        </w:rPr>
      </w:pPr>
    </w:p>
    <w:p w14:paraId="7043FACB" w14:textId="77777777" w:rsidR="00225642" w:rsidRDefault="00225642" w:rsidP="00211639">
      <w:pPr>
        <w:spacing w:after="0" w:line="240" w:lineRule="auto"/>
        <w:ind w:right="-241"/>
        <w:jc w:val="center"/>
        <w:rPr>
          <w:rFonts w:ascii="Times New Roman" w:eastAsia="Calibri" w:hAnsi="Times New Roman" w:cs="Times New Roman"/>
          <w:b/>
          <w:bCs/>
          <w:noProof/>
          <w:sz w:val="24"/>
          <w:szCs w:val="24"/>
          <w:lang w:eastAsia="lv-LV"/>
        </w:rPr>
      </w:pPr>
    </w:p>
    <w:p w14:paraId="366D346A" w14:textId="77777777" w:rsidR="00225642" w:rsidRDefault="00225642" w:rsidP="00211639">
      <w:pPr>
        <w:spacing w:after="0" w:line="240" w:lineRule="auto"/>
        <w:ind w:right="-241"/>
        <w:jc w:val="center"/>
        <w:rPr>
          <w:rFonts w:ascii="Times New Roman" w:eastAsia="Calibri" w:hAnsi="Times New Roman" w:cs="Times New Roman"/>
          <w:b/>
          <w:bCs/>
          <w:noProof/>
          <w:sz w:val="24"/>
          <w:szCs w:val="24"/>
          <w:lang w:eastAsia="lv-LV"/>
        </w:rPr>
      </w:pPr>
    </w:p>
    <w:p w14:paraId="000A95D5" w14:textId="7D04A650" w:rsidR="00A8566E" w:rsidRPr="00C363ED" w:rsidRDefault="00A8566E" w:rsidP="00211639">
      <w:pPr>
        <w:spacing w:after="0" w:line="240" w:lineRule="auto"/>
        <w:ind w:right="-241"/>
        <w:jc w:val="center"/>
        <w:rPr>
          <w:rFonts w:ascii="Times New Roman" w:eastAsia="Times New Roman" w:hAnsi="Times New Roman" w:cs="Times New Roman"/>
          <w:b/>
          <w:bCs/>
          <w:sz w:val="24"/>
          <w:szCs w:val="24"/>
        </w:rPr>
      </w:pPr>
      <w:r w:rsidRPr="00C363ED">
        <w:rPr>
          <w:rFonts w:ascii="Times New Roman" w:eastAsia="Calibri" w:hAnsi="Times New Roman" w:cs="Times New Roman"/>
          <w:b/>
          <w:bCs/>
          <w:noProof/>
          <w:sz w:val="24"/>
          <w:szCs w:val="24"/>
          <w:lang w:eastAsia="lv-LV"/>
        </w:rPr>
        <w:t xml:space="preserve">2.2. </w:t>
      </w:r>
      <w:r w:rsidRPr="00C363ED">
        <w:rPr>
          <w:rFonts w:ascii="Times New Roman" w:eastAsia="Times New Roman" w:hAnsi="Times New Roman" w:cs="Times New Roman"/>
          <w:b/>
          <w:bCs/>
          <w:sz w:val="24"/>
          <w:szCs w:val="24"/>
        </w:rPr>
        <w:t>Pamatbudžeta izdevumi</w:t>
      </w:r>
    </w:p>
    <w:p w14:paraId="3122CC25" w14:textId="77777777" w:rsidR="00A8566E" w:rsidRPr="00C363ED" w:rsidRDefault="00A8566E" w:rsidP="00FB6808">
      <w:pPr>
        <w:spacing w:after="0" w:line="240" w:lineRule="auto"/>
        <w:ind w:right="-241"/>
        <w:jc w:val="both"/>
        <w:rPr>
          <w:rFonts w:ascii="Times New Roman" w:eastAsia="Times New Roman" w:hAnsi="Times New Roman" w:cs="Times New Roman"/>
          <w:b/>
          <w:bCs/>
          <w:sz w:val="24"/>
          <w:szCs w:val="24"/>
        </w:rPr>
      </w:pPr>
    </w:p>
    <w:p w14:paraId="1EFE7106" w14:textId="2A2926D1" w:rsidR="00A8566E" w:rsidRPr="00C363ED" w:rsidRDefault="00A8566E" w:rsidP="00FB6808">
      <w:pPr>
        <w:spacing w:after="0" w:line="240" w:lineRule="auto"/>
        <w:jc w:val="both"/>
        <w:rPr>
          <w:rFonts w:ascii="Times New Roman" w:eastAsia="Times New Roman" w:hAnsi="Times New Roman" w:cs="Times New Roman"/>
          <w:sz w:val="24"/>
          <w:szCs w:val="24"/>
        </w:rPr>
      </w:pPr>
      <w:r w:rsidRPr="00C363ED">
        <w:rPr>
          <w:rFonts w:ascii="Times New Roman" w:eastAsia="Times New Roman" w:hAnsi="Times New Roman" w:cs="Times New Roman"/>
          <w:sz w:val="24"/>
          <w:szCs w:val="24"/>
        </w:rPr>
        <w:t xml:space="preserve">Aģentūras pamatbudžeta izdevumi 2024. gadā veido </w:t>
      </w:r>
      <w:r w:rsidRPr="00C363ED">
        <w:rPr>
          <w:rFonts w:ascii="Times New Roman" w:eastAsia="Times New Roman" w:hAnsi="Times New Roman" w:cs="Times New Roman"/>
          <w:b/>
          <w:bCs/>
          <w:sz w:val="24"/>
          <w:szCs w:val="24"/>
        </w:rPr>
        <w:t xml:space="preserve"> 9 737</w:t>
      </w:r>
      <w:r w:rsidR="00193755">
        <w:rPr>
          <w:rFonts w:ascii="Times New Roman" w:eastAsia="Times New Roman" w:hAnsi="Times New Roman" w:cs="Times New Roman"/>
          <w:b/>
          <w:bCs/>
          <w:sz w:val="24"/>
          <w:szCs w:val="24"/>
        </w:rPr>
        <w:t> </w:t>
      </w:r>
      <w:r w:rsidRPr="00C363ED">
        <w:rPr>
          <w:rFonts w:ascii="Times New Roman" w:eastAsia="Times New Roman" w:hAnsi="Times New Roman" w:cs="Times New Roman"/>
          <w:b/>
          <w:bCs/>
          <w:sz w:val="24"/>
          <w:szCs w:val="24"/>
        </w:rPr>
        <w:t>786</w:t>
      </w:r>
      <w:r w:rsidR="00193755">
        <w:rPr>
          <w:rFonts w:ascii="Times New Roman" w:eastAsia="Times New Roman" w:hAnsi="Times New Roman" w:cs="Times New Roman"/>
          <w:b/>
          <w:bCs/>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eastAsia="Times New Roman" w:hAnsi="Times New Roman" w:cs="Times New Roman"/>
          <w:sz w:val="24"/>
          <w:szCs w:val="24"/>
        </w:rPr>
        <w:t xml:space="preserve">, kas ir par 32.9%, jeb 2 409 277 </w:t>
      </w:r>
      <w:r w:rsidR="00193755" w:rsidRPr="00A33BA1">
        <w:rPr>
          <w:rFonts w:ascii="Times New Roman" w:eastAsia="Times New Roman" w:hAnsi="Times New Roman" w:cs="Times New Roman"/>
          <w:i/>
          <w:iCs/>
          <w:position w:val="2"/>
          <w:sz w:val="24"/>
          <w:szCs w:val="24"/>
        </w:rPr>
        <w:t>euro</w:t>
      </w:r>
      <w:r w:rsidR="00193755" w:rsidRPr="00C363ED">
        <w:rPr>
          <w:rFonts w:ascii="Times New Roman" w:eastAsia="Times New Roman" w:hAnsi="Times New Roman" w:cs="Times New Roman"/>
          <w:sz w:val="24"/>
          <w:szCs w:val="24"/>
        </w:rPr>
        <w:t xml:space="preserve"> </w:t>
      </w:r>
      <w:r w:rsidRPr="00C363ED">
        <w:rPr>
          <w:rFonts w:ascii="Times New Roman" w:eastAsia="Times New Roman" w:hAnsi="Times New Roman" w:cs="Times New Roman"/>
          <w:sz w:val="24"/>
          <w:szCs w:val="24"/>
        </w:rPr>
        <w:t>vairāk nekā 2023. gadā.</w:t>
      </w:r>
    </w:p>
    <w:p w14:paraId="2242C288" w14:textId="77777777" w:rsidR="00A8566E" w:rsidRPr="00C363ED" w:rsidRDefault="00A8566E" w:rsidP="00FB6808">
      <w:pPr>
        <w:spacing w:after="0" w:line="240" w:lineRule="auto"/>
        <w:ind w:firstLine="284"/>
        <w:contextualSpacing/>
        <w:jc w:val="both"/>
        <w:rPr>
          <w:rFonts w:ascii="Times New Roman" w:eastAsia="Calibri" w:hAnsi="Times New Roman" w:cs="Times New Roman"/>
          <w:bCs/>
          <w:i/>
          <w:noProof/>
          <w:sz w:val="24"/>
          <w:szCs w:val="24"/>
          <w:lang w:eastAsia="lv-LV"/>
        </w:rPr>
      </w:pPr>
      <w:r w:rsidRPr="00C363ED">
        <w:rPr>
          <w:rFonts w:ascii="Times New Roman" w:eastAsia="Calibri" w:hAnsi="Times New Roman" w:cs="Times New Roman"/>
          <w:bCs/>
          <w:i/>
          <w:noProof/>
          <w:sz w:val="24"/>
          <w:szCs w:val="24"/>
          <w:lang w:eastAsia="lv-LV"/>
        </w:rPr>
        <w:t>Aģentūras pamatbudžeta izdevumi atbilstoši ekonomiskajām kategorijām</w:t>
      </w:r>
    </w:p>
    <w:p w14:paraId="762D9C97" w14:textId="77777777" w:rsidR="00A8566E" w:rsidRPr="00C363ED" w:rsidRDefault="00A8566E" w:rsidP="00FB6808">
      <w:pPr>
        <w:spacing w:after="0" w:line="240" w:lineRule="auto"/>
        <w:jc w:val="both"/>
        <w:rPr>
          <w:rFonts w:ascii="Times New Roman" w:hAnsi="Times New Roman" w:cs="Times New Roman"/>
          <w:sz w:val="24"/>
          <w:szCs w:val="24"/>
        </w:rPr>
      </w:pPr>
    </w:p>
    <w:tbl>
      <w:tblPr>
        <w:tblW w:w="10061" w:type="dxa"/>
        <w:tblInd w:w="-426" w:type="dxa"/>
        <w:tblLayout w:type="fixed"/>
        <w:tblLook w:val="04A0" w:firstRow="1" w:lastRow="0" w:firstColumn="1" w:lastColumn="0" w:noHBand="0" w:noVBand="1"/>
      </w:tblPr>
      <w:tblGrid>
        <w:gridCol w:w="847"/>
        <w:gridCol w:w="1701"/>
        <w:gridCol w:w="1134"/>
        <w:gridCol w:w="1134"/>
        <w:gridCol w:w="1134"/>
        <w:gridCol w:w="1134"/>
        <w:gridCol w:w="850"/>
        <w:gridCol w:w="993"/>
        <w:gridCol w:w="1134"/>
      </w:tblGrid>
      <w:tr w:rsidR="00C363ED" w:rsidRPr="00225642" w14:paraId="207C2D00" w14:textId="77777777" w:rsidTr="00225642">
        <w:trPr>
          <w:trHeight w:val="975"/>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DD4E1B"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Klasif. kods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B0A4863" w14:textId="77777777" w:rsidR="00A8566E" w:rsidRPr="00225642" w:rsidRDefault="00A8566E" w:rsidP="00225642">
            <w:pPr>
              <w:spacing w:after="0" w:line="240" w:lineRule="auto"/>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Posteņa nosaukums</w:t>
            </w:r>
          </w:p>
        </w:tc>
        <w:tc>
          <w:tcPr>
            <w:tcW w:w="1134" w:type="dxa"/>
            <w:tcBorders>
              <w:top w:val="single" w:sz="4" w:space="0" w:color="auto"/>
              <w:left w:val="nil"/>
              <w:bottom w:val="single" w:sz="4" w:space="0" w:color="auto"/>
              <w:right w:val="single" w:sz="4" w:space="0" w:color="auto"/>
            </w:tcBorders>
          </w:tcPr>
          <w:p w14:paraId="7487CAFD"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p>
          <w:p w14:paraId="188341A0"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p>
          <w:p w14:paraId="7E795862"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p>
          <w:p w14:paraId="1040AFD3"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2024. gada izpilde</w:t>
            </w:r>
          </w:p>
        </w:tc>
        <w:tc>
          <w:tcPr>
            <w:tcW w:w="1134" w:type="dxa"/>
            <w:tcBorders>
              <w:top w:val="single" w:sz="4" w:space="0" w:color="auto"/>
              <w:left w:val="single" w:sz="4" w:space="0" w:color="auto"/>
              <w:bottom w:val="single" w:sz="4" w:space="0" w:color="auto"/>
              <w:right w:val="single" w:sz="4" w:space="0" w:color="auto"/>
            </w:tcBorders>
          </w:tcPr>
          <w:p w14:paraId="1CA5EDD2"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p>
          <w:p w14:paraId="24A165A9"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p>
          <w:p w14:paraId="5EC5CC19"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p>
          <w:p w14:paraId="6533D4C3"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2023. gada izpilde</w:t>
            </w:r>
          </w:p>
        </w:tc>
        <w:tc>
          <w:tcPr>
            <w:tcW w:w="1134" w:type="dxa"/>
            <w:tcBorders>
              <w:top w:val="single" w:sz="4" w:space="0" w:color="auto"/>
              <w:left w:val="single" w:sz="4" w:space="0" w:color="auto"/>
              <w:bottom w:val="single" w:sz="4" w:space="0" w:color="auto"/>
              <w:right w:val="single" w:sz="4" w:space="0" w:color="auto"/>
            </w:tcBorders>
            <w:vAlign w:val="bottom"/>
          </w:tcPr>
          <w:p w14:paraId="10763C72"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2022. gada izpilde</w:t>
            </w:r>
          </w:p>
        </w:tc>
        <w:tc>
          <w:tcPr>
            <w:tcW w:w="1134" w:type="dxa"/>
            <w:tcBorders>
              <w:top w:val="single" w:sz="4" w:space="0" w:color="auto"/>
              <w:left w:val="single" w:sz="4" w:space="0" w:color="auto"/>
              <w:bottom w:val="single" w:sz="4" w:space="0" w:color="auto"/>
              <w:right w:val="single" w:sz="4" w:space="0" w:color="auto"/>
            </w:tcBorders>
            <w:vAlign w:val="bottom"/>
          </w:tcPr>
          <w:p w14:paraId="22F9A1B4"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Budžeta plāns 2024. gadam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BD4A62"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2024 gada izpilde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DB8331"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2024.g. pret 2023.g. %</w:t>
            </w:r>
          </w:p>
        </w:tc>
        <w:tc>
          <w:tcPr>
            <w:tcW w:w="1134" w:type="dxa"/>
            <w:tcBorders>
              <w:top w:val="single" w:sz="4" w:space="0" w:color="auto"/>
              <w:left w:val="single" w:sz="4" w:space="0" w:color="auto"/>
              <w:bottom w:val="single" w:sz="4" w:space="0" w:color="auto"/>
              <w:right w:val="single" w:sz="4" w:space="0" w:color="auto"/>
            </w:tcBorders>
          </w:tcPr>
          <w:p w14:paraId="1D44D6BB"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 xml:space="preserve">   </w:t>
            </w:r>
          </w:p>
          <w:p w14:paraId="74EE74EF"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p>
          <w:p w14:paraId="7B08ED15"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Budžeta plāns 2025. gadam</w:t>
            </w:r>
          </w:p>
        </w:tc>
      </w:tr>
      <w:tr w:rsidR="00C363ED" w:rsidRPr="00225642" w14:paraId="2C114A34" w14:textId="77777777" w:rsidTr="00225642">
        <w:trPr>
          <w:trHeight w:val="423"/>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tcPr>
          <w:p w14:paraId="56D721E7"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II</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163C9102" w14:textId="77777777" w:rsidR="00A8566E" w:rsidRPr="00225642" w:rsidRDefault="00A8566E" w:rsidP="00225642">
            <w:pPr>
              <w:spacing w:after="0" w:line="240" w:lineRule="auto"/>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IZDEVUMI KOPĀ</w:t>
            </w:r>
          </w:p>
        </w:tc>
        <w:tc>
          <w:tcPr>
            <w:tcW w:w="1134" w:type="dxa"/>
            <w:tcBorders>
              <w:top w:val="single" w:sz="4" w:space="0" w:color="auto"/>
              <w:left w:val="nil"/>
              <w:bottom w:val="single" w:sz="4" w:space="0" w:color="auto"/>
              <w:right w:val="single" w:sz="4" w:space="0" w:color="auto"/>
            </w:tcBorders>
          </w:tcPr>
          <w:p w14:paraId="2C93B765"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249014B2" w14:textId="77777777" w:rsidR="00225642" w:rsidRDefault="00225642" w:rsidP="00FB6808">
            <w:pPr>
              <w:spacing w:after="0" w:line="240" w:lineRule="auto"/>
              <w:jc w:val="both"/>
              <w:rPr>
                <w:rFonts w:ascii="Times New Roman" w:eastAsia="Times New Roman" w:hAnsi="Times New Roman" w:cs="Times New Roman"/>
                <w:b/>
                <w:bCs/>
                <w:sz w:val="20"/>
                <w:szCs w:val="20"/>
                <w:lang w:eastAsia="lv-LV"/>
              </w:rPr>
            </w:pPr>
          </w:p>
          <w:p w14:paraId="39EF63FA" w14:textId="0F28A008"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9 737 786</w:t>
            </w:r>
          </w:p>
        </w:tc>
        <w:tc>
          <w:tcPr>
            <w:tcW w:w="1134" w:type="dxa"/>
            <w:tcBorders>
              <w:top w:val="single" w:sz="4" w:space="0" w:color="auto"/>
              <w:left w:val="single" w:sz="4" w:space="0" w:color="auto"/>
              <w:bottom w:val="single" w:sz="4" w:space="0" w:color="auto"/>
              <w:right w:val="single" w:sz="4" w:space="0" w:color="auto"/>
            </w:tcBorders>
          </w:tcPr>
          <w:p w14:paraId="2FDB2FD5"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4F8BDD01" w14:textId="77777777" w:rsidR="00264892" w:rsidRPr="00225642" w:rsidRDefault="00264892" w:rsidP="00FB6808">
            <w:pPr>
              <w:spacing w:after="0" w:line="240" w:lineRule="auto"/>
              <w:jc w:val="both"/>
              <w:rPr>
                <w:rFonts w:ascii="Times New Roman" w:eastAsia="Times New Roman" w:hAnsi="Times New Roman" w:cs="Times New Roman"/>
                <w:b/>
                <w:bCs/>
                <w:sz w:val="20"/>
                <w:szCs w:val="20"/>
                <w:lang w:eastAsia="lv-LV"/>
              </w:rPr>
            </w:pPr>
          </w:p>
          <w:p w14:paraId="06C6D932" w14:textId="5F6F653E"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7 328 509</w:t>
            </w:r>
          </w:p>
        </w:tc>
        <w:tc>
          <w:tcPr>
            <w:tcW w:w="1134" w:type="dxa"/>
            <w:tcBorders>
              <w:top w:val="single" w:sz="4" w:space="0" w:color="auto"/>
              <w:left w:val="single" w:sz="4" w:space="0" w:color="auto"/>
              <w:bottom w:val="single" w:sz="4" w:space="0" w:color="auto"/>
              <w:right w:val="single" w:sz="4" w:space="0" w:color="auto"/>
            </w:tcBorders>
            <w:vAlign w:val="bottom"/>
          </w:tcPr>
          <w:p w14:paraId="15870C56"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5 333 252</w:t>
            </w:r>
          </w:p>
        </w:tc>
        <w:tc>
          <w:tcPr>
            <w:tcW w:w="1134" w:type="dxa"/>
            <w:tcBorders>
              <w:top w:val="single" w:sz="4" w:space="0" w:color="auto"/>
              <w:left w:val="single" w:sz="4" w:space="0" w:color="auto"/>
              <w:bottom w:val="single" w:sz="4" w:space="0" w:color="auto"/>
              <w:right w:val="single" w:sz="4" w:space="0" w:color="auto"/>
            </w:tcBorders>
            <w:vAlign w:val="bottom"/>
          </w:tcPr>
          <w:p w14:paraId="78F1096B"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10 648 735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2034754"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100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62D44C49"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32.9</w:t>
            </w:r>
          </w:p>
        </w:tc>
        <w:tc>
          <w:tcPr>
            <w:tcW w:w="1134" w:type="dxa"/>
            <w:tcBorders>
              <w:top w:val="single" w:sz="4" w:space="0" w:color="auto"/>
              <w:left w:val="single" w:sz="4" w:space="0" w:color="auto"/>
              <w:bottom w:val="single" w:sz="4" w:space="0" w:color="auto"/>
              <w:right w:val="single" w:sz="4" w:space="0" w:color="auto"/>
            </w:tcBorders>
          </w:tcPr>
          <w:p w14:paraId="057F8682" w14:textId="77777777"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p>
          <w:p w14:paraId="6ABFE98B" w14:textId="77777777" w:rsidR="00264892" w:rsidRPr="00225642" w:rsidRDefault="00264892" w:rsidP="00FB6808">
            <w:pPr>
              <w:spacing w:after="0" w:line="240" w:lineRule="auto"/>
              <w:jc w:val="both"/>
              <w:rPr>
                <w:rFonts w:ascii="Times New Roman" w:eastAsia="Times New Roman" w:hAnsi="Times New Roman" w:cs="Times New Roman"/>
                <w:b/>
                <w:bCs/>
                <w:sz w:val="20"/>
                <w:szCs w:val="20"/>
                <w:lang w:eastAsia="lv-LV"/>
              </w:rPr>
            </w:pPr>
          </w:p>
          <w:p w14:paraId="0857D19E" w14:textId="5123F020" w:rsidR="00A8566E" w:rsidRPr="00225642" w:rsidRDefault="00A8566E" w:rsidP="00FB6808">
            <w:pPr>
              <w:spacing w:after="0" w:line="240" w:lineRule="auto"/>
              <w:jc w:val="both"/>
              <w:rPr>
                <w:rFonts w:ascii="Times New Roman" w:eastAsia="Times New Roman" w:hAnsi="Times New Roman" w:cs="Times New Roman"/>
                <w:b/>
                <w:bCs/>
                <w:sz w:val="20"/>
                <w:szCs w:val="20"/>
                <w:lang w:eastAsia="lv-LV"/>
              </w:rPr>
            </w:pPr>
            <w:r w:rsidRPr="00225642">
              <w:rPr>
                <w:rFonts w:ascii="Times New Roman" w:eastAsia="Times New Roman" w:hAnsi="Times New Roman" w:cs="Times New Roman"/>
                <w:b/>
                <w:bCs/>
                <w:sz w:val="20"/>
                <w:szCs w:val="20"/>
                <w:lang w:eastAsia="lv-LV"/>
              </w:rPr>
              <w:t>11 667 959</w:t>
            </w:r>
          </w:p>
        </w:tc>
      </w:tr>
      <w:tr w:rsidR="00C363ED" w:rsidRPr="00225642" w14:paraId="25AF4C9C" w14:textId="77777777" w:rsidTr="00225642">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588263" w14:textId="77777777" w:rsidR="00A8566E" w:rsidRPr="00225642" w:rsidRDefault="00A8566E" w:rsidP="00FB6808">
            <w:pPr>
              <w:spacing w:after="0" w:line="240" w:lineRule="auto"/>
              <w:jc w:val="both"/>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1100</w:t>
            </w:r>
          </w:p>
        </w:tc>
        <w:tc>
          <w:tcPr>
            <w:tcW w:w="1701" w:type="dxa"/>
            <w:tcBorders>
              <w:top w:val="nil"/>
              <w:left w:val="nil"/>
              <w:bottom w:val="single" w:sz="4" w:space="0" w:color="auto"/>
              <w:right w:val="single" w:sz="4" w:space="0" w:color="auto"/>
            </w:tcBorders>
            <w:shd w:val="clear" w:color="auto" w:fill="auto"/>
            <w:vAlign w:val="bottom"/>
            <w:hideMark/>
          </w:tcPr>
          <w:p w14:paraId="148ECD1C" w14:textId="77777777" w:rsidR="00A8566E" w:rsidRPr="00225642" w:rsidRDefault="00A8566E" w:rsidP="00225642">
            <w:pPr>
              <w:spacing w:after="0" w:line="240" w:lineRule="auto"/>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Atalgojums</w:t>
            </w:r>
          </w:p>
        </w:tc>
        <w:tc>
          <w:tcPr>
            <w:tcW w:w="1134" w:type="dxa"/>
            <w:tcBorders>
              <w:top w:val="single" w:sz="4" w:space="0" w:color="auto"/>
              <w:left w:val="nil"/>
              <w:bottom w:val="single" w:sz="4" w:space="0" w:color="auto"/>
              <w:right w:val="single" w:sz="4" w:space="0" w:color="auto"/>
            </w:tcBorders>
          </w:tcPr>
          <w:p w14:paraId="455F670A"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1BC50755" w14:textId="77777777" w:rsidR="00225642" w:rsidRDefault="00225642" w:rsidP="00FB6808">
            <w:pPr>
              <w:spacing w:after="0" w:line="240" w:lineRule="auto"/>
              <w:jc w:val="both"/>
              <w:rPr>
                <w:rFonts w:ascii="Times New Roman" w:eastAsia="Times New Roman" w:hAnsi="Times New Roman" w:cs="Times New Roman"/>
                <w:sz w:val="20"/>
                <w:szCs w:val="20"/>
                <w:lang w:eastAsia="lv-LV"/>
              </w:rPr>
            </w:pPr>
          </w:p>
          <w:p w14:paraId="7800C97D" w14:textId="5871AB49"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2 971 858</w:t>
            </w:r>
          </w:p>
        </w:tc>
        <w:tc>
          <w:tcPr>
            <w:tcW w:w="1134" w:type="dxa"/>
            <w:tcBorders>
              <w:top w:val="single" w:sz="4" w:space="0" w:color="auto"/>
              <w:left w:val="single" w:sz="4" w:space="0" w:color="auto"/>
              <w:bottom w:val="single" w:sz="4" w:space="0" w:color="auto"/>
              <w:right w:val="single" w:sz="4" w:space="0" w:color="auto"/>
            </w:tcBorders>
          </w:tcPr>
          <w:p w14:paraId="513EBEF7"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27F5BA95" w14:textId="77777777" w:rsidR="00264892" w:rsidRPr="00225642" w:rsidRDefault="00264892" w:rsidP="00FB6808">
            <w:pPr>
              <w:spacing w:after="0" w:line="240" w:lineRule="auto"/>
              <w:jc w:val="both"/>
              <w:rPr>
                <w:rFonts w:ascii="Times New Roman" w:eastAsia="Times New Roman" w:hAnsi="Times New Roman" w:cs="Times New Roman"/>
                <w:sz w:val="20"/>
                <w:szCs w:val="20"/>
                <w:lang w:eastAsia="lv-LV"/>
              </w:rPr>
            </w:pPr>
          </w:p>
          <w:p w14:paraId="6F30DBA0" w14:textId="5A7DD232"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2 049 866</w:t>
            </w:r>
          </w:p>
        </w:tc>
        <w:tc>
          <w:tcPr>
            <w:tcW w:w="1134" w:type="dxa"/>
            <w:tcBorders>
              <w:top w:val="single" w:sz="4" w:space="0" w:color="auto"/>
              <w:left w:val="single" w:sz="4" w:space="0" w:color="auto"/>
              <w:bottom w:val="single" w:sz="4" w:space="0" w:color="auto"/>
              <w:right w:val="single" w:sz="4" w:space="0" w:color="auto"/>
            </w:tcBorders>
            <w:vAlign w:val="bottom"/>
          </w:tcPr>
          <w:p w14:paraId="4066776B"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1 611 311</w:t>
            </w:r>
          </w:p>
        </w:tc>
        <w:tc>
          <w:tcPr>
            <w:tcW w:w="1134" w:type="dxa"/>
            <w:tcBorders>
              <w:top w:val="single" w:sz="4" w:space="0" w:color="auto"/>
              <w:left w:val="single" w:sz="4" w:space="0" w:color="auto"/>
              <w:bottom w:val="single" w:sz="4" w:space="0" w:color="auto"/>
              <w:right w:val="single" w:sz="4" w:space="0" w:color="auto"/>
            </w:tcBorders>
            <w:vAlign w:val="bottom"/>
          </w:tcPr>
          <w:p w14:paraId="36002C19"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3 029 766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A887F5"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30.6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74A9C8"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45.0</w:t>
            </w:r>
          </w:p>
        </w:tc>
        <w:tc>
          <w:tcPr>
            <w:tcW w:w="1134" w:type="dxa"/>
            <w:tcBorders>
              <w:top w:val="single" w:sz="4" w:space="0" w:color="auto"/>
              <w:left w:val="single" w:sz="4" w:space="0" w:color="auto"/>
              <w:bottom w:val="single" w:sz="4" w:space="0" w:color="auto"/>
              <w:right w:val="single" w:sz="4" w:space="0" w:color="auto"/>
            </w:tcBorders>
          </w:tcPr>
          <w:p w14:paraId="79A22715"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3C4228CC" w14:textId="77777777" w:rsidR="00264892" w:rsidRPr="00225642" w:rsidRDefault="00264892" w:rsidP="00FB6808">
            <w:pPr>
              <w:spacing w:after="0" w:line="240" w:lineRule="auto"/>
              <w:jc w:val="both"/>
              <w:rPr>
                <w:rFonts w:ascii="Times New Roman" w:eastAsia="Times New Roman" w:hAnsi="Times New Roman" w:cs="Times New Roman"/>
                <w:sz w:val="20"/>
                <w:szCs w:val="20"/>
                <w:lang w:eastAsia="lv-LV"/>
              </w:rPr>
            </w:pPr>
          </w:p>
          <w:p w14:paraId="5CC25121" w14:textId="1903A79E"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3 188 530</w:t>
            </w:r>
          </w:p>
        </w:tc>
      </w:tr>
      <w:tr w:rsidR="00C363ED" w:rsidRPr="00225642" w14:paraId="79A162BF" w14:textId="77777777" w:rsidTr="00225642">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tcPr>
          <w:p w14:paraId="511ACC8B" w14:textId="77777777" w:rsidR="00A8566E" w:rsidRPr="00225642" w:rsidRDefault="00A8566E" w:rsidP="00FB6808">
            <w:pPr>
              <w:spacing w:after="0" w:line="240" w:lineRule="auto"/>
              <w:jc w:val="both"/>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1200</w:t>
            </w:r>
          </w:p>
        </w:tc>
        <w:tc>
          <w:tcPr>
            <w:tcW w:w="1701" w:type="dxa"/>
            <w:tcBorders>
              <w:top w:val="nil"/>
              <w:left w:val="nil"/>
              <w:bottom w:val="single" w:sz="4" w:space="0" w:color="auto"/>
              <w:right w:val="single" w:sz="4" w:space="0" w:color="auto"/>
            </w:tcBorders>
            <w:shd w:val="clear" w:color="auto" w:fill="auto"/>
            <w:vAlign w:val="bottom"/>
          </w:tcPr>
          <w:p w14:paraId="0C25E277" w14:textId="77777777" w:rsidR="00A8566E" w:rsidRPr="00225642" w:rsidRDefault="00A8566E" w:rsidP="00225642">
            <w:pPr>
              <w:spacing w:after="0" w:line="240" w:lineRule="auto"/>
              <w:rPr>
                <w:rFonts w:ascii="Times New Roman" w:eastAsia="Times New Roman" w:hAnsi="Times New Roman" w:cs="Times New Roman"/>
                <w:lang w:eastAsia="lv-LV"/>
              </w:rPr>
            </w:pPr>
            <w:r w:rsidRPr="00225642">
              <w:rPr>
                <w:rFonts w:ascii="Times New Roman" w:eastAsia="Calibri" w:hAnsi="Times New Roman" w:cs="Times New Roman"/>
                <w:lang w:eastAsia="lv-LV"/>
              </w:rPr>
              <w:t>Darba devēja valsts sociālās apdrošināšanas obligātās iemaksas, pabalsti un kompensācijas</w:t>
            </w:r>
          </w:p>
        </w:tc>
        <w:tc>
          <w:tcPr>
            <w:tcW w:w="1134" w:type="dxa"/>
            <w:tcBorders>
              <w:top w:val="single" w:sz="4" w:space="0" w:color="auto"/>
              <w:left w:val="nil"/>
              <w:bottom w:val="single" w:sz="4" w:space="0" w:color="auto"/>
              <w:right w:val="single" w:sz="4" w:space="0" w:color="auto"/>
            </w:tcBorders>
          </w:tcPr>
          <w:p w14:paraId="246DAD46"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1E9D1931"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0BDC4093"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1BA5FDBA"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A03967F"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06B15C62"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2BE3596E" w14:textId="77777777" w:rsidR="00264892" w:rsidRPr="00225642" w:rsidRDefault="00264892" w:rsidP="00FB6808">
            <w:pPr>
              <w:spacing w:after="0" w:line="240" w:lineRule="auto"/>
              <w:jc w:val="both"/>
              <w:rPr>
                <w:rFonts w:ascii="Times New Roman" w:eastAsia="Times New Roman" w:hAnsi="Times New Roman" w:cs="Times New Roman"/>
                <w:sz w:val="20"/>
                <w:szCs w:val="20"/>
                <w:lang w:eastAsia="lv-LV"/>
              </w:rPr>
            </w:pPr>
          </w:p>
          <w:p w14:paraId="5D31D1B3" w14:textId="24960FA8"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871 423</w:t>
            </w:r>
          </w:p>
        </w:tc>
        <w:tc>
          <w:tcPr>
            <w:tcW w:w="1134" w:type="dxa"/>
            <w:tcBorders>
              <w:top w:val="single" w:sz="4" w:space="0" w:color="auto"/>
              <w:left w:val="single" w:sz="4" w:space="0" w:color="auto"/>
              <w:bottom w:val="single" w:sz="4" w:space="0" w:color="auto"/>
              <w:right w:val="single" w:sz="4" w:space="0" w:color="auto"/>
            </w:tcBorders>
          </w:tcPr>
          <w:p w14:paraId="5B469F69"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3F5E61C0"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22D8DE17"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74CCDBF0"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721E803E"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172AC6AF"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7FB0C54E" w14:textId="77777777" w:rsidR="00264892" w:rsidRPr="00225642" w:rsidRDefault="00264892" w:rsidP="00FB6808">
            <w:pPr>
              <w:spacing w:after="0" w:line="240" w:lineRule="auto"/>
              <w:jc w:val="both"/>
              <w:rPr>
                <w:rFonts w:ascii="Times New Roman" w:eastAsia="Times New Roman" w:hAnsi="Times New Roman" w:cs="Times New Roman"/>
                <w:sz w:val="20"/>
                <w:szCs w:val="20"/>
                <w:lang w:eastAsia="lv-LV"/>
              </w:rPr>
            </w:pPr>
          </w:p>
          <w:p w14:paraId="5F14DA4D" w14:textId="4BEA89AE"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600 128</w:t>
            </w:r>
          </w:p>
        </w:tc>
        <w:tc>
          <w:tcPr>
            <w:tcW w:w="1134" w:type="dxa"/>
            <w:tcBorders>
              <w:top w:val="single" w:sz="4" w:space="0" w:color="auto"/>
              <w:left w:val="single" w:sz="4" w:space="0" w:color="auto"/>
              <w:bottom w:val="single" w:sz="4" w:space="0" w:color="auto"/>
              <w:right w:val="single" w:sz="4" w:space="0" w:color="auto"/>
            </w:tcBorders>
            <w:vAlign w:val="bottom"/>
          </w:tcPr>
          <w:p w14:paraId="3E0794B0"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446 827</w:t>
            </w:r>
          </w:p>
        </w:tc>
        <w:tc>
          <w:tcPr>
            <w:tcW w:w="1134" w:type="dxa"/>
            <w:tcBorders>
              <w:top w:val="single" w:sz="4" w:space="0" w:color="auto"/>
              <w:left w:val="single" w:sz="4" w:space="0" w:color="auto"/>
              <w:bottom w:val="single" w:sz="4" w:space="0" w:color="auto"/>
              <w:right w:val="single" w:sz="4" w:space="0" w:color="auto"/>
            </w:tcBorders>
            <w:vAlign w:val="bottom"/>
          </w:tcPr>
          <w:p w14:paraId="43E0002D"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898 671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7388D5"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9.0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54F5A0"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45.2</w:t>
            </w:r>
          </w:p>
        </w:tc>
        <w:tc>
          <w:tcPr>
            <w:tcW w:w="1134" w:type="dxa"/>
            <w:tcBorders>
              <w:top w:val="single" w:sz="4" w:space="0" w:color="auto"/>
              <w:left w:val="single" w:sz="4" w:space="0" w:color="auto"/>
              <w:bottom w:val="single" w:sz="4" w:space="0" w:color="auto"/>
              <w:right w:val="single" w:sz="4" w:space="0" w:color="auto"/>
            </w:tcBorders>
          </w:tcPr>
          <w:p w14:paraId="105FAEFB"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1C87AF9"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3227E3F"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1D51FDEC"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D8701B3"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F592E5B"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5867400E" w14:textId="77777777" w:rsidR="00264892" w:rsidRPr="00225642" w:rsidRDefault="00264892" w:rsidP="00FB6808">
            <w:pPr>
              <w:spacing w:after="0" w:line="240" w:lineRule="auto"/>
              <w:jc w:val="both"/>
              <w:rPr>
                <w:rFonts w:ascii="Times New Roman" w:eastAsia="Times New Roman" w:hAnsi="Times New Roman" w:cs="Times New Roman"/>
                <w:sz w:val="20"/>
                <w:szCs w:val="20"/>
                <w:lang w:eastAsia="lv-LV"/>
              </w:rPr>
            </w:pPr>
          </w:p>
          <w:p w14:paraId="4B543C7D" w14:textId="3B8E2D29"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922 959</w:t>
            </w:r>
          </w:p>
        </w:tc>
      </w:tr>
      <w:tr w:rsidR="00C363ED" w:rsidRPr="00225642" w14:paraId="2EC2EB5B" w14:textId="77777777" w:rsidTr="00225642">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tcPr>
          <w:p w14:paraId="3F562356" w14:textId="77777777" w:rsidR="00A8566E" w:rsidRPr="00225642" w:rsidRDefault="00A8566E" w:rsidP="00FB6808">
            <w:pPr>
              <w:spacing w:after="0" w:line="240" w:lineRule="auto"/>
              <w:jc w:val="both"/>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2100</w:t>
            </w:r>
          </w:p>
        </w:tc>
        <w:tc>
          <w:tcPr>
            <w:tcW w:w="1701" w:type="dxa"/>
            <w:tcBorders>
              <w:top w:val="nil"/>
              <w:left w:val="nil"/>
              <w:bottom w:val="single" w:sz="4" w:space="0" w:color="auto"/>
              <w:right w:val="single" w:sz="4" w:space="0" w:color="auto"/>
            </w:tcBorders>
            <w:shd w:val="clear" w:color="auto" w:fill="auto"/>
            <w:vAlign w:val="bottom"/>
          </w:tcPr>
          <w:p w14:paraId="66966E16" w14:textId="77777777" w:rsidR="00A8566E" w:rsidRPr="00225642" w:rsidRDefault="00A8566E" w:rsidP="00225642">
            <w:pPr>
              <w:spacing w:after="0" w:line="240" w:lineRule="auto"/>
              <w:rPr>
                <w:rFonts w:ascii="Times New Roman" w:eastAsia="Calibri" w:hAnsi="Times New Roman" w:cs="Times New Roman"/>
                <w:lang w:eastAsia="lv-LV"/>
              </w:rPr>
            </w:pPr>
            <w:r w:rsidRPr="00225642">
              <w:rPr>
                <w:rFonts w:ascii="Times New Roman" w:eastAsia="Calibri" w:hAnsi="Times New Roman" w:cs="Times New Roman"/>
                <w:lang w:eastAsia="lv-LV"/>
              </w:rPr>
              <w:t>Mācību, darba un dienesta komandējumi</w:t>
            </w:r>
          </w:p>
        </w:tc>
        <w:tc>
          <w:tcPr>
            <w:tcW w:w="1134" w:type="dxa"/>
            <w:tcBorders>
              <w:top w:val="single" w:sz="4" w:space="0" w:color="auto"/>
              <w:left w:val="nil"/>
              <w:bottom w:val="single" w:sz="4" w:space="0" w:color="auto"/>
              <w:right w:val="single" w:sz="4" w:space="0" w:color="auto"/>
            </w:tcBorders>
          </w:tcPr>
          <w:p w14:paraId="340A25A6"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04531B1D"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31C35314" w14:textId="77777777" w:rsidR="00264892" w:rsidRPr="00225642" w:rsidRDefault="00264892" w:rsidP="00FB6808">
            <w:pPr>
              <w:spacing w:after="0" w:line="240" w:lineRule="auto"/>
              <w:jc w:val="both"/>
              <w:rPr>
                <w:rFonts w:ascii="Times New Roman" w:eastAsia="Times New Roman" w:hAnsi="Times New Roman" w:cs="Times New Roman"/>
                <w:sz w:val="20"/>
                <w:szCs w:val="20"/>
                <w:lang w:eastAsia="lv-LV"/>
              </w:rPr>
            </w:pPr>
          </w:p>
          <w:p w14:paraId="0343D7CB" w14:textId="398B5832"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934</w:t>
            </w:r>
          </w:p>
        </w:tc>
        <w:tc>
          <w:tcPr>
            <w:tcW w:w="1134" w:type="dxa"/>
            <w:tcBorders>
              <w:top w:val="single" w:sz="4" w:space="0" w:color="auto"/>
              <w:left w:val="single" w:sz="4" w:space="0" w:color="auto"/>
              <w:bottom w:val="single" w:sz="4" w:space="0" w:color="auto"/>
              <w:right w:val="single" w:sz="4" w:space="0" w:color="auto"/>
            </w:tcBorders>
          </w:tcPr>
          <w:p w14:paraId="5CBA3952"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F35EFEE"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0BB1A81F" w14:textId="77777777" w:rsidR="00264892" w:rsidRPr="00225642" w:rsidRDefault="00264892" w:rsidP="00FB6808">
            <w:pPr>
              <w:spacing w:after="0" w:line="240" w:lineRule="auto"/>
              <w:jc w:val="both"/>
              <w:rPr>
                <w:rFonts w:ascii="Times New Roman" w:eastAsia="Times New Roman" w:hAnsi="Times New Roman" w:cs="Times New Roman"/>
                <w:sz w:val="20"/>
                <w:szCs w:val="20"/>
                <w:lang w:eastAsia="lv-LV"/>
              </w:rPr>
            </w:pPr>
          </w:p>
          <w:p w14:paraId="034278F2" w14:textId="35620048"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30</w:t>
            </w:r>
          </w:p>
        </w:tc>
        <w:tc>
          <w:tcPr>
            <w:tcW w:w="1134" w:type="dxa"/>
            <w:tcBorders>
              <w:top w:val="single" w:sz="4" w:space="0" w:color="auto"/>
              <w:left w:val="single" w:sz="4" w:space="0" w:color="auto"/>
              <w:bottom w:val="single" w:sz="4" w:space="0" w:color="auto"/>
              <w:right w:val="single" w:sz="4" w:space="0" w:color="auto"/>
            </w:tcBorders>
            <w:vAlign w:val="bottom"/>
          </w:tcPr>
          <w:p w14:paraId="28269C94"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60</w:t>
            </w:r>
          </w:p>
        </w:tc>
        <w:tc>
          <w:tcPr>
            <w:tcW w:w="1134" w:type="dxa"/>
            <w:tcBorders>
              <w:top w:val="single" w:sz="4" w:space="0" w:color="auto"/>
              <w:left w:val="single" w:sz="4" w:space="0" w:color="auto"/>
              <w:bottom w:val="single" w:sz="4" w:space="0" w:color="auto"/>
              <w:right w:val="single" w:sz="4" w:space="0" w:color="auto"/>
            </w:tcBorders>
            <w:vAlign w:val="bottom"/>
          </w:tcPr>
          <w:p w14:paraId="6C51AA3D"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1 660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FCDA27"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49C489"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3013.3</w:t>
            </w:r>
          </w:p>
        </w:tc>
        <w:tc>
          <w:tcPr>
            <w:tcW w:w="1134" w:type="dxa"/>
            <w:tcBorders>
              <w:top w:val="single" w:sz="4" w:space="0" w:color="auto"/>
              <w:left w:val="single" w:sz="4" w:space="0" w:color="auto"/>
              <w:bottom w:val="single" w:sz="4" w:space="0" w:color="auto"/>
              <w:right w:val="single" w:sz="4" w:space="0" w:color="auto"/>
            </w:tcBorders>
          </w:tcPr>
          <w:p w14:paraId="3705A8B7"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F26525D"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0D178609" w14:textId="77777777" w:rsidR="00264892" w:rsidRPr="00225642" w:rsidRDefault="00264892" w:rsidP="00FB6808">
            <w:pPr>
              <w:spacing w:after="0" w:line="240" w:lineRule="auto"/>
              <w:jc w:val="both"/>
              <w:rPr>
                <w:rFonts w:ascii="Times New Roman" w:eastAsia="Times New Roman" w:hAnsi="Times New Roman" w:cs="Times New Roman"/>
                <w:sz w:val="20"/>
                <w:szCs w:val="20"/>
                <w:lang w:eastAsia="lv-LV"/>
              </w:rPr>
            </w:pPr>
          </w:p>
          <w:p w14:paraId="2C32AA7B" w14:textId="0C1141D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1 660</w:t>
            </w:r>
          </w:p>
        </w:tc>
      </w:tr>
      <w:tr w:rsidR="00C363ED" w:rsidRPr="00225642" w14:paraId="252736FA" w14:textId="77777777" w:rsidTr="00225642">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CBBE28" w14:textId="77777777" w:rsidR="00A8566E" w:rsidRPr="00225642" w:rsidRDefault="00A8566E" w:rsidP="00FB6808">
            <w:pPr>
              <w:spacing w:after="0" w:line="240" w:lineRule="auto"/>
              <w:jc w:val="both"/>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2200</w:t>
            </w:r>
          </w:p>
        </w:tc>
        <w:tc>
          <w:tcPr>
            <w:tcW w:w="1701" w:type="dxa"/>
            <w:tcBorders>
              <w:top w:val="nil"/>
              <w:left w:val="nil"/>
              <w:bottom w:val="single" w:sz="4" w:space="0" w:color="auto"/>
              <w:right w:val="single" w:sz="4" w:space="0" w:color="auto"/>
            </w:tcBorders>
            <w:shd w:val="clear" w:color="auto" w:fill="auto"/>
            <w:vAlign w:val="bottom"/>
            <w:hideMark/>
          </w:tcPr>
          <w:p w14:paraId="514AAB91" w14:textId="77777777" w:rsidR="00A8566E" w:rsidRPr="00225642" w:rsidRDefault="00A8566E" w:rsidP="00225642">
            <w:pPr>
              <w:spacing w:after="0" w:line="240" w:lineRule="auto"/>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Pakalpojumi</w:t>
            </w:r>
          </w:p>
        </w:tc>
        <w:tc>
          <w:tcPr>
            <w:tcW w:w="1134" w:type="dxa"/>
            <w:tcBorders>
              <w:top w:val="single" w:sz="4" w:space="0" w:color="auto"/>
              <w:left w:val="nil"/>
              <w:bottom w:val="single" w:sz="4" w:space="0" w:color="auto"/>
              <w:right w:val="single" w:sz="4" w:space="0" w:color="auto"/>
            </w:tcBorders>
          </w:tcPr>
          <w:p w14:paraId="38A4CBDE"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252DD699"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3 164 182</w:t>
            </w:r>
          </w:p>
        </w:tc>
        <w:tc>
          <w:tcPr>
            <w:tcW w:w="1134" w:type="dxa"/>
            <w:tcBorders>
              <w:top w:val="single" w:sz="4" w:space="0" w:color="auto"/>
              <w:left w:val="single" w:sz="4" w:space="0" w:color="auto"/>
              <w:bottom w:val="single" w:sz="4" w:space="0" w:color="auto"/>
              <w:right w:val="single" w:sz="4" w:space="0" w:color="auto"/>
            </w:tcBorders>
          </w:tcPr>
          <w:p w14:paraId="6A8E61FA"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7351AF13"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3 109 863</w:t>
            </w:r>
          </w:p>
        </w:tc>
        <w:tc>
          <w:tcPr>
            <w:tcW w:w="1134" w:type="dxa"/>
            <w:tcBorders>
              <w:top w:val="single" w:sz="4" w:space="0" w:color="auto"/>
              <w:left w:val="single" w:sz="4" w:space="0" w:color="auto"/>
              <w:bottom w:val="single" w:sz="4" w:space="0" w:color="auto"/>
              <w:right w:val="single" w:sz="4" w:space="0" w:color="auto"/>
            </w:tcBorders>
            <w:vAlign w:val="bottom"/>
          </w:tcPr>
          <w:p w14:paraId="1FB66464"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1 907 668</w:t>
            </w:r>
          </w:p>
        </w:tc>
        <w:tc>
          <w:tcPr>
            <w:tcW w:w="1134" w:type="dxa"/>
            <w:tcBorders>
              <w:top w:val="single" w:sz="4" w:space="0" w:color="auto"/>
              <w:left w:val="single" w:sz="4" w:space="0" w:color="auto"/>
              <w:bottom w:val="single" w:sz="4" w:space="0" w:color="auto"/>
              <w:right w:val="single" w:sz="4" w:space="0" w:color="auto"/>
            </w:tcBorders>
            <w:vAlign w:val="bottom"/>
          </w:tcPr>
          <w:p w14:paraId="333606CD"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3 766 965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AFC256"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32.5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BF2B3F"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1.7</w:t>
            </w:r>
          </w:p>
        </w:tc>
        <w:tc>
          <w:tcPr>
            <w:tcW w:w="1134" w:type="dxa"/>
            <w:tcBorders>
              <w:top w:val="single" w:sz="4" w:space="0" w:color="auto"/>
              <w:left w:val="single" w:sz="4" w:space="0" w:color="auto"/>
              <w:bottom w:val="single" w:sz="4" w:space="0" w:color="auto"/>
              <w:right w:val="single" w:sz="4" w:space="0" w:color="auto"/>
            </w:tcBorders>
          </w:tcPr>
          <w:p w14:paraId="57EAC6BC"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4D6F2A3"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3 637 942</w:t>
            </w:r>
          </w:p>
        </w:tc>
      </w:tr>
      <w:tr w:rsidR="00C363ED" w:rsidRPr="00225642" w14:paraId="6CAE9C1F" w14:textId="77777777" w:rsidTr="00225642">
        <w:trPr>
          <w:trHeight w:val="975"/>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74CD8A" w14:textId="77777777" w:rsidR="00A8566E" w:rsidRPr="00225642" w:rsidRDefault="00A8566E" w:rsidP="00FB6808">
            <w:pPr>
              <w:spacing w:after="0" w:line="240" w:lineRule="auto"/>
              <w:jc w:val="both"/>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2300</w:t>
            </w:r>
          </w:p>
        </w:tc>
        <w:tc>
          <w:tcPr>
            <w:tcW w:w="1701" w:type="dxa"/>
            <w:tcBorders>
              <w:top w:val="nil"/>
              <w:left w:val="nil"/>
              <w:bottom w:val="single" w:sz="4" w:space="0" w:color="auto"/>
              <w:right w:val="single" w:sz="4" w:space="0" w:color="auto"/>
            </w:tcBorders>
            <w:shd w:val="clear" w:color="auto" w:fill="auto"/>
            <w:vAlign w:val="bottom"/>
            <w:hideMark/>
          </w:tcPr>
          <w:p w14:paraId="57FE143A" w14:textId="77777777" w:rsidR="00A8566E" w:rsidRPr="00225642" w:rsidRDefault="00A8566E" w:rsidP="00225642">
            <w:pPr>
              <w:spacing w:after="0" w:line="240" w:lineRule="auto"/>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Krājumi, materiāli, energoresursi, preces, biroja preces un inventārs, kurus neuzskaita kodā 5000</w:t>
            </w:r>
          </w:p>
        </w:tc>
        <w:tc>
          <w:tcPr>
            <w:tcW w:w="1134" w:type="dxa"/>
            <w:tcBorders>
              <w:top w:val="single" w:sz="4" w:space="0" w:color="auto"/>
              <w:left w:val="nil"/>
              <w:bottom w:val="single" w:sz="4" w:space="0" w:color="auto"/>
              <w:right w:val="single" w:sz="4" w:space="0" w:color="auto"/>
            </w:tcBorders>
          </w:tcPr>
          <w:p w14:paraId="495AE0E4"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3E727347"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7BD4C93"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42F7ED1"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D20E27A"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219D5842"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2C4FB238"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21DFE560" w14:textId="77777777" w:rsidR="00225642" w:rsidRDefault="00225642" w:rsidP="00FB6808">
            <w:pPr>
              <w:spacing w:after="0" w:line="240" w:lineRule="auto"/>
              <w:jc w:val="both"/>
              <w:rPr>
                <w:rFonts w:ascii="Times New Roman" w:eastAsia="Times New Roman" w:hAnsi="Times New Roman" w:cs="Times New Roman"/>
                <w:sz w:val="20"/>
                <w:szCs w:val="20"/>
                <w:lang w:eastAsia="lv-LV"/>
              </w:rPr>
            </w:pPr>
          </w:p>
          <w:p w14:paraId="0874EACF" w14:textId="3C3A411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764 376</w:t>
            </w:r>
          </w:p>
        </w:tc>
        <w:tc>
          <w:tcPr>
            <w:tcW w:w="1134" w:type="dxa"/>
            <w:tcBorders>
              <w:top w:val="single" w:sz="4" w:space="0" w:color="auto"/>
              <w:left w:val="single" w:sz="4" w:space="0" w:color="auto"/>
              <w:bottom w:val="single" w:sz="4" w:space="0" w:color="auto"/>
              <w:right w:val="single" w:sz="4" w:space="0" w:color="auto"/>
            </w:tcBorders>
          </w:tcPr>
          <w:p w14:paraId="0860C039"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02BB06F4"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5C06739D"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7E8E37FC"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3106A93F"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797A289"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3F435B01"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5FDD0C17" w14:textId="77777777" w:rsidR="00225642" w:rsidRDefault="00225642" w:rsidP="00FB6808">
            <w:pPr>
              <w:spacing w:after="0" w:line="240" w:lineRule="auto"/>
              <w:jc w:val="both"/>
              <w:rPr>
                <w:rFonts w:ascii="Times New Roman" w:eastAsia="Times New Roman" w:hAnsi="Times New Roman" w:cs="Times New Roman"/>
                <w:sz w:val="20"/>
                <w:szCs w:val="20"/>
                <w:lang w:eastAsia="lv-LV"/>
              </w:rPr>
            </w:pPr>
          </w:p>
          <w:p w14:paraId="16070B29" w14:textId="0D4309D6"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750 567</w:t>
            </w:r>
          </w:p>
        </w:tc>
        <w:tc>
          <w:tcPr>
            <w:tcW w:w="1134" w:type="dxa"/>
            <w:tcBorders>
              <w:top w:val="single" w:sz="4" w:space="0" w:color="auto"/>
              <w:left w:val="single" w:sz="4" w:space="0" w:color="auto"/>
              <w:bottom w:val="single" w:sz="4" w:space="0" w:color="auto"/>
              <w:right w:val="single" w:sz="4" w:space="0" w:color="auto"/>
            </w:tcBorders>
            <w:vAlign w:val="bottom"/>
          </w:tcPr>
          <w:p w14:paraId="2743D68C"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631 808</w:t>
            </w:r>
          </w:p>
        </w:tc>
        <w:tc>
          <w:tcPr>
            <w:tcW w:w="1134" w:type="dxa"/>
            <w:tcBorders>
              <w:top w:val="single" w:sz="4" w:space="0" w:color="auto"/>
              <w:left w:val="single" w:sz="4" w:space="0" w:color="auto"/>
              <w:bottom w:val="single" w:sz="4" w:space="0" w:color="auto"/>
              <w:right w:val="single" w:sz="4" w:space="0" w:color="auto"/>
            </w:tcBorders>
            <w:vAlign w:val="bottom"/>
          </w:tcPr>
          <w:p w14:paraId="708A8A9A"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831 846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F43CAB"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7.9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C8365F"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1.8</w:t>
            </w:r>
          </w:p>
        </w:tc>
        <w:tc>
          <w:tcPr>
            <w:tcW w:w="1134" w:type="dxa"/>
            <w:tcBorders>
              <w:top w:val="single" w:sz="4" w:space="0" w:color="auto"/>
              <w:left w:val="single" w:sz="4" w:space="0" w:color="auto"/>
              <w:bottom w:val="single" w:sz="4" w:space="0" w:color="auto"/>
              <w:right w:val="single" w:sz="4" w:space="0" w:color="auto"/>
            </w:tcBorders>
          </w:tcPr>
          <w:p w14:paraId="34DADAF1"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B0E0FEA"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75855EF8"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18993D91"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9DBA5B0"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0A702BC1"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0C4B4449"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5ADDB76E" w14:textId="77777777" w:rsidR="00225642" w:rsidRDefault="00225642" w:rsidP="00FB6808">
            <w:pPr>
              <w:spacing w:after="0" w:line="240" w:lineRule="auto"/>
              <w:jc w:val="both"/>
              <w:rPr>
                <w:rFonts w:ascii="Times New Roman" w:eastAsia="Times New Roman" w:hAnsi="Times New Roman" w:cs="Times New Roman"/>
                <w:sz w:val="20"/>
                <w:szCs w:val="20"/>
                <w:lang w:eastAsia="lv-LV"/>
              </w:rPr>
            </w:pPr>
          </w:p>
          <w:p w14:paraId="3E876EB3" w14:textId="158CEFF1"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926 044</w:t>
            </w:r>
          </w:p>
        </w:tc>
      </w:tr>
      <w:tr w:rsidR="00C363ED" w:rsidRPr="00225642" w14:paraId="6E0A9C23" w14:textId="77777777" w:rsidTr="00225642">
        <w:trPr>
          <w:trHeight w:val="735"/>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A83BF7" w14:textId="77777777" w:rsidR="00A8566E" w:rsidRPr="00225642" w:rsidRDefault="00A8566E" w:rsidP="00FB6808">
            <w:pPr>
              <w:spacing w:after="0" w:line="240" w:lineRule="auto"/>
              <w:jc w:val="both"/>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2500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111905" w14:textId="77777777" w:rsidR="00A8566E" w:rsidRPr="00225642" w:rsidRDefault="00A8566E" w:rsidP="00225642">
            <w:pPr>
              <w:spacing w:after="0" w:line="240" w:lineRule="auto"/>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Budžeta iestāžu nodokļu, nodevu un naudas sodu maksājumi</w:t>
            </w:r>
          </w:p>
        </w:tc>
        <w:tc>
          <w:tcPr>
            <w:tcW w:w="1134" w:type="dxa"/>
            <w:tcBorders>
              <w:top w:val="single" w:sz="4" w:space="0" w:color="auto"/>
              <w:left w:val="single" w:sz="4" w:space="0" w:color="auto"/>
              <w:bottom w:val="single" w:sz="4" w:space="0" w:color="auto"/>
              <w:right w:val="single" w:sz="4" w:space="0" w:color="auto"/>
            </w:tcBorders>
          </w:tcPr>
          <w:p w14:paraId="60F9A7B0"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4A2EC3B"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594D7B22"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0C79B02E"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131ED76" w14:textId="77777777" w:rsidR="00264892" w:rsidRPr="00225642" w:rsidRDefault="00264892" w:rsidP="00FB6808">
            <w:pPr>
              <w:spacing w:after="0" w:line="240" w:lineRule="auto"/>
              <w:jc w:val="both"/>
              <w:rPr>
                <w:rFonts w:ascii="Times New Roman" w:eastAsia="Times New Roman" w:hAnsi="Times New Roman" w:cs="Times New Roman"/>
                <w:sz w:val="20"/>
                <w:szCs w:val="20"/>
                <w:lang w:eastAsia="lv-LV"/>
              </w:rPr>
            </w:pPr>
          </w:p>
          <w:p w14:paraId="00448445" w14:textId="77777777" w:rsidR="00264892" w:rsidRPr="00225642" w:rsidRDefault="00264892" w:rsidP="00FB6808">
            <w:pPr>
              <w:spacing w:after="0" w:line="240" w:lineRule="auto"/>
              <w:jc w:val="both"/>
              <w:rPr>
                <w:rFonts w:ascii="Times New Roman" w:eastAsia="Times New Roman" w:hAnsi="Times New Roman" w:cs="Times New Roman"/>
                <w:sz w:val="20"/>
                <w:szCs w:val="20"/>
                <w:lang w:eastAsia="lv-LV"/>
              </w:rPr>
            </w:pPr>
          </w:p>
          <w:p w14:paraId="33688C9C" w14:textId="536FBA22"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103 496</w:t>
            </w:r>
          </w:p>
        </w:tc>
        <w:tc>
          <w:tcPr>
            <w:tcW w:w="1134" w:type="dxa"/>
            <w:tcBorders>
              <w:top w:val="single" w:sz="4" w:space="0" w:color="auto"/>
              <w:left w:val="single" w:sz="4" w:space="0" w:color="auto"/>
              <w:bottom w:val="single" w:sz="4" w:space="0" w:color="auto"/>
              <w:right w:val="single" w:sz="4" w:space="0" w:color="auto"/>
            </w:tcBorders>
          </w:tcPr>
          <w:p w14:paraId="4CE7037B"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557D521C"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3C3E080"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C8870A8"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3D72E5DB" w14:textId="77777777" w:rsidR="00264892" w:rsidRPr="00225642" w:rsidRDefault="00264892" w:rsidP="00FB6808">
            <w:pPr>
              <w:spacing w:after="0" w:line="240" w:lineRule="auto"/>
              <w:jc w:val="both"/>
              <w:rPr>
                <w:rFonts w:ascii="Times New Roman" w:eastAsia="Times New Roman" w:hAnsi="Times New Roman" w:cs="Times New Roman"/>
                <w:sz w:val="20"/>
                <w:szCs w:val="20"/>
                <w:lang w:eastAsia="lv-LV"/>
              </w:rPr>
            </w:pPr>
          </w:p>
          <w:p w14:paraId="3075BA0E" w14:textId="77777777" w:rsidR="00264892" w:rsidRPr="00225642" w:rsidRDefault="00264892" w:rsidP="00FB6808">
            <w:pPr>
              <w:spacing w:after="0" w:line="240" w:lineRule="auto"/>
              <w:jc w:val="both"/>
              <w:rPr>
                <w:rFonts w:ascii="Times New Roman" w:eastAsia="Times New Roman" w:hAnsi="Times New Roman" w:cs="Times New Roman"/>
                <w:sz w:val="20"/>
                <w:szCs w:val="20"/>
                <w:lang w:eastAsia="lv-LV"/>
              </w:rPr>
            </w:pPr>
          </w:p>
          <w:p w14:paraId="2956B4ED" w14:textId="7BE8E3BD"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85 439</w:t>
            </w:r>
          </w:p>
        </w:tc>
        <w:tc>
          <w:tcPr>
            <w:tcW w:w="1134" w:type="dxa"/>
            <w:tcBorders>
              <w:top w:val="single" w:sz="4" w:space="0" w:color="auto"/>
              <w:left w:val="single" w:sz="4" w:space="0" w:color="auto"/>
              <w:bottom w:val="single" w:sz="4" w:space="0" w:color="auto"/>
              <w:right w:val="single" w:sz="4" w:space="0" w:color="auto"/>
            </w:tcBorders>
            <w:vAlign w:val="bottom"/>
          </w:tcPr>
          <w:p w14:paraId="7E679E0B"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80 554</w:t>
            </w:r>
          </w:p>
        </w:tc>
        <w:tc>
          <w:tcPr>
            <w:tcW w:w="1134" w:type="dxa"/>
            <w:tcBorders>
              <w:top w:val="single" w:sz="4" w:space="0" w:color="auto"/>
              <w:left w:val="single" w:sz="4" w:space="0" w:color="auto"/>
              <w:bottom w:val="single" w:sz="4" w:space="0" w:color="auto"/>
              <w:right w:val="single" w:sz="4" w:space="0" w:color="auto"/>
            </w:tcBorders>
            <w:vAlign w:val="bottom"/>
          </w:tcPr>
          <w:p w14:paraId="682703CE"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107 886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C9E0C2"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C05408"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21.1</w:t>
            </w:r>
          </w:p>
        </w:tc>
        <w:tc>
          <w:tcPr>
            <w:tcW w:w="1134" w:type="dxa"/>
            <w:tcBorders>
              <w:top w:val="single" w:sz="4" w:space="0" w:color="auto"/>
              <w:left w:val="single" w:sz="4" w:space="0" w:color="auto"/>
              <w:bottom w:val="single" w:sz="4" w:space="0" w:color="auto"/>
              <w:right w:val="single" w:sz="4" w:space="0" w:color="auto"/>
            </w:tcBorders>
          </w:tcPr>
          <w:p w14:paraId="4F64A3C7"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2EBE035"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0E054612"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7B5DDAD4"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7299BBD1" w14:textId="77777777" w:rsidR="00225642" w:rsidRDefault="00225642" w:rsidP="00FB6808">
            <w:pPr>
              <w:spacing w:after="0" w:line="240" w:lineRule="auto"/>
              <w:jc w:val="both"/>
              <w:rPr>
                <w:rFonts w:ascii="Times New Roman" w:eastAsia="Times New Roman" w:hAnsi="Times New Roman" w:cs="Times New Roman"/>
                <w:sz w:val="20"/>
                <w:szCs w:val="20"/>
                <w:lang w:eastAsia="lv-LV"/>
              </w:rPr>
            </w:pPr>
          </w:p>
          <w:p w14:paraId="413DA5B3" w14:textId="77777777" w:rsidR="00225642" w:rsidRDefault="00225642" w:rsidP="00FB6808">
            <w:pPr>
              <w:spacing w:after="0" w:line="240" w:lineRule="auto"/>
              <w:jc w:val="both"/>
              <w:rPr>
                <w:rFonts w:ascii="Times New Roman" w:eastAsia="Times New Roman" w:hAnsi="Times New Roman" w:cs="Times New Roman"/>
                <w:sz w:val="20"/>
                <w:szCs w:val="20"/>
                <w:lang w:eastAsia="lv-LV"/>
              </w:rPr>
            </w:pPr>
          </w:p>
          <w:p w14:paraId="5AA1035B" w14:textId="0DF31372"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25 400</w:t>
            </w:r>
          </w:p>
        </w:tc>
      </w:tr>
      <w:tr w:rsidR="00C363ED" w:rsidRPr="00225642" w14:paraId="142C2278" w14:textId="77777777" w:rsidTr="00225642">
        <w:trPr>
          <w:trHeight w:val="735"/>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tcPr>
          <w:p w14:paraId="2814E201" w14:textId="77777777" w:rsidR="00A8566E" w:rsidRPr="00225642" w:rsidRDefault="00A8566E" w:rsidP="00FB6808">
            <w:pPr>
              <w:spacing w:after="0" w:line="240" w:lineRule="auto"/>
              <w:jc w:val="both"/>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5100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42EFA6F" w14:textId="77777777" w:rsidR="00A8566E" w:rsidRPr="00225642" w:rsidRDefault="00A8566E" w:rsidP="00225642">
            <w:pPr>
              <w:spacing w:after="0" w:line="240" w:lineRule="auto"/>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Nemateriālie ieguldījumi</w:t>
            </w:r>
          </w:p>
        </w:tc>
        <w:tc>
          <w:tcPr>
            <w:tcW w:w="1134" w:type="dxa"/>
            <w:tcBorders>
              <w:top w:val="single" w:sz="4" w:space="0" w:color="auto"/>
              <w:left w:val="single" w:sz="4" w:space="0" w:color="auto"/>
              <w:bottom w:val="single" w:sz="4" w:space="0" w:color="auto"/>
              <w:right w:val="single" w:sz="4" w:space="0" w:color="auto"/>
            </w:tcBorders>
          </w:tcPr>
          <w:p w14:paraId="594A4565"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11552210"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0A0888A5"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3 811</w:t>
            </w:r>
          </w:p>
        </w:tc>
        <w:tc>
          <w:tcPr>
            <w:tcW w:w="1134" w:type="dxa"/>
            <w:tcBorders>
              <w:top w:val="single" w:sz="4" w:space="0" w:color="auto"/>
              <w:left w:val="single" w:sz="4" w:space="0" w:color="auto"/>
              <w:bottom w:val="single" w:sz="4" w:space="0" w:color="auto"/>
              <w:right w:val="single" w:sz="4" w:space="0" w:color="auto"/>
            </w:tcBorders>
          </w:tcPr>
          <w:p w14:paraId="046EEAB3"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2E2E96D1"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C5C95D5"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16ECF847"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1BFD84DA"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3 812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DE567E"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A8FB8F"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100</w:t>
            </w:r>
          </w:p>
        </w:tc>
        <w:tc>
          <w:tcPr>
            <w:tcW w:w="1134" w:type="dxa"/>
            <w:tcBorders>
              <w:top w:val="single" w:sz="4" w:space="0" w:color="auto"/>
              <w:left w:val="single" w:sz="4" w:space="0" w:color="auto"/>
              <w:bottom w:val="single" w:sz="4" w:space="0" w:color="auto"/>
              <w:right w:val="single" w:sz="4" w:space="0" w:color="auto"/>
            </w:tcBorders>
          </w:tcPr>
          <w:p w14:paraId="08C78A59"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A13334C"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7DA3E8EF"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0</w:t>
            </w:r>
          </w:p>
        </w:tc>
      </w:tr>
      <w:tr w:rsidR="00C363ED" w:rsidRPr="00225642" w14:paraId="4C49D118" w14:textId="77777777" w:rsidTr="00225642">
        <w:trPr>
          <w:trHeight w:val="300"/>
        </w:trPr>
        <w:tc>
          <w:tcPr>
            <w:tcW w:w="8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3322FE" w14:textId="77777777" w:rsidR="00A8566E" w:rsidRPr="00225642" w:rsidRDefault="00A8566E" w:rsidP="00FB6808">
            <w:pPr>
              <w:spacing w:after="0" w:line="240" w:lineRule="auto"/>
              <w:jc w:val="both"/>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5200</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50D25C77" w14:textId="77777777" w:rsidR="00A8566E" w:rsidRPr="00225642" w:rsidRDefault="00A8566E" w:rsidP="00225642">
            <w:pPr>
              <w:spacing w:after="0" w:line="240" w:lineRule="auto"/>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Pamatlīdzekļi, īpašuma ieguldījumi un bioloģiskie aktīvi</w:t>
            </w:r>
          </w:p>
        </w:tc>
        <w:tc>
          <w:tcPr>
            <w:tcW w:w="1134" w:type="dxa"/>
            <w:tcBorders>
              <w:top w:val="single" w:sz="4" w:space="0" w:color="auto"/>
              <w:left w:val="nil"/>
              <w:bottom w:val="single" w:sz="4" w:space="0" w:color="auto"/>
              <w:right w:val="single" w:sz="4" w:space="0" w:color="auto"/>
            </w:tcBorders>
          </w:tcPr>
          <w:p w14:paraId="3132142D"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93CDF1B"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5F480A10"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69B7004C"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28DCB03E" w14:textId="77777777" w:rsidR="00264892" w:rsidRPr="00225642" w:rsidRDefault="00264892" w:rsidP="00FB6808">
            <w:pPr>
              <w:spacing w:after="0" w:line="240" w:lineRule="auto"/>
              <w:jc w:val="both"/>
              <w:rPr>
                <w:rFonts w:ascii="Times New Roman" w:eastAsia="Times New Roman" w:hAnsi="Times New Roman" w:cs="Times New Roman"/>
                <w:sz w:val="20"/>
                <w:szCs w:val="20"/>
                <w:lang w:eastAsia="lv-LV"/>
              </w:rPr>
            </w:pPr>
          </w:p>
          <w:p w14:paraId="2C934072" w14:textId="22797726"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1 857 706</w:t>
            </w:r>
          </w:p>
        </w:tc>
        <w:tc>
          <w:tcPr>
            <w:tcW w:w="1134" w:type="dxa"/>
            <w:tcBorders>
              <w:top w:val="single" w:sz="4" w:space="0" w:color="auto"/>
              <w:left w:val="single" w:sz="4" w:space="0" w:color="auto"/>
              <w:bottom w:val="single" w:sz="4" w:space="0" w:color="auto"/>
              <w:right w:val="single" w:sz="4" w:space="0" w:color="auto"/>
            </w:tcBorders>
          </w:tcPr>
          <w:p w14:paraId="281C3147"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5C9B3ECB"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4AC4CEF5"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7B446557"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250DEE3E" w14:textId="77777777" w:rsidR="00264892" w:rsidRPr="00225642" w:rsidRDefault="00264892" w:rsidP="00FB6808">
            <w:pPr>
              <w:spacing w:after="0" w:line="240" w:lineRule="auto"/>
              <w:jc w:val="both"/>
              <w:rPr>
                <w:rFonts w:ascii="Times New Roman" w:eastAsia="Times New Roman" w:hAnsi="Times New Roman" w:cs="Times New Roman"/>
                <w:sz w:val="20"/>
                <w:szCs w:val="20"/>
                <w:lang w:eastAsia="lv-LV"/>
              </w:rPr>
            </w:pPr>
          </w:p>
          <w:p w14:paraId="09F0C0BB" w14:textId="5F92FD5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732 616</w:t>
            </w:r>
          </w:p>
        </w:tc>
        <w:tc>
          <w:tcPr>
            <w:tcW w:w="1134" w:type="dxa"/>
            <w:tcBorders>
              <w:top w:val="single" w:sz="4" w:space="0" w:color="auto"/>
              <w:left w:val="single" w:sz="4" w:space="0" w:color="auto"/>
              <w:bottom w:val="single" w:sz="4" w:space="0" w:color="auto"/>
              <w:right w:val="single" w:sz="4" w:space="0" w:color="auto"/>
            </w:tcBorders>
            <w:vAlign w:val="bottom"/>
          </w:tcPr>
          <w:p w14:paraId="741E7ECD"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655 024</w:t>
            </w:r>
          </w:p>
        </w:tc>
        <w:tc>
          <w:tcPr>
            <w:tcW w:w="1134" w:type="dxa"/>
            <w:tcBorders>
              <w:top w:val="single" w:sz="4" w:space="0" w:color="auto"/>
              <w:left w:val="single" w:sz="4" w:space="0" w:color="auto"/>
              <w:bottom w:val="single" w:sz="4" w:space="0" w:color="auto"/>
              <w:right w:val="single" w:sz="4" w:space="0" w:color="auto"/>
            </w:tcBorders>
            <w:vAlign w:val="bottom"/>
          </w:tcPr>
          <w:p w14:paraId="50F37981"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2 008 129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892D98"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19.0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A6F0FE"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153.6</w:t>
            </w:r>
          </w:p>
        </w:tc>
        <w:tc>
          <w:tcPr>
            <w:tcW w:w="1134" w:type="dxa"/>
            <w:tcBorders>
              <w:top w:val="single" w:sz="4" w:space="0" w:color="auto"/>
              <w:left w:val="single" w:sz="4" w:space="0" w:color="auto"/>
              <w:bottom w:val="single" w:sz="4" w:space="0" w:color="auto"/>
              <w:right w:val="single" w:sz="4" w:space="0" w:color="auto"/>
            </w:tcBorders>
          </w:tcPr>
          <w:p w14:paraId="237812C6"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5074E8E1"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3016ED5C"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7A9CB24B" w14:textId="77777777"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p>
          <w:p w14:paraId="7B1285BF" w14:textId="77777777" w:rsidR="00225642" w:rsidRDefault="00225642" w:rsidP="00FB6808">
            <w:pPr>
              <w:spacing w:after="0" w:line="240" w:lineRule="auto"/>
              <w:jc w:val="both"/>
              <w:rPr>
                <w:rFonts w:ascii="Times New Roman" w:eastAsia="Times New Roman" w:hAnsi="Times New Roman" w:cs="Times New Roman"/>
                <w:sz w:val="20"/>
                <w:szCs w:val="20"/>
                <w:lang w:eastAsia="lv-LV"/>
              </w:rPr>
            </w:pPr>
          </w:p>
          <w:p w14:paraId="6870D936" w14:textId="637E305F" w:rsidR="00A8566E" w:rsidRPr="00225642" w:rsidRDefault="00A8566E" w:rsidP="00FB6808">
            <w:pPr>
              <w:spacing w:after="0" w:line="240" w:lineRule="auto"/>
              <w:jc w:val="both"/>
              <w:rPr>
                <w:rFonts w:ascii="Times New Roman" w:eastAsia="Times New Roman" w:hAnsi="Times New Roman" w:cs="Times New Roman"/>
                <w:sz w:val="20"/>
                <w:szCs w:val="20"/>
                <w:lang w:eastAsia="lv-LV"/>
              </w:rPr>
            </w:pPr>
            <w:r w:rsidRPr="00225642">
              <w:rPr>
                <w:rFonts w:ascii="Times New Roman" w:eastAsia="Times New Roman" w:hAnsi="Times New Roman" w:cs="Times New Roman"/>
                <w:sz w:val="20"/>
                <w:szCs w:val="20"/>
                <w:lang w:eastAsia="lv-LV"/>
              </w:rPr>
              <w:t>2 965 424</w:t>
            </w:r>
          </w:p>
        </w:tc>
      </w:tr>
    </w:tbl>
    <w:p w14:paraId="46E775D0" w14:textId="77777777" w:rsidR="00A8566E" w:rsidRPr="00225642" w:rsidRDefault="00A8566E" w:rsidP="00FB6808">
      <w:pPr>
        <w:pStyle w:val="NoSpacing"/>
        <w:jc w:val="both"/>
        <w:rPr>
          <w:rFonts w:ascii="Times New Roman" w:hAnsi="Times New Roman" w:cs="Times New Roman"/>
          <w:color w:val="auto"/>
        </w:rPr>
      </w:pPr>
    </w:p>
    <w:p w14:paraId="389F7C36" w14:textId="62016D04" w:rsidR="00A8566E" w:rsidRPr="00C363ED" w:rsidRDefault="00A8566E" w:rsidP="00FB6808">
      <w:pPr>
        <w:pStyle w:val="NoSpacing"/>
        <w:jc w:val="both"/>
        <w:rPr>
          <w:rFonts w:ascii="Times New Roman" w:hAnsi="Times New Roman" w:cs="Times New Roman"/>
          <w:color w:val="auto"/>
          <w:sz w:val="24"/>
          <w:szCs w:val="24"/>
        </w:rPr>
      </w:pPr>
      <w:r w:rsidRPr="00C363ED">
        <w:rPr>
          <w:rFonts w:ascii="Times New Roman" w:hAnsi="Times New Roman" w:cs="Times New Roman"/>
          <w:color w:val="auto"/>
          <w:sz w:val="24"/>
          <w:szCs w:val="24"/>
        </w:rPr>
        <w:t>Proporcionāli lielāko izdevumu daļu sastāda atlīdzības sadaļa, kas veido 3 843</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281</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 jeb 39.47% no kopējiem Aģentūras izdevumiem. Atalgojuma un darba devēja valsts sociālās apdrošināšanas obligātās izmaksas salīdzinot ar iepriekšējo pārskata gadu palielinājušās par 1 193</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287</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 xml:space="preserve">, kas skaidrojams ar Ādažu pagasta izglītības iestāžu apsaimniekošanas funkciju </w:t>
      </w:r>
      <w:r w:rsidRPr="00C363ED">
        <w:rPr>
          <w:rFonts w:ascii="Times New Roman" w:hAnsi="Times New Roman" w:cs="Times New Roman"/>
          <w:color w:val="auto"/>
          <w:sz w:val="24"/>
          <w:szCs w:val="24"/>
        </w:rPr>
        <w:lastRenderedPageBreak/>
        <w:t>pārņemšanu un 74 amata vietu pārcelšanu no Ādažu novada pašvaldības. Atalgojuma izmaiņas skaidrojamas arī ar Aģentūras darbinieku atalgojuma palielinājumu par 6% no 2024. gada 1. janvāra, kā arī papildus 4% palielinājumu, 77 tehniskajiem darbiniekiem, no 2024. gada 1. jūlija. Pārskata gadā izveidotas 2 jaunas amata vietas labiekārtošanas strādniekiem.</w:t>
      </w:r>
    </w:p>
    <w:p w14:paraId="596D00AD" w14:textId="45254291" w:rsidR="00A8566E" w:rsidRPr="00C363ED" w:rsidRDefault="00A8566E" w:rsidP="00FB6808">
      <w:pPr>
        <w:pStyle w:val="NoSpacing"/>
        <w:jc w:val="both"/>
        <w:rPr>
          <w:rFonts w:ascii="Times New Roman" w:hAnsi="Times New Roman" w:cs="Times New Roman"/>
          <w:color w:val="auto"/>
          <w:sz w:val="24"/>
          <w:szCs w:val="24"/>
        </w:rPr>
      </w:pPr>
      <w:r w:rsidRPr="00C363ED">
        <w:rPr>
          <w:rFonts w:ascii="Times New Roman" w:hAnsi="Times New Roman" w:cs="Times New Roman"/>
          <w:color w:val="auto"/>
          <w:sz w:val="24"/>
          <w:szCs w:val="24"/>
        </w:rPr>
        <w:t>Pakalpojuma izmaksas veido 3 164</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182</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 jeb 32.49% no kopējām Aģentūras izmaksām, kas salīdzinot ar 2023. gadu ir palielinājušās par EUR 54 319.  Lielākās pozīcijas pakalpojumu sadaļā veido:</w:t>
      </w:r>
    </w:p>
    <w:p w14:paraId="45BFDD9D" w14:textId="25609012" w:rsidR="00A8566E" w:rsidRPr="00C363ED" w:rsidRDefault="00A8566E" w:rsidP="00FB6808">
      <w:pPr>
        <w:pStyle w:val="NoSpacing"/>
        <w:numPr>
          <w:ilvl w:val="0"/>
          <w:numId w:val="16"/>
        </w:numPr>
        <w:jc w:val="both"/>
        <w:rPr>
          <w:rFonts w:ascii="Times New Roman" w:hAnsi="Times New Roman" w:cs="Times New Roman"/>
          <w:color w:val="auto"/>
          <w:sz w:val="24"/>
          <w:szCs w:val="24"/>
        </w:rPr>
      </w:pPr>
      <w:r w:rsidRPr="00C363ED">
        <w:rPr>
          <w:rFonts w:ascii="Times New Roman" w:hAnsi="Times New Roman" w:cs="Times New Roman"/>
          <w:color w:val="auto"/>
          <w:sz w:val="24"/>
          <w:szCs w:val="24"/>
        </w:rPr>
        <w:t>ielu un ceļu uzturēšana 514</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472</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 xml:space="preserve"> – bedrīšu remonts, grants seguma greiderēšana, sniega tīrīšana un ceļu apstrāde ar pretslīdes materiālu;</w:t>
      </w:r>
    </w:p>
    <w:p w14:paraId="6CA5B809" w14:textId="506295A7" w:rsidR="00A8566E" w:rsidRPr="00C363ED" w:rsidRDefault="00A8566E" w:rsidP="00FB6808">
      <w:pPr>
        <w:pStyle w:val="NoSpacing"/>
        <w:numPr>
          <w:ilvl w:val="0"/>
          <w:numId w:val="16"/>
        </w:numPr>
        <w:jc w:val="both"/>
        <w:rPr>
          <w:rFonts w:ascii="Times New Roman" w:hAnsi="Times New Roman" w:cs="Times New Roman"/>
          <w:color w:val="auto"/>
          <w:sz w:val="24"/>
          <w:szCs w:val="24"/>
        </w:rPr>
      </w:pPr>
      <w:r w:rsidRPr="00C363ED">
        <w:rPr>
          <w:rFonts w:ascii="Times New Roman" w:hAnsi="Times New Roman" w:cs="Times New Roman"/>
          <w:color w:val="auto"/>
          <w:sz w:val="24"/>
          <w:szCs w:val="24"/>
        </w:rPr>
        <w:t>gāzes iegāde siltumapgādes nodrošināšanai 862</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344</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w:t>
      </w:r>
    </w:p>
    <w:p w14:paraId="2C920F9B" w14:textId="28E39A62" w:rsidR="00A8566E" w:rsidRPr="00C363ED" w:rsidRDefault="00A8566E" w:rsidP="00FB6808">
      <w:pPr>
        <w:pStyle w:val="NoSpacing"/>
        <w:numPr>
          <w:ilvl w:val="0"/>
          <w:numId w:val="16"/>
        </w:numPr>
        <w:jc w:val="both"/>
        <w:rPr>
          <w:rFonts w:ascii="Times New Roman" w:hAnsi="Times New Roman" w:cs="Times New Roman"/>
          <w:color w:val="auto"/>
          <w:sz w:val="24"/>
          <w:szCs w:val="24"/>
        </w:rPr>
      </w:pPr>
      <w:r w:rsidRPr="00C363ED">
        <w:rPr>
          <w:rFonts w:ascii="Times New Roman" w:hAnsi="Times New Roman" w:cs="Times New Roman"/>
          <w:color w:val="auto"/>
          <w:sz w:val="24"/>
          <w:szCs w:val="24"/>
        </w:rPr>
        <w:t>elektroenerģijas iegāde 408</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065</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w:t>
      </w:r>
    </w:p>
    <w:p w14:paraId="7A6D7B28" w14:textId="3EA658F9" w:rsidR="00A8566E" w:rsidRPr="00C363ED" w:rsidRDefault="00A8566E" w:rsidP="00FB6808">
      <w:pPr>
        <w:pStyle w:val="NoSpacing"/>
        <w:numPr>
          <w:ilvl w:val="0"/>
          <w:numId w:val="16"/>
        </w:numPr>
        <w:jc w:val="both"/>
        <w:rPr>
          <w:rFonts w:ascii="Times New Roman" w:hAnsi="Times New Roman" w:cs="Times New Roman"/>
          <w:color w:val="auto"/>
          <w:sz w:val="24"/>
          <w:szCs w:val="24"/>
        </w:rPr>
      </w:pPr>
      <w:r w:rsidRPr="00C363ED">
        <w:rPr>
          <w:rFonts w:ascii="Times New Roman" w:hAnsi="Times New Roman" w:cs="Times New Roman"/>
          <w:color w:val="auto"/>
          <w:sz w:val="24"/>
          <w:szCs w:val="24"/>
        </w:rPr>
        <w:t xml:space="preserve">nekustamā īpašuma uzturēšanas pakalpojumi 556 254 </w:t>
      </w:r>
      <w:r w:rsidR="00193755" w:rsidRPr="00A33BA1">
        <w:rPr>
          <w:rFonts w:ascii="Times New Roman" w:eastAsia="Times New Roman" w:hAnsi="Times New Roman" w:cs="Times New Roman"/>
          <w:i/>
          <w:iCs/>
          <w:position w:val="2"/>
          <w:sz w:val="24"/>
          <w:szCs w:val="24"/>
        </w:rPr>
        <w:t>euro</w:t>
      </w:r>
      <w:r w:rsidR="00193755" w:rsidRPr="00C363ED">
        <w:rPr>
          <w:rFonts w:ascii="Times New Roman" w:hAnsi="Times New Roman" w:cs="Times New Roman"/>
          <w:color w:val="auto"/>
          <w:sz w:val="24"/>
          <w:szCs w:val="24"/>
        </w:rPr>
        <w:t xml:space="preserve"> </w:t>
      </w:r>
      <w:r w:rsidRPr="00C363ED">
        <w:rPr>
          <w:rFonts w:ascii="Times New Roman" w:hAnsi="Times New Roman" w:cs="Times New Roman"/>
          <w:color w:val="auto"/>
          <w:sz w:val="24"/>
          <w:szCs w:val="24"/>
        </w:rPr>
        <w:t>– Carnikavas vidusskolas un Gaujas iela 33a ēku uzkopšanas pakalpojumi, apzaļumošanas pakalpojumi Ādažu pagastā, apsardzes un elektrosistēmu uzturēšanas pakalpojumi u.c.</w:t>
      </w:r>
    </w:p>
    <w:p w14:paraId="551AA32B" w14:textId="17769FE5" w:rsidR="00A8566E" w:rsidRPr="00C363ED" w:rsidRDefault="00A8566E" w:rsidP="00FB6808">
      <w:pPr>
        <w:pStyle w:val="NoSpacing"/>
        <w:numPr>
          <w:ilvl w:val="0"/>
          <w:numId w:val="16"/>
        </w:numPr>
        <w:jc w:val="both"/>
        <w:rPr>
          <w:rFonts w:ascii="Times New Roman" w:hAnsi="Times New Roman" w:cs="Times New Roman"/>
          <w:color w:val="auto"/>
          <w:sz w:val="24"/>
          <w:szCs w:val="24"/>
        </w:rPr>
      </w:pPr>
      <w:r w:rsidRPr="00C363ED">
        <w:rPr>
          <w:rFonts w:ascii="Times New Roman" w:hAnsi="Times New Roman" w:cs="Times New Roman"/>
          <w:color w:val="auto"/>
          <w:sz w:val="24"/>
          <w:szCs w:val="24"/>
        </w:rPr>
        <w:t>iekārtu, aparatūras un inventāra remonts un tehniskā apkalpošana 183</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358</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w:t>
      </w:r>
    </w:p>
    <w:p w14:paraId="79F2895A" w14:textId="17868F37" w:rsidR="00A8566E" w:rsidRPr="00C363ED" w:rsidRDefault="00A8566E" w:rsidP="00FB6808">
      <w:pPr>
        <w:pStyle w:val="NoSpacing"/>
        <w:numPr>
          <w:ilvl w:val="0"/>
          <w:numId w:val="16"/>
        </w:numPr>
        <w:jc w:val="both"/>
        <w:rPr>
          <w:rFonts w:ascii="Times New Roman" w:hAnsi="Times New Roman" w:cs="Times New Roman"/>
          <w:color w:val="auto"/>
          <w:sz w:val="24"/>
          <w:szCs w:val="24"/>
        </w:rPr>
      </w:pPr>
      <w:r w:rsidRPr="00C363ED">
        <w:rPr>
          <w:rFonts w:ascii="Times New Roman" w:hAnsi="Times New Roman" w:cs="Times New Roman"/>
          <w:color w:val="auto"/>
          <w:sz w:val="24"/>
          <w:szCs w:val="24"/>
        </w:rPr>
        <w:t>ēku un telpu remonta izmaksas 173</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652</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w:t>
      </w:r>
    </w:p>
    <w:p w14:paraId="688C2EA4" w14:textId="12CC9F3C" w:rsidR="00A8566E" w:rsidRPr="00C363ED" w:rsidRDefault="00A8566E" w:rsidP="00FB6808">
      <w:pPr>
        <w:pStyle w:val="NoSpacing"/>
        <w:numPr>
          <w:ilvl w:val="0"/>
          <w:numId w:val="16"/>
        </w:numPr>
        <w:jc w:val="both"/>
        <w:rPr>
          <w:rFonts w:ascii="Times New Roman" w:hAnsi="Times New Roman" w:cs="Times New Roman"/>
          <w:color w:val="auto"/>
          <w:sz w:val="24"/>
          <w:szCs w:val="24"/>
        </w:rPr>
      </w:pPr>
      <w:r w:rsidRPr="00C363ED">
        <w:rPr>
          <w:rFonts w:ascii="Times New Roman" w:hAnsi="Times New Roman" w:cs="Times New Roman"/>
          <w:color w:val="auto"/>
          <w:sz w:val="24"/>
          <w:szCs w:val="24"/>
        </w:rPr>
        <w:t>transportlīdzekļu uzturēšanas un remonta izmaksas 106</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686</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w:t>
      </w:r>
    </w:p>
    <w:p w14:paraId="64E6279C" w14:textId="37EC405C" w:rsidR="00A8566E" w:rsidRPr="00C363ED" w:rsidRDefault="00A8566E" w:rsidP="00FB6808">
      <w:pPr>
        <w:pStyle w:val="NoSpacing"/>
        <w:jc w:val="both"/>
        <w:rPr>
          <w:rFonts w:ascii="Times New Roman" w:hAnsi="Times New Roman" w:cs="Times New Roman"/>
          <w:color w:val="auto"/>
          <w:sz w:val="24"/>
          <w:szCs w:val="24"/>
        </w:rPr>
      </w:pPr>
      <w:r w:rsidRPr="00C363ED">
        <w:rPr>
          <w:rFonts w:ascii="Times New Roman" w:hAnsi="Times New Roman" w:cs="Times New Roman"/>
          <w:color w:val="auto"/>
          <w:sz w:val="24"/>
          <w:szCs w:val="24"/>
        </w:rPr>
        <w:t>Krājumu un materiālu iegādes izmaksas veido 764</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376</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 jeb 7.85% no kopējām Aģentūras izmaksām, kas salīdzinot ar 2023. gadu ir palielinājušās par 13</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809</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 Lielāko krājumu un materiālu sadaļu veido:</w:t>
      </w:r>
    </w:p>
    <w:p w14:paraId="6C8A8A4C" w14:textId="7B2D3916" w:rsidR="00A8566E" w:rsidRPr="00C363ED" w:rsidRDefault="00A8566E" w:rsidP="00FB6808">
      <w:pPr>
        <w:pStyle w:val="NoSpacing"/>
        <w:numPr>
          <w:ilvl w:val="0"/>
          <w:numId w:val="17"/>
        </w:numPr>
        <w:jc w:val="both"/>
        <w:rPr>
          <w:rFonts w:ascii="Times New Roman" w:hAnsi="Times New Roman" w:cs="Times New Roman"/>
          <w:color w:val="auto"/>
          <w:sz w:val="24"/>
          <w:szCs w:val="24"/>
        </w:rPr>
      </w:pPr>
      <w:r w:rsidRPr="00C363ED">
        <w:rPr>
          <w:rFonts w:ascii="Times New Roman" w:hAnsi="Times New Roman" w:cs="Times New Roman"/>
          <w:color w:val="auto"/>
          <w:sz w:val="24"/>
          <w:szCs w:val="24"/>
        </w:rPr>
        <w:t>ceļu un ielu remontam un uzturēšanai iegādātie materiāli 193</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200</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w:t>
      </w:r>
    </w:p>
    <w:p w14:paraId="19E884C4" w14:textId="7C182A52" w:rsidR="00A8566E" w:rsidRPr="00C363ED" w:rsidRDefault="00A8566E" w:rsidP="00FB6808">
      <w:pPr>
        <w:pStyle w:val="NoSpacing"/>
        <w:numPr>
          <w:ilvl w:val="0"/>
          <w:numId w:val="17"/>
        </w:numPr>
        <w:jc w:val="both"/>
        <w:rPr>
          <w:rFonts w:ascii="Times New Roman" w:hAnsi="Times New Roman" w:cs="Times New Roman"/>
          <w:color w:val="auto"/>
          <w:sz w:val="24"/>
          <w:szCs w:val="24"/>
        </w:rPr>
      </w:pPr>
      <w:r w:rsidRPr="00C363ED">
        <w:rPr>
          <w:rFonts w:ascii="Times New Roman" w:hAnsi="Times New Roman" w:cs="Times New Roman"/>
          <w:color w:val="auto"/>
          <w:sz w:val="24"/>
          <w:szCs w:val="24"/>
        </w:rPr>
        <w:t>degvielas iegāde automašīnu un traktortehnikas darbības nodrošināšanai 205</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134</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w:t>
      </w:r>
    </w:p>
    <w:p w14:paraId="083A1020" w14:textId="5052FFAC" w:rsidR="00A8566E" w:rsidRPr="00C363ED" w:rsidRDefault="00A8566E" w:rsidP="00FB6808">
      <w:pPr>
        <w:pStyle w:val="NoSpacing"/>
        <w:numPr>
          <w:ilvl w:val="0"/>
          <w:numId w:val="17"/>
        </w:numPr>
        <w:jc w:val="both"/>
        <w:rPr>
          <w:rFonts w:ascii="Times New Roman" w:hAnsi="Times New Roman" w:cs="Times New Roman"/>
          <w:color w:val="auto"/>
          <w:sz w:val="24"/>
          <w:szCs w:val="24"/>
        </w:rPr>
      </w:pPr>
      <w:r w:rsidRPr="00C363ED">
        <w:rPr>
          <w:rFonts w:ascii="Times New Roman" w:hAnsi="Times New Roman" w:cs="Times New Roman"/>
          <w:color w:val="auto"/>
          <w:sz w:val="24"/>
          <w:szCs w:val="24"/>
        </w:rPr>
        <w:t>saimniecības preču un remonta materiālu iegāde teritorijas, ēku un izglītības iestāžu apsaimniekošanai 191</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405</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 xml:space="preserve">; </w:t>
      </w:r>
    </w:p>
    <w:p w14:paraId="36894297" w14:textId="15F2B7F2" w:rsidR="00A8566E" w:rsidRPr="00C363ED" w:rsidRDefault="00A8566E" w:rsidP="00FB6808">
      <w:pPr>
        <w:pStyle w:val="NoSpacing"/>
        <w:jc w:val="both"/>
        <w:rPr>
          <w:rFonts w:ascii="Times New Roman" w:hAnsi="Times New Roman" w:cs="Times New Roman"/>
          <w:color w:val="auto"/>
          <w:sz w:val="24"/>
          <w:szCs w:val="24"/>
        </w:rPr>
      </w:pPr>
      <w:r w:rsidRPr="00C363ED">
        <w:rPr>
          <w:rFonts w:ascii="Times New Roman" w:hAnsi="Times New Roman" w:cs="Times New Roman"/>
          <w:color w:val="auto"/>
          <w:sz w:val="24"/>
          <w:szCs w:val="24"/>
        </w:rPr>
        <w:t>Pamatlīdzekļu izmaksas veido 1 861</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517</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 jeb 19.12% no kopējām izmaksām un salīdzinot ar 2023. gadu tās ir palielinājušās par 1 128</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901</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 Lielāko pamatlīdzekļu sadaļu veido nepabeigtās būvniecības izmaksas 1 257</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657</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 t.sk. Viršu ielas atzara uz Sproģu ielu asfaltbetona atjaunošana 298</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370</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 Liepu alejas ielas seguma pārbūve 263</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703</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 xml:space="preserve"> un Draudzības ielas posmā no Saules ielas līdz Podnieku ielai 236</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185</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 Pārskata gadā realizēts projekts “</w:t>
      </w:r>
      <w:r w:rsidRPr="00C363ED">
        <w:rPr>
          <w:rFonts w:ascii="Times New Roman" w:eastAsia="Calibri" w:hAnsi="Times New Roman" w:cs="Times New Roman"/>
          <w:color w:val="auto"/>
          <w:sz w:val="24"/>
          <w:szCs w:val="24"/>
        </w:rPr>
        <w:t>Siltumnīcefekta gāzu emisiju samazināšana Ādažu novada pašvaldības publisko teritoriju apgaismojuma infrastruktūrā”</w:t>
      </w:r>
      <w:r w:rsidRPr="00C363ED">
        <w:rPr>
          <w:rFonts w:ascii="Times New Roman" w:hAnsi="Times New Roman" w:cs="Times New Roman"/>
          <w:color w:val="auto"/>
          <w:sz w:val="24"/>
          <w:szCs w:val="24"/>
        </w:rPr>
        <w:t xml:space="preserve"> 231</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806</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 xml:space="preserve"> un veikts apkures sistēmas komponenšu remonts Rīgas ielā 12, Carnikavā  70</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261</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w:t>
      </w:r>
    </w:p>
    <w:p w14:paraId="4ACC5FB7" w14:textId="2B7D3F47" w:rsidR="00A8566E" w:rsidRPr="00C363ED" w:rsidRDefault="00A8566E" w:rsidP="00FB6808">
      <w:pPr>
        <w:pStyle w:val="NoSpacing"/>
        <w:jc w:val="both"/>
        <w:rPr>
          <w:rFonts w:ascii="Times New Roman" w:hAnsi="Times New Roman" w:cs="Times New Roman"/>
          <w:color w:val="auto"/>
          <w:sz w:val="24"/>
          <w:szCs w:val="24"/>
        </w:rPr>
      </w:pPr>
      <w:r w:rsidRPr="00C363ED">
        <w:rPr>
          <w:rFonts w:ascii="Times New Roman" w:hAnsi="Times New Roman" w:cs="Times New Roman"/>
          <w:color w:val="auto"/>
          <w:sz w:val="24"/>
          <w:szCs w:val="24"/>
        </w:rPr>
        <w:t>Budžeta iestāžu nodokļu maksājumi veido 103</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496</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 kas salīdzinot ar 2023. gadu ir palielinājušies par 18</w:t>
      </w:r>
      <w:r w:rsidR="00193755">
        <w:rPr>
          <w:rFonts w:ascii="Times New Roman" w:hAnsi="Times New Roman" w:cs="Times New Roman"/>
          <w:color w:val="auto"/>
          <w:sz w:val="24"/>
          <w:szCs w:val="24"/>
        </w:rPr>
        <w:t> </w:t>
      </w:r>
      <w:r w:rsidRPr="00C363ED">
        <w:rPr>
          <w:rFonts w:ascii="Times New Roman" w:hAnsi="Times New Roman" w:cs="Times New Roman"/>
          <w:color w:val="auto"/>
          <w:sz w:val="24"/>
          <w:szCs w:val="24"/>
        </w:rPr>
        <w:t>057</w:t>
      </w:r>
      <w:r w:rsidR="00193755">
        <w:rPr>
          <w:rFonts w:ascii="Times New Roman" w:hAnsi="Times New Roman" w:cs="Times New Roman"/>
          <w:color w:val="auto"/>
          <w:sz w:val="24"/>
          <w:szCs w:val="24"/>
        </w:rPr>
        <w:t xml:space="preserve"> </w:t>
      </w:r>
      <w:r w:rsidR="00193755"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color w:val="auto"/>
          <w:sz w:val="24"/>
          <w:szCs w:val="24"/>
        </w:rPr>
        <w:t>. Nodokļu maksājumu sadaļa sastāv no pievienotā vērtības nodokļa un dabas resursu nodokļa maksājumiem.</w:t>
      </w:r>
    </w:p>
    <w:p w14:paraId="1D80C68D" w14:textId="77777777" w:rsidR="00A8566E" w:rsidRPr="00C363ED" w:rsidRDefault="00A8566E" w:rsidP="00FB6808">
      <w:pPr>
        <w:pStyle w:val="NoSpacing"/>
        <w:jc w:val="both"/>
        <w:rPr>
          <w:rFonts w:ascii="Times New Roman" w:hAnsi="Times New Roman" w:cs="Times New Roman"/>
          <w:color w:val="auto"/>
          <w:sz w:val="24"/>
          <w:szCs w:val="24"/>
        </w:rPr>
      </w:pPr>
      <w:r w:rsidRPr="00C363ED">
        <w:rPr>
          <w:rFonts w:ascii="Times New Roman" w:hAnsi="Times New Roman" w:cs="Times New Roman"/>
          <w:noProof/>
          <w:color w:val="auto"/>
          <w:sz w:val="24"/>
          <w:szCs w:val="24"/>
        </w:rPr>
        <w:drawing>
          <wp:inline distT="0" distB="0" distL="0" distR="0" wp14:anchorId="48787D5D" wp14:editId="2F4709C5">
            <wp:extent cx="4981575" cy="2543175"/>
            <wp:effectExtent l="0" t="0" r="0" b="0"/>
            <wp:docPr id="1161626250" name="Chart 1">
              <a:extLst xmlns:a="http://schemas.openxmlformats.org/drawingml/2006/main">
                <a:ext uri="{FF2B5EF4-FFF2-40B4-BE49-F238E27FC236}">
                  <a16:creationId xmlns:a16="http://schemas.microsoft.com/office/drawing/2014/main" id="{F6772A8E-A0E0-EA9D-5CD3-78D0A824B9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294DA4D" w14:textId="77777777" w:rsidR="00A8566E" w:rsidRPr="00C363ED" w:rsidRDefault="00A8566E" w:rsidP="00FB6808">
      <w:pPr>
        <w:spacing w:after="0" w:line="240" w:lineRule="auto"/>
        <w:jc w:val="both"/>
        <w:rPr>
          <w:rFonts w:ascii="Times New Roman" w:eastAsia="Times New Roman" w:hAnsi="Times New Roman" w:cs="Times New Roman"/>
          <w:bCs/>
          <w:i/>
          <w:sz w:val="24"/>
          <w:szCs w:val="24"/>
        </w:rPr>
      </w:pPr>
      <w:r w:rsidRPr="00C363ED">
        <w:rPr>
          <w:rFonts w:ascii="Times New Roman" w:eastAsia="Times New Roman" w:hAnsi="Times New Roman" w:cs="Times New Roman"/>
          <w:bCs/>
          <w:i/>
          <w:sz w:val="24"/>
          <w:szCs w:val="24"/>
        </w:rPr>
        <w:lastRenderedPageBreak/>
        <w:t>Aģentūras izdevumi atbilstoši funkcionālajām kategorijām</w:t>
      </w:r>
    </w:p>
    <w:p w14:paraId="5387A2B3" w14:textId="77777777" w:rsidR="00A8566E" w:rsidRPr="00C363ED" w:rsidRDefault="00A8566E" w:rsidP="00FB6808">
      <w:pPr>
        <w:spacing w:after="0" w:line="240" w:lineRule="auto"/>
        <w:jc w:val="both"/>
        <w:rPr>
          <w:rFonts w:ascii="Times New Roman" w:eastAsia="Times New Roman" w:hAnsi="Times New Roman" w:cs="Times New Roman"/>
          <w:bCs/>
          <w:i/>
          <w:sz w:val="24"/>
          <w:szCs w:val="24"/>
        </w:rPr>
      </w:pPr>
    </w:p>
    <w:tbl>
      <w:tblPr>
        <w:tblW w:w="10491" w:type="dxa"/>
        <w:tblInd w:w="-714" w:type="dxa"/>
        <w:tblLayout w:type="fixed"/>
        <w:tblLook w:val="04A0" w:firstRow="1" w:lastRow="0" w:firstColumn="1" w:lastColumn="0" w:noHBand="0" w:noVBand="1"/>
      </w:tblPr>
      <w:tblGrid>
        <w:gridCol w:w="993"/>
        <w:gridCol w:w="1843"/>
        <w:gridCol w:w="1134"/>
        <w:gridCol w:w="1134"/>
        <w:gridCol w:w="1134"/>
        <w:gridCol w:w="1134"/>
        <w:gridCol w:w="992"/>
        <w:gridCol w:w="993"/>
        <w:gridCol w:w="1134"/>
      </w:tblGrid>
      <w:tr w:rsidR="00C363ED" w:rsidRPr="00C363ED" w14:paraId="400E557C" w14:textId="77777777" w:rsidTr="00225642">
        <w:trPr>
          <w:trHeight w:val="954"/>
        </w:trPr>
        <w:tc>
          <w:tcPr>
            <w:tcW w:w="9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798811"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Klasif. kods</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7265C240" w14:textId="77777777" w:rsidR="00A8566E" w:rsidRPr="00225642" w:rsidRDefault="00A8566E" w:rsidP="00225642">
            <w:pPr>
              <w:spacing w:after="0" w:line="240" w:lineRule="auto"/>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Posteņa nosaukums</w:t>
            </w:r>
          </w:p>
        </w:tc>
        <w:tc>
          <w:tcPr>
            <w:tcW w:w="1134" w:type="dxa"/>
            <w:tcBorders>
              <w:top w:val="single" w:sz="4" w:space="0" w:color="auto"/>
              <w:left w:val="nil"/>
              <w:bottom w:val="single" w:sz="4" w:space="0" w:color="auto"/>
              <w:right w:val="single" w:sz="4" w:space="0" w:color="auto"/>
            </w:tcBorders>
          </w:tcPr>
          <w:p w14:paraId="44D9F56E"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p>
          <w:p w14:paraId="78A95141"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p>
          <w:p w14:paraId="129F11B8"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p>
          <w:p w14:paraId="7B7770EB"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2024. gada izpilde</w:t>
            </w:r>
          </w:p>
        </w:tc>
        <w:tc>
          <w:tcPr>
            <w:tcW w:w="1134" w:type="dxa"/>
            <w:tcBorders>
              <w:top w:val="single" w:sz="4" w:space="0" w:color="auto"/>
              <w:left w:val="single" w:sz="4" w:space="0" w:color="auto"/>
              <w:bottom w:val="single" w:sz="4" w:space="0" w:color="auto"/>
              <w:right w:val="single" w:sz="4" w:space="0" w:color="auto"/>
            </w:tcBorders>
          </w:tcPr>
          <w:p w14:paraId="3033E69A"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p>
          <w:p w14:paraId="522265E8"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p>
          <w:p w14:paraId="0CAC4575"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p>
          <w:p w14:paraId="47F15A9E"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2023. gada izpilde</w:t>
            </w:r>
          </w:p>
        </w:tc>
        <w:tc>
          <w:tcPr>
            <w:tcW w:w="1134" w:type="dxa"/>
            <w:tcBorders>
              <w:top w:val="single" w:sz="4" w:space="0" w:color="auto"/>
              <w:left w:val="single" w:sz="4" w:space="0" w:color="auto"/>
              <w:bottom w:val="single" w:sz="4" w:space="0" w:color="auto"/>
              <w:right w:val="single" w:sz="4" w:space="0" w:color="auto"/>
            </w:tcBorders>
            <w:vAlign w:val="bottom"/>
          </w:tcPr>
          <w:p w14:paraId="112E3352"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2022. gada izpilde</w:t>
            </w:r>
          </w:p>
        </w:tc>
        <w:tc>
          <w:tcPr>
            <w:tcW w:w="1134" w:type="dxa"/>
            <w:tcBorders>
              <w:top w:val="single" w:sz="4" w:space="0" w:color="auto"/>
              <w:left w:val="single" w:sz="4" w:space="0" w:color="auto"/>
              <w:bottom w:val="single" w:sz="4" w:space="0" w:color="auto"/>
              <w:right w:val="single" w:sz="4" w:space="0" w:color="auto"/>
            </w:tcBorders>
            <w:vAlign w:val="bottom"/>
          </w:tcPr>
          <w:p w14:paraId="3473950D"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Budžeta plāns 2024. gadam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29D968"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2024. gada izpilde %</w:t>
            </w:r>
          </w:p>
        </w:tc>
        <w:tc>
          <w:tcPr>
            <w:tcW w:w="993" w:type="dxa"/>
            <w:tcBorders>
              <w:top w:val="single" w:sz="4" w:space="0" w:color="auto"/>
              <w:left w:val="nil"/>
              <w:bottom w:val="single" w:sz="4" w:space="0" w:color="auto"/>
              <w:right w:val="single" w:sz="4" w:space="0" w:color="auto"/>
            </w:tcBorders>
            <w:shd w:val="clear" w:color="auto" w:fill="auto"/>
            <w:vAlign w:val="bottom"/>
            <w:hideMark/>
          </w:tcPr>
          <w:p w14:paraId="4D8641C6"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2024.g. pret 2023.g. %</w:t>
            </w:r>
          </w:p>
        </w:tc>
        <w:tc>
          <w:tcPr>
            <w:tcW w:w="1134" w:type="dxa"/>
            <w:tcBorders>
              <w:top w:val="single" w:sz="4" w:space="0" w:color="auto"/>
              <w:left w:val="nil"/>
              <w:bottom w:val="single" w:sz="4" w:space="0" w:color="auto"/>
              <w:right w:val="single" w:sz="4" w:space="0" w:color="auto"/>
            </w:tcBorders>
          </w:tcPr>
          <w:p w14:paraId="32961E59"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 xml:space="preserve">    </w:t>
            </w:r>
          </w:p>
          <w:p w14:paraId="441718DE"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p>
          <w:p w14:paraId="4521E300"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Budžeta plāns 2025. gadam</w:t>
            </w:r>
          </w:p>
        </w:tc>
      </w:tr>
      <w:tr w:rsidR="00C363ED" w:rsidRPr="00C363ED" w14:paraId="1E987514" w14:textId="77777777" w:rsidTr="00225642">
        <w:trPr>
          <w:trHeight w:val="407"/>
        </w:trPr>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00F251C3" w14:textId="77777777" w:rsidR="00A8566E" w:rsidRPr="00225642" w:rsidRDefault="00A8566E" w:rsidP="00FB6808">
            <w:pPr>
              <w:spacing w:after="0" w:line="240" w:lineRule="auto"/>
              <w:jc w:val="both"/>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II</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6B3765E7" w14:textId="77777777" w:rsidR="00A8566E" w:rsidRPr="00225642" w:rsidRDefault="00A8566E" w:rsidP="00225642">
            <w:pPr>
              <w:spacing w:after="0" w:line="240" w:lineRule="auto"/>
              <w:rPr>
                <w:rFonts w:ascii="Times New Roman" w:eastAsia="Times New Roman" w:hAnsi="Times New Roman" w:cs="Times New Roman"/>
                <w:b/>
                <w:bCs/>
                <w:lang w:eastAsia="lv-LV"/>
              </w:rPr>
            </w:pPr>
            <w:r w:rsidRPr="00225642">
              <w:rPr>
                <w:rFonts w:ascii="Times New Roman" w:eastAsia="Times New Roman" w:hAnsi="Times New Roman" w:cs="Times New Roman"/>
                <w:b/>
                <w:bCs/>
                <w:lang w:eastAsia="lv-LV"/>
              </w:rPr>
              <w:t>IZDEVUMI KOPĀ</w:t>
            </w:r>
          </w:p>
        </w:tc>
        <w:tc>
          <w:tcPr>
            <w:tcW w:w="1134" w:type="dxa"/>
            <w:tcBorders>
              <w:top w:val="single" w:sz="4" w:space="0" w:color="auto"/>
              <w:left w:val="nil"/>
              <w:bottom w:val="single" w:sz="4" w:space="0" w:color="auto"/>
              <w:right w:val="single" w:sz="4" w:space="0" w:color="auto"/>
            </w:tcBorders>
          </w:tcPr>
          <w:p w14:paraId="474D345F" w14:textId="77777777" w:rsidR="00A8566E" w:rsidRPr="00264892" w:rsidRDefault="00A8566E" w:rsidP="00FB6808">
            <w:pPr>
              <w:spacing w:after="0" w:line="240" w:lineRule="auto"/>
              <w:jc w:val="both"/>
              <w:rPr>
                <w:rFonts w:ascii="Times New Roman" w:eastAsia="Times New Roman" w:hAnsi="Times New Roman" w:cs="Times New Roman"/>
                <w:b/>
                <w:bCs/>
                <w:sz w:val="20"/>
                <w:szCs w:val="20"/>
                <w:lang w:eastAsia="lv-LV"/>
              </w:rPr>
            </w:pPr>
          </w:p>
          <w:p w14:paraId="1B15D834" w14:textId="77777777" w:rsidR="00264892" w:rsidRDefault="00264892" w:rsidP="00FB6808">
            <w:pPr>
              <w:spacing w:after="0" w:line="240" w:lineRule="auto"/>
              <w:jc w:val="both"/>
              <w:rPr>
                <w:rFonts w:ascii="Times New Roman" w:eastAsia="Times New Roman" w:hAnsi="Times New Roman" w:cs="Times New Roman"/>
                <w:b/>
                <w:bCs/>
                <w:sz w:val="20"/>
                <w:szCs w:val="20"/>
                <w:lang w:eastAsia="lv-LV"/>
              </w:rPr>
            </w:pPr>
          </w:p>
          <w:p w14:paraId="77DF03A4" w14:textId="65BCE7CF" w:rsidR="00A8566E" w:rsidRPr="00264892" w:rsidRDefault="00A8566E" w:rsidP="00FB6808">
            <w:pPr>
              <w:spacing w:after="0" w:line="240" w:lineRule="auto"/>
              <w:jc w:val="both"/>
              <w:rPr>
                <w:rFonts w:ascii="Times New Roman" w:eastAsia="Times New Roman" w:hAnsi="Times New Roman" w:cs="Times New Roman"/>
                <w:b/>
                <w:bCs/>
                <w:sz w:val="20"/>
                <w:szCs w:val="20"/>
                <w:lang w:eastAsia="lv-LV"/>
              </w:rPr>
            </w:pPr>
            <w:r w:rsidRPr="00264892">
              <w:rPr>
                <w:rFonts w:ascii="Times New Roman" w:eastAsia="Times New Roman" w:hAnsi="Times New Roman" w:cs="Times New Roman"/>
                <w:b/>
                <w:bCs/>
                <w:sz w:val="20"/>
                <w:szCs w:val="20"/>
                <w:lang w:eastAsia="lv-LV"/>
              </w:rPr>
              <w:t>9 734 810</w:t>
            </w:r>
          </w:p>
        </w:tc>
        <w:tc>
          <w:tcPr>
            <w:tcW w:w="1134" w:type="dxa"/>
            <w:tcBorders>
              <w:top w:val="single" w:sz="4" w:space="0" w:color="auto"/>
              <w:left w:val="single" w:sz="4" w:space="0" w:color="auto"/>
              <w:bottom w:val="single" w:sz="4" w:space="0" w:color="auto"/>
              <w:right w:val="single" w:sz="4" w:space="0" w:color="auto"/>
            </w:tcBorders>
          </w:tcPr>
          <w:p w14:paraId="419B9055" w14:textId="77777777" w:rsidR="00A8566E" w:rsidRPr="00264892" w:rsidRDefault="00A8566E" w:rsidP="00FB6808">
            <w:pPr>
              <w:spacing w:after="0" w:line="240" w:lineRule="auto"/>
              <w:jc w:val="both"/>
              <w:rPr>
                <w:rFonts w:ascii="Times New Roman" w:eastAsia="Times New Roman" w:hAnsi="Times New Roman" w:cs="Times New Roman"/>
                <w:b/>
                <w:bCs/>
                <w:sz w:val="20"/>
                <w:szCs w:val="20"/>
                <w:lang w:eastAsia="lv-LV"/>
              </w:rPr>
            </w:pPr>
          </w:p>
          <w:p w14:paraId="1456EC88" w14:textId="77777777" w:rsidR="00264892" w:rsidRDefault="00264892" w:rsidP="00FB6808">
            <w:pPr>
              <w:spacing w:after="0" w:line="240" w:lineRule="auto"/>
              <w:jc w:val="both"/>
              <w:rPr>
                <w:rFonts w:ascii="Times New Roman" w:eastAsia="Times New Roman" w:hAnsi="Times New Roman" w:cs="Times New Roman"/>
                <w:b/>
                <w:bCs/>
                <w:sz w:val="20"/>
                <w:szCs w:val="20"/>
                <w:lang w:eastAsia="lv-LV"/>
              </w:rPr>
            </w:pPr>
          </w:p>
          <w:p w14:paraId="07FCDA22" w14:textId="03B365D9" w:rsidR="00A8566E" w:rsidRPr="00264892" w:rsidRDefault="00A8566E" w:rsidP="00FB6808">
            <w:pPr>
              <w:spacing w:after="0" w:line="240" w:lineRule="auto"/>
              <w:jc w:val="both"/>
              <w:rPr>
                <w:rFonts w:ascii="Times New Roman" w:eastAsia="Times New Roman" w:hAnsi="Times New Roman" w:cs="Times New Roman"/>
                <w:b/>
                <w:bCs/>
                <w:sz w:val="20"/>
                <w:szCs w:val="20"/>
                <w:lang w:eastAsia="lv-LV"/>
              </w:rPr>
            </w:pPr>
            <w:r w:rsidRPr="00264892">
              <w:rPr>
                <w:rFonts w:ascii="Times New Roman" w:eastAsia="Times New Roman" w:hAnsi="Times New Roman" w:cs="Times New Roman"/>
                <w:b/>
                <w:bCs/>
                <w:sz w:val="20"/>
                <w:szCs w:val="20"/>
                <w:lang w:eastAsia="lv-LV"/>
              </w:rPr>
              <w:t>7 328 509</w:t>
            </w:r>
          </w:p>
        </w:tc>
        <w:tc>
          <w:tcPr>
            <w:tcW w:w="1134" w:type="dxa"/>
            <w:tcBorders>
              <w:top w:val="single" w:sz="4" w:space="0" w:color="auto"/>
              <w:left w:val="single" w:sz="4" w:space="0" w:color="auto"/>
              <w:bottom w:val="single" w:sz="4" w:space="0" w:color="auto"/>
              <w:right w:val="single" w:sz="4" w:space="0" w:color="auto"/>
            </w:tcBorders>
            <w:vAlign w:val="bottom"/>
          </w:tcPr>
          <w:p w14:paraId="0A49083F" w14:textId="77777777" w:rsidR="00A8566E" w:rsidRPr="00264892" w:rsidRDefault="00A8566E" w:rsidP="00FB6808">
            <w:pPr>
              <w:spacing w:after="0" w:line="240" w:lineRule="auto"/>
              <w:jc w:val="both"/>
              <w:rPr>
                <w:rFonts w:ascii="Times New Roman" w:eastAsia="Times New Roman" w:hAnsi="Times New Roman" w:cs="Times New Roman"/>
                <w:b/>
                <w:bCs/>
                <w:sz w:val="20"/>
                <w:szCs w:val="20"/>
                <w:lang w:eastAsia="lv-LV"/>
              </w:rPr>
            </w:pPr>
            <w:r w:rsidRPr="00264892">
              <w:rPr>
                <w:rFonts w:ascii="Times New Roman" w:eastAsia="Times New Roman" w:hAnsi="Times New Roman" w:cs="Times New Roman"/>
                <w:b/>
                <w:bCs/>
                <w:sz w:val="20"/>
                <w:szCs w:val="20"/>
                <w:lang w:eastAsia="lv-LV"/>
              </w:rPr>
              <w:t>5 333 252</w:t>
            </w:r>
          </w:p>
        </w:tc>
        <w:tc>
          <w:tcPr>
            <w:tcW w:w="1134" w:type="dxa"/>
            <w:tcBorders>
              <w:top w:val="single" w:sz="4" w:space="0" w:color="auto"/>
              <w:left w:val="single" w:sz="4" w:space="0" w:color="auto"/>
              <w:bottom w:val="single" w:sz="4" w:space="0" w:color="auto"/>
              <w:right w:val="single" w:sz="4" w:space="0" w:color="auto"/>
            </w:tcBorders>
            <w:vAlign w:val="bottom"/>
          </w:tcPr>
          <w:p w14:paraId="2ECE0DB6" w14:textId="77777777" w:rsidR="00A8566E" w:rsidRPr="00264892" w:rsidRDefault="00A8566E" w:rsidP="00FB6808">
            <w:pPr>
              <w:spacing w:after="0" w:line="240" w:lineRule="auto"/>
              <w:jc w:val="both"/>
              <w:rPr>
                <w:rFonts w:ascii="Times New Roman" w:eastAsia="Times New Roman" w:hAnsi="Times New Roman" w:cs="Times New Roman"/>
                <w:b/>
                <w:bCs/>
                <w:sz w:val="20"/>
                <w:szCs w:val="20"/>
                <w:lang w:eastAsia="lv-LV"/>
              </w:rPr>
            </w:pPr>
            <w:r w:rsidRPr="00264892">
              <w:rPr>
                <w:rFonts w:ascii="Times New Roman" w:eastAsia="Times New Roman" w:hAnsi="Times New Roman" w:cs="Times New Roman"/>
                <w:b/>
                <w:bCs/>
                <w:sz w:val="20"/>
                <w:szCs w:val="20"/>
                <w:lang w:eastAsia="lv-LV"/>
              </w:rPr>
              <w:t>10 648 735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31F0DB21" w14:textId="77777777" w:rsidR="00A8566E" w:rsidRPr="00264892" w:rsidRDefault="00A8566E" w:rsidP="00FB6808">
            <w:pPr>
              <w:spacing w:after="0" w:line="240" w:lineRule="auto"/>
              <w:jc w:val="both"/>
              <w:rPr>
                <w:rFonts w:ascii="Times New Roman" w:eastAsia="Times New Roman" w:hAnsi="Times New Roman" w:cs="Times New Roman"/>
                <w:b/>
                <w:bCs/>
                <w:sz w:val="20"/>
                <w:szCs w:val="20"/>
                <w:lang w:eastAsia="lv-LV"/>
              </w:rPr>
            </w:pPr>
            <w:r w:rsidRPr="00264892">
              <w:rPr>
                <w:rFonts w:ascii="Times New Roman" w:eastAsia="Times New Roman" w:hAnsi="Times New Roman" w:cs="Times New Roman"/>
                <w:b/>
                <w:bCs/>
                <w:sz w:val="20"/>
                <w:szCs w:val="20"/>
                <w:lang w:eastAsia="lv-LV"/>
              </w:rPr>
              <w:t>100</w:t>
            </w:r>
          </w:p>
        </w:tc>
        <w:tc>
          <w:tcPr>
            <w:tcW w:w="993" w:type="dxa"/>
            <w:tcBorders>
              <w:top w:val="single" w:sz="4" w:space="0" w:color="auto"/>
              <w:left w:val="nil"/>
              <w:bottom w:val="single" w:sz="4" w:space="0" w:color="auto"/>
              <w:right w:val="single" w:sz="4" w:space="0" w:color="auto"/>
            </w:tcBorders>
            <w:shd w:val="clear" w:color="auto" w:fill="auto"/>
            <w:vAlign w:val="bottom"/>
          </w:tcPr>
          <w:p w14:paraId="00135CEE" w14:textId="77777777" w:rsidR="00A8566E" w:rsidRPr="00264892" w:rsidRDefault="00A8566E" w:rsidP="00FB6808">
            <w:pPr>
              <w:spacing w:after="0" w:line="240" w:lineRule="auto"/>
              <w:jc w:val="both"/>
              <w:rPr>
                <w:rFonts w:ascii="Times New Roman" w:eastAsia="Times New Roman" w:hAnsi="Times New Roman" w:cs="Times New Roman"/>
                <w:b/>
                <w:bCs/>
                <w:sz w:val="20"/>
                <w:szCs w:val="20"/>
                <w:lang w:eastAsia="lv-LV"/>
              </w:rPr>
            </w:pPr>
            <w:r w:rsidRPr="00264892">
              <w:rPr>
                <w:rFonts w:ascii="Times New Roman" w:eastAsia="Times New Roman" w:hAnsi="Times New Roman" w:cs="Times New Roman"/>
                <w:b/>
                <w:bCs/>
                <w:sz w:val="20"/>
                <w:szCs w:val="20"/>
                <w:lang w:eastAsia="lv-LV"/>
              </w:rPr>
              <w:t>32.9</w:t>
            </w:r>
          </w:p>
        </w:tc>
        <w:tc>
          <w:tcPr>
            <w:tcW w:w="1134" w:type="dxa"/>
            <w:tcBorders>
              <w:top w:val="single" w:sz="4" w:space="0" w:color="auto"/>
              <w:left w:val="nil"/>
              <w:bottom w:val="single" w:sz="4" w:space="0" w:color="auto"/>
              <w:right w:val="single" w:sz="4" w:space="0" w:color="auto"/>
            </w:tcBorders>
          </w:tcPr>
          <w:p w14:paraId="01E0C512" w14:textId="77777777" w:rsidR="00A8566E" w:rsidRPr="00264892" w:rsidRDefault="00A8566E" w:rsidP="00FB6808">
            <w:pPr>
              <w:spacing w:after="0" w:line="240" w:lineRule="auto"/>
              <w:jc w:val="both"/>
              <w:rPr>
                <w:rFonts w:ascii="Times New Roman" w:eastAsia="Times New Roman" w:hAnsi="Times New Roman" w:cs="Times New Roman"/>
                <w:b/>
                <w:bCs/>
                <w:sz w:val="20"/>
                <w:szCs w:val="20"/>
                <w:lang w:eastAsia="lv-LV"/>
              </w:rPr>
            </w:pPr>
          </w:p>
          <w:p w14:paraId="098BBE10" w14:textId="77777777" w:rsidR="00264892" w:rsidRDefault="00264892" w:rsidP="00FB6808">
            <w:pPr>
              <w:spacing w:after="0" w:line="240" w:lineRule="auto"/>
              <w:jc w:val="both"/>
              <w:rPr>
                <w:rFonts w:ascii="Times New Roman" w:eastAsia="Times New Roman" w:hAnsi="Times New Roman" w:cs="Times New Roman"/>
                <w:b/>
                <w:bCs/>
                <w:sz w:val="20"/>
                <w:szCs w:val="20"/>
                <w:lang w:eastAsia="lv-LV"/>
              </w:rPr>
            </w:pPr>
          </w:p>
          <w:p w14:paraId="26F4F645" w14:textId="3013FADD" w:rsidR="00A8566E" w:rsidRPr="00264892" w:rsidRDefault="00A8566E" w:rsidP="00FB6808">
            <w:pPr>
              <w:spacing w:after="0" w:line="240" w:lineRule="auto"/>
              <w:jc w:val="both"/>
              <w:rPr>
                <w:rFonts w:ascii="Times New Roman" w:eastAsia="Times New Roman" w:hAnsi="Times New Roman" w:cs="Times New Roman"/>
                <w:b/>
                <w:bCs/>
                <w:sz w:val="20"/>
                <w:szCs w:val="20"/>
                <w:lang w:eastAsia="lv-LV"/>
              </w:rPr>
            </w:pPr>
            <w:r w:rsidRPr="00264892">
              <w:rPr>
                <w:rFonts w:ascii="Times New Roman" w:eastAsia="Times New Roman" w:hAnsi="Times New Roman" w:cs="Times New Roman"/>
                <w:b/>
                <w:bCs/>
                <w:sz w:val="20"/>
                <w:szCs w:val="20"/>
                <w:lang w:eastAsia="lv-LV"/>
              </w:rPr>
              <w:t>11 667 959</w:t>
            </w:r>
          </w:p>
        </w:tc>
      </w:tr>
      <w:tr w:rsidR="00C363ED" w:rsidRPr="00C363ED" w14:paraId="23E7580C" w14:textId="77777777" w:rsidTr="00225642">
        <w:trPr>
          <w:trHeight w:val="293"/>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03085" w14:textId="77777777" w:rsidR="00A8566E" w:rsidRPr="00225642" w:rsidRDefault="00A8566E" w:rsidP="00FB6808">
            <w:pPr>
              <w:spacing w:after="0" w:line="240" w:lineRule="auto"/>
              <w:jc w:val="both"/>
              <w:rPr>
                <w:rFonts w:ascii="Times New Roman" w:eastAsia="Times New Roman" w:hAnsi="Times New Roman" w:cs="Times New Roman"/>
                <w:lang w:eastAsia="lv-LV"/>
              </w:rPr>
            </w:pPr>
          </w:p>
          <w:p w14:paraId="22E23742" w14:textId="77777777" w:rsidR="00A8566E" w:rsidRPr="00225642" w:rsidRDefault="00A8566E" w:rsidP="00FB6808">
            <w:pPr>
              <w:spacing w:after="0" w:line="240" w:lineRule="auto"/>
              <w:jc w:val="both"/>
              <w:rPr>
                <w:rFonts w:ascii="Times New Roman" w:eastAsia="Times New Roman" w:hAnsi="Times New Roman" w:cs="Times New Roman"/>
                <w:lang w:eastAsia="lv-LV"/>
              </w:rPr>
            </w:pPr>
          </w:p>
          <w:p w14:paraId="5B6EA9C1" w14:textId="77777777" w:rsidR="00A8566E" w:rsidRPr="00225642" w:rsidRDefault="00A8566E" w:rsidP="00FB6808">
            <w:pPr>
              <w:spacing w:after="0" w:line="240" w:lineRule="auto"/>
              <w:jc w:val="both"/>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04.000</w:t>
            </w:r>
          </w:p>
        </w:tc>
        <w:tc>
          <w:tcPr>
            <w:tcW w:w="1843" w:type="dxa"/>
            <w:tcBorders>
              <w:top w:val="nil"/>
              <w:left w:val="nil"/>
              <w:bottom w:val="single" w:sz="4" w:space="0" w:color="auto"/>
              <w:right w:val="single" w:sz="4" w:space="0" w:color="auto"/>
            </w:tcBorders>
            <w:shd w:val="clear" w:color="auto" w:fill="auto"/>
            <w:vAlign w:val="center"/>
            <w:hideMark/>
          </w:tcPr>
          <w:p w14:paraId="3F733598" w14:textId="77777777" w:rsidR="00A8566E" w:rsidRPr="00225642" w:rsidRDefault="00A8566E" w:rsidP="00225642">
            <w:pPr>
              <w:spacing w:after="0" w:line="240" w:lineRule="auto"/>
              <w:rPr>
                <w:rFonts w:ascii="Times New Roman" w:eastAsia="Times New Roman" w:hAnsi="Times New Roman" w:cs="Times New Roman"/>
                <w:lang w:eastAsia="lv-LV"/>
              </w:rPr>
            </w:pPr>
          </w:p>
          <w:p w14:paraId="41DBD1F3" w14:textId="77777777" w:rsidR="00A8566E" w:rsidRPr="00225642" w:rsidRDefault="00A8566E" w:rsidP="00225642">
            <w:pPr>
              <w:spacing w:after="0" w:line="240" w:lineRule="auto"/>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 xml:space="preserve">Ekonomiskā darbība </w:t>
            </w:r>
          </w:p>
        </w:tc>
        <w:tc>
          <w:tcPr>
            <w:tcW w:w="1134" w:type="dxa"/>
            <w:tcBorders>
              <w:top w:val="single" w:sz="4" w:space="0" w:color="auto"/>
              <w:left w:val="nil"/>
              <w:bottom w:val="single" w:sz="4" w:space="0" w:color="auto"/>
              <w:right w:val="single" w:sz="4" w:space="0" w:color="auto"/>
            </w:tcBorders>
          </w:tcPr>
          <w:p w14:paraId="291226EE"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386C2F29"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2F08E7DA" w14:textId="77777777" w:rsidR="00264892" w:rsidRDefault="00264892" w:rsidP="00FB6808">
            <w:pPr>
              <w:spacing w:after="0" w:line="240" w:lineRule="auto"/>
              <w:jc w:val="both"/>
              <w:rPr>
                <w:rFonts w:ascii="Times New Roman" w:eastAsia="Times New Roman" w:hAnsi="Times New Roman" w:cs="Times New Roman"/>
                <w:sz w:val="20"/>
                <w:szCs w:val="20"/>
                <w:lang w:eastAsia="lv-LV"/>
              </w:rPr>
            </w:pPr>
          </w:p>
          <w:p w14:paraId="295A024D" w14:textId="4C8896AA"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368 910</w:t>
            </w:r>
          </w:p>
        </w:tc>
        <w:tc>
          <w:tcPr>
            <w:tcW w:w="1134" w:type="dxa"/>
            <w:tcBorders>
              <w:top w:val="single" w:sz="4" w:space="0" w:color="auto"/>
              <w:left w:val="single" w:sz="4" w:space="0" w:color="auto"/>
              <w:bottom w:val="single" w:sz="4" w:space="0" w:color="auto"/>
              <w:right w:val="single" w:sz="4" w:space="0" w:color="auto"/>
            </w:tcBorders>
          </w:tcPr>
          <w:p w14:paraId="7D17059B"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773F1001"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5064F7F0" w14:textId="77777777" w:rsidR="00264892" w:rsidRDefault="00264892" w:rsidP="00FB6808">
            <w:pPr>
              <w:spacing w:after="0" w:line="240" w:lineRule="auto"/>
              <w:jc w:val="both"/>
              <w:rPr>
                <w:rFonts w:ascii="Times New Roman" w:eastAsia="Times New Roman" w:hAnsi="Times New Roman" w:cs="Times New Roman"/>
                <w:sz w:val="20"/>
                <w:szCs w:val="20"/>
                <w:lang w:eastAsia="lv-LV"/>
              </w:rPr>
            </w:pPr>
          </w:p>
          <w:p w14:paraId="4955EA94" w14:textId="28689D3D"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380 778</w:t>
            </w:r>
          </w:p>
        </w:tc>
        <w:tc>
          <w:tcPr>
            <w:tcW w:w="1134" w:type="dxa"/>
            <w:tcBorders>
              <w:top w:val="single" w:sz="4" w:space="0" w:color="auto"/>
              <w:left w:val="single" w:sz="4" w:space="0" w:color="auto"/>
              <w:bottom w:val="single" w:sz="4" w:space="0" w:color="auto"/>
              <w:right w:val="single" w:sz="4" w:space="0" w:color="auto"/>
            </w:tcBorders>
            <w:vAlign w:val="bottom"/>
          </w:tcPr>
          <w:p w14:paraId="0014FF1E"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257 115</w:t>
            </w:r>
          </w:p>
        </w:tc>
        <w:tc>
          <w:tcPr>
            <w:tcW w:w="1134" w:type="dxa"/>
            <w:tcBorders>
              <w:top w:val="single" w:sz="4" w:space="0" w:color="auto"/>
              <w:left w:val="single" w:sz="4" w:space="0" w:color="auto"/>
              <w:bottom w:val="single" w:sz="4" w:space="0" w:color="auto"/>
              <w:right w:val="single" w:sz="4" w:space="0" w:color="auto"/>
            </w:tcBorders>
            <w:vAlign w:val="bottom"/>
          </w:tcPr>
          <w:p w14:paraId="408BE316"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407 862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939DE1"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3.8</w:t>
            </w:r>
          </w:p>
        </w:tc>
        <w:tc>
          <w:tcPr>
            <w:tcW w:w="993" w:type="dxa"/>
            <w:tcBorders>
              <w:top w:val="nil"/>
              <w:left w:val="nil"/>
              <w:bottom w:val="single" w:sz="4" w:space="0" w:color="auto"/>
              <w:right w:val="single" w:sz="4" w:space="0" w:color="auto"/>
            </w:tcBorders>
            <w:shd w:val="clear" w:color="auto" w:fill="auto"/>
            <w:noWrap/>
            <w:vAlign w:val="bottom"/>
          </w:tcPr>
          <w:p w14:paraId="271CB4E1"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-3.1</w:t>
            </w:r>
          </w:p>
        </w:tc>
        <w:tc>
          <w:tcPr>
            <w:tcW w:w="1134" w:type="dxa"/>
            <w:tcBorders>
              <w:top w:val="nil"/>
              <w:left w:val="nil"/>
              <w:bottom w:val="single" w:sz="4" w:space="0" w:color="auto"/>
              <w:right w:val="single" w:sz="4" w:space="0" w:color="auto"/>
            </w:tcBorders>
          </w:tcPr>
          <w:p w14:paraId="1353E40C"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14605EB4"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2C1478BC" w14:textId="77777777" w:rsidR="00264892" w:rsidRDefault="00264892" w:rsidP="00FB6808">
            <w:pPr>
              <w:spacing w:after="0" w:line="240" w:lineRule="auto"/>
              <w:jc w:val="both"/>
              <w:rPr>
                <w:rFonts w:ascii="Times New Roman" w:eastAsia="Times New Roman" w:hAnsi="Times New Roman" w:cs="Times New Roman"/>
                <w:sz w:val="20"/>
                <w:szCs w:val="20"/>
                <w:lang w:eastAsia="lv-LV"/>
              </w:rPr>
            </w:pPr>
          </w:p>
          <w:p w14:paraId="501DD7A9" w14:textId="19A00CB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445 527</w:t>
            </w:r>
          </w:p>
        </w:tc>
      </w:tr>
      <w:tr w:rsidR="00C363ED" w:rsidRPr="00C363ED" w14:paraId="7E2DBFEF" w14:textId="77777777" w:rsidTr="00225642">
        <w:trPr>
          <w:trHeight w:val="293"/>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D297C2D" w14:textId="77777777" w:rsidR="00A8566E" w:rsidRPr="00225642" w:rsidRDefault="00A8566E" w:rsidP="00FB6808">
            <w:pPr>
              <w:spacing w:after="0" w:line="240" w:lineRule="auto"/>
              <w:jc w:val="both"/>
              <w:rPr>
                <w:rFonts w:ascii="Times New Roman" w:eastAsia="Times New Roman" w:hAnsi="Times New Roman" w:cs="Times New Roman"/>
                <w:lang w:eastAsia="lv-LV"/>
              </w:rPr>
            </w:pPr>
          </w:p>
          <w:p w14:paraId="3B8DD6EA" w14:textId="77777777" w:rsidR="00A8566E" w:rsidRPr="00225642" w:rsidRDefault="00A8566E" w:rsidP="00FB6808">
            <w:pPr>
              <w:spacing w:after="0" w:line="240" w:lineRule="auto"/>
              <w:jc w:val="both"/>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05.000</w:t>
            </w:r>
          </w:p>
        </w:tc>
        <w:tc>
          <w:tcPr>
            <w:tcW w:w="1843" w:type="dxa"/>
            <w:tcBorders>
              <w:top w:val="nil"/>
              <w:left w:val="nil"/>
              <w:bottom w:val="single" w:sz="4" w:space="0" w:color="auto"/>
              <w:right w:val="single" w:sz="4" w:space="0" w:color="auto"/>
            </w:tcBorders>
            <w:shd w:val="clear" w:color="auto" w:fill="auto"/>
            <w:vAlign w:val="center"/>
          </w:tcPr>
          <w:p w14:paraId="4B7A9F8E" w14:textId="77777777" w:rsidR="00A8566E" w:rsidRPr="00225642" w:rsidRDefault="00A8566E" w:rsidP="00225642">
            <w:pPr>
              <w:spacing w:after="0" w:line="240" w:lineRule="auto"/>
              <w:rPr>
                <w:rFonts w:ascii="Times New Roman" w:eastAsia="Times New Roman" w:hAnsi="Times New Roman" w:cs="Times New Roman"/>
                <w:lang w:eastAsia="lv-LV"/>
              </w:rPr>
            </w:pPr>
          </w:p>
          <w:p w14:paraId="3A47EE8A" w14:textId="77777777" w:rsidR="00A8566E" w:rsidRPr="00225642" w:rsidRDefault="00A8566E" w:rsidP="00225642">
            <w:pPr>
              <w:spacing w:after="0" w:line="240" w:lineRule="auto"/>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Vides aizsardzība</w:t>
            </w:r>
          </w:p>
        </w:tc>
        <w:tc>
          <w:tcPr>
            <w:tcW w:w="1134" w:type="dxa"/>
            <w:tcBorders>
              <w:top w:val="single" w:sz="4" w:space="0" w:color="auto"/>
              <w:left w:val="nil"/>
              <w:bottom w:val="single" w:sz="4" w:space="0" w:color="auto"/>
              <w:right w:val="single" w:sz="4" w:space="0" w:color="auto"/>
            </w:tcBorders>
          </w:tcPr>
          <w:p w14:paraId="749709CF"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616036B2"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tcPr>
          <w:p w14:paraId="431F251A"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1CDF3981"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140</w:t>
            </w:r>
          </w:p>
        </w:tc>
        <w:tc>
          <w:tcPr>
            <w:tcW w:w="1134" w:type="dxa"/>
            <w:tcBorders>
              <w:top w:val="single" w:sz="4" w:space="0" w:color="auto"/>
              <w:left w:val="single" w:sz="4" w:space="0" w:color="auto"/>
              <w:bottom w:val="single" w:sz="4" w:space="0" w:color="auto"/>
              <w:right w:val="single" w:sz="4" w:space="0" w:color="auto"/>
            </w:tcBorders>
            <w:vAlign w:val="bottom"/>
          </w:tcPr>
          <w:p w14:paraId="3AADC249"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37033BBE"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4 549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17BDF8"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0</w:t>
            </w:r>
          </w:p>
        </w:tc>
        <w:tc>
          <w:tcPr>
            <w:tcW w:w="993" w:type="dxa"/>
            <w:tcBorders>
              <w:top w:val="nil"/>
              <w:left w:val="nil"/>
              <w:bottom w:val="single" w:sz="4" w:space="0" w:color="auto"/>
              <w:right w:val="single" w:sz="4" w:space="0" w:color="auto"/>
            </w:tcBorders>
            <w:shd w:val="clear" w:color="auto" w:fill="auto"/>
            <w:noWrap/>
            <w:vAlign w:val="bottom"/>
          </w:tcPr>
          <w:p w14:paraId="33DF93AF"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-100</w:t>
            </w:r>
          </w:p>
        </w:tc>
        <w:tc>
          <w:tcPr>
            <w:tcW w:w="1134" w:type="dxa"/>
            <w:tcBorders>
              <w:top w:val="nil"/>
              <w:left w:val="nil"/>
              <w:bottom w:val="single" w:sz="4" w:space="0" w:color="auto"/>
              <w:right w:val="single" w:sz="4" w:space="0" w:color="auto"/>
            </w:tcBorders>
          </w:tcPr>
          <w:p w14:paraId="23316A15"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39BF6260"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116 195</w:t>
            </w:r>
          </w:p>
        </w:tc>
      </w:tr>
      <w:tr w:rsidR="00C363ED" w:rsidRPr="00C363ED" w14:paraId="074E419E" w14:textId="77777777" w:rsidTr="00225642">
        <w:trPr>
          <w:trHeight w:val="469"/>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92378" w14:textId="77777777" w:rsidR="00A8566E" w:rsidRPr="00225642" w:rsidRDefault="00A8566E" w:rsidP="00FB6808">
            <w:pPr>
              <w:spacing w:after="0" w:line="240" w:lineRule="auto"/>
              <w:jc w:val="both"/>
              <w:rPr>
                <w:rFonts w:ascii="Times New Roman" w:eastAsia="Times New Roman" w:hAnsi="Times New Roman" w:cs="Times New Roman"/>
                <w:lang w:eastAsia="lv-LV"/>
              </w:rPr>
            </w:pPr>
          </w:p>
          <w:p w14:paraId="11427EF3" w14:textId="77777777" w:rsidR="00A8566E" w:rsidRPr="00225642" w:rsidRDefault="00A8566E" w:rsidP="00FB6808">
            <w:pPr>
              <w:spacing w:after="0" w:line="240" w:lineRule="auto"/>
              <w:jc w:val="both"/>
              <w:rPr>
                <w:rFonts w:ascii="Times New Roman" w:eastAsia="Times New Roman" w:hAnsi="Times New Roman" w:cs="Times New Roman"/>
                <w:lang w:eastAsia="lv-LV"/>
              </w:rPr>
            </w:pPr>
          </w:p>
          <w:p w14:paraId="3F0CE746" w14:textId="77777777" w:rsidR="00A8566E" w:rsidRPr="00225642" w:rsidRDefault="00A8566E" w:rsidP="00FB6808">
            <w:pPr>
              <w:spacing w:after="0" w:line="240" w:lineRule="auto"/>
              <w:jc w:val="both"/>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06.000</w:t>
            </w:r>
          </w:p>
        </w:tc>
        <w:tc>
          <w:tcPr>
            <w:tcW w:w="1843" w:type="dxa"/>
            <w:tcBorders>
              <w:top w:val="nil"/>
              <w:left w:val="nil"/>
              <w:bottom w:val="single" w:sz="4" w:space="0" w:color="auto"/>
              <w:right w:val="single" w:sz="4" w:space="0" w:color="auto"/>
            </w:tcBorders>
            <w:shd w:val="clear" w:color="auto" w:fill="auto"/>
            <w:vAlign w:val="center"/>
            <w:hideMark/>
          </w:tcPr>
          <w:p w14:paraId="6D114EB4" w14:textId="77777777" w:rsidR="00A8566E" w:rsidRPr="00225642" w:rsidRDefault="00A8566E" w:rsidP="00225642">
            <w:pPr>
              <w:spacing w:after="0" w:line="240" w:lineRule="auto"/>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 xml:space="preserve">Teritoriju un mājokļu apsaimniekošana </w:t>
            </w:r>
          </w:p>
        </w:tc>
        <w:tc>
          <w:tcPr>
            <w:tcW w:w="1134" w:type="dxa"/>
            <w:tcBorders>
              <w:top w:val="single" w:sz="4" w:space="0" w:color="auto"/>
              <w:left w:val="nil"/>
              <w:bottom w:val="single" w:sz="4" w:space="0" w:color="auto"/>
              <w:right w:val="single" w:sz="4" w:space="0" w:color="auto"/>
            </w:tcBorders>
          </w:tcPr>
          <w:p w14:paraId="4C054D45"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02722FE7"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50A2D60B" w14:textId="77777777" w:rsidR="00264892" w:rsidRDefault="00264892" w:rsidP="00FB6808">
            <w:pPr>
              <w:spacing w:after="0" w:line="240" w:lineRule="auto"/>
              <w:jc w:val="both"/>
              <w:rPr>
                <w:rFonts w:ascii="Times New Roman" w:eastAsia="Times New Roman" w:hAnsi="Times New Roman" w:cs="Times New Roman"/>
                <w:sz w:val="20"/>
                <w:szCs w:val="20"/>
                <w:lang w:eastAsia="lv-LV"/>
              </w:rPr>
            </w:pPr>
          </w:p>
          <w:p w14:paraId="4A11762B" w14:textId="77777777" w:rsidR="00264892" w:rsidRDefault="00264892" w:rsidP="00FB6808">
            <w:pPr>
              <w:spacing w:after="0" w:line="240" w:lineRule="auto"/>
              <w:jc w:val="both"/>
              <w:rPr>
                <w:rFonts w:ascii="Times New Roman" w:eastAsia="Times New Roman" w:hAnsi="Times New Roman" w:cs="Times New Roman"/>
                <w:sz w:val="20"/>
                <w:szCs w:val="20"/>
                <w:lang w:eastAsia="lv-LV"/>
              </w:rPr>
            </w:pPr>
          </w:p>
          <w:p w14:paraId="71A4709B" w14:textId="11FA4ABA"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7 330 348</w:t>
            </w:r>
          </w:p>
        </w:tc>
        <w:tc>
          <w:tcPr>
            <w:tcW w:w="1134" w:type="dxa"/>
            <w:tcBorders>
              <w:top w:val="single" w:sz="4" w:space="0" w:color="auto"/>
              <w:left w:val="single" w:sz="4" w:space="0" w:color="auto"/>
              <w:bottom w:val="single" w:sz="4" w:space="0" w:color="auto"/>
              <w:right w:val="single" w:sz="4" w:space="0" w:color="auto"/>
            </w:tcBorders>
          </w:tcPr>
          <w:p w14:paraId="4C80D349"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0536745C"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55178FF4" w14:textId="77777777" w:rsidR="00264892" w:rsidRDefault="00264892" w:rsidP="00FB6808">
            <w:pPr>
              <w:spacing w:after="0" w:line="240" w:lineRule="auto"/>
              <w:jc w:val="both"/>
              <w:rPr>
                <w:rFonts w:ascii="Times New Roman" w:eastAsia="Times New Roman" w:hAnsi="Times New Roman" w:cs="Times New Roman"/>
                <w:sz w:val="20"/>
                <w:szCs w:val="20"/>
                <w:lang w:eastAsia="lv-LV"/>
              </w:rPr>
            </w:pPr>
          </w:p>
          <w:p w14:paraId="397BEB5A" w14:textId="77777777" w:rsidR="00264892" w:rsidRDefault="00264892" w:rsidP="00FB6808">
            <w:pPr>
              <w:spacing w:after="0" w:line="240" w:lineRule="auto"/>
              <w:jc w:val="both"/>
              <w:rPr>
                <w:rFonts w:ascii="Times New Roman" w:eastAsia="Times New Roman" w:hAnsi="Times New Roman" w:cs="Times New Roman"/>
                <w:sz w:val="20"/>
                <w:szCs w:val="20"/>
                <w:lang w:eastAsia="lv-LV"/>
              </w:rPr>
            </w:pPr>
          </w:p>
          <w:p w14:paraId="151AA2EC" w14:textId="03FA6EDE"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6 426 408</w:t>
            </w:r>
          </w:p>
        </w:tc>
        <w:tc>
          <w:tcPr>
            <w:tcW w:w="1134" w:type="dxa"/>
            <w:tcBorders>
              <w:top w:val="single" w:sz="4" w:space="0" w:color="auto"/>
              <w:left w:val="single" w:sz="4" w:space="0" w:color="auto"/>
              <w:bottom w:val="single" w:sz="4" w:space="0" w:color="auto"/>
              <w:right w:val="single" w:sz="4" w:space="0" w:color="auto"/>
            </w:tcBorders>
            <w:vAlign w:val="bottom"/>
          </w:tcPr>
          <w:p w14:paraId="39E905BC"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4 676 146</w:t>
            </w:r>
          </w:p>
        </w:tc>
        <w:tc>
          <w:tcPr>
            <w:tcW w:w="1134" w:type="dxa"/>
            <w:tcBorders>
              <w:top w:val="single" w:sz="4" w:space="0" w:color="auto"/>
              <w:left w:val="single" w:sz="4" w:space="0" w:color="auto"/>
              <w:bottom w:val="single" w:sz="4" w:space="0" w:color="auto"/>
              <w:right w:val="single" w:sz="4" w:space="0" w:color="auto"/>
            </w:tcBorders>
            <w:vAlign w:val="bottom"/>
          </w:tcPr>
          <w:p w14:paraId="3B8DDA82"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8 059 130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048591"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75.3</w:t>
            </w:r>
          </w:p>
        </w:tc>
        <w:tc>
          <w:tcPr>
            <w:tcW w:w="993" w:type="dxa"/>
            <w:tcBorders>
              <w:top w:val="nil"/>
              <w:left w:val="nil"/>
              <w:bottom w:val="single" w:sz="4" w:space="0" w:color="auto"/>
              <w:right w:val="single" w:sz="4" w:space="0" w:color="auto"/>
            </w:tcBorders>
            <w:shd w:val="clear" w:color="auto" w:fill="auto"/>
            <w:noWrap/>
            <w:vAlign w:val="bottom"/>
          </w:tcPr>
          <w:p w14:paraId="6484EB6F"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14.1</w:t>
            </w:r>
          </w:p>
        </w:tc>
        <w:tc>
          <w:tcPr>
            <w:tcW w:w="1134" w:type="dxa"/>
            <w:tcBorders>
              <w:top w:val="nil"/>
              <w:left w:val="nil"/>
              <w:bottom w:val="single" w:sz="4" w:space="0" w:color="auto"/>
              <w:right w:val="single" w:sz="4" w:space="0" w:color="auto"/>
            </w:tcBorders>
          </w:tcPr>
          <w:p w14:paraId="5A48E068"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38D5E2E1"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670783A7" w14:textId="77777777" w:rsidR="00264892" w:rsidRDefault="00264892" w:rsidP="00FB6808">
            <w:pPr>
              <w:spacing w:after="0" w:line="240" w:lineRule="auto"/>
              <w:jc w:val="both"/>
              <w:rPr>
                <w:rFonts w:ascii="Times New Roman" w:eastAsia="Times New Roman" w:hAnsi="Times New Roman" w:cs="Times New Roman"/>
                <w:sz w:val="20"/>
                <w:szCs w:val="20"/>
                <w:lang w:eastAsia="lv-LV"/>
              </w:rPr>
            </w:pPr>
          </w:p>
          <w:p w14:paraId="49995008" w14:textId="77777777" w:rsidR="00264892" w:rsidRDefault="00264892" w:rsidP="00FB6808">
            <w:pPr>
              <w:spacing w:after="0" w:line="240" w:lineRule="auto"/>
              <w:jc w:val="both"/>
              <w:rPr>
                <w:rFonts w:ascii="Times New Roman" w:eastAsia="Times New Roman" w:hAnsi="Times New Roman" w:cs="Times New Roman"/>
                <w:sz w:val="20"/>
                <w:szCs w:val="20"/>
                <w:lang w:eastAsia="lv-LV"/>
              </w:rPr>
            </w:pPr>
          </w:p>
          <w:p w14:paraId="006D9733" w14:textId="265297E1"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7 931 758</w:t>
            </w:r>
          </w:p>
        </w:tc>
      </w:tr>
      <w:tr w:rsidR="00C363ED" w:rsidRPr="00C363ED" w14:paraId="675F0706" w14:textId="77777777" w:rsidTr="00225642">
        <w:trPr>
          <w:trHeight w:val="293"/>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805D1" w14:textId="77777777" w:rsidR="00A8566E" w:rsidRPr="00225642" w:rsidRDefault="00A8566E" w:rsidP="00FB6808">
            <w:pPr>
              <w:spacing w:after="0" w:line="240" w:lineRule="auto"/>
              <w:jc w:val="both"/>
              <w:rPr>
                <w:rFonts w:ascii="Times New Roman" w:eastAsia="Times New Roman" w:hAnsi="Times New Roman" w:cs="Times New Roman"/>
                <w:lang w:eastAsia="lv-LV"/>
              </w:rPr>
            </w:pPr>
          </w:p>
          <w:p w14:paraId="604409D7" w14:textId="77777777" w:rsidR="00A8566E" w:rsidRPr="00225642" w:rsidRDefault="00A8566E" w:rsidP="00FB6808">
            <w:pPr>
              <w:spacing w:after="0" w:line="240" w:lineRule="auto"/>
              <w:jc w:val="both"/>
              <w:rPr>
                <w:rFonts w:ascii="Times New Roman" w:eastAsia="Times New Roman" w:hAnsi="Times New Roman" w:cs="Times New Roman"/>
                <w:lang w:eastAsia="lv-LV"/>
              </w:rPr>
            </w:pPr>
          </w:p>
          <w:p w14:paraId="2D3A5646" w14:textId="77777777" w:rsidR="00A8566E" w:rsidRPr="00225642" w:rsidRDefault="00A8566E" w:rsidP="00FB6808">
            <w:pPr>
              <w:spacing w:after="0" w:line="240" w:lineRule="auto"/>
              <w:jc w:val="both"/>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08.000</w:t>
            </w:r>
          </w:p>
        </w:tc>
        <w:tc>
          <w:tcPr>
            <w:tcW w:w="1843" w:type="dxa"/>
            <w:tcBorders>
              <w:top w:val="nil"/>
              <w:left w:val="nil"/>
              <w:bottom w:val="single" w:sz="4" w:space="0" w:color="auto"/>
              <w:right w:val="single" w:sz="4" w:space="0" w:color="auto"/>
            </w:tcBorders>
            <w:shd w:val="clear" w:color="auto" w:fill="auto"/>
            <w:vAlign w:val="center"/>
            <w:hideMark/>
          </w:tcPr>
          <w:p w14:paraId="320C74C0" w14:textId="77777777" w:rsidR="00A8566E" w:rsidRPr="00225642" w:rsidRDefault="00A8566E" w:rsidP="00225642">
            <w:pPr>
              <w:spacing w:after="0" w:line="240" w:lineRule="auto"/>
              <w:rPr>
                <w:rFonts w:ascii="Times New Roman" w:eastAsia="Times New Roman" w:hAnsi="Times New Roman" w:cs="Times New Roman"/>
                <w:lang w:eastAsia="lv-LV"/>
              </w:rPr>
            </w:pPr>
          </w:p>
          <w:p w14:paraId="22E7C1DE" w14:textId="77777777" w:rsidR="00A8566E" w:rsidRPr="00225642" w:rsidRDefault="00A8566E" w:rsidP="00225642">
            <w:pPr>
              <w:spacing w:after="0" w:line="240" w:lineRule="auto"/>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Atpūta, kultūra un reliģija</w:t>
            </w:r>
          </w:p>
        </w:tc>
        <w:tc>
          <w:tcPr>
            <w:tcW w:w="1134" w:type="dxa"/>
            <w:tcBorders>
              <w:top w:val="single" w:sz="4" w:space="0" w:color="auto"/>
              <w:left w:val="nil"/>
              <w:bottom w:val="single" w:sz="4" w:space="0" w:color="auto"/>
              <w:right w:val="single" w:sz="4" w:space="0" w:color="auto"/>
            </w:tcBorders>
          </w:tcPr>
          <w:p w14:paraId="30052C81"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518915F2"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131BD0E4"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167 935</w:t>
            </w:r>
          </w:p>
        </w:tc>
        <w:tc>
          <w:tcPr>
            <w:tcW w:w="1134" w:type="dxa"/>
            <w:tcBorders>
              <w:top w:val="single" w:sz="4" w:space="0" w:color="auto"/>
              <w:left w:val="single" w:sz="4" w:space="0" w:color="auto"/>
              <w:bottom w:val="single" w:sz="4" w:space="0" w:color="auto"/>
              <w:right w:val="single" w:sz="4" w:space="0" w:color="auto"/>
            </w:tcBorders>
          </w:tcPr>
          <w:p w14:paraId="2D29647D"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2800E8F4"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45F58E70"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7866488F"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8 657</w:t>
            </w:r>
          </w:p>
        </w:tc>
        <w:tc>
          <w:tcPr>
            <w:tcW w:w="1134" w:type="dxa"/>
            <w:tcBorders>
              <w:top w:val="single" w:sz="4" w:space="0" w:color="auto"/>
              <w:left w:val="single" w:sz="4" w:space="0" w:color="auto"/>
              <w:bottom w:val="single" w:sz="4" w:space="0" w:color="auto"/>
              <w:right w:val="single" w:sz="4" w:space="0" w:color="auto"/>
            </w:tcBorders>
            <w:vAlign w:val="bottom"/>
          </w:tcPr>
          <w:p w14:paraId="06FA890B"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178 599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681E79"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1.7</w:t>
            </w:r>
          </w:p>
        </w:tc>
        <w:tc>
          <w:tcPr>
            <w:tcW w:w="993" w:type="dxa"/>
            <w:tcBorders>
              <w:top w:val="nil"/>
              <w:left w:val="nil"/>
              <w:bottom w:val="single" w:sz="4" w:space="0" w:color="auto"/>
              <w:right w:val="single" w:sz="4" w:space="0" w:color="auto"/>
            </w:tcBorders>
            <w:shd w:val="clear" w:color="auto" w:fill="auto"/>
            <w:noWrap/>
            <w:vAlign w:val="bottom"/>
          </w:tcPr>
          <w:p w14:paraId="3965D9A1"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100</w:t>
            </w:r>
          </w:p>
        </w:tc>
        <w:tc>
          <w:tcPr>
            <w:tcW w:w="1134" w:type="dxa"/>
            <w:tcBorders>
              <w:top w:val="nil"/>
              <w:left w:val="nil"/>
              <w:bottom w:val="single" w:sz="4" w:space="0" w:color="auto"/>
              <w:right w:val="single" w:sz="4" w:space="0" w:color="auto"/>
            </w:tcBorders>
          </w:tcPr>
          <w:p w14:paraId="135ACEE1"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1DBF5BF7"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5137DE7B"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307 470</w:t>
            </w:r>
          </w:p>
        </w:tc>
      </w:tr>
      <w:tr w:rsidR="00C363ED" w:rsidRPr="00C363ED" w14:paraId="35CDAE13" w14:textId="77777777" w:rsidTr="00225642">
        <w:trPr>
          <w:trHeight w:val="293"/>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39D5210" w14:textId="77777777" w:rsidR="00A8566E" w:rsidRPr="00225642" w:rsidRDefault="00A8566E" w:rsidP="00FB6808">
            <w:pPr>
              <w:spacing w:after="0" w:line="240" w:lineRule="auto"/>
              <w:jc w:val="both"/>
              <w:rPr>
                <w:rFonts w:ascii="Times New Roman" w:eastAsia="Times New Roman" w:hAnsi="Times New Roman" w:cs="Times New Roman"/>
                <w:lang w:eastAsia="lv-LV"/>
              </w:rPr>
            </w:pPr>
          </w:p>
          <w:p w14:paraId="05620456" w14:textId="77777777" w:rsidR="00A8566E" w:rsidRPr="00225642" w:rsidRDefault="00A8566E" w:rsidP="00FB6808">
            <w:pPr>
              <w:spacing w:after="0" w:line="240" w:lineRule="auto"/>
              <w:jc w:val="both"/>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09.000</w:t>
            </w:r>
          </w:p>
        </w:tc>
        <w:tc>
          <w:tcPr>
            <w:tcW w:w="1843" w:type="dxa"/>
            <w:tcBorders>
              <w:top w:val="single" w:sz="4" w:space="0" w:color="auto"/>
              <w:left w:val="nil"/>
              <w:bottom w:val="single" w:sz="4" w:space="0" w:color="auto"/>
              <w:right w:val="single" w:sz="4" w:space="0" w:color="auto"/>
            </w:tcBorders>
            <w:shd w:val="clear" w:color="auto" w:fill="auto"/>
            <w:vAlign w:val="center"/>
          </w:tcPr>
          <w:p w14:paraId="1C4D0686" w14:textId="77777777" w:rsidR="00A8566E" w:rsidRPr="00225642" w:rsidRDefault="00A8566E" w:rsidP="00225642">
            <w:pPr>
              <w:spacing w:after="0" w:line="240" w:lineRule="auto"/>
              <w:rPr>
                <w:rFonts w:ascii="Times New Roman" w:eastAsia="Times New Roman" w:hAnsi="Times New Roman" w:cs="Times New Roman"/>
                <w:lang w:eastAsia="lv-LV"/>
              </w:rPr>
            </w:pPr>
          </w:p>
          <w:p w14:paraId="52000DC2" w14:textId="77777777" w:rsidR="00A8566E" w:rsidRPr="00225642" w:rsidRDefault="00A8566E" w:rsidP="00225642">
            <w:pPr>
              <w:spacing w:after="0" w:line="240" w:lineRule="auto"/>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Izglītība</w:t>
            </w:r>
          </w:p>
        </w:tc>
        <w:tc>
          <w:tcPr>
            <w:tcW w:w="1134" w:type="dxa"/>
            <w:tcBorders>
              <w:top w:val="single" w:sz="4" w:space="0" w:color="auto"/>
              <w:left w:val="nil"/>
              <w:bottom w:val="single" w:sz="4" w:space="0" w:color="auto"/>
              <w:right w:val="single" w:sz="4" w:space="0" w:color="auto"/>
            </w:tcBorders>
          </w:tcPr>
          <w:p w14:paraId="671CA577"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5104A5D7"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1 867 617</w:t>
            </w:r>
          </w:p>
        </w:tc>
        <w:tc>
          <w:tcPr>
            <w:tcW w:w="1134" w:type="dxa"/>
            <w:tcBorders>
              <w:top w:val="single" w:sz="4" w:space="0" w:color="auto"/>
              <w:left w:val="single" w:sz="4" w:space="0" w:color="auto"/>
              <w:bottom w:val="single" w:sz="4" w:space="0" w:color="auto"/>
              <w:right w:val="single" w:sz="4" w:space="0" w:color="auto"/>
            </w:tcBorders>
          </w:tcPr>
          <w:p w14:paraId="3A5AFA41"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4F3F5E96"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521 183</w:t>
            </w:r>
          </w:p>
        </w:tc>
        <w:tc>
          <w:tcPr>
            <w:tcW w:w="1134" w:type="dxa"/>
            <w:tcBorders>
              <w:top w:val="single" w:sz="4" w:space="0" w:color="auto"/>
              <w:left w:val="single" w:sz="4" w:space="0" w:color="auto"/>
              <w:bottom w:val="single" w:sz="4" w:space="0" w:color="auto"/>
              <w:right w:val="single" w:sz="4" w:space="0" w:color="auto"/>
            </w:tcBorders>
            <w:vAlign w:val="bottom"/>
          </w:tcPr>
          <w:p w14:paraId="4D1C8B90"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391 334</w:t>
            </w:r>
          </w:p>
        </w:tc>
        <w:tc>
          <w:tcPr>
            <w:tcW w:w="1134" w:type="dxa"/>
            <w:tcBorders>
              <w:top w:val="single" w:sz="4" w:space="0" w:color="auto"/>
              <w:left w:val="single" w:sz="4" w:space="0" w:color="auto"/>
              <w:bottom w:val="single" w:sz="4" w:space="0" w:color="auto"/>
              <w:right w:val="single" w:sz="4" w:space="0" w:color="auto"/>
            </w:tcBorders>
            <w:vAlign w:val="bottom"/>
          </w:tcPr>
          <w:p w14:paraId="5B2302CE"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1 993 664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2F7D76"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19.2</w:t>
            </w: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5DED15E5"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258.3</w:t>
            </w:r>
          </w:p>
        </w:tc>
        <w:tc>
          <w:tcPr>
            <w:tcW w:w="1134" w:type="dxa"/>
            <w:tcBorders>
              <w:top w:val="single" w:sz="4" w:space="0" w:color="auto"/>
              <w:left w:val="nil"/>
              <w:bottom w:val="single" w:sz="4" w:space="0" w:color="auto"/>
              <w:right w:val="single" w:sz="4" w:space="0" w:color="auto"/>
            </w:tcBorders>
          </w:tcPr>
          <w:p w14:paraId="6B6DDFF6"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7135BE2D"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2 852 623</w:t>
            </w:r>
          </w:p>
        </w:tc>
      </w:tr>
      <w:tr w:rsidR="00C363ED" w:rsidRPr="00C363ED" w14:paraId="5BA79EFF" w14:textId="77777777" w:rsidTr="00225642">
        <w:trPr>
          <w:trHeight w:val="293"/>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E9BCDC5" w14:textId="77777777" w:rsidR="00A8566E" w:rsidRPr="00225642" w:rsidRDefault="00A8566E" w:rsidP="00FB6808">
            <w:pPr>
              <w:spacing w:after="0" w:line="240" w:lineRule="auto"/>
              <w:jc w:val="both"/>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10.000</w:t>
            </w:r>
          </w:p>
        </w:tc>
        <w:tc>
          <w:tcPr>
            <w:tcW w:w="1843" w:type="dxa"/>
            <w:tcBorders>
              <w:top w:val="single" w:sz="4" w:space="0" w:color="auto"/>
              <w:left w:val="nil"/>
              <w:bottom w:val="single" w:sz="4" w:space="0" w:color="auto"/>
              <w:right w:val="single" w:sz="4" w:space="0" w:color="auto"/>
            </w:tcBorders>
            <w:shd w:val="clear" w:color="auto" w:fill="auto"/>
            <w:vAlign w:val="center"/>
          </w:tcPr>
          <w:p w14:paraId="2A31C141" w14:textId="77777777" w:rsidR="00A8566E" w:rsidRPr="00225642" w:rsidRDefault="00A8566E" w:rsidP="00225642">
            <w:pPr>
              <w:spacing w:after="0" w:line="240" w:lineRule="auto"/>
              <w:rPr>
                <w:rFonts w:ascii="Times New Roman" w:eastAsia="Times New Roman" w:hAnsi="Times New Roman" w:cs="Times New Roman"/>
                <w:lang w:eastAsia="lv-LV"/>
              </w:rPr>
            </w:pPr>
            <w:r w:rsidRPr="00225642">
              <w:rPr>
                <w:rFonts w:ascii="Times New Roman" w:eastAsia="Times New Roman" w:hAnsi="Times New Roman" w:cs="Times New Roman"/>
                <w:lang w:eastAsia="lv-LV"/>
              </w:rPr>
              <w:t>Sociālā aizsardzība</w:t>
            </w:r>
          </w:p>
        </w:tc>
        <w:tc>
          <w:tcPr>
            <w:tcW w:w="1134" w:type="dxa"/>
            <w:tcBorders>
              <w:top w:val="single" w:sz="4" w:space="0" w:color="auto"/>
              <w:left w:val="nil"/>
              <w:bottom w:val="single" w:sz="4" w:space="0" w:color="auto"/>
              <w:right w:val="single" w:sz="4" w:space="0" w:color="auto"/>
            </w:tcBorders>
          </w:tcPr>
          <w:p w14:paraId="51CFA76A"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26566E51"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2 976</w:t>
            </w:r>
          </w:p>
        </w:tc>
        <w:tc>
          <w:tcPr>
            <w:tcW w:w="1134" w:type="dxa"/>
            <w:tcBorders>
              <w:top w:val="single" w:sz="4" w:space="0" w:color="auto"/>
              <w:left w:val="single" w:sz="4" w:space="0" w:color="auto"/>
              <w:bottom w:val="single" w:sz="4" w:space="0" w:color="auto"/>
              <w:right w:val="single" w:sz="4" w:space="0" w:color="auto"/>
            </w:tcBorders>
          </w:tcPr>
          <w:p w14:paraId="5CD2E6FA"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21F3DE96"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23AEEB33"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0881BAAE"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4 931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E34CB2"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0</w:t>
            </w: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72023E4C"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100</w:t>
            </w:r>
          </w:p>
        </w:tc>
        <w:tc>
          <w:tcPr>
            <w:tcW w:w="1134" w:type="dxa"/>
            <w:tcBorders>
              <w:top w:val="single" w:sz="4" w:space="0" w:color="auto"/>
              <w:left w:val="nil"/>
              <w:bottom w:val="single" w:sz="4" w:space="0" w:color="auto"/>
              <w:right w:val="single" w:sz="4" w:space="0" w:color="auto"/>
            </w:tcBorders>
          </w:tcPr>
          <w:p w14:paraId="5B1CF0B4"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p>
          <w:p w14:paraId="004B166A" w14:textId="77777777" w:rsidR="00A8566E" w:rsidRPr="00264892" w:rsidRDefault="00A8566E" w:rsidP="00FB6808">
            <w:pPr>
              <w:spacing w:after="0" w:line="240" w:lineRule="auto"/>
              <w:jc w:val="both"/>
              <w:rPr>
                <w:rFonts w:ascii="Times New Roman" w:eastAsia="Times New Roman" w:hAnsi="Times New Roman" w:cs="Times New Roman"/>
                <w:sz w:val="20"/>
                <w:szCs w:val="20"/>
                <w:lang w:eastAsia="lv-LV"/>
              </w:rPr>
            </w:pPr>
            <w:r w:rsidRPr="00264892">
              <w:rPr>
                <w:rFonts w:ascii="Times New Roman" w:eastAsia="Times New Roman" w:hAnsi="Times New Roman" w:cs="Times New Roman"/>
                <w:sz w:val="20"/>
                <w:szCs w:val="20"/>
                <w:lang w:eastAsia="lv-LV"/>
              </w:rPr>
              <w:t>14 386</w:t>
            </w:r>
          </w:p>
        </w:tc>
      </w:tr>
    </w:tbl>
    <w:p w14:paraId="488B8936" w14:textId="77777777" w:rsidR="00A8566E" w:rsidRPr="00C363ED" w:rsidRDefault="00A8566E" w:rsidP="00FB6808">
      <w:pPr>
        <w:pStyle w:val="BodyTextIndent"/>
        <w:spacing w:line="240" w:lineRule="auto"/>
        <w:ind w:left="0"/>
        <w:jc w:val="both"/>
        <w:rPr>
          <w:rFonts w:ascii="Times New Roman" w:hAnsi="Times New Roman" w:cs="Times New Roman"/>
          <w:bCs/>
          <w:sz w:val="24"/>
          <w:szCs w:val="24"/>
        </w:rPr>
      </w:pPr>
    </w:p>
    <w:p w14:paraId="2C1BA60C" w14:textId="6C86537B" w:rsidR="00A8566E" w:rsidRPr="00C363ED" w:rsidRDefault="00A8566E" w:rsidP="00FB6808">
      <w:pPr>
        <w:spacing w:after="0" w:line="240" w:lineRule="auto"/>
        <w:jc w:val="both"/>
        <w:rPr>
          <w:rFonts w:ascii="Times New Roman" w:eastAsia="Times New Roman" w:hAnsi="Times New Roman" w:cs="Times New Roman"/>
          <w:sz w:val="24"/>
          <w:szCs w:val="24"/>
        </w:rPr>
      </w:pPr>
      <w:r w:rsidRPr="00C363ED">
        <w:rPr>
          <w:rFonts w:ascii="Times New Roman" w:eastAsia="Times New Roman" w:hAnsi="Times New Roman" w:cs="Times New Roman"/>
          <w:bCs/>
          <w:sz w:val="24"/>
          <w:szCs w:val="24"/>
        </w:rPr>
        <w:t>Atbilstoši funkcionālajām kategorijām ekonomiskās darbības nodrošināšanas izmaksas veido 368</w:t>
      </w:r>
      <w:r w:rsidR="001930E2">
        <w:rPr>
          <w:rFonts w:ascii="Times New Roman" w:eastAsia="Times New Roman" w:hAnsi="Times New Roman" w:cs="Times New Roman"/>
          <w:bCs/>
          <w:sz w:val="24"/>
          <w:szCs w:val="24"/>
        </w:rPr>
        <w:t> </w:t>
      </w:r>
      <w:r w:rsidRPr="00C363ED">
        <w:rPr>
          <w:rFonts w:ascii="Times New Roman" w:eastAsia="Times New Roman" w:hAnsi="Times New Roman" w:cs="Times New Roman"/>
          <w:bCs/>
          <w:sz w:val="24"/>
          <w:szCs w:val="24"/>
        </w:rPr>
        <w:t>910</w:t>
      </w:r>
      <w:r w:rsidR="001930E2">
        <w:rPr>
          <w:rFonts w:ascii="Times New Roman" w:eastAsia="Times New Roman" w:hAnsi="Times New Roman" w:cs="Times New Roman"/>
          <w:bCs/>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eastAsia="Times New Roman" w:hAnsi="Times New Roman" w:cs="Times New Roman"/>
          <w:bCs/>
          <w:sz w:val="24"/>
          <w:szCs w:val="24"/>
        </w:rPr>
        <w:t>, jeb 3.79% no kopējiem Aģentūras izdevumiem un salīdzinot ar 2023. gadu tās ir samazinājušās par  11</w:t>
      </w:r>
      <w:r w:rsidR="001930E2">
        <w:rPr>
          <w:rFonts w:ascii="Times New Roman" w:eastAsia="Times New Roman" w:hAnsi="Times New Roman" w:cs="Times New Roman"/>
          <w:bCs/>
          <w:sz w:val="24"/>
          <w:szCs w:val="24"/>
        </w:rPr>
        <w:t> </w:t>
      </w:r>
      <w:r w:rsidRPr="00C363ED">
        <w:rPr>
          <w:rFonts w:ascii="Times New Roman" w:eastAsia="Times New Roman" w:hAnsi="Times New Roman" w:cs="Times New Roman"/>
          <w:bCs/>
          <w:sz w:val="24"/>
          <w:szCs w:val="24"/>
        </w:rPr>
        <w:t>868</w:t>
      </w:r>
      <w:r w:rsidR="001930E2">
        <w:rPr>
          <w:rFonts w:ascii="Times New Roman" w:eastAsia="Times New Roman" w:hAnsi="Times New Roman" w:cs="Times New Roman"/>
          <w:bCs/>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eastAsia="Times New Roman" w:hAnsi="Times New Roman" w:cs="Times New Roman"/>
          <w:bCs/>
          <w:sz w:val="24"/>
          <w:szCs w:val="24"/>
        </w:rPr>
        <w:t xml:space="preserve">. Ekonomiskās darbības funkcijas izpildi veido </w:t>
      </w:r>
      <w:r w:rsidRPr="00C363ED">
        <w:rPr>
          <w:rFonts w:ascii="Times New Roman" w:eastAsia="Times New Roman" w:hAnsi="Times New Roman" w:cs="Times New Roman"/>
          <w:sz w:val="24"/>
          <w:szCs w:val="24"/>
        </w:rPr>
        <w:t>ielu un ceļu uzturēšana no valsts mērķdotācijas finanšu līdzekļiem.</w:t>
      </w:r>
    </w:p>
    <w:p w14:paraId="3BBDF480" w14:textId="30857FC1" w:rsidR="00A8566E" w:rsidRPr="00C363ED" w:rsidRDefault="00A8566E" w:rsidP="00FB6808">
      <w:pPr>
        <w:spacing w:after="0" w:line="240" w:lineRule="auto"/>
        <w:jc w:val="both"/>
        <w:rPr>
          <w:rFonts w:ascii="Times New Roman" w:eastAsia="Times New Roman" w:hAnsi="Times New Roman" w:cs="Times New Roman"/>
          <w:bCs/>
          <w:sz w:val="24"/>
          <w:szCs w:val="24"/>
        </w:rPr>
      </w:pPr>
      <w:r w:rsidRPr="00C363ED">
        <w:rPr>
          <w:rFonts w:ascii="Times New Roman" w:eastAsia="Times New Roman" w:hAnsi="Times New Roman" w:cs="Times New Roman"/>
          <w:bCs/>
          <w:sz w:val="24"/>
          <w:szCs w:val="24"/>
        </w:rPr>
        <w:t>Teritoriju un mājokļu apsaimniekošanas izmaksas veido 7 330</w:t>
      </w:r>
      <w:r w:rsidR="001930E2">
        <w:rPr>
          <w:rFonts w:ascii="Times New Roman" w:eastAsia="Times New Roman" w:hAnsi="Times New Roman" w:cs="Times New Roman"/>
          <w:bCs/>
          <w:sz w:val="24"/>
          <w:szCs w:val="24"/>
        </w:rPr>
        <w:t> </w:t>
      </w:r>
      <w:r w:rsidRPr="00C363ED">
        <w:rPr>
          <w:rFonts w:ascii="Times New Roman" w:eastAsia="Times New Roman" w:hAnsi="Times New Roman" w:cs="Times New Roman"/>
          <w:bCs/>
          <w:sz w:val="24"/>
          <w:szCs w:val="24"/>
        </w:rPr>
        <w:t>348</w:t>
      </w:r>
      <w:r w:rsidR="001930E2">
        <w:rPr>
          <w:rFonts w:ascii="Times New Roman" w:eastAsia="Times New Roman" w:hAnsi="Times New Roman" w:cs="Times New Roman"/>
          <w:bCs/>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eastAsia="Times New Roman" w:hAnsi="Times New Roman" w:cs="Times New Roman"/>
          <w:bCs/>
          <w:sz w:val="24"/>
          <w:szCs w:val="24"/>
        </w:rPr>
        <w:t xml:space="preserve">, jeb 75.28% no kopējiem Aģentūras izdevumiem un salīdzinot ar 2023. gadu tās ir palielinājušās par EUR 903 940. </w:t>
      </w:r>
      <w:r w:rsidRPr="00C363ED">
        <w:rPr>
          <w:rFonts w:ascii="Times New Roman" w:eastAsia="Times New Roman" w:hAnsi="Times New Roman" w:cs="Times New Roman"/>
          <w:sz w:val="24"/>
          <w:szCs w:val="24"/>
        </w:rPr>
        <w:t>Teritoriju un mājokļu apsaimniekošanas funkcijas izpildi veido saimnieciskās darbības nodrošināšana 1 315</w:t>
      </w:r>
      <w:r w:rsidR="001930E2">
        <w:rPr>
          <w:rFonts w:ascii="Times New Roman" w:eastAsia="Times New Roman" w:hAnsi="Times New Roman" w:cs="Times New Roman"/>
          <w:sz w:val="24"/>
          <w:szCs w:val="24"/>
        </w:rPr>
        <w:t> </w:t>
      </w:r>
      <w:r w:rsidRPr="00C363ED">
        <w:rPr>
          <w:rFonts w:ascii="Times New Roman" w:eastAsia="Times New Roman" w:hAnsi="Times New Roman" w:cs="Times New Roman"/>
          <w:sz w:val="24"/>
          <w:szCs w:val="24"/>
        </w:rPr>
        <w:t>050</w:t>
      </w:r>
      <w:r w:rsidR="001930E2">
        <w:rPr>
          <w:rFonts w:ascii="Times New Roman" w:eastAsia="Times New Roman" w:hAnsi="Times New Roman" w:cs="Times New Roman"/>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eastAsia="Times New Roman" w:hAnsi="Times New Roman" w:cs="Times New Roman"/>
          <w:sz w:val="24"/>
          <w:szCs w:val="24"/>
        </w:rPr>
        <w:t xml:space="preserve">, teritoriju un īpašumu apsaimniekošanas funkciju </w:t>
      </w:r>
      <w:r w:rsidRPr="00C363ED">
        <w:rPr>
          <w:rFonts w:ascii="Times New Roman" w:eastAsia="Times New Roman" w:hAnsi="Times New Roman" w:cs="Times New Roman"/>
          <w:bCs/>
          <w:sz w:val="24"/>
          <w:szCs w:val="24"/>
        </w:rPr>
        <w:t xml:space="preserve"> nodrošināšana 4 006</w:t>
      </w:r>
      <w:r w:rsidR="001930E2">
        <w:rPr>
          <w:rFonts w:ascii="Times New Roman" w:eastAsia="Times New Roman" w:hAnsi="Times New Roman" w:cs="Times New Roman"/>
          <w:bCs/>
          <w:sz w:val="24"/>
          <w:szCs w:val="24"/>
        </w:rPr>
        <w:t> </w:t>
      </w:r>
      <w:r w:rsidRPr="00C363ED">
        <w:rPr>
          <w:rFonts w:ascii="Times New Roman" w:eastAsia="Times New Roman" w:hAnsi="Times New Roman" w:cs="Times New Roman"/>
          <w:bCs/>
          <w:sz w:val="24"/>
          <w:szCs w:val="24"/>
        </w:rPr>
        <w:t>938</w:t>
      </w:r>
      <w:r w:rsidR="001930E2">
        <w:rPr>
          <w:rFonts w:ascii="Times New Roman" w:eastAsia="Times New Roman" w:hAnsi="Times New Roman" w:cs="Times New Roman"/>
          <w:bCs/>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eastAsia="Times New Roman" w:hAnsi="Times New Roman" w:cs="Times New Roman"/>
          <w:bCs/>
          <w:sz w:val="24"/>
          <w:szCs w:val="24"/>
        </w:rPr>
        <w:t>, ielu un ceļu uzturēšana no pašvaldības finanšu līdzekļiem 347</w:t>
      </w:r>
      <w:r w:rsidR="001930E2">
        <w:rPr>
          <w:rFonts w:ascii="Times New Roman" w:eastAsia="Times New Roman" w:hAnsi="Times New Roman" w:cs="Times New Roman"/>
          <w:bCs/>
          <w:sz w:val="24"/>
          <w:szCs w:val="24"/>
        </w:rPr>
        <w:t> </w:t>
      </w:r>
      <w:r w:rsidRPr="00C363ED">
        <w:rPr>
          <w:rFonts w:ascii="Times New Roman" w:eastAsia="Times New Roman" w:hAnsi="Times New Roman" w:cs="Times New Roman"/>
          <w:bCs/>
          <w:sz w:val="24"/>
          <w:szCs w:val="24"/>
        </w:rPr>
        <w:t>534</w:t>
      </w:r>
      <w:r w:rsidR="001930E2">
        <w:rPr>
          <w:rFonts w:ascii="Times New Roman" w:eastAsia="Times New Roman" w:hAnsi="Times New Roman" w:cs="Times New Roman"/>
          <w:bCs/>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eastAsia="Times New Roman" w:hAnsi="Times New Roman" w:cs="Times New Roman"/>
          <w:bCs/>
          <w:sz w:val="24"/>
          <w:szCs w:val="24"/>
        </w:rPr>
        <w:t>, kā arī investīcijas projektu realizācija 1 660</w:t>
      </w:r>
      <w:r w:rsidR="001930E2">
        <w:rPr>
          <w:rFonts w:ascii="Times New Roman" w:eastAsia="Times New Roman" w:hAnsi="Times New Roman" w:cs="Times New Roman"/>
          <w:bCs/>
          <w:sz w:val="24"/>
          <w:szCs w:val="24"/>
        </w:rPr>
        <w:t> </w:t>
      </w:r>
      <w:r w:rsidRPr="00C363ED">
        <w:rPr>
          <w:rFonts w:ascii="Times New Roman" w:eastAsia="Times New Roman" w:hAnsi="Times New Roman" w:cs="Times New Roman"/>
          <w:bCs/>
          <w:sz w:val="24"/>
          <w:szCs w:val="24"/>
        </w:rPr>
        <w:t>826</w:t>
      </w:r>
      <w:r w:rsidR="001930E2">
        <w:rPr>
          <w:rFonts w:ascii="Times New Roman" w:eastAsia="Times New Roman" w:hAnsi="Times New Roman" w:cs="Times New Roman"/>
          <w:bCs/>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eastAsia="Times New Roman" w:hAnsi="Times New Roman" w:cs="Times New Roman"/>
          <w:bCs/>
          <w:sz w:val="24"/>
          <w:szCs w:val="24"/>
        </w:rPr>
        <w:t>.</w:t>
      </w:r>
    </w:p>
    <w:p w14:paraId="015999B0" w14:textId="5405E9EA" w:rsidR="00A8566E" w:rsidRPr="00C363ED" w:rsidRDefault="00A8566E" w:rsidP="00FB6808">
      <w:pPr>
        <w:spacing w:after="0" w:line="240" w:lineRule="auto"/>
        <w:jc w:val="both"/>
        <w:rPr>
          <w:rFonts w:ascii="Times New Roman" w:eastAsia="Times New Roman" w:hAnsi="Times New Roman" w:cs="Times New Roman"/>
          <w:bCs/>
          <w:sz w:val="24"/>
          <w:szCs w:val="24"/>
        </w:rPr>
      </w:pPr>
      <w:r w:rsidRPr="00C363ED">
        <w:rPr>
          <w:rFonts w:ascii="Times New Roman" w:eastAsia="Times New Roman" w:hAnsi="Times New Roman" w:cs="Times New Roman"/>
          <w:bCs/>
          <w:sz w:val="24"/>
          <w:szCs w:val="24"/>
        </w:rPr>
        <w:t>Atpūtas, kultūras un reliģijas izmaksas veido 167</w:t>
      </w:r>
      <w:r w:rsidR="001930E2">
        <w:rPr>
          <w:rFonts w:ascii="Times New Roman" w:eastAsia="Times New Roman" w:hAnsi="Times New Roman" w:cs="Times New Roman"/>
          <w:bCs/>
          <w:sz w:val="24"/>
          <w:szCs w:val="24"/>
        </w:rPr>
        <w:t> </w:t>
      </w:r>
      <w:r w:rsidRPr="00C363ED">
        <w:rPr>
          <w:rFonts w:ascii="Times New Roman" w:eastAsia="Times New Roman" w:hAnsi="Times New Roman" w:cs="Times New Roman"/>
          <w:bCs/>
          <w:sz w:val="24"/>
          <w:szCs w:val="24"/>
        </w:rPr>
        <w:t>935</w:t>
      </w:r>
      <w:r w:rsidR="001930E2">
        <w:rPr>
          <w:rFonts w:ascii="Times New Roman" w:eastAsia="Times New Roman" w:hAnsi="Times New Roman" w:cs="Times New Roman"/>
          <w:bCs/>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eastAsia="Times New Roman" w:hAnsi="Times New Roman" w:cs="Times New Roman"/>
          <w:bCs/>
          <w:sz w:val="24"/>
          <w:szCs w:val="24"/>
        </w:rPr>
        <w:t>, jeb 1.72% no kopējiem Aģentūras izdevumiem un salīdzinot ar 2023. gadu tās ir palielinājušās par 167</w:t>
      </w:r>
      <w:r w:rsidR="001930E2">
        <w:rPr>
          <w:rFonts w:ascii="Times New Roman" w:eastAsia="Times New Roman" w:hAnsi="Times New Roman" w:cs="Times New Roman"/>
          <w:bCs/>
          <w:sz w:val="24"/>
          <w:szCs w:val="24"/>
        </w:rPr>
        <w:t> </w:t>
      </w:r>
      <w:r w:rsidRPr="00C363ED">
        <w:rPr>
          <w:rFonts w:ascii="Times New Roman" w:eastAsia="Times New Roman" w:hAnsi="Times New Roman" w:cs="Times New Roman"/>
          <w:bCs/>
          <w:sz w:val="24"/>
          <w:szCs w:val="24"/>
        </w:rPr>
        <w:t>935</w:t>
      </w:r>
      <w:r w:rsidR="001930E2">
        <w:rPr>
          <w:rFonts w:ascii="Times New Roman" w:eastAsia="Times New Roman" w:hAnsi="Times New Roman" w:cs="Times New Roman"/>
          <w:bCs/>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eastAsia="Times New Roman" w:hAnsi="Times New Roman" w:cs="Times New Roman"/>
          <w:bCs/>
          <w:sz w:val="24"/>
          <w:szCs w:val="24"/>
        </w:rPr>
        <w:t>. Atpūtas, kultūras un reliģijas izpildi veido Ādažu vidusskolas Sporta centra apsaimniekošana, kas sākot ar 2024. gada 1. janvāri pārņemta no Ādažu novada pašvaldības.</w:t>
      </w:r>
    </w:p>
    <w:p w14:paraId="6569977A" w14:textId="05B4A01D" w:rsidR="00A8566E" w:rsidRPr="00C363ED" w:rsidRDefault="00A8566E" w:rsidP="00FB6808">
      <w:pPr>
        <w:spacing w:after="0" w:line="240" w:lineRule="auto"/>
        <w:jc w:val="both"/>
        <w:rPr>
          <w:rFonts w:ascii="Times New Roman" w:eastAsia="Times New Roman" w:hAnsi="Times New Roman" w:cs="Times New Roman"/>
          <w:bCs/>
          <w:sz w:val="24"/>
          <w:szCs w:val="24"/>
        </w:rPr>
      </w:pPr>
      <w:r w:rsidRPr="00C363ED">
        <w:rPr>
          <w:rFonts w:ascii="Times New Roman" w:eastAsia="Times New Roman" w:hAnsi="Times New Roman" w:cs="Times New Roman"/>
          <w:bCs/>
          <w:sz w:val="24"/>
          <w:szCs w:val="24"/>
        </w:rPr>
        <w:t>Izglītības iestāžu apsaimniekošanas izmaksas veido 1 867</w:t>
      </w:r>
      <w:r w:rsidR="001930E2">
        <w:rPr>
          <w:rFonts w:ascii="Times New Roman" w:eastAsia="Times New Roman" w:hAnsi="Times New Roman" w:cs="Times New Roman"/>
          <w:bCs/>
          <w:sz w:val="24"/>
          <w:szCs w:val="24"/>
        </w:rPr>
        <w:t> </w:t>
      </w:r>
      <w:r w:rsidRPr="00C363ED">
        <w:rPr>
          <w:rFonts w:ascii="Times New Roman" w:eastAsia="Times New Roman" w:hAnsi="Times New Roman" w:cs="Times New Roman"/>
          <w:bCs/>
          <w:sz w:val="24"/>
          <w:szCs w:val="24"/>
        </w:rPr>
        <w:t>617</w:t>
      </w:r>
      <w:r w:rsidR="001930E2">
        <w:rPr>
          <w:rFonts w:ascii="Times New Roman" w:eastAsia="Times New Roman" w:hAnsi="Times New Roman" w:cs="Times New Roman"/>
          <w:bCs/>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eastAsia="Times New Roman" w:hAnsi="Times New Roman" w:cs="Times New Roman"/>
          <w:bCs/>
          <w:sz w:val="24"/>
          <w:szCs w:val="24"/>
        </w:rPr>
        <w:t>, jeb 19.18% no kopējiem Aģentūras izdevumiem un salīdzinot ar 2023. gadu tās ir palielinājušās par 1 346</w:t>
      </w:r>
      <w:r w:rsidR="001930E2">
        <w:rPr>
          <w:rFonts w:ascii="Times New Roman" w:eastAsia="Times New Roman" w:hAnsi="Times New Roman" w:cs="Times New Roman"/>
          <w:bCs/>
          <w:sz w:val="24"/>
          <w:szCs w:val="24"/>
        </w:rPr>
        <w:t> </w:t>
      </w:r>
      <w:r w:rsidRPr="00C363ED">
        <w:rPr>
          <w:rFonts w:ascii="Times New Roman" w:eastAsia="Times New Roman" w:hAnsi="Times New Roman" w:cs="Times New Roman"/>
          <w:bCs/>
          <w:sz w:val="24"/>
          <w:szCs w:val="24"/>
        </w:rPr>
        <w:t>434</w:t>
      </w:r>
      <w:r w:rsidR="001930E2">
        <w:rPr>
          <w:rFonts w:ascii="Times New Roman" w:eastAsia="Times New Roman" w:hAnsi="Times New Roman" w:cs="Times New Roman"/>
          <w:bCs/>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eastAsia="Times New Roman" w:hAnsi="Times New Roman" w:cs="Times New Roman"/>
          <w:bCs/>
          <w:sz w:val="24"/>
          <w:szCs w:val="24"/>
        </w:rPr>
        <w:t>. Palielinājumu veido Ādažu pagasta izglītības iestāžu apsaimniekošanas funkciju un 74 amata vietu pārņemšana no Ādažu novada pašvaldības.</w:t>
      </w:r>
    </w:p>
    <w:p w14:paraId="1EE51969" w14:textId="77777777" w:rsidR="00A8566E" w:rsidRPr="00C363ED" w:rsidRDefault="00A8566E" w:rsidP="00FB6808">
      <w:pPr>
        <w:spacing w:after="0" w:line="240" w:lineRule="auto"/>
        <w:jc w:val="both"/>
        <w:rPr>
          <w:rFonts w:ascii="Times New Roman" w:eastAsia="Times New Roman" w:hAnsi="Times New Roman" w:cs="Times New Roman"/>
          <w:bCs/>
          <w:sz w:val="24"/>
          <w:szCs w:val="24"/>
        </w:rPr>
      </w:pPr>
    </w:p>
    <w:p w14:paraId="560C9A46" w14:textId="77777777" w:rsidR="00A8566E" w:rsidRPr="00C363ED" w:rsidRDefault="00A8566E" w:rsidP="00FB6808">
      <w:pPr>
        <w:pStyle w:val="BodyTextIndent"/>
        <w:spacing w:line="240" w:lineRule="auto"/>
        <w:ind w:left="0"/>
        <w:jc w:val="both"/>
        <w:rPr>
          <w:rFonts w:ascii="Times New Roman" w:hAnsi="Times New Roman" w:cs="Times New Roman"/>
          <w:bCs/>
          <w:sz w:val="24"/>
          <w:szCs w:val="24"/>
        </w:rPr>
      </w:pPr>
      <w:r w:rsidRPr="00C363ED">
        <w:rPr>
          <w:rFonts w:ascii="Times New Roman" w:hAnsi="Times New Roman" w:cs="Times New Roman"/>
          <w:noProof/>
          <w:sz w:val="24"/>
          <w:szCs w:val="24"/>
        </w:rPr>
        <w:lastRenderedPageBreak/>
        <w:drawing>
          <wp:inline distT="0" distB="0" distL="0" distR="0" wp14:anchorId="0C1D2FDA" wp14:editId="463887D3">
            <wp:extent cx="5486400" cy="2324100"/>
            <wp:effectExtent l="0" t="0" r="0" b="0"/>
            <wp:docPr id="1311379370" name="Chart 1">
              <a:extLst xmlns:a="http://schemas.openxmlformats.org/drawingml/2006/main">
                <a:ext uri="{FF2B5EF4-FFF2-40B4-BE49-F238E27FC236}">
                  <a16:creationId xmlns:a16="http://schemas.microsoft.com/office/drawing/2014/main" id="{20A6C488-FDFD-E84C-090D-271EE685CB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D1873F2"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045DD759"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71CFAECE"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7CC3A7CA"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67729745"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60210A17"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2F67082A"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08DD4EEE"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358C7CFB"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3CE6FCE4"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548DF288"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23D39EDE"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10FC4E47"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36DA855C"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08B3C046"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2EC8B881"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6F1484F5"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35202A8A"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376BC3A5"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1BB076CC"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76ACAD2D"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1A3C6014"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11C3E6DC"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728A0F01"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6DEF4E0A"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4474F3B2"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3A23C4D7"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71612ECE" w14:textId="77777777" w:rsidR="00741EDF" w:rsidRDefault="00741EDF" w:rsidP="00211639">
      <w:pPr>
        <w:spacing w:after="120" w:line="240" w:lineRule="auto"/>
        <w:ind w:right="-240"/>
        <w:jc w:val="center"/>
        <w:rPr>
          <w:rFonts w:ascii="Times New Roman" w:eastAsia="Calibri" w:hAnsi="Times New Roman" w:cs="Times New Roman"/>
          <w:b/>
          <w:bCs/>
          <w:noProof/>
          <w:sz w:val="24"/>
          <w:szCs w:val="24"/>
          <w:lang w:eastAsia="lv-LV"/>
        </w:rPr>
      </w:pPr>
    </w:p>
    <w:p w14:paraId="3C87540F" w14:textId="09432EA5" w:rsidR="00A8566E" w:rsidRPr="00C363ED" w:rsidRDefault="00A8566E" w:rsidP="00211639">
      <w:pPr>
        <w:spacing w:after="120" w:line="240" w:lineRule="auto"/>
        <w:ind w:right="-240"/>
        <w:jc w:val="center"/>
        <w:rPr>
          <w:rFonts w:ascii="Times New Roman" w:eastAsia="Times New Roman" w:hAnsi="Times New Roman" w:cs="Times New Roman"/>
          <w:sz w:val="24"/>
          <w:szCs w:val="24"/>
          <w:lang w:eastAsia="ru-RU"/>
        </w:rPr>
      </w:pPr>
      <w:r w:rsidRPr="00C363ED">
        <w:rPr>
          <w:rFonts w:ascii="Times New Roman" w:eastAsia="Calibri" w:hAnsi="Times New Roman" w:cs="Times New Roman"/>
          <w:b/>
          <w:bCs/>
          <w:noProof/>
          <w:sz w:val="24"/>
          <w:szCs w:val="24"/>
          <w:lang w:eastAsia="lv-LV"/>
        </w:rPr>
        <w:t>2.3. Saīsinātā bilance</w:t>
      </w:r>
    </w:p>
    <w:p w14:paraId="2EB09B1E" w14:textId="5D7DE3C5" w:rsidR="00A8566E" w:rsidRPr="00C363ED" w:rsidRDefault="00A8566E" w:rsidP="00FB6808">
      <w:pPr>
        <w:spacing w:after="120" w:line="240" w:lineRule="auto"/>
        <w:jc w:val="both"/>
        <w:rPr>
          <w:rFonts w:ascii="Times New Roman" w:hAnsi="Times New Roman" w:cs="Times New Roman"/>
          <w:iCs/>
          <w:sz w:val="24"/>
          <w:szCs w:val="24"/>
        </w:rPr>
      </w:pPr>
      <w:r w:rsidRPr="00C363ED">
        <w:rPr>
          <w:rFonts w:ascii="Times New Roman" w:hAnsi="Times New Roman" w:cs="Times New Roman"/>
          <w:sz w:val="24"/>
          <w:szCs w:val="24"/>
        </w:rPr>
        <w:t>Aģentūras 2024.</w:t>
      </w:r>
      <w:r w:rsidR="00D2775B">
        <w:rPr>
          <w:rFonts w:ascii="Times New Roman" w:hAnsi="Times New Roman" w:cs="Times New Roman"/>
          <w:sz w:val="24"/>
          <w:szCs w:val="24"/>
        </w:rPr>
        <w:t xml:space="preserve"> </w:t>
      </w:r>
      <w:r w:rsidRPr="00C363ED">
        <w:rPr>
          <w:rFonts w:ascii="Times New Roman" w:hAnsi="Times New Roman" w:cs="Times New Roman"/>
          <w:sz w:val="24"/>
          <w:szCs w:val="24"/>
        </w:rPr>
        <w:t>gada pārskata bilances kopsumma veido</w:t>
      </w:r>
      <w:r w:rsidRPr="00C363ED">
        <w:rPr>
          <w:rFonts w:ascii="Times New Roman" w:hAnsi="Times New Roman" w:cs="Times New Roman"/>
          <w:iCs/>
          <w:sz w:val="24"/>
          <w:szCs w:val="24"/>
        </w:rPr>
        <w:t>21 491</w:t>
      </w:r>
      <w:r w:rsidR="001930E2">
        <w:rPr>
          <w:rFonts w:ascii="Times New Roman" w:hAnsi="Times New Roman" w:cs="Times New Roman"/>
          <w:iCs/>
          <w:sz w:val="24"/>
          <w:szCs w:val="24"/>
        </w:rPr>
        <w:t> </w:t>
      </w:r>
      <w:r w:rsidRPr="00C363ED">
        <w:rPr>
          <w:rFonts w:ascii="Times New Roman" w:hAnsi="Times New Roman" w:cs="Times New Roman"/>
          <w:iCs/>
          <w:sz w:val="24"/>
          <w:szCs w:val="24"/>
        </w:rPr>
        <w:t>573</w:t>
      </w:r>
      <w:r w:rsidR="001930E2">
        <w:rPr>
          <w:rFonts w:ascii="Times New Roman" w:hAnsi="Times New Roman" w:cs="Times New Roman"/>
          <w:iCs/>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iCs/>
          <w:sz w:val="24"/>
          <w:szCs w:val="24"/>
        </w:rPr>
        <w:t>. Salīdzinot ar iepriekšējo pārskata periodu bilances kopsumma samazinājusies par 7 534</w:t>
      </w:r>
      <w:r w:rsidR="001930E2">
        <w:rPr>
          <w:rFonts w:ascii="Times New Roman" w:hAnsi="Times New Roman" w:cs="Times New Roman"/>
          <w:iCs/>
          <w:sz w:val="24"/>
          <w:szCs w:val="24"/>
        </w:rPr>
        <w:t> </w:t>
      </w:r>
      <w:r w:rsidRPr="00C363ED">
        <w:rPr>
          <w:rFonts w:ascii="Times New Roman" w:hAnsi="Times New Roman" w:cs="Times New Roman"/>
          <w:iCs/>
          <w:sz w:val="24"/>
          <w:szCs w:val="24"/>
        </w:rPr>
        <w:t>572</w:t>
      </w:r>
      <w:r w:rsidR="001930E2">
        <w:rPr>
          <w:rFonts w:ascii="Times New Roman" w:hAnsi="Times New Roman" w:cs="Times New Roman"/>
          <w:iCs/>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iCs/>
          <w:sz w:val="24"/>
          <w:szCs w:val="24"/>
        </w:rPr>
        <w:t>.</w:t>
      </w:r>
    </w:p>
    <w:p w14:paraId="483B954E" w14:textId="77777777" w:rsidR="00A8566E" w:rsidRPr="00C363ED" w:rsidRDefault="00A8566E" w:rsidP="00FB6808">
      <w:pPr>
        <w:spacing w:after="0" w:line="240" w:lineRule="auto"/>
        <w:jc w:val="both"/>
        <w:rPr>
          <w:rFonts w:ascii="Times New Roman" w:eastAsia="Calibri" w:hAnsi="Times New Roman" w:cs="Times New Roman"/>
          <w:b/>
          <w:noProof/>
          <w:sz w:val="24"/>
          <w:szCs w:val="24"/>
          <w:lang w:eastAsia="lv-LV"/>
        </w:rPr>
      </w:pPr>
      <w:r w:rsidRPr="00C363ED">
        <w:rPr>
          <w:rFonts w:ascii="Times New Roman" w:eastAsia="Calibri" w:hAnsi="Times New Roman" w:cs="Times New Roman"/>
          <w:bCs/>
          <w:i/>
          <w:noProof/>
          <w:sz w:val="24"/>
          <w:szCs w:val="24"/>
          <w:lang w:eastAsia="lv-LV"/>
        </w:rPr>
        <w:t>Aģentūras bilance</w:t>
      </w:r>
      <w:bookmarkStart w:id="15" w:name="RANGE!B2:D2"/>
      <w:bookmarkStart w:id="16" w:name="RANGE!A1:E1"/>
      <w:bookmarkStart w:id="17" w:name="RANGE!A38:F38"/>
      <w:bookmarkStart w:id="18" w:name="RANGE!A39:F39"/>
      <w:bookmarkStart w:id="19" w:name="RANGE!A3:E3"/>
      <w:bookmarkStart w:id="20" w:name="RANGE!A2:F2"/>
      <w:bookmarkEnd w:id="15"/>
      <w:bookmarkEnd w:id="16"/>
      <w:bookmarkEnd w:id="17"/>
      <w:bookmarkEnd w:id="18"/>
      <w:bookmarkEnd w:id="19"/>
      <w:bookmarkEnd w:id="20"/>
    </w:p>
    <w:tbl>
      <w:tblPr>
        <w:tblW w:w="9380" w:type="dxa"/>
        <w:tblLook w:val="04A0" w:firstRow="1" w:lastRow="0" w:firstColumn="1" w:lastColumn="0" w:noHBand="0" w:noVBand="1"/>
      </w:tblPr>
      <w:tblGrid>
        <w:gridCol w:w="1420"/>
        <w:gridCol w:w="4812"/>
        <w:gridCol w:w="1701"/>
        <w:gridCol w:w="1447"/>
      </w:tblGrid>
      <w:tr w:rsidR="00C363ED" w:rsidRPr="00C363ED" w14:paraId="78FC7FBB" w14:textId="77777777" w:rsidTr="00225642">
        <w:trPr>
          <w:trHeight w:val="300"/>
        </w:trPr>
        <w:tc>
          <w:tcPr>
            <w:tcW w:w="1420"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30DBAF26"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Konta Nr.</w:t>
            </w:r>
          </w:p>
        </w:tc>
        <w:tc>
          <w:tcPr>
            <w:tcW w:w="4812" w:type="dxa"/>
            <w:tcBorders>
              <w:top w:val="single" w:sz="4" w:space="0" w:color="000000"/>
              <w:left w:val="nil"/>
              <w:bottom w:val="single" w:sz="4" w:space="0" w:color="000000"/>
              <w:right w:val="single" w:sz="4" w:space="0" w:color="000000"/>
            </w:tcBorders>
            <w:shd w:val="clear" w:color="FFFFFF" w:fill="F2F2F2"/>
            <w:vAlign w:val="center"/>
            <w:hideMark/>
          </w:tcPr>
          <w:p w14:paraId="76DB082A"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Posteņa  nosaukums</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4BD51869"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Pārskata perioda beigās</w:t>
            </w:r>
          </w:p>
        </w:tc>
        <w:tc>
          <w:tcPr>
            <w:tcW w:w="1447"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49165660"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Pārskata perioda sākumā</w:t>
            </w:r>
          </w:p>
        </w:tc>
      </w:tr>
      <w:tr w:rsidR="00C363ED" w:rsidRPr="00C363ED" w14:paraId="1EA9C75C" w14:textId="77777777" w:rsidTr="00225642">
        <w:trPr>
          <w:trHeight w:val="615"/>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14:paraId="09BD277E"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p>
        </w:tc>
        <w:tc>
          <w:tcPr>
            <w:tcW w:w="4812" w:type="dxa"/>
            <w:tcBorders>
              <w:top w:val="nil"/>
              <w:left w:val="nil"/>
              <w:bottom w:val="single" w:sz="4" w:space="0" w:color="000000"/>
              <w:right w:val="single" w:sz="4" w:space="0" w:color="000000"/>
            </w:tcBorders>
            <w:shd w:val="clear" w:color="FFFFFF" w:fill="F2F2F2"/>
            <w:vAlign w:val="center"/>
            <w:hideMark/>
          </w:tcPr>
          <w:p w14:paraId="38A0B84F"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AKTĪVS</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8CB76A2"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p>
        </w:tc>
        <w:tc>
          <w:tcPr>
            <w:tcW w:w="1447" w:type="dxa"/>
            <w:vMerge/>
            <w:tcBorders>
              <w:top w:val="single" w:sz="4" w:space="0" w:color="000000"/>
              <w:left w:val="single" w:sz="4" w:space="0" w:color="000000"/>
              <w:bottom w:val="single" w:sz="4" w:space="0" w:color="000000"/>
              <w:right w:val="single" w:sz="4" w:space="0" w:color="000000"/>
            </w:tcBorders>
            <w:vAlign w:val="center"/>
            <w:hideMark/>
          </w:tcPr>
          <w:p w14:paraId="0092E6B8"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p>
        </w:tc>
      </w:tr>
      <w:tr w:rsidR="00C363ED" w:rsidRPr="00C363ED" w14:paraId="1E87D22D"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FFFFFF" w:fill="F2F2F2"/>
            <w:noWrap/>
            <w:vAlign w:val="center"/>
            <w:hideMark/>
          </w:tcPr>
          <w:p w14:paraId="7251D5D5"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A</w:t>
            </w:r>
          </w:p>
        </w:tc>
        <w:tc>
          <w:tcPr>
            <w:tcW w:w="4812" w:type="dxa"/>
            <w:tcBorders>
              <w:top w:val="nil"/>
              <w:left w:val="nil"/>
              <w:bottom w:val="single" w:sz="4" w:space="0" w:color="000000"/>
              <w:right w:val="single" w:sz="4" w:space="0" w:color="000000"/>
            </w:tcBorders>
            <w:shd w:val="clear" w:color="FFFFFF" w:fill="F2F2F2"/>
            <w:vAlign w:val="center"/>
            <w:hideMark/>
          </w:tcPr>
          <w:p w14:paraId="488547AC"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B</w:t>
            </w:r>
          </w:p>
        </w:tc>
        <w:tc>
          <w:tcPr>
            <w:tcW w:w="1701" w:type="dxa"/>
            <w:tcBorders>
              <w:top w:val="nil"/>
              <w:left w:val="nil"/>
              <w:bottom w:val="single" w:sz="4" w:space="0" w:color="000000"/>
              <w:right w:val="single" w:sz="4" w:space="0" w:color="000000"/>
            </w:tcBorders>
            <w:shd w:val="clear" w:color="FFFFFF" w:fill="F2F2F2"/>
            <w:vAlign w:val="center"/>
            <w:hideMark/>
          </w:tcPr>
          <w:p w14:paraId="3C1B7A4F"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1</w:t>
            </w:r>
          </w:p>
        </w:tc>
        <w:tc>
          <w:tcPr>
            <w:tcW w:w="1447" w:type="dxa"/>
            <w:tcBorders>
              <w:top w:val="nil"/>
              <w:left w:val="nil"/>
              <w:bottom w:val="single" w:sz="4" w:space="0" w:color="000000"/>
              <w:right w:val="single" w:sz="4" w:space="0" w:color="000000"/>
            </w:tcBorders>
            <w:shd w:val="clear" w:color="FFFFFF" w:fill="F2F2F2"/>
            <w:vAlign w:val="center"/>
            <w:hideMark/>
          </w:tcPr>
          <w:p w14:paraId="053006F7"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2</w:t>
            </w:r>
          </w:p>
        </w:tc>
      </w:tr>
      <w:tr w:rsidR="00C363ED" w:rsidRPr="00C363ED" w14:paraId="570DB0D6"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5B96D4C6"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1000</w:t>
            </w:r>
          </w:p>
        </w:tc>
        <w:tc>
          <w:tcPr>
            <w:tcW w:w="4812" w:type="dxa"/>
            <w:tcBorders>
              <w:top w:val="nil"/>
              <w:left w:val="nil"/>
              <w:bottom w:val="single" w:sz="4" w:space="0" w:color="000000"/>
              <w:right w:val="single" w:sz="4" w:space="0" w:color="000000"/>
            </w:tcBorders>
            <w:shd w:val="clear" w:color="auto" w:fill="auto"/>
            <w:vAlign w:val="center"/>
            <w:hideMark/>
          </w:tcPr>
          <w:p w14:paraId="446D9442" w14:textId="77777777" w:rsidR="00A8566E" w:rsidRPr="00C363ED" w:rsidRDefault="00A8566E" w:rsidP="00225642">
            <w:pPr>
              <w:spacing w:after="0" w:line="240" w:lineRule="auto"/>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Ilgtermiņa ieguldījumi</w:t>
            </w:r>
          </w:p>
        </w:tc>
        <w:tc>
          <w:tcPr>
            <w:tcW w:w="1701" w:type="dxa"/>
            <w:tcBorders>
              <w:top w:val="nil"/>
              <w:left w:val="nil"/>
              <w:bottom w:val="single" w:sz="4" w:space="0" w:color="000000"/>
              <w:right w:val="single" w:sz="4" w:space="0" w:color="000000"/>
            </w:tcBorders>
            <w:shd w:val="clear" w:color="auto" w:fill="auto"/>
            <w:vAlign w:val="center"/>
            <w:hideMark/>
          </w:tcPr>
          <w:p w14:paraId="3ADD8A22"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20 442 936</w:t>
            </w:r>
          </w:p>
        </w:tc>
        <w:tc>
          <w:tcPr>
            <w:tcW w:w="1447" w:type="dxa"/>
            <w:tcBorders>
              <w:top w:val="nil"/>
              <w:left w:val="nil"/>
              <w:bottom w:val="single" w:sz="4" w:space="0" w:color="000000"/>
              <w:right w:val="single" w:sz="4" w:space="0" w:color="000000"/>
            </w:tcBorders>
            <w:shd w:val="clear" w:color="auto" w:fill="auto"/>
            <w:vAlign w:val="center"/>
            <w:hideMark/>
          </w:tcPr>
          <w:p w14:paraId="6009123E"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28 075 601</w:t>
            </w:r>
          </w:p>
        </w:tc>
      </w:tr>
      <w:tr w:rsidR="00C363ED" w:rsidRPr="00C363ED" w14:paraId="76774D03"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4345D330"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1100</w:t>
            </w:r>
          </w:p>
        </w:tc>
        <w:tc>
          <w:tcPr>
            <w:tcW w:w="4812" w:type="dxa"/>
            <w:tcBorders>
              <w:top w:val="nil"/>
              <w:left w:val="nil"/>
              <w:bottom w:val="single" w:sz="4" w:space="0" w:color="000000"/>
              <w:right w:val="single" w:sz="4" w:space="0" w:color="000000"/>
            </w:tcBorders>
            <w:shd w:val="clear" w:color="auto" w:fill="auto"/>
            <w:vAlign w:val="center"/>
            <w:hideMark/>
          </w:tcPr>
          <w:p w14:paraId="68C3C348" w14:textId="77777777" w:rsidR="00A8566E" w:rsidRPr="00C363ED" w:rsidRDefault="00A8566E" w:rsidP="00225642">
            <w:pPr>
              <w:spacing w:after="0" w:line="240" w:lineRule="auto"/>
              <w:ind w:firstLineChars="100" w:firstLine="240"/>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Nemateriālie ieguldījumi</w:t>
            </w:r>
          </w:p>
        </w:tc>
        <w:tc>
          <w:tcPr>
            <w:tcW w:w="1701" w:type="dxa"/>
            <w:tcBorders>
              <w:top w:val="nil"/>
              <w:left w:val="nil"/>
              <w:bottom w:val="single" w:sz="4" w:space="0" w:color="000000"/>
              <w:right w:val="single" w:sz="4" w:space="0" w:color="000000"/>
            </w:tcBorders>
            <w:shd w:val="clear" w:color="auto" w:fill="auto"/>
            <w:vAlign w:val="center"/>
            <w:hideMark/>
          </w:tcPr>
          <w:p w14:paraId="3927A21C"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4 765</w:t>
            </w:r>
          </w:p>
        </w:tc>
        <w:tc>
          <w:tcPr>
            <w:tcW w:w="1447" w:type="dxa"/>
            <w:tcBorders>
              <w:top w:val="nil"/>
              <w:left w:val="nil"/>
              <w:bottom w:val="single" w:sz="4" w:space="0" w:color="000000"/>
              <w:right w:val="single" w:sz="4" w:space="0" w:color="000000"/>
            </w:tcBorders>
            <w:shd w:val="clear" w:color="auto" w:fill="auto"/>
            <w:vAlign w:val="center"/>
            <w:hideMark/>
          </w:tcPr>
          <w:p w14:paraId="4082D6CD"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1 528</w:t>
            </w:r>
          </w:p>
        </w:tc>
      </w:tr>
      <w:tr w:rsidR="00C363ED" w:rsidRPr="00C363ED" w14:paraId="2436EF55"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59D2646C"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1200</w:t>
            </w:r>
          </w:p>
        </w:tc>
        <w:tc>
          <w:tcPr>
            <w:tcW w:w="4812" w:type="dxa"/>
            <w:tcBorders>
              <w:top w:val="nil"/>
              <w:left w:val="nil"/>
              <w:bottom w:val="single" w:sz="4" w:space="0" w:color="000000"/>
              <w:right w:val="single" w:sz="4" w:space="0" w:color="000000"/>
            </w:tcBorders>
            <w:shd w:val="clear" w:color="auto" w:fill="auto"/>
            <w:vAlign w:val="center"/>
            <w:hideMark/>
          </w:tcPr>
          <w:p w14:paraId="776378A5" w14:textId="77777777" w:rsidR="00A8566E" w:rsidRPr="00C363ED" w:rsidRDefault="00A8566E" w:rsidP="00225642">
            <w:pPr>
              <w:spacing w:after="0" w:line="240" w:lineRule="auto"/>
              <w:ind w:firstLineChars="100" w:firstLine="240"/>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Pamatlīdzekļi</w:t>
            </w:r>
          </w:p>
        </w:tc>
        <w:tc>
          <w:tcPr>
            <w:tcW w:w="1701" w:type="dxa"/>
            <w:tcBorders>
              <w:top w:val="nil"/>
              <w:left w:val="nil"/>
              <w:bottom w:val="single" w:sz="4" w:space="0" w:color="000000"/>
              <w:right w:val="single" w:sz="4" w:space="0" w:color="000000"/>
            </w:tcBorders>
            <w:shd w:val="clear" w:color="auto" w:fill="auto"/>
            <w:vAlign w:val="center"/>
            <w:hideMark/>
          </w:tcPr>
          <w:p w14:paraId="3E1843FC"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20 438 171</w:t>
            </w:r>
          </w:p>
        </w:tc>
        <w:tc>
          <w:tcPr>
            <w:tcW w:w="1447" w:type="dxa"/>
            <w:tcBorders>
              <w:top w:val="nil"/>
              <w:left w:val="nil"/>
              <w:bottom w:val="single" w:sz="4" w:space="0" w:color="000000"/>
              <w:right w:val="single" w:sz="4" w:space="0" w:color="000000"/>
            </w:tcBorders>
            <w:shd w:val="clear" w:color="auto" w:fill="auto"/>
            <w:vAlign w:val="center"/>
            <w:hideMark/>
          </w:tcPr>
          <w:p w14:paraId="43F4DFB5"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28 074 073</w:t>
            </w:r>
          </w:p>
        </w:tc>
      </w:tr>
      <w:tr w:rsidR="00C363ED" w:rsidRPr="00C363ED" w14:paraId="7E5F2B48"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6A885BC7"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1210</w:t>
            </w:r>
          </w:p>
        </w:tc>
        <w:tc>
          <w:tcPr>
            <w:tcW w:w="4812" w:type="dxa"/>
            <w:tcBorders>
              <w:top w:val="nil"/>
              <w:left w:val="nil"/>
              <w:bottom w:val="single" w:sz="4" w:space="0" w:color="000000"/>
              <w:right w:val="single" w:sz="4" w:space="0" w:color="000000"/>
            </w:tcBorders>
            <w:shd w:val="clear" w:color="auto" w:fill="auto"/>
            <w:vAlign w:val="center"/>
            <w:hideMark/>
          </w:tcPr>
          <w:p w14:paraId="0C35E193" w14:textId="77777777" w:rsidR="00A8566E" w:rsidRPr="00C363ED" w:rsidRDefault="00A8566E" w:rsidP="00225642">
            <w:pPr>
              <w:spacing w:after="0" w:line="240" w:lineRule="auto"/>
              <w:ind w:firstLineChars="200" w:firstLine="480"/>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Zeme un būves</w:t>
            </w:r>
          </w:p>
        </w:tc>
        <w:tc>
          <w:tcPr>
            <w:tcW w:w="1701" w:type="dxa"/>
            <w:tcBorders>
              <w:top w:val="nil"/>
              <w:left w:val="nil"/>
              <w:bottom w:val="single" w:sz="4" w:space="0" w:color="000000"/>
              <w:right w:val="single" w:sz="4" w:space="0" w:color="000000"/>
            </w:tcBorders>
            <w:shd w:val="clear" w:color="auto" w:fill="auto"/>
            <w:vAlign w:val="center"/>
            <w:hideMark/>
          </w:tcPr>
          <w:p w14:paraId="0A1B76AF"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19 772 759</w:t>
            </w:r>
          </w:p>
        </w:tc>
        <w:tc>
          <w:tcPr>
            <w:tcW w:w="1447" w:type="dxa"/>
            <w:tcBorders>
              <w:top w:val="nil"/>
              <w:left w:val="nil"/>
              <w:bottom w:val="single" w:sz="4" w:space="0" w:color="000000"/>
              <w:right w:val="single" w:sz="4" w:space="0" w:color="000000"/>
            </w:tcBorders>
            <w:shd w:val="clear" w:color="auto" w:fill="auto"/>
            <w:vAlign w:val="center"/>
            <w:hideMark/>
          </w:tcPr>
          <w:p w14:paraId="5AA4C67A"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27 000 705</w:t>
            </w:r>
          </w:p>
        </w:tc>
      </w:tr>
      <w:tr w:rsidR="00C363ED" w:rsidRPr="00C363ED" w14:paraId="70B4A32A"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240C57C1"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1220</w:t>
            </w:r>
          </w:p>
        </w:tc>
        <w:tc>
          <w:tcPr>
            <w:tcW w:w="4812" w:type="dxa"/>
            <w:tcBorders>
              <w:top w:val="nil"/>
              <w:left w:val="nil"/>
              <w:bottom w:val="single" w:sz="4" w:space="0" w:color="000000"/>
              <w:right w:val="single" w:sz="4" w:space="0" w:color="000000"/>
            </w:tcBorders>
            <w:shd w:val="clear" w:color="auto" w:fill="auto"/>
            <w:vAlign w:val="center"/>
            <w:hideMark/>
          </w:tcPr>
          <w:p w14:paraId="088F3E7D" w14:textId="77777777" w:rsidR="00A8566E" w:rsidRPr="00C363ED" w:rsidRDefault="00A8566E" w:rsidP="00225642">
            <w:pPr>
              <w:spacing w:after="0" w:line="240" w:lineRule="auto"/>
              <w:ind w:firstLineChars="200" w:firstLine="480"/>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Tehnoloģiskās iekārtas un mašīnas</w:t>
            </w:r>
          </w:p>
        </w:tc>
        <w:tc>
          <w:tcPr>
            <w:tcW w:w="1701" w:type="dxa"/>
            <w:tcBorders>
              <w:top w:val="nil"/>
              <w:left w:val="nil"/>
              <w:bottom w:val="single" w:sz="4" w:space="0" w:color="000000"/>
              <w:right w:val="single" w:sz="4" w:space="0" w:color="000000"/>
            </w:tcBorders>
            <w:shd w:val="clear" w:color="auto" w:fill="auto"/>
            <w:vAlign w:val="center"/>
            <w:hideMark/>
          </w:tcPr>
          <w:p w14:paraId="7A5CFDCD"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10 836</w:t>
            </w:r>
          </w:p>
        </w:tc>
        <w:tc>
          <w:tcPr>
            <w:tcW w:w="1447" w:type="dxa"/>
            <w:tcBorders>
              <w:top w:val="nil"/>
              <w:left w:val="nil"/>
              <w:bottom w:val="single" w:sz="4" w:space="0" w:color="000000"/>
              <w:right w:val="single" w:sz="4" w:space="0" w:color="000000"/>
            </w:tcBorders>
            <w:shd w:val="clear" w:color="auto" w:fill="auto"/>
            <w:vAlign w:val="center"/>
            <w:hideMark/>
          </w:tcPr>
          <w:p w14:paraId="5C818ABF"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24 354</w:t>
            </w:r>
          </w:p>
        </w:tc>
      </w:tr>
      <w:tr w:rsidR="00C363ED" w:rsidRPr="00C363ED" w14:paraId="0C51F5C9"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5CE48408"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1230</w:t>
            </w:r>
          </w:p>
        </w:tc>
        <w:tc>
          <w:tcPr>
            <w:tcW w:w="4812" w:type="dxa"/>
            <w:tcBorders>
              <w:top w:val="nil"/>
              <w:left w:val="nil"/>
              <w:bottom w:val="single" w:sz="4" w:space="0" w:color="000000"/>
              <w:right w:val="single" w:sz="4" w:space="0" w:color="000000"/>
            </w:tcBorders>
            <w:shd w:val="clear" w:color="auto" w:fill="auto"/>
            <w:vAlign w:val="center"/>
            <w:hideMark/>
          </w:tcPr>
          <w:p w14:paraId="45AA17D3" w14:textId="77777777" w:rsidR="00A8566E" w:rsidRPr="00C363ED" w:rsidRDefault="00A8566E" w:rsidP="00225642">
            <w:pPr>
              <w:spacing w:after="0" w:line="240" w:lineRule="auto"/>
              <w:ind w:firstLineChars="200" w:firstLine="480"/>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Pārējie pamatlīdzekļi</w:t>
            </w:r>
          </w:p>
        </w:tc>
        <w:tc>
          <w:tcPr>
            <w:tcW w:w="1701" w:type="dxa"/>
            <w:tcBorders>
              <w:top w:val="nil"/>
              <w:left w:val="nil"/>
              <w:bottom w:val="single" w:sz="4" w:space="0" w:color="000000"/>
              <w:right w:val="single" w:sz="4" w:space="0" w:color="000000"/>
            </w:tcBorders>
            <w:shd w:val="clear" w:color="auto" w:fill="auto"/>
            <w:vAlign w:val="center"/>
            <w:hideMark/>
          </w:tcPr>
          <w:p w14:paraId="2960C93A"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643 504</w:t>
            </w:r>
          </w:p>
        </w:tc>
        <w:tc>
          <w:tcPr>
            <w:tcW w:w="1447" w:type="dxa"/>
            <w:tcBorders>
              <w:top w:val="nil"/>
              <w:left w:val="nil"/>
              <w:bottom w:val="single" w:sz="4" w:space="0" w:color="000000"/>
              <w:right w:val="single" w:sz="4" w:space="0" w:color="000000"/>
            </w:tcBorders>
            <w:shd w:val="clear" w:color="auto" w:fill="auto"/>
            <w:vAlign w:val="center"/>
            <w:hideMark/>
          </w:tcPr>
          <w:p w14:paraId="01148C2B"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703 342</w:t>
            </w:r>
          </w:p>
        </w:tc>
      </w:tr>
      <w:tr w:rsidR="00C363ED" w:rsidRPr="00C363ED" w14:paraId="64E0C074"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3F4EE149"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1240</w:t>
            </w:r>
          </w:p>
        </w:tc>
        <w:tc>
          <w:tcPr>
            <w:tcW w:w="4812" w:type="dxa"/>
            <w:tcBorders>
              <w:top w:val="nil"/>
              <w:left w:val="nil"/>
              <w:bottom w:val="single" w:sz="4" w:space="0" w:color="000000"/>
              <w:right w:val="single" w:sz="4" w:space="0" w:color="000000"/>
            </w:tcBorders>
            <w:shd w:val="clear" w:color="auto" w:fill="auto"/>
            <w:vAlign w:val="center"/>
            <w:hideMark/>
          </w:tcPr>
          <w:p w14:paraId="50257483" w14:textId="77777777" w:rsidR="00A8566E" w:rsidRPr="00C363ED" w:rsidRDefault="00A8566E" w:rsidP="00225642">
            <w:pPr>
              <w:spacing w:after="0" w:line="240" w:lineRule="auto"/>
              <w:ind w:firstLineChars="200" w:firstLine="480"/>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Pamatlīdzekļu izveidošana un nepabeigtā būvniecība</w:t>
            </w:r>
          </w:p>
        </w:tc>
        <w:tc>
          <w:tcPr>
            <w:tcW w:w="1701" w:type="dxa"/>
            <w:tcBorders>
              <w:top w:val="nil"/>
              <w:left w:val="nil"/>
              <w:bottom w:val="single" w:sz="4" w:space="0" w:color="000000"/>
              <w:right w:val="single" w:sz="4" w:space="0" w:color="000000"/>
            </w:tcBorders>
            <w:shd w:val="clear" w:color="auto" w:fill="auto"/>
            <w:vAlign w:val="center"/>
            <w:hideMark/>
          </w:tcPr>
          <w:p w14:paraId="47F3B695"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5 808</w:t>
            </w:r>
          </w:p>
        </w:tc>
        <w:tc>
          <w:tcPr>
            <w:tcW w:w="1447" w:type="dxa"/>
            <w:tcBorders>
              <w:top w:val="nil"/>
              <w:left w:val="nil"/>
              <w:bottom w:val="single" w:sz="4" w:space="0" w:color="000000"/>
              <w:right w:val="single" w:sz="4" w:space="0" w:color="000000"/>
            </w:tcBorders>
            <w:shd w:val="clear" w:color="auto" w:fill="auto"/>
            <w:vAlign w:val="center"/>
            <w:hideMark/>
          </w:tcPr>
          <w:p w14:paraId="6BB048AB"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342 429</w:t>
            </w:r>
          </w:p>
        </w:tc>
      </w:tr>
      <w:tr w:rsidR="00C363ED" w:rsidRPr="00C363ED" w14:paraId="6B4C9B67"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1D44178E"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1260</w:t>
            </w:r>
          </w:p>
        </w:tc>
        <w:tc>
          <w:tcPr>
            <w:tcW w:w="4812" w:type="dxa"/>
            <w:tcBorders>
              <w:top w:val="nil"/>
              <w:left w:val="nil"/>
              <w:bottom w:val="single" w:sz="4" w:space="0" w:color="000000"/>
              <w:right w:val="single" w:sz="4" w:space="0" w:color="000000"/>
            </w:tcBorders>
            <w:shd w:val="clear" w:color="auto" w:fill="auto"/>
            <w:vAlign w:val="center"/>
            <w:hideMark/>
          </w:tcPr>
          <w:p w14:paraId="58486E43" w14:textId="77777777" w:rsidR="00A8566E" w:rsidRPr="00C363ED" w:rsidRDefault="00A8566E" w:rsidP="00225642">
            <w:pPr>
              <w:spacing w:after="0" w:line="240" w:lineRule="auto"/>
              <w:ind w:firstLineChars="200" w:firstLine="480"/>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Bioloģiskie un pazemes aktīvi</w:t>
            </w:r>
          </w:p>
        </w:tc>
        <w:tc>
          <w:tcPr>
            <w:tcW w:w="1701" w:type="dxa"/>
            <w:tcBorders>
              <w:top w:val="nil"/>
              <w:left w:val="nil"/>
              <w:bottom w:val="single" w:sz="4" w:space="0" w:color="000000"/>
              <w:right w:val="single" w:sz="4" w:space="0" w:color="000000"/>
            </w:tcBorders>
            <w:shd w:val="clear" w:color="auto" w:fill="auto"/>
            <w:vAlign w:val="center"/>
            <w:hideMark/>
          </w:tcPr>
          <w:p w14:paraId="6DBAEBB6"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3 243</w:t>
            </w:r>
          </w:p>
        </w:tc>
        <w:tc>
          <w:tcPr>
            <w:tcW w:w="1447" w:type="dxa"/>
            <w:tcBorders>
              <w:top w:val="nil"/>
              <w:left w:val="nil"/>
              <w:bottom w:val="single" w:sz="4" w:space="0" w:color="000000"/>
              <w:right w:val="single" w:sz="4" w:space="0" w:color="000000"/>
            </w:tcBorders>
            <w:shd w:val="clear" w:color="auto" w:fill="auto"/>
            <w:vAlign w:val="center"/>
            <w:hideMark/>
          </w:tcPr>
          <w:p w14:paraId="36F18A1F"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3 243</w:t>
            </w:r>
          </w:p>
        </w:tc>
      </w:tr>
      <w:tr w:rsidR="00C363ED" w:rsidRPr="00C363ED" w14:paraId="09CB5F7C"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74F2BDF1"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1280</w:t>
            </w:r>
          </w:p>
        </w:tc>
        <w:tc>
          <w:tcPr>
            <w:tcW w:w="4812" w:type="dxa"/>
            <w:tcBorders>
              <w:top w:val="nil"/>
              <w:left w:val="nil"/>
              <w:bottom w:val="single" w:sz="4" w:space="0" w:color="000000"/>
              <w:right w:val="single" w:sz="4" w:space="0" w:color="000000"/>
            </w:tcBorders>
            <w:shd w:val="clear" w:color="auto" w:fill="auto"/>
            <w:vAlign w:val="center"/>
            <w:hideMark/>
          </w:tcPr>
          <w:p w14:paraId="1F6DCCC0" w14:textId="77777777" w:rsidR="00A8566E" w:rsidRPr="00C363ED" w:rsidRDefault="00A8566E" w:rsidP="00225642">
            <w:pPr>
              <w:spacing w:after="0" w:line="240" w:lineRule="auto"/>
              <w:ind w:firstLineChars="200" w:firstLine="480"/>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Avansa maksājumi par pamatlīdzekļiem</w:t>
            </w:r>
          </w:p>
        </w:tc>
        <w:tc>
          <w:tcPr>
            <w:tcW w:w="1701" w:type="dxa"/>
            <w:tcBorders>
              <w:top w:val="nil"/>
              <w:left w:val="nil"/>
              <w:bottom w:val="single" w:sz="4" w:space="0" w:color="000000"/>
              <w:right w:val="single" w:sz="4" w:space="0" w:color="000000"/>
            </w:tcBorders>
            <w:shd w:val="clear" w:color="auto" w:fill="auto"/>
            <w:vAlign w:val="center"/>
            <w:hideMark/>
          </w:tcPr>
          <w:p w14:paraId="5254A183"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2 021</w:t>
            </w:r>
          </w:p>
        </w:tc>
        <w:tc>
          <w:tcPr>
            <w:tcW w:w="1447" w:type="dxa"/>
            <w:tcBorders>
              <w:top w:val="nil"/>
              <w:left w:val="nil"/>
              <w:bottom w:val="single" w:sz="4" w:space="0" w:color="000000"/>
              <w:right w:val="single" w:sz="4" w:space="0" w:color="000000"/>
            </w:tcBorders>
            <w:shd w:val="clear" w:color="auto" w:fill="auto"/>
            <w:vAlign w:val="center"/>
            <w:hideMark/>
          </w:tcPr>
          <w:p w14:paraId="13C50E89"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0</w:t>
            </w:r>
          </w:p>
        </w:tc>
      </w:tr>
      <w:tr w:rsidR="00C363ED" w:rsidRPr="00C363ED" w14:paraId="31F8188E"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5A1AD6FC"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2000</w:t>
            </w:r>
          </w:p>
        </w:tc>
        <w:tc>
          <w:tcPr>
            <w:tcW w:w="4812" w:type="dxa"/>
            <w:tcBorders>
              <w:top w:val="nil"/>
              <w:left w:val="nil"/>
              <w:bottom w:val="single" w:sz="4" w:space="0" w:color="000000"/>
              <w:right w:val="single" w:sz="4" w:space="0" w:color="000000"/>
            </w:tcBorders>
            <w:shd w:val="clear" w:color="auto" w:fill="auto"/>
            <w:vAlign w:val="center"/>
            <w:hideMark/>
          </w:tcPr>
          <w:p w14:paraId="52B67190" w14:textId="77777777" w:rsidR="00A8566E" w:rsidRPr="00C363ED" w:rsidRDefault="00A8566E" w:rsidP="00225642">
            <w:pPr>
              <w:spacing w:after="0" w:line="240" w:lineRule="auto"/>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Apgrozāmie līdzekļi</w:t>
            </w:r>
          </w:p>
        </w:tc>
        <w:tc>
          <w:tcPr>
            <w:tcW w:w="1701" w:type="dxa"/>
            <w:tcBorders>
              <w:top w:val="nil"/>
              <w:left w:val="nil"/>
              <w:bottom w:val="single" w:sz="4" w:space="0" w:color="000000"/>
              <w:right w:val="single" w:sz="4" w:space="0" w:color="000000"/>
            </w:tcBorders>
            <w:shd w:val="clear" w:color="auto" w:fill="auto"/>
            <w:vAlign w:val="center"/>
            <w:hideMark/>
          </w:tcPr>
          <w:p w14:paraId="3C2F905B"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1 048 637</w:t>
            </w:r>
          </w:p>
        </w:tc>
        <w:tc>
          <w:tcPr>
            <w:tcW w:w="1447" w:type="dxa"/>
            <w:tcBorders>
              <w:top w:val="nil"/>
              <w:left w:val="nil"/>
              <w:bottom w:val="single" w:sz="4" w:space="0" w:color="000000"/>
              <w:right w:val="single" w:sz="4" w:space="0" w:color="000000"/>
            </w:tcBorders>
            <w:shd w:val="clear" w:color="auto" w:fill="auto"/>
            <w:vAlign w:val="center"/>
            <w:hideMark/>
          </w:tcPr>
          <w:p w14:paraId="07C1D43F"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950 544</w:t>
            </w:r>
          </w:p>
        </w:tc>
      </w:tr>
      <w:tr w:rsidR="00C363ED" w:rsidRPr="00C363ED" w14:paraId="3DAA79D8"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15D2C4BF"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2100</w:t>
            </w:r>
          </w:p>
        </w:tc>
        <w:tc>
          <w:tcPr>
            <w:tcW w:w="4812" w:type="dxa"/>
            <w:tcBorders>
              <w:top w:val="nil"/>
              <w:left w:val="nil"/>
              <w:bottom w:val="single" w:sz="4" w:space="0" w:color="000000"/>
              <w:right w:val="single" w:sz="4" w:space="0" w:color="000000"/>
            </w:tcBorders>
            <w:shd w:val="clear" w:color="auto" w:fill="auto"/>
            <w:vAlign w:val="center"/>
            <w:hideMark/>
          </w:tcPr>
          <w:p w14:paraId="51D29FF6" w14:textId="77777777" w:rsidR="00A8566E" w:rsidRPr="00C363ED" w:rsidRDefault="00A8566E" w:rsidP="00225642">
            <w:pPr>
              <w:spacing w:after="0" w:line="240" w:lineRule="auto"/>
              <w:ind w:firstLineChars="100" w:firstLine="240"/>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Krājumi</w:t>
            </w:r>
          </w:p>
        </w:tc>
        <w:tc>
          <w:tcPr>
            <w:tcW w:w="1701" w:type="dxa"/>
            <w:tcBorders>
              <w:top w:val="nil"/>
              <w:left w:val="nil"/>
              <w:bottom w:val="single" w:sz="4" w:space="0" w:color="000000"/>
              <w:right w:val="single" w:sz="4" w:space="0" w:color="000000"/>
            </w:tcBorders>
            <w:shd w:val="clear" w:color="auto" w:fill="auto"/>
            <w:vAlign w:val="center"/>
            <w:hideMark/>
          </w:tcPr>
          <w:p w14:paraId="184F92A3"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72 963</w:t>
            </w:r>
          </w:p>
        </w:tc>
        <w:tc>
          <w:tcPr>
            <w:tcW w:w="1447" w:type="dxa"/>
            <w:tcBorders>
              <w:top w:val="nil"/>
              <w:left w:val="nil"/>
              <w:bottom w:val="single" w:sz="4" w:space="0" w:color="000000"/>
              <w:right w:val="single" w:sz="4" w:space="0" w:color="000000"/>
            </w:tcBorders>
            <w:shd w:val="clear" w:color="auto" w:fill="auto"/>
            <w:vAlign w:val="center"/>
            <w:hideMark/>
          </w:tcPr>
          <w:p w14:paraId="3FB92AC4"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58 462</w:t>
            </w:r>
          </w:p>
        </w:tc>
      </w:tr>
      <w:tr w:rsidR="00C363ED" w:rsidRPr="00C363ED" w14:paraId="0CA1C3C3"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501128BD"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2300</w:t>
            </w:r>
          </w:p>
        </w:tc>
        <w:tc>
          <w:tcPr>
            <w:tcW w:w="4812" w:type="dxa"/>
            <w:tcBorders>
              <w:top w:val="nil"/>
              <w:left w:val="nil"/>
              <w:bottom w:val="single" w:sz="4" w:space="0" w:color="000000"/>
              <w:right w:val="single" w:sz="4" w:space="0" w:color="000000"/>
            </w:tcBorders>
            <w:shd w:val="clear" w:color="auto" w:fill="auto"/>
            <w:vAlign w:val="center"/>
            <w:hideMark/>
          </w:tcPr>
          <w:p w14:paraId="3D54A943" w14:textId="77777777" w:rsidR="00A8566E" w:rsidRPr="00C363ED" w:rsidRDefault="00A8566E" w:rsidP="00225642">
            <w:pPr>
              <w:spacing w:after="0" w:line="240" w:lineRule="auto"/>
              <w:ind w:firstLineChars="100" w:firstLine="240"/>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Īstermiņa prasības</w:t>
            </w:r>
          </w:p>
        </w:tc>
        <w:tc>
          <w:tcPr>
            <w:tcW w:w="1701" w:type="dxa"/>
            <w:tcBorders>
              <w:top w:val="nil"/>
              <w:left w:val="nil"/>
              <w:bottom w:val="single" w:sz="4" w:space="0" w:color="000000"/>
              <w:right w:val="single" w:sz="4" w:space="0" w:color="000000"/>
            </w:tcBorders>
            <w:shd w:val="clear" w:color="auto" w:fill="auto"/>
            <w:vAlign w:val="center"/>
            <w:hideMark/>
          </w:tcPr>
          <w:p w14:paraId="73EE3791"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169 202</w:t>
            </w:r>
          </w:p>
        </w:tc>
        <w:tc>
          <w:tcPr>
            <w:tcW w:w="1447" w:type="dxa"/>
            <w:tcBorders>
              <w:top w:val="nil"/>
              <w:left w:val="nil"/>
              <w:bottom w:val="single" w:sz="4" w:space="0" w:color="000000"/>
              <w:right w:val="single" w:sz="4" w:space="0" w:color="000000"/>
            </w:tcBorders>
            <w:shd w:val="clear" w:color="auto" w:fill="auto"/>
            <w:vAlign w:val="center"/>
            <w:hideMark/>
          </w:tcPr>
          <w:p w14:paraId="14D6B9C7"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354 030</w:t>
            </w:r>
          </w:p>
        </w:tc>
      </w:tr>
      <w:tr w:rsidR="00C363ED" w:rsidRPr="00C363ED" w14:paraId="3B13E628" w14:textId="77777777" w:rsidTr="00225642">
        <w:trPr>
          <w:trHeight w:val="51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34DFD9B8"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2400</w:t>
            </w:r>
          </w:p>
        </w:tc>
        <w:tc>
          <w:tcPr>
            <w:tcW w:w="4812" w:type="dxa"/>
            <w:tcBorders>
              <w:top w:val="nil"/>
              <w:left w:val="nil"/>
              <w:bottom w:val="single" w:sz="4" w:space="0" w:color="000000"/>
              <w:right w:val="single" w:sz="4" w:space="0" w:color="000000"/>
            </w:tcBorders>
            <w:shd w:val="clear" w:color="auto" w:fill="auto"/>
            <w:vAlign w:val="center"/>
            <w:hideMark/>
          </w:tcPr>
          <w:p w14:paraId="0AB0456F" w14:textId="77777777" w:rsidR="00A8566E" w:rsidRPr="00C363ED" w:rsidRDefault="00A8566E" w:rsidP="00225642">
            <w:pPr>
              <w:spacing w:after="0" w:line="240" w:lineRule="auto"/>
              <w:ind w:firstLineChars="100" w:firstLine="240"/>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Nākamo periodu izdevumi un avansa maksājumi par pakalpojumiem un projektiem</w:t>
            </w:r>
          </w:p>
        </w:tc>
        <w:tc>
          <w:tcPr>
            <w:tcW w:w="1701" w:type="dxa"/>
            <w:tcBorders>
              <w:top w:val="nil"/>
              <w:left w:val="nil"/>
              <w:bottom w:val="single" w:sz="4" w:space="0" w:color="000000"/>
              <w:right w:val="single" w:sz="4" w:space="0" w:color="000000"/>
            </w:tcBorders>
            <w:shd w:val="clear" w:color="auto" w:fill="auto"/>
            <w:vAlign w:val="center"/>
            <w:hideMark/>
          </w:tcPr>
          <w:p w14:paraId="276461C8"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38 060</w:t>
            </w:r>
          </w:p>
        </w:tc>
        <w:tc>
          <w:tcPr>
            <w:tcW w:w="1447" w:type="dxa"/>
            <w:tcBorders>
              <w:top w:val="nil"/>
              <w:left w:val="nil"/>
              <w:bottom w:val="single" w:sz="4" w:space="0" w:color="000000"/>
              <w:right w:val="single" w:sz="4" w:space="0" w:color="000000"/>
            </w:tcBorders>
            <w:shd w:val="clear" w:color="auto" w:fill="auto"/>
            <w:vAlign w:val="center"/>
            <w:hideMark/>
          </w:tcPr>
          <w:p w14:paraId="510800CF"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7 374</w:t>
            </w:r>
          </w:p>
        </w:tc>
      </w:tr>
      <w:tr w:rsidR="00C363ED" w:rsidRPr="00C363ED" w14:paraId="274B9D60"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05716806"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2600</w:t>
            </w:r>
          </w:p>
        </w:tc>
        <w:tc>
          <w:tcPr>
            <w:tcW w:w="4812" w:type="dxa"/>
            <w:tcBorders>
              <w:top w:val="nil"/>
              <w:left w:val="nil"/>
              <w:bottom w:val="single" w:sz="4" w:space="0" w:color="000000"/>
              <w:right w:val="single" w:sz="4" w:space="0" w:color="000000"/>
            </w:tcBorders>
            <w:shd w:val="clear" w:color="auto" w:fill="auto"/>
            <w:vAlign w:val="center"/>
            <w:hideMark/>
          </w:tcPr>
          <w:p w14:paraId="6AB05956" w14:textId="77777777" w:rsidR="00A8566E" w:rsidRPr="00C363ED" w:rsidRDefault="00A8566E" w:rsidP="00225642">
            <w:pPr>
              <w:spacing w:after="0" w:line="240" w:lineRule="auto"/>
              <w:ind w:firstLineChars="100" w:firstLine="240"/>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Naudas līdzekļi</w:t>
            </w:r>
          </w:p>
        </w:tc>
        <w:tc>
          <w:tcPr>
            <w:tcW w:w="1701" w:type="dxa"/>
            <w:tcBorders>
              <w:top w:val="nil"/>
              <w:left w:val="nil"/>
              <w:bottom w:val="single" w:sz="4" w:space="0" w:color="000000"/>
              <w:right w:val="single" w:sz="4" w:space="0" w:color="000000"/>
            </w:tcBorders>
            <w:shd w:val="clear" w:color="auto" w:fill="auto"/>
            <w:vAlign w:val="center"/>
            <w:hideMark/>
          </w:tcPr>
          <w:p w14:paraId="0A602A10"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768 412</w:t>
            </w:r>
          </w:p>
        </w:tc>
        <w:tc>
          <w:tcPr>
            <w:tcW w:w="1447" w:type="dxa"/>
            <w:tcBorders>
              <w:top w:val="nil"/>
              <w:left w:val="nil"/>
              <w:bottom w:val="single" w:sz="4" w:space="0" w:color="000000"/>
              <w:right w:val="single" w:sz="4" w:space="0" w:color="000000"/>
            </w:tcBorders>
            <w:shd w:val="clear" w:color="auto" w:fill="auto"/>
            <w:vAlign w:val="center"/>
            <w:hideMark/>
          </w:tcPr>
          <w:p w14:paraId="263A57EB"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530 678</w:t>
            </w:r>
          </w:p>
        </w:tc>
      </w:tr>
      <w:tr w:rsidR="00A8566E" w:rsidRPr="00C363ED" w14:paraId="147E4B86"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1AE13EE6"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I.</w:t>
            </w:r>
          </w:p>
        </w:tc>
        <w:tc>
          <w:tcPr>
            <w:tcW w:w="4812" w:type="dxa"/>
            <w:tcBorders>
              <w:top w:val="nil"/>
              <w:left w:val="nil"/>
              <w:bottom w:val="single" w:sz="4" w:space="0" w:color="000000"/>
              <w:right w:val="single" w:sz="4" w:space="0" w:color="000000"/>
            </w:tcBorders>
            <w:shd w:val="clear" w:color="auto" w:fill="auto"/>
            <w:vAlign w:val="center"/>
            <w:hideMark/>
          </w:tcPr>
          <w:p w14:paraId="4E36BAEC" w14:textId="77777777" w:rsidR="00A8566E" w:rsidRPr="00C363ED" w:rsidRDefault="00A8566E" w:rsidP="00225642">
            <w:pPr>
              <w:spacing w:after="0" w:line="240" w:lineRule="auto"/>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BILANCE (1000+2000)</w:t>
            </w:r>
          </w:p>
        </w:tc>
        <w:tc>
          <w:tcPr>
            <w:tcW w:w="1701" w:type="dxa"/>
            <w:tcBorders>
              <w:top w:val="nil"/>
              <w:left w:val="nil"/>
              <w:bottom w:val="single" w:sz="4" w:space="0" w:color="000000"/>
              <w:right w:val="single" w:sz="4" w:space="0" w:color="000000"/>
            </w:tcBorders>
            <w:shd w:val="clear" w:color="auto" w:fill="auto"/>
            <w:vAlign w:val="center"/>
            <w:hideMark/>
          </w:tcPr>
          <w:p w14:paraId="24ADC082"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21 491 573</w:t>
            </w:r>
          </w:p>
        </w:tc>
        <w:tc>
          <w:tcPr>
            <w:tcW w:w="1447" w:type="dxa"/>
            <w:tcBorders>
              <w:top w:val="nil"/>
              <w:left w:val="nil"/>
              <w:bottom w:val="single" w:sz="4" w:space="0" w:color="000000"/>
              <w:right w:val="single" w:sz="4" w:space="0" w:color="000000"/>
            </w:tcBorders>
            <w:shd w:val="clear" w:color="auto" w:fill="auto"/>
            <w:vAlign w:val="center"/>
            <w:hideMark/>
          </w:tcPr>
          <w:p w14:paraId="38BF0DB9"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29 026 145</w:t>
            </w:r>
          </w:p>
        </w:tc>
      </w:tr>
    </w:tbl>
    <w:p w14:paraId="4C241AF0" w14:textId="77777777" w:rsidR="00A8566E" w:rsidRPr="00C363ED" w:rsidRDefault="00A8566E" w:rsidP="00FB6808">
      <w:pPr>
        <w:spacing w:after="0" w:line="240" w:lineRule="auto"/>
        <w:ind w:right="-241"/>
        <w:contextualSpacing/>
        <w:jc w:val="both"/>
        <w:rPr>
          <w:rFonts w:ascii="Times New Roman" w:eastAsia="Calibri" w:hAnsi="Times New Roman" w:cs="Times New Roman"/>
          <w:b/>
          <w:noProof/>
          <w:sz w:val="24"/>
          <w:szCs w:val="24"/>
          <w:lang w:eastAsia="lv-LV"/>
        </w:rPr>
      </w:pPr>
    </w:p>
    <w:tbl>
      <w:tblPr>
        <w:tblW w:w="9380" w:type="dxa"/>
        <w:tblLook w:val="04A0" w:firstRow="1" w:lastRow="0" w:firstColumn="1" w:lastColumn="0" w:noHBand="0" w:noVBand="1"/>
      </w:tblPr>
      <w:tblGrid>
        <w:gridCol w:w="1420"/>
        <w:gridCol w:w="4812"/>
        <w:gridCol w:w="1701"/>
        <w:gridCol w:w="1447"/>
      </w:tblGrid>
      <w:tr w:rsidR="00C363ED" w:rsidRPr="00C363ED" w14:paraId="7E9CF455" w14:textId="77777777" w:rsidTr="00225642">
        <w:trPr>
          <w:trHeight w:val="300"/>
        </w:trPr>
        <w:tc>
          <w:tcPr>
            <w:tcW w:w="1420"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202A3910"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Konta Nr.</w:t>
            </w:r>
          </w:p>
        </w:tc>
        <w:tc>
          <w:tcPr>
            <w:tcW w:w="4812" w:type="dxa"/>
            <w:tcBorders>
              <w:top w:val="single" w:sz="4" w:space="0" w:color="000000"/>
              <w:left w:val="nil"/>
              <w:bottom w:val="nil"/>
              <w:right w:val="single" w:sz="4" w:space="0" w:color="000000"/>
            </w:tcBorders>
            <w:shd w:val="clear" w:color="FFFFFF" w:fill="F2F2F2"/>
            <w:vAlign w:val="center"/>
            <w:hideMark/>
          </w:tcPr>
          <w:p w14:paraId="0EDBE66B"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Posteņa  nosaukums</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252354EA"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Pārskata perioda beigās</w:t>
            </w:r>
          </w:p>
        </w:tc>
        <w:tc>
          <w:tcPr>
            <w:tcW w:w="1447"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577D57C5"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Pārskata perioda sākumā</w:t>
            </w:r>
          </w:p>
        </w:tc>
      </w:tr>
      <w:tr w:rsidR="00C363ED" w:rsidRPr="00C363ED" w14:paraId="12354C12" w14:textId="77777777" w:rsidTr="00225642">
        <w:trPr>
          <w:trHeight w:val="555"/>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14:paraId="665663ED"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p>
        </w:tc>
        <w:tc>
          <w:tcPr>
            <w:tcW w:w="4812" w:type="dxa"/>
            <w:tcBorders>
              <w:top w:val="single" w:sz="4" w:space="0" w:color="000000"/>
              <w:left w:val="nil"/>
              <w:bottom w:val="single" w:sz="4" w:space="0" w:color="000000"/>
              <w:right w:val="single" w:sz="4" w:space="0" w:color="000000"/>
            </w:tcBorders>
            <w:shd w:val="clear" w:color="FFFFFF" w:fill="F2F2F2"/>
            <w:vAlign w:val="center"/>
            <w:hideMark/>
          </w:tcPr>
          <w:p w14:paraId="1B446F77"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PASĪVS</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2B74DF14"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p>
        </w:tc>
        <w:tc>
          <w:tcPr>
            <w:tcW w:w="1447" w:type="dxa"/>
            <w:vMerge/>
            <w:tcBorders>
              <w:top w:val="single" w:sz="4" w:space="0" w:color="000000"/>
              <w:left w:val="single" w:sz="4" w:space="0" w:color="000000"/>
              <w:bottom w:val="single" w:sz="4" w:space="0" w:color="000000"/>
              <w:right w:val="single" w:sz="4" w:space="0" w:color="000000"/>
            </w:tcBorders>
            <w:vAlign w:val="center"/>
            <w:hideMark/>
          </w:tcPr>
          <w:p w14:paraId="3D9EDA9B"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p>
        </w:tc>
      </w:tr>
      <w:tr w:rsidR="00C363ED" w:rsidRPr="00C363ED" w14:paraId="039473F2"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FFFFFF" w:fill="F2F2F2"/>
            <w:noWrap/>
            <w:vAlign w:val="center"/>
            <w:hideMark/>
          </w:tcPr>
          <w:p w14:paraId="21B40743"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A</w:t>
            </w:r>
          </w:p>
        </w:tc>
        <w:tc>
          <w:tcPr>
            <w:tcW w:w="4812" w:type="dxa"/>
            <w:tcBorders>
              <w:top w:val="nil"/>
              <w:left w:val="nil"/>
              <w:bottom w:val="single" w:sz="4" w:space="0" w:color="000000"/>
              <w:right w:val="single" w:sz="4" w:space="0" w:color="000000"/>
            </w:tcBorders>
            <w:shd w:val="clear" w:color="FFFFFF" w:fill="F2F2F2"/>
            <w:vAlign w:val="center"/>
            <w:hideMark/>
          </w:tcPr>
          <w:p w14:paraId="12875C13"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B</w:t>
            </w:r>
          </w:p>
        </w:tc>
        <w:tc>
          <w:tcPr>
            <w:tcW w:w="1701" w:type="dxa"/>
            <w:tcBorders>
              <w:top w:val="nil"/>
              <w:left w:val="nil"/>
              <w:bottom w:val="single" w:sz="4" w:space="0" w:color="000000"/>
              <w:right w:val="single" w:sz="4" w:space="0" w:color="000000"/>
            </w:tcBorders>
            <w:shd w:val="clear" w:color="FFFFFF" w:fill="F2F2F2"/>
            <w:vAlign w:val="center"/>
            <w:hideMark/>
          </w:tcPr>
          <w:p w14:paraId="6DE40A5C"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1</w:t>
            </w:r>
          </w:p>
        </w:tc>
        <w:tc>
          <w:tcPr>
            <w:tcW w:w="1447" w:type="dxa"/>
            <w:tcBorders>
              <w:top w:val="nil"/>
              <w:left w:val="nil"/>
              <w:bottom w:val="single" w:sz="4" w:space="0" w:color="000000"/>
              <w:right w:val="single" w:sz="4" w:space="0" w:color="000000"/>
            </w:tcBorders>
            <w:shd w:val="clear" w:color="FFFFFF" w:fill="F2F2F2"/>
            <w:vAlign w:val="center"/>
            <w:hideMark/>
          </w:tcPr>
          <w:p w14:paraId="606E53DF"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2</w:t>
            </w:r>
          </w:p>
        </w:tc>
      </w:tr>
      <w:tr w:rsidR="00C363ED" w:rsidRPr="00C363ED" w14:paraId="4E91697B"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7130CDE6"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3000</w:t>
            </w:r>
          </w:p>
        </w:tc>
        <w:tc>
          <w:tcPr>
            <w:tcW w:w="4812" w:type="dxa"/>
            <w:tcBorders>
              <w:top w:val="nil"/>
              <w:left w:val="nil"/>
              <w:bottom w:val="single" w:sz="4" w:space="0" w:color="000000"/>
              <w:right w:val="single" w:sz="4" w:space="0" w:color="000000"/>
            </w:tcBorders>
            <w:shd w:val="clear" w:color="auto" w:fill="auto"/>
            <w:vAlign w:val="center"/>
            <w:hideMark/>
          </w:tcPr>
          <w:p w14:paraId="7857D93A" w14:textId="77777777" w:rsidR="00A8566E" w:rsidRPr="00C363ED" w:rsidRDefault="00A8566E" w:rsidP="00225642">
            <w:pPr>
              <w:spacing w:after="0" w:line="240" w:lineRule="auto"/>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Pašu kapitāls</w:t>
            </w:r>
          </w:p>
        </w:tc>
        <w:tc>
          <w:tcPr>
            <w:tcW w:w="1701" w:type="dxa"/>
            <w:tcBorders>
              <w:top w:val="nil"/>
              <w:left w:val="nil"/>
              <w:bottom w:val="single" w:sz="4" w:space="0" w:color="000000"/>
              <w:right w:val="single" w:sz="4" w:space="0" w:color="000000"/>
            </w:tcBorders>
            <w:shd w:val="clear" w:color="auto" w:fill="auto"/>
            <w:vAlign w:val="center"/>
            <w:hideMark/>
          </w:tcPr>
          <w:p w14:paraId="5D357CD5"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20 818 164</w:t>
            </w:r>
          </w:p>
        </w:tc>
        <w:tc>
          <w:tcPr>
            <w:tcW w:w="1447" w:type="dxa"/>
            <w:tcBorders>
              <w:top w:val="nil"/>
              <w:left w:val="nil"/>
              <w:bottom w:val="single" w:sz="4" w:space="0" w:color="000000"/>
              <w:right w:val="single" w:sz="4" w:space="0" w:color="000000"/>
            </w:tcBorders>
            <w:shd w:val="clear" w:color="auto" w:fill="auto"/>
            <w:vAlign w:val="center"/>
            <w:hideMark/>
          </w:tcPr>
          <w:p w14:paraId="6802CD78"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28 255 167</w:t>
            </w:r>
          </w:p>
        </w:tc>
      </w:tr>
      <w:tr w:rsidR="00C363ED" w:rsidRPr="00C363ED" w14:paraId="66244EDC"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3B887B4F"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3500</w:t>
            </w:r>
          </w:p>
        </w:tc>
        <w:tc>
          <w:tcPr>
            <w:tcW w:w="4812" w:type="dxa"/>
            <w:tcBorders>
              <w:top w:val="nil"/>
              <w:left w:val="nil"/>
              <w:bottom w:val="single" w:sz="4" w:space="0" w:color="000000"/>
              <w:right w:val="single" w:sz="4" w:space="0" w:color="000000"/>
            </w:tcBorders>
            <w:shd w:val="clear" w:color="auto" w:fill="auto"/>
            <w:vAlign w:val="center"/>
            <w:hideMark/>
          </w:tcPr>
          <w:p w14:paraId="7DEF678D" w14:textId="77777777" w:rsidR="00A8566E" w:rsidRPr="00C363ED" w:rsidRDefault="00A8566E" w:rsidP="00225642">
            <w:pPr>
              <w:spacing w:after="0" w:line="240" w:lineRule="auto"/>
              <w:ind w:firstLineChars="100" w:firstLine="240"/>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Budžeta izpildes rezultāti</w:t>
            </w:r>
          </w:p>
        </w:tc>
        <w:tc>
          <w:tcPr>
            <w:tcW w:w="1701" w:type="dxa"/>
            <w:tcBorders>
              <w:top w:val="nil"/>
              <w:left w:val="nil"/>
              <w:bottom w:val="single" w:sz="4" w:space="0" w:color="000000"/>
              <w:right w:val="single" w:sz="4" w:space="0" w:color="000000"/>
            </w:tcBorders>
            <w:shd w:val="clear" w:color="auto" w:fill="auto"/>
            <w:vAlign w:val="center"/>
            <w:hideMark/>
          </w:tcPr>
          <w:p w14:paraId="646494F7"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20 818 164</w:t>
            </w:r>
          </w:p>
        </w:tc>
        <w:tc>
          <w:tcPr>
            <w:tcW w:w="1447" w:type="dxa"/>
            <w:tcBorders>
              <w:top w:val="nil"/>
              <w:left w:val="nil"/>
              <w:bottom w:val="single" w:sz="4" w:space="0" w:color="000000"/>
              <w:right w:val="single" w:sz="4" w:space="0" w:color="000000"/>
            </w:tcBorders>
            <w:shd w:val="clear" w:color="auto" w:fill="auto"/>
            <w:vAlign w:val="center"/>
            <w:hideMark/>
          </w:tcPr>
          <w:p w14:paraId="01B3B49B"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28 255 167</w:t>
            </w:r>
          </w:p>
        </w:tc>
      </w:tr>
      <w:tr w:rsidR="00C363ED" w:rsidRPr="00C363ED" w14:paraId="259944FD"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19F242BD"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4000</w:t>
            </w:r>
          </w:p>
        </w:tc>
        <w:tc>
          <w:tcPr>
            <w:tcW w:w="4812" w:type="dxa"/>
            <w:tcBorders>
              <w:top w:val="nil"/>
              <w:left w:val="nil"/>
              <w:bottom w:val="single" w:sz="4" w:space="0" w:color="000000"/>
              <w:right w:val="single" w:sz="4" w:space="0" w:color="000000"/>
            </w:tcBorders>
            <w:shd w:val="clear" w:color="auto" w:fill="auto"/>
            <w:vAlign w:val="center"/>
            <w:hideMark/>
          </w:tcPr>
          <w:p w14:paraId="7DF71DF4" w14:textId="77777777" w:rsidR="00A8566E" w:rsidRPr="00C363ED" w:rsidRDefault="00A8566E" w:rsidP="00225642">
            <w:pPr>
              <w:spacing w:after="0" w:line="240" w:lineRule="auto"/>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Uzkrājumi</w:t>
            </w:r>
          </w:p>
        </w:tc>
        <w:tc>
          <w:tcPr>
            <w:tcW w:w="1701" w:type="dxa"/>
            <w:tcBorders>
              <w:top w:val="nil"/>
              <w:left w:val="nil"/>
              <w:bottom w:val="single" w:sz="4" w:space="0" w:color="000000"/>
              <w:right w:val="single" w:sz="4" w:space="0" w:color="000000"/>
            </w:tcBorders>
            <w:shd w:val="clear" w:color="auto" w:fill="auto"/>
            <w:vAlign w:val="center"/>
            <w:hideMark/>
          </w:tcPr>
          <w:p w14:paraId="0C451CEB"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0</w:t>
            </w:r>
          </w:p>
        </w:tc>
        <w:tc>
          <w:tcPr>
            <w:tcW w:w="1447" w:type="dxa"/>
            <w:tcBorders>
              <w:top w:val="nil"/>
              <w:left w:val="nil"/>
              <w:bottom w:val="single" w:sz="4" w:space="0" w:color="000000"/>
              <w:right w:val="single" w:sz="4" w:space="0" w:color="000000"/>
            </w:tcBorders>
            <w:shd w:val="clear" w:color="auto" w:fill="auto"/>
            <w:vAlign w:val="center"/>
            <w:hideMark/>
          </w:tcPr>
          <w:p w14:paraId="52731FD6"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0</w:t>
            </w:r>
          </w:p>
        </w:tc>
      </w:tr>
      <w:tr w:rsidR="00C363ED" w:rsidRPr="00C363ED" w14:paraId="3817A61F"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03F85523"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5000</w:t>
            </w:r>
          </w:p>
        </w:tc>
        <w:tc>
          <w:tcPr>
            <w:tcW w:w="4812" w:type="dxa"/>
            <w:tcBorders>
              <w:top w:val="nil"/>
              <w:left w:val="nil"/>
              <w:bottom w:val="single" w:sz="4" w:space="0" w:color="000000"/>
              <w:right w:val="single" w:sz="4" w:space="0" w:color="000000"/>
            </w:tcBorders>
            <w:shd w:val="clear" w:color="auto" w:fill="auto"/>
            <w:vAlign w:val="center"/>
            <w:hideMark/>
          </w:tcPr>
          <w:p w14:paraId="68E6CE2B" w14:textId="77777777" w:rsidR="00A8566E" w:rsidRPr="00C363ED" w:rsidRDefault="00A8566E" w:rsidP="00225642">
            <w:pPr>
              <w:spacing w:after="0" w:line="240" w:lineRule="auto"/>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Saistības</w:t>
            </w:r>
          </w:p>
        </w:tc>
        <w:tc>
          <w:tcPr>
            <w:tcW w:w="1701" w:type="dxa"/>
            <w:tcBorders>
              <w:top w:val="nil"/>
              <w:left w:val="nil"/>
              <w:bottom w:val="single" w:sz="4" w:space="0" w:color="000000"/>
              <w:right w:val="single" w:sz="4" w:space="0" w:color="000000"/>
            </w:tcBorders>
            <w:shd w:val="clear" w:color="auto" w:fill="auto"/>
            <w:vAlign w:val="center"/>
            <w:hideMark/>
          </w:tcPr>
          <w:p w14:paraId="79803922"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673 409</w:t>
            </w:r>
          </w:p>
        </w:tc>
        <w:tc>
          <w:tcPr>
            <w:tcW w:w="1447" w:type="dxa"/>
            <w:tcBorders>
              <w:top w:val="nil"/>
              <w:left w:val="nil"/>
              <w:bottom w:val="single" w:sz="4" w:space="0" w:color="000000"/>
              <w:right w:val="single" w:sz="4" w:space="0" w:color="000000"/>
            </w:tcBorders>
            <w:shd w:val="clear" w:color="auto" w:fill="auto"/>
            <w:vAlign w:val="center"/>
            <w:hideMark/>
          </w:tcPr>
          <w:p w14:paraId="471CD4AC"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770 978</w:t>
            </w:r>
          </w:p>
        </w:tc>
      </w:tr>
      <w:tr w:rsidR="00C363ED" w:rsidRPr="00C363ED" w14:paraId="2332B97E"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7E4CD2B8"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lastRenderedPageBreak/>
              <w:t>5300</w:t>
            </w:r>
          </w:p>
        </w:tc>
        <w:tc>
          <w:tcPr>
            <w:tcW w:w="4812" w:type="dxa"/>
            <w:tcBorders>
              <w:top w:val="nil"/>
              <w:left w:val="nil"/>
              <w:bottom w:val="single" w:sz="4" w:space="0" w:color="000000"/>
              <w:right w:val="single" w:sz="4" w:space="0" w:color="000000"/>
            </w:tcBorders>
            <w:shd w:val="clear" w:color="auto" w:fill="auto"/>
            <w:vAlign w:val="center"/>
            <w:hideMark/>
          </w:tcPr>
          <w:p w14:paraId="643CC66A" w14:textId="77777777" w:rsidR="00A8566E" w:rsidRPr="00C363ED" w:rsidRDefault="00A8566E" w:rsidP="00225642">
            <w:pPr>
              <w:spacing w:after="0" w:line="240" w:lineRule="auto"/>
              <w:ind w:firstLineChars="100" w:firstLine="240"/>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Īstermiņa saistības pret piegādātājiem un darbuzņēmējiem</w:t>
            </w:r>
          </w:p>
        </w:tc>
        <w:tc>
          <w:tcPr>
            <w:tcW w:w="1701" w:type="dxa"/>
            <w:tcBorders>
              <w:top w:val="nil"/>
              <w:left w:val="nil"/>
              <w:bottom w:val="single" w:sz="4" w:space="0" w:color="000000"/>
              <w:right w:val="single" w:sz="4" w:space="0" w:color="000000"/>
            </w:tcBorders>
            <w:shd w:val="clear" w:color="auto" w:fill="auto"/>
            <w:vAlign w:val="center"/>
            <w:hideMark/>
          </w:tcPr>
          <w:p w14:paraId="0A94CE2B"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83 605</w:t>
            </w:r>
          </w:p>
        </w:tc>
        <w:tc>
          <w:tcPr>
            <w:tcW w:w="1447" w:type="dxa"/>
            <w:tcBorders>
              <w:top w:val="nil"/>
              <w:left w:val="nil"/>
              <w:bottom w:val="single" w:sz="4" w:space="0" w:color="000000"/>
              <w:right w:val="single" w:sz="4" w:space="0" w:color="000000"/>
            </w:tcBorders>
            <w:shd w:val="clear" w:color="auto" w:fill="auto"/>
            <w:vAlign w:val="center"/>
            <w:hideMark/>
          </w:tcPr>
          <w:p w14:paraId="09B5EC31"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258 834</w:t>
            </w:r>
          </w:p>
        </w:tc>
      </w:tr>
      <w:tr w:rsidR="00C363ED" w:rsidRPr="00C363ED" w14:paraId="1BBEE8D8"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6C02D842"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5400</w:t>
            </w:r>
          </w:p>
        </w:tc>
        <w:tc>
          <w:tcPr>
            <w:tcW w:w="4812" w:type="dxa"/>
            <w:tcBorders>
              <w:top w:val="nil"/>
              <w:left w:val="nil"/>
              <w:bottom w:val="single" w:sz="4" w:space="0" w:color="000000"/>
              <w:right w:val="single" w:sz="4" w:space="0" w:color="000000"/>
            </w:tcBorders>
            <w:shd w:val="clear" w:color="auto" w:fill="auto"/>
            <w:vAlign w:val="center"/>
            <w:hideMark/>
          </w:tcPr>
          <w:p w14:paraId="442F52BD" w14:textId="77777777" w:rsidR="00A8566E" w:rsidRPr="00C363ED" w:rsidRDefault="00A8566E" w:rsidP="00225642">
            <w:pPr>
              <w:spacing w:after="0" w:line="240" w:lineRule="auto"/>
              <w:ind w:firstLineChars="100" w:firstLine="240"/>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Īstermiņa uzkrātās saistības</w:t>
            </w:r>
          </w:p>
        </w:tc>
        <w:tc>
          <w:tcPr>
            <w:tcW w:w="1701" w:type="dxa"/>
            <w:tcBorders>
              <w:top w:val="nil"/>
              <w:left w:val="nil"/>
              <w:bottom w:val="single" w:sz="4" w:space="0" w:color="000000"/>
              <w:right w:val="single" w:sz="4" w:space="0" w:color="000000"/>
            </w:tcBorders>
            <w:shd w:val="clear" w:color="auto" w:fill="auto"/>
            <w:vAlign w:val="center"/>
            <w:hideMark/>
          </w:tcPr>
          <w:p w14:paraId="6685F2C0"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273 359</w:t>
            </w:r>
          </w:p>
        </w:tc>
        <w:tc>
          <w:tcPr>
            <w:tcW w:w="1447" w:type="dxa"/>
            <w:tcBorders>
              <w:top w:val="nil"/>
              <w:left w:val="nil"/>
              <w:bottom w:val="single" w:sz="4" w:space="0" w:color="000000"/>
              <w:right w:val="single" w:sz="4" w:space="0" w:color="000000"/>
            </w:tcBorders>
            <w:shd w:val="clear" w:color="auto" w:fill="auto"/>
            <w:vAlign w:val="center"/>
            <w:hideMark/>
          </w:tcPr>
          <w:p w14:paraId="3BBEA4A4"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240 159</w:t>
            </w:r>
          </w:p>
        </w:tc>
      </w:tr>
      <w:tr w:rsidR="00C363ED" w:rsidRPr="00C363ED" w14:paraId="30EF1FC0"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05F761F7"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5600</w:t>
            </w:r>
          </w:p>
        </w:tc>
        <w:tc>
          <w:tcPr>
            <w:tcW w:w="4812" w:type="dxa"/>
            <w:tcBorders>
              <w:top w:val="nil"/>
              <w:left w:val="nil"/>
              <w:bottom w:val="single" w:sz="4" w:space="0" w:color="000000"/>
              <w:right w:val="single" w:sz="4" w:space="0" w:color="000000"/>
            </w:tcBorders>
            <w:shd w:val="clear" w:color="auto" w:fill="auto"/>
            <w:vAlign w:val="center"/>
            <w:hideMark/>
          </w:tcPr>
          <w:p w14:paraId="7E75FCBF" w14:textId="77777777" w:rsidR="00A8566E" w:rsidRPr="00C363ED" w:rsidRDefault="00A8566E" w:rsidP="00225642">
            <w:pPr>
              <w:spacing w:after="0" w:line="240" w:lineRule="auto"/>
              <w:ind w:firstLineChars="100" w:firstLine="240"/>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Norēķini par darba samaksu un ieturējumiem (izņemot nodokļus)</w:t>
            </w:r>
          </w:p>
        </w:tc>
        <w:tc>
          <w:tcPr>
            <w:tcW w:w="1701" w:type="dxa"/>
            <w:tcBorders>
              <w:top w:val="nil"/>
              <w:left w:val="nil"/>
              <w:bottom w:val="single" w:sz="4" w:space="0" w:color="000000"/>
              <w:right w:val="single" w:sz="4" w:space="0" w:color="000000"/>
            </w:tcBorders>
            <w:shd w:val="clear" w:color="auto" w:fill="auto"/>
            <w:vAlign w:val="center"/>
            <w:hideMark/>
          </w:tcPr>
          <w:p w14:paraId="0F6E1830"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1 052</w:t>
            </w:r>
          </w:p>
        </w:tc>
        <w:tc>
          <w:tcPr>
            <w:tcW w:w="1447" w:type="dxa"/>
            <w:tcBorders>
              <w:top w:val="nil"/>
              <w:left w:val="nil"/>
              <w:bottom w:val="single" w:sz="4" w:space="0" w:color="000000"/>
              <w:right w:val="single" w:sz="4" w:space="0" w:color="000000"/>
            </w:tcBorders>
            <w:shd w:val="clear" w:color="auto" w:fill="auto"/>
            <w:vAlign w:val="center"/>
            <w:hideMark/>
          </w:tcPr>
          <w:p w14:paraId="0DA29307"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1 110</w:t>
            </w:r>
          </w:p>
        </w:tc>
      </w:tr>
      <w:tr w:rsidR="00C363ED" w:rsidRPr="00C363ED" w14:paraId="271166B6"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60A1E908"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5700</w:t>
            </w:r>
          </w:p>
        </w:tc>
        <w:tc>
          <w:tcPr>
            <w:tcW w:w="4812" w:type="dxa"/>
            <w:tcBorders>
              <w:top w:val="nil"/>
              <w:left w:val="nil"/>
              <w:bottom w:val="single" w:sz="4" w:space="0" w:color="000000"/>
              <w:right w:val="single" w:sz="4" w:space="0" w:color="000000"/>
            </w:tcBorders>
            <w:shd w:val="clear" w:color="auto" w:fill="auto"/>
            <w:vAlign w:val="center"/>
            <w:hideMark/>
          </w:tcPr>
          <w:p w14:paraId="3E75C168" w14:textId="77777777" w:rsidR="00A8566E" w:rsidRPr="00C363ED" w:rsidRDefault="00A8566E" w:rsidP="00225642">
            <w:pPr>
              <w:spacing w:after="0" w:line="240" w:lineRule="auto"/>
              <w:ind w:firstLineChars="100" w:firstLine="240"/>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Saistības par nodokļiem, nodevām un citiem maksājumiem</w:t>
            </w:r>
          </w:p>
        </w:tc>
        <w:tc>
          <w:tcPr>
            <w:tcW w:w="1701" w:type="dxa"/>
            <w:tcBorders>
              <w:top w:val="nil"/>
              <w:left w:val="nil"/>
              <w:bottom w:val="single" w:sz="4" w:space="0" w:color="000000"/>
              <w:right w:val="single" w:sz="4" w:space="0" w:color="000000"/>
            </w:tcBorders>
            <w:shd w:val="clear" w:color="auto" w:fill="auto"/>
            <w:vAlign w:val="center"/>
            <w:hideMark/>
          </w:tcPr>
          <w:p w14:paraId="46898308"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158 307</w:t>
            </w:r>
          </w:p>
        </w:tc>
        <w:tc>
          <w:tcPr>
            <w:tcW w:w="1447" w:type="dxa"/>
            <w:tcBorders>
              <w:top w:val="nil"/>
              <w:left w:val="nil"/>
              <w:bottom w:val="single" w:sz="4" w:space="0" w:color="000000"/>
              <w:right w:val="single" w:sz="4" w:space="0" w:color="000000"/>
            </w:tcBorders>
            <w:shd w:val="clear" w:color="auto" w:fill="auto"/>
            <w:vAlign w:val="center"/>
            <w:hideMark/>
          </w:tcPr>
          <w:p w14:paraId="247491FD"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133 706</w:t>
            </w:r>
          </w:p>
        </w:tc>
      </w:tr>
      <w:tr w:rsidR="00C363ED" w:rsidRPr="00C363ED" w14:paraId="5447515E"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619E18C0"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5800</w:t>
            </w:r>
          </w:p>
        </w:tc>
        <w:tc>
          <w:tcPr>
            <w:tcW w:w="4812" w:type="dxa"/>
            <w:tcBorders>
              <w:top w:val="nil"/>
              <w:left w:val="nil"/>
              <w:bottom w:val="single" w:sz="4" w:space="0" w:color="000000"/>
              <w:right w:val="single" w:sz="4" w:space="0" w:color="000000"/>
            </w:tcBorders>
            <w:shd w:val="clear" w:color="auto" w:fill="auto"/>
            <w:vAlign w:val="center"/>
            <w:hideMark/>
          </w:tcPr>
          <w:p w14:paraId="09286647" w14:textId="77777777" w:rsidR="00A8566E" w:rsidRPr="00C363ED" w:rsidRDefault="00A8566E" w:rsidP="00225642">
            <w:pPr>
              <w:spacing w:after="0" w:line="240" w:lineRule="auto"/>
              <w:ind w:firstLineChars="100" w:firstLine="240"/>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Pārējās īstermiņa saistības</w:t>
            </w:r>
          </w:p>
        </w:tc>
        <w:tc>
          <w:tcPr>
            <w:tcW w:w="1701" w:type="dxa"/>
            <w:tcBorders>
              <w:top w:val="nil"/>
              <w:left w:val="nil"/>
              <w:bottom w:val="single" w:sz="4" w:space="0" w:color="000000"/>
              <w:right w:val="single" w:sz="4" w:space="0" w:color="000000"/>
            </w:tcBorders>
            <w:shd w:val="clear" w:color="auto" w:fill="auto"/>
            <w:vAlign w:val="center"/>
            <w:hideMark/>
          </w:tcPr>
          <w:p w14:paraId="6DE8742D"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283</w:t>
            </w:r>
          </w:p>
        </w:tc>
        <w:tc>
          <w:tcPr>
            <w:tcW w:w="1447" w:type="dxa"/>
            <w:tcBorders>
              <w:top w:val="nil"/>
              <w:left w:val="nil"/>
              <w:bottom w:val="single" w:sz="4" w:space="0" w:color="000000"/>
              <w:right w:val="single" w:sz="4" w:space="0" w:color="000000"/>
            </w:tcBorders>
            <w:shd w:val="clear" w:color="auto" w:fill="auto"/>
            <w:vAlign w:val="center"/>
            <w:hideMark/>
          </w:tcPr>
          <w:p w14:paraId="09BDE002"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13 100</w:t>
            </w:r>
          </w:p>
        </w:tc>
      </w:tr>
      <w:tr w:rsidR="00C363ED" w:rsidRPr="00C363ED" w14:paraId="665675BE" w14:textId="77777777" w:rsidTr="00225642">
        <w:trPr>
          <w:trHeight w:val="51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4F09562B"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5900</w:t>
            </w:r>
          </w:p>
        </w:tc>
        <w:tc>
          <w:tcPr>
            <w:tcW w:w="4812" w:type="dxa"/>
            <w:tcBorders>
              <w:top w:val="nil"/>
              <w:left w:val="nil"/>
              <w:bottom w:val="single" w:sz="4" w:space="0" w:color="000000"/>
              <w:right w:val="single" w:sz="4" w:space="0" w:color="000000"/>
            </w:tcBorders>
            <w:shd w:val="clear" w:color="auto" w:fill="auto"/>
            <w:vAlign w:val="center"/>
            <w:hideMark/>
          </w:tcPr>
          <w:p w14:paraId="343B935A" w14:textId="77777777" w:rsidR="00A8566E" w:rsidRPr="00C363ED" w:rsidRDefault="00A8566E" w:rsidP="00225642">
            <w:pPr>
              <w:spacing w:after="0" w:line="240" w:lineRule="auto"/>
              <w:ind w:firstLineChars="100" w:firstLine="240"/>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Nākamo periodu ieņēmumi, saņemtie avansa maksājumi un transferti</w:t>
            </w:r>
          </w:p>
        </w:tc>
        <w:tc>
          <w:tcPr>
            <w:tcW w:w="1701" w:type="dxa"/>
            <w:tcBorders>
              <w:top w:val="nil"/>
              <w:left w:val="nil"/>
              <w:bottom w:val="nil"/>
              <w:right w:val="single" w:sz="4" w:space="0" w:color="000000"/>
            </w:tcBorders>
            <w:shd w:val="clear" w:color="auto" w:fill="auto"/>
            <w:vAlign w:val="center"/>
            <w:hideMark/>
          </w:tcPr>
          <w:p w14:paraId="6C90B477"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156 803</w:t>
            </w:r>
          </w:p>
        </w:tc>
        <w:tc>
          <w:tcPr>
            <w:tcW w:w="1447" w:type="dxa"/>
            <w:tcBorders>
              <w:top w:val="nil"/>
              <w:left w:val="nil"/>
              <w:bottom w:val="nil"/>
              <w:right w:val="single" w:sz="4" w:space="0" w:color="000000"/>
            </w:tcBorders>
            <w:shd w:val="clear" w:color="auto" w:fill="auto"/>
            <w:vAlign w:val="center"/>
            <w:hideMark/>
          </w:tcPr>
          <w:p w14:paraId="06683218"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124 069</w:t>
            </w:r>
          </w:p>
        </w:tc>
      </w:tr>
      <w:tr w:rsidR="00C363ED" w:rsidRPr="00C363ED" w14:paraId="6FCA87DA" w14:textId="77777777" w:rsidTr="00225642">
        <w:trPr>
          <w:trHeight w:val="300"/>
        </w:trPr>
        <w:tc>
          <w:tcPr>
            <w:tcW w:w="1420" w:type="dxa"/>
            <w:tcBorders>
              <w:top w:val="nil"/>
              <w:left w:val="single" w:sz="4" w:space="0" w:color="000000"/>
              <w:bottom w:val="single" w:sz="4" w:space="0" w:color="000000"/>
              <w:right w:val="single" w:sz="4" w:space="0" w:color="000000"/>
            </w:tcBorders>
            <w:shd w:val="clear" w:color="auto" w:fill="auto"/>
            <w:noWrap/>
            <w:vAlign w:val="center"/>
            <w:hideMark/>
          </w:tcPr>
          <w:p w14:paraId="1DEFEE9D"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I</w:t>
            </w:r>
          </w:p>
        </w:tc>
        <w:tc>
          <w:tcPr>
            <w:tcW w:w="4812" w:type="dxa"/>
            <w:tcBorders>
              <w:top w:val="nil"/>
              <w:left w:val="nil"/>
              <w:bottom w:val="single" w:sz="4" w:space="0" w:color="000000"/>
              <w:right w:val="single" w:sz="4" w:space="0" w:color="000000"/>
            </w:tcBorders>
            <w:shd w:val="clear" w:color="auto" w:fill="auto"/>
            <w:vAlign w:val="center"/>
            <w:hideMark/>
          </w:tcPr>
          <w:p w14:paraId="18A1C8CA" w14:textId="77777777" w:rsidR="00A8566E" w:rsidRPr="00C363ED" w:rsidRDefault="00A8566E" w:rsidP="00225642">
            <w:pPr>
              <w:spacing w:after="0" w:line="240" w:lineRule="auto"/>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BILANCE (3000+4000+5000)</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14:paraId="11A0B95D"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21 491 573</w:t>
            </w:r>
          </w:p>
        </w:tc>
        <w:tc>
          <w:tcPr>
            <w:tcW w:w="1447" w:type="dxa"/>
            <w:tcBorders>
              <w:top w:val="single" w:sz="4" w:space="0" w:color="000000"/>
              <w:left w:val="nil"/>
              <w:bottom w:val="single" w:sz="4" w:space="0" w:color="000000"/>
              <w:right w:val="single" w:sz="4" w:space="0" w:color="000000"/>
            </w:tcBorders>
            <w:shd w:val="clear" w:color="auto" w:fill="auto"/>
            <w:vAlign w:val="center"/>
            <w:hideMark/>
          </w:tcPr>
          <w:p w14:paraId="5DF3DF4D"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29 026 145</w:t>
            </w:r>
          </w:p>
        </w:tc>
      </w:tr>
      <w:tr w:rsidR="00C363ED" w:rsidRPr="00C363ED" w14:paraId="6C137582" w14:textId="77777777" w:rsidTr="00225642">
        <w:trPr>
          <w:trHeight w:val="300"/>
        </w:trPr>
        <w:tc>
          <w:tcPr>
            <w:tcW w:w="1420" w:type="dxa"/>
            <w:tcBorders>
              <w:top w:val="nil"/>
              <w:left w:val="nil"/>
              <w:bottom w:val="nil"/>
              <w:right w:val="nil"/>
            </w:tcBorders>
            <w:shd w:val="clear" w:color="auto" w:fill="auto"/>
            <w:noWrap/>
            <w:vAlign w:val="bottom"/>
            <w:hideMark/>
          </w:tcPr>
          <w:p w14:paraId="47CAB234"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p>
        </w:tc>
        <w:tc>
          <w:tcPr>
            <w:tcW w:w="4812" w:type="dxa"/>
            <w:tcBorders>
              <w:top w:val="nil"/>
              <w:left w:val="nil"/>
              <w:bottom w:val="nil"/>
              <w:right w:val="nil"/>
            </w:tcBorders>
            <w:shd w:val="clear" w:color="auto" w:fill="auto"/>
            <w:hideMark/>
          </w:tcPr>
          <w:p w14:paraId="4623400B"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p>
        </w:tc>
        <w:tc>
          <w:tcPr>
            <w:tcW w:w="1701" w:type="dxa"/>
            <w:tcBorders>
              <w:top w:val="nil"/>
              <w:left w:val="nil"/>
              <w:bottom w:val="nil"/>
              <w:right w:val="nil"/>
            </w:tcBorders>
            <w:shd w:val="clear" w:color="auto" w:fill="auto"/>
            <w:hideMark/>
          </w:tcPr>
          <w:p w14:paraId="515CC6F4"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p>
        </w:tc>
        <w:tc>
          <w:tcPr>
            <w:tcW w:w="1447" w:type="dxa"/>
            <w:tcBorders>
              <w:top w:val="nil"/>
              <w:left w:val="nil"/>
              <w:bottom w:val="nil"/>
              <w:right w:val="nil"/>
            </w:tcBorders>
            <w:shd w:val="clear" w:color="auto" w:fill="auto"/>
            <w:hideMark/>
          </w:tcPr>
          <w:p w14:paraId="6F495A20"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p>
        </w:tc>
      </w:tr>
      <w:tr w:rsidR="00C363ED" w:rsidRPr="00C363ED" w14:paraId="34DC6FDC" w14:textId="77777777" w:rsidTr="00225642">
        <w:trPr>
          <w:trHeight w:val="300"/>
        </w:trPr>
        <w:tc>
          <w:tcPr>
            <w:tcW w:w="1420"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418FEE0B"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Kods</w:t>
            </w:r>
          </w:p>
        </w:tc>
        <w:tc>
          <w:tcPr>
            <w:tcW w:w="4812" w:type="dxa"/>
            <w:tcBorders>
              <w:top w:val="single" w:sz="4" w:space="0" w:color="000000"/>
              <w:left w:val="nil"/>
              <w:bottom w:val="nil"/>
              <w:right w:val="single" w:sz="4" w:space="0" w:color="000000"/>
            </w:tcBorders>
            <w:shd w:val="clear" w:color="FFFFFF" w:fill="F2F2F2"/>
            <w:vAlign w:val="center"/>
            <w:hideMark/>
          </w:tcPr>
          <w:p w14:paraId="49ABF28A"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Posteņa nosaukums</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64846A1A"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Pārskata perioda beigās</w:t>
            </w:r>
          </w:p>
        </w:tc>
        <w:tc>
          <w:tcPr>
            <w:tcW w:w="1447"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46E75CB5"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Pārskata perioda sākumā</w:t>
            </w:r>
          </w:p>
        </w:tc>
      </w:tr>
      <w:tr w:rsidR="00C363ED" w:rsidRPr="00C363ED" w14:paraId="0C0B70E9" w14:textId="77777777" w:rsidTr="00225642">
        <w:trPr>
          <w:trHeight w:val="465"/>
        </w:trPr>
        <w:tc>
          <w:tcPr>
            <w:tcW w:w="1420" w:type="dxa"/>
            <w:vMerge/>
            <w:tcBorders>
              <w:top w:val="single" w:sz="4" w:space="0" w:color="000000"/>
              <w:left w:val="single" w:sz="4" w:space="0" w:color="000000"/>
              <w:bottom w:val="single" w:sz="4" w:space="0" w:color="000000"/>
              <w:right w:val="single" w:sz="4" w:space="0" w:color="000000"/>
            </w:tcBorders>
            <w:vAlign w:val="center"/>
            <w:hideMark/>
          </w:tcPr>
          <w:p w14:paraId="07BC182D"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p>
        </w:tc>
        <w:tc>
          <w:tcPr>
            <w:tcW w:w="4812" w:type="dxa"/>
            <w:tcBorders>
              <w:top w:val="single" w:sz="4" w:space="0" w:color="000000"/>
              <w:left w:val="nil"/>
              <w:bottom w:val="single" w:sz="4" w:space="0" w:color="000000"/>
              <w:right w:val="single" w:sz="4" w:space="0" w:color="000000"/>
            </w:tcBorders>
            <w:shd w:val="clear" w:color="FFFFFF" w:fill="F2F2F2"/>
            <w:vAlign w:val="center"/>
            <w:hideMark/>
          </w:tcPr>
          <w:p w14:paraId="55F8343D"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ZEMBILANCE</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2DF8E359"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p>
        </w:tc>
        <w:tc>
          <w:tcPr>
            <w:tcW w:w="1447" w:type="dxa"/>
            <w:vMerge/>
            <w:tcBorders>
              <w:top w:val="single" w:sz="4" w:space="0" w:color="000000"/>
              <w:left w:val="single" w:sz="4" w:space="0" w:color="000000"/>
              <w:bottom w:val="single" w:sz="4" w:space="0" w:color="000000"/>
              <w:right w:val="single" w:sz="4" w:space="0" w:color="000000"/>
            </w:tcBorders>
            <w:vAlign w:val="center"/>
            <w:hideMark/>
          </w:tcPr>
          <w:p w14:paraId="4036A958"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p>
        </w:tc>
      </w:tr>
      <w:tr w:rsidR="00C363ED" w:rsidRPr="00C363ED" w14:paraId="3432F707" w14:textId="77777777" w:rsidTr="00225642">
        <w:trPr>
          <w:trHeight w:val="300"/>
        </w:trPr>
        <w:tc>
          <w:tcPr>
            <w:tcW w:w="1420" w:type="dxa"/>
            <w:tcBorders>
              <w:top w:val="nil"/>
              <w:left w:val="single" w:sz="4" w:space="0" w:color="000000"/>
              <w:bottom w:val="nil"/>
              <w:right w:val="single" w:sz="4" w:space="0" w:color="000000"/>
            </w:tcBorders>
            <w:shd w:val="clear" w:color="FFFFFF" w:fill="F2F2F2"/>
            <w:noWrap/>
            <w:vAlign w:val="center"/>
            <w:hideMark/>
          </w:tcPr>
          <w:p w14:paraId="2DF74940"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A</w:t>
            </w:r>
          </w:p>
        </w:tc>
        <w:tc>
          <w:tcPr>
            <w:tcW w:w="4812" w:type="dxa"/>
            <w:tcBorders>
              <w:top w:val="nil"/>
              <w:left w:val="nil"/>
              <w:bottom w:val="nil"/>
              <w:right w:val="single" w:sz="4" w:space="0" w:color="000000"/>
            </w:tcBorders>
            <w:shd w:val="clear" w:color="FFFFFF" w:fill="F2F2F2"/>
            <w:vAlign w:val="center"/>
            <w:hideMark/>
          </w:tcPr>
          <w:p w14:paraId="02C1F558"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B</w:t>
            </w:r>
          </w:p>
        </w:tc>
        <w:tc>
          <w:tcPr>
            <w:tcW w:w="1701" w:type="dxa"/>
            <w:tcBorders>
              <w:top w:val="nil"/>
              <w:left w:val="nil"/>
              <w:bottom w:val="nil"/>
              <w:right w:val="single" w:sz="4" w:space="0" w:color="000000"/>
            </w:tcBorders>
            <w:shd w:val="clear" w:color="FFFFFF" w:fill="F2F2F2"/>
            <w:vAlign w:val="center"/>
            <w:hideMark/>
          </w:tcPr>
          <w:p w14:paraId="65EDE352"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1</w:t>
            </w:r>
          </w:p>
        </w:tc>
        <w:tc>
          <w:tcPr>
            <w:tcW w:w="1447" w:type="dxa"/>
            <w:tcBorders>
              <w:top w:val="nil"/>
              <w:left w:val="nil"/>
              <w:bottom w:val="nil"/>
              <w:right w:val="single" w:sz="4" w:space="0" w:color="000000"/>
            </w:tcBorders>
            <w:shd w:val="clear" w:color="FFFFFF" w:fill="F2F2F2"/>
            <w:vAlign w:val="center"/>
            <w:hideMark/>
          </w:tcPr>
          <w:p w14:paraId="72369D07" w14:textId="77777777" w:rsidR="00A8566E" w:rsidRPr="00C363ED" w:rsidRDefault="00A8566E" w:rsidP="00FB6808">
            <w:pPr>
              <w:spacing w:after="0" w:line="240" w:lineRule="auto"/>
              <w:jc w:val="both"/>
              <w:rPr>
                <w:rFonts w:ascii="Times New Roman" w:eastAsia="Times New Roman" w:hAnsi="Times New Roman" w:cs="Times New Roman"/>
                <w:sz w:val="24"/>
                <w:szCs w:val="24"/>
                <w:lang w:eastAsia="lv-LV"/>
              </w:rPr>
            </w:pPr>
            <w:r w:rsidRPr="00C363ED">
              <w:rPr>
                <w:rFonts w:ascii="Times New Roman" w:eastAsia="Times New Roman" w:hAnsi="Times New Roman" w:cs="Times New Roman"/>
                <w:sz w:val="24"/>
                <w:szCs w:val="24"/>
                <w:lang w:eastAsia="lv-LV"/>
              </w:rPr>
              <w:t>2</w:t>
            </w:r>
          </w:p>
        </w:tc>
      </w:tr>
      <w:tr w:rsidR="00C363ED" w:rsidRPr="00C363ED" w14:paraId="0E4B0A8F" w14:textId="77777777" w:rsidTr="00225642">
        <w:trPr>
          <w:trHeight w:val="300"/>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B8729"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9100</w:t>
            </w:r>
          </w:p>
        </w:tc>
        <w:tc>
          <w:tcPr>
            <w:tcW w:w="4812" w:type="dxa"/>
            <w:tcBorders>
              <w:top w:val="single" w:sz="4" w:space="0" w:color="auto"/>
              <w:left w:val="nil"/>
              <w:bottom w:val="single" w:sz="4" w:space="0" w:color="auto"/>
              <w:right w:val="single" w:sz="4" w:space="0" w:color="auto"/>
            </w:tcBorders>
            <w:shd w:val="clear" w:color="auto" w:fill="auto"/>
            <w:vAlign w:val="center"/>
            <w:hideMark/>
          </w:tcPr>
          <w:p w14:paraId="60BCEB89"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Zembilances aktīvi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AA4D716"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3 885</w:t>
            </w:r>
          </w:p>
        </w:tc>
        <w:tc>
          <w:tcPr>
            <w:tcW w:w="1447" w:type="dxa"/>
            <w:tcBorders>
              <w:top w:val="single" w:sz="4" w:space="0" w:color="auto"/>
              <w:left w:val="nil"/>
              <w:bottom w:val="single" w:sz="4" w:space="0" w:color="auto"/>
              <w:right w:val="single" w:sz="4" w:space="0" w:color="auto"/>
            </w:tcBorders>
            <w:shd w:val="clear" w:color="auto" w:fill="auto"/>
            <w:vAlign w:val="center"/>
            <w:hideMark/>
          </w:tcPr>
          <w:p w14:paraId="30DC4B8C"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3 696</w:t>
            </w:r>
          </w:p>
        </w:tc>
      </w:tr>
      <w:tr w:rsidR="00A8566E" w:rsidRPr="00C363ED" w14:paraId="7F892D05" w14:textId="77777777" w:rsidTr="0022564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6FE0DB79"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9500</w:t>
            </w:r>
          </w:p>
        </w:tc>
        <w:tc>
          <w:tcPr>
            <w:tcW w:w="4812" w:type="dxa"/>
            <w:tcBorders>
              <w:top w:val="nil"/>
              <w:left w:val="nil"/>
              <w:bottom w:val="single" w:sz="4" w:space="0" w:color="auto"/>
              <w:right w:val="single" w:sz="4" w:space="0" w:color="auto"/>
            </w:tcBorders>
            <w:shd w:val="clear" w:color="auto" w:fill="auto"/>
            <w:vAlign w:val="center"/>
            <w:hideMark/>
          </w:tcPr>
          <w:p w14:paraId="2050B4C2"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Zembilances pasīvi</w:t>
            </w:r>
          </w:p>
        </w:tc>
        <w:tc>
          <w:tcPr>
            <w:tcW w:w="1701" w:type="dxa"/>
            <w:tcBorders>
              <w:top w:val="nil"/>
              <w:left w:val="nil"/>
              <w:bottom w:val="single" w:sz="4" w:space="0" w:color="auto"/>
              <w:right w:val="single" w:sz="4" w:space="0" w:color="auto"/>
            </w:tcBorders>
            <w:shd w:val="clear" w:color="auto" w:fill="auto"/>
            <w:vAlign w:val="center"/>
            <w:hideMark/>
          </w:tcPr>
          <w:p w14:paraId="53333D6F"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49 334</w:t>
            </w:r>
          </w:p>
        </w:tc>
        <w:tc>
          <w:tcPr>
            <w:tcW w:w="1447" w:type="dxa"/>
            <w:tcBorders>
              <w:top w:val="nil"/>
              <w:left w:val="nil"/>
              <w:bottom w:val="single" w:sz="4" w:space="0" w:color="auto"/>
              <w:right w:val="single" w:sz="4" w:space="0" w:color="auto"/>
            </w:tcBorders>
            <w:shd w:val="clear" w:color="auto" w:fill="auto"/>
            <w:vAlign w:val="center"/>
            <w:hideMark/>
          </w:tcPr>
          <w:p w14:paraId="6FC8A5AF" w14:textId="77777777" w:rsidR="00A8566E" w:rsidRPr="00C363ED" w:rsidRDefault="00A8566E" w:rsidP="00FB6808">
            <w:pPr>
              <w:spacing w:after="0" w:line="240" w:lineRule="auto"/>
              <w:jc w:val="both"/>
              <w:rPr>
                <w:rFonts w:ascii="Times New Roman" w:eastAsia="Times New Roman" w:hAnsi="Times New Roman" w:cs="Times New Roman"/>
                <w:b/>
                <w:bCs/>
                <w:sz w:val="24"/>
                <w:szCs w:val="24"/>
                <w:lang w:eastAsia="lv-LV"/>
              </w:rPr>
            </w:pPr>
            <w:r w:rsidRPr="00C363ED">
              <w:rPr>
                <w:rFonts w:ascii="Times New Roman" w:eastAsia="Times New Roman" w:hAnsi="Times New Roman" w:cs="Times New Roman"/>
                <w:b/>
                <w:bCs/>
                <w:sz w:val="24"/>
                <w:szCs w:val="24"/>
                <w:lang w:eastAsia="lv-LV"/>
              </w:rPr>
              <w:t>27 466</w:t>
            </w:r>
          </w:p>
        </w:tc>
      </w:tr>
    </w:tbl>
    <w:p w14:paraId="4C912229" w14:textId="77777777" w:rsidR="00A8566E" w:rsidRPr="00C363ED" w:rsidRDefault="00A8566E" w:rsidP="00FB6808">
      <w:pPr>
        <w:spacing w:after="0" w:line="240" w:lineRule="auto"/>
        <w:ind w:right="-241"/>
        <w:contextualSpacing/>
        <w:jc w:val="both"/>
        <w:rPr>
          <w:rFonts w:ascii="Times New Roman" w:eastAsia="Calibri" w:hAnsi="Times New Roman" w:cs="Times New Roman"/>
          <w:b/>
          <w:noProof/>
          <w:sz w:val="24"/>
          <w:szCs w:val="24"/>
          <w:lang w:eastAsia="lv-LV"/>
        </w:rPr>
      </w:pPr>
    </w:p>
    <w:p w14:paraId="76D856C8" w14:textId="179C673A" w:rsidR="00A8566E" w:rsidRPr="00C363ED" w:rsidRDefault="00F465FF" w:rsidP="00211639">
      <w:pPr>
        <w:spacing w:before="120" w:after="0" w:line="240" w:lineRule="auto"/>
        <w:ind w:right="-241"/>
        <w:contextualSpacing/>
        <w:jc w:val="center"/>
        <w:rPr>
          <w:rFonts w:ascii="Times New Roman" w:eastAsia="Calibri" w:hAnsi="Times New Roman" w:cs="Times New Roman"/>
          <w:b/>
          <w:noProof/>
          <w:sz w:val="24"/>
          <w:szCs w:val="24"/>
          <w:lang w:eastAsia="lv-LV"/>
        </w:rPr>
      </w:pPr>
      <w:r>
        <w:rPr>
          <w:rFonts w:ascii="Times New Roman" w:eastAsia="Calibri" w:hAnsi="Times New Roman" w:cs="Times New Roman"/>
          <w:b/>
          <w:noProof/>
          <w:sz w:val="24"/>
          <w:szCs w:val="24"/>
          <w:lang w:eastAsia="lv-LV"/>
        </w:rPr>
        <w:t xml:space="preserve">2.4. </w:t>
      </w:r>
      <w:r w:rsidR="00A8566E" w:rsidRPr="00C363ED">
        <w:rPr>
          <w:rFonts w:ascii="Times New Roman" w:eastAsia="Calibri" w:hAnsi="Times New Roman" w:cs="Times New Roman"/>
          <w:b/>
          <w:noProof/>
          <w:sz w:val="24"/>
          <w:szCs w:val="24"/>
          <w:lang w:eastAsia="lv-LV"/>
        </w:rPr>
        <w:t>AKTĪVS</w:t>
      </w:r>
    </w:p>
    <w:p w14:paraId="64863954" w14:textId="0952B7C4" w:rsidR="00A8566E" w:rsidRPr="00C363ED" w:rsidRDefault="00A8566E" w:rsidP="00F465FF">
      <w:pPr>
        <w:spacing w:before="120" w:after="0" w:line="240" w:lineRule="auto"/>
        <w:jc w:val="both"/>
        <w:rPr>
          <w:rFonts w:ascii="Times New Roman" w:hAnsi="Times New Roman" w:cs="Times New Roman"/>
          <w:iCs/>
          <w:sz w:val="24"/>
          <w:szCs w:val="24"/>
          <w:highlight w:val="yellow"/>
        </w:rPr>
      </w:pPr>
      <w:r w:rsidRPr="00C363ED">
        <w:rPr>
          <w:rFonts w:ascii="Times New Roman" w:hAnsi="Times New Roman" w:cs="Times New Roman"/>
          <w:b/>
          <w:iCs/>
          <w:sz w:val="24"/>
          <w:szCs w:val="24"/>
        </w:rPr>
        <w:t>Nemateriālie ieguldījumi</w:t>
      </w:r>
      <w:r w:rsidR="00F2167D">
        <w:rPr>
          <w:rFonts w:ascii="Times New Roman" w:hAnsi="Times New Roman" w:cs="Times New Roman"/>
          <w:b/>
          <w:iCs/>
          <w:sz w:val="24"/>
          <w:szCs w:val="24"/>
        </w:rPr>
        <w:t>,</w:t>
      </w:r>
      <w:r w:rsidRPr="00C363ED">
        <w:rPr>
          <w:rFonts w:ascii="Times New Roman" w:hAnsi="Times New Roman" w:cs="Times New Roman"/>
          <w:iCs/>
          <w:sz w:val="24"/>
          <w:szCs w:val="24"/>
        </w:rPr>
        <w:t xml:space="preserve"> salīdzinot ar iepriekšējo pārskata gadu</w:t>
      </w:r>
      <w:r w:rsidR="00F2167D">
        <w:rPr>
          <w:rFonts w:ascii="Times New Roman" w:hAnsi="Times New Roman" w:cs="Times New Roman"/>
          <w:iCs/>
          <w:sz w:val="24"/>
          <w:szCs w:val="24"/>
        </w:rPr>
        <w:t>,</w:t>
      </w:r>
      <w:r w:rsidRPr="00C363ED">
        <w:rPr>
          <w:rFonts w:ascii="Times New Roman" w:hAnsi="Times New Roman" w:cs="Times New Roman"/>
          <w:iCs/>
          <w:sz w:val="24"/>
          <w:szCs w:val="24"/>
        </w:rPr>
        <w:t xml:space="preserve"> palielinājušies par 3</w:t>
      </w:r>
      <w:r w:rsidR="001930E2">
        <w:rPr>
          <w:rFonts w:ascii="Times New Roman" w:hAnsi="Times New Roman" w:cs="Times New Roman"/>
          <w:iCs/>
          <w:sz w:val="24"/>
          <w:szCs w:val="24"/>
        </w:rPr>
        <w:t> </w:t>
      </w:r>
      <w:r w:rsidRPr="00C363ED">
        <w:rPr>
          <w:rFonts w:ascii="Times New Roman" w:hAnsi="Times New Roman" w:cs="Times New Roman"/>
          <w:iCs/>
          <w:sz w:val="24"/>
          <w:szCs w:val="24"/>
        </w:rPr>
        <w:t>237</w:t>
      </w:r>
      <w:r w:rsidR="001930E2">
        <w:rPr>
          <w:rFonts w:ascii="Times New Roman" w:hAnsi="Times New Roman" w:cs="Times New Roman"/>
          <w:iCs/>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iCs/>
          <w:sz w:val="24"/>
          <w:szCs w:val="24"/>
        </w:rPr>
        <w:t>, kas saistīts ar Aģentūras mājas lapas izstrādi.</w:t>
      </w:r>
    </w:p>
    <w:p w14:paraId="0C524354" w14:textId="019C7004" w:rsidR="00A8566E" w:rsidRPr="00C363ED" w:rsidRDefault="00A8566E" w:rsidP="00FB6808">
      <w:pPr>
        <w:spacing w:after="0" w:line="240" w:lineRule="auto"/>
        <w:jc w:val="both"/>
        <w:rPr>
          <w:rFonts w:ascii="Times New Roman" w:hAnsi="Times New Roman" w:cs="Times New Roman"/>
          <w:iCs/>
          <w:sz w:val="24"/>
          <w:szCs w:val="24"/>
        </w:rPr>
      </w:pPr>
      <w:r w:rsidRPr="00C363ED">
        <w:rPr>
          <w:rFonts w:ascii="Times New Roman" w:hAnsi="Times New Roman" w:cs="Times New Roman"/>
          <w:b/>
          <w:iCs/>
          <w:sz w:val="24"/>
          <w:szCs w:val="24"/>
        </w:rPr>
        <w:t>Pamatlīdzekļi</w:t>
      </w:r>
      <w:r w:rsidR="00F2167D">
        <w:rPr>
          <w:rFonts w:ascii="Times New Roman" w:hAnsi="Times New Roman" w:cs="Times New Roman"/>
          <w:b/>
          <w:iCs/>
          <w:sz w:val="24"/>
          <w:szCs w:val="24"/>
        </w:rPr>
        <w:t>,</w:t>
      </w:r>
      <w:r w:rsidRPr="00C363ED">
        <w:rPr>
          <w:rFonts w:ascii="Times New Roman" w:hAnsi="Times New Roman" w:cs="Times New Roman"/>
          <w:b/>
          <w:iCs/>
          <w:sz w:val="24"/>
          <w:szCs w:val="24"/>
        </w:rPr>
        <w:t xml:space="preserve"> </w:t>
      </w:r>
      <w:r w:rsidRPr="00C363ED">
        <w:rPr>
          <w:rFonts w:ascii="Times New Roman" w:hAnsi="Times New Roman" w:cs="Times New Roman"/>
          <w:bCs/>
          <w:iCs/>
          <w:sz w:val="24"/>
          <w:szCs w:val="24"/>
        </w:rPr>
        <w:t>kopumā</w:t>
      </w:r>
      <w:r w:rsidRPr="00C363ED">
        <w:rPr>
          <w:rFonts w:ascii="Times New Roman" w:hAnsi="Times New Roman" w:cs="Times New Roman"/>
          <w:iCs/>
          <w:sz w:val="24"/>
          <w:szCs w:val="24"/>
        </w:rPr>
        <w:t xml:space="preserve"> salīdzinot ar iepriekšējo pārskata gadu</w:t>
      </w:r>
      <w:r w:rsidR="00F2167D">
        <w:rPr>
          <w:rFonts w:ascii="Times New Roman" w:hAnsi="Times New Roman" w:cs="Times New Roman"/>
          <w:iCs/>
          <w:sz w:val="24"/>
          <w:szCs w:val="24"/>
        </w:rPr>
        <w:t>,</w:t>
      </w:r>
      <w:r w:rsidRPr="00C363ED">
        <w:rPr>
          <w:rFonts w:ascii="Times New Roman" w:hAnsi="Times New Roman" w:cs="Times New Roman"/>
          <w:iCs/>
          <w:sz w:val="24"/>
          <w:szCs w:val="24"/>
        </w:rPr>
        <w:t xml:space="preserve"> samazinājušies par                      7 635</w:t>
      </w:r>
      <w:r w:rsidR="001930E2">
        <w:rPr>
          <w:rFonts w:ascii="Times New Roman" w:hAnsi="Times New Roman" w:cs="Times New Roman"/>
          <w:iCs/>
          <w:sz w:val="24"/>
          <w:szCs w:val="24"/>
        </w:rPr>
        <w:t> </w:t>
      </w:r>
      <w:r w:rsidRPr="00C363ED">
        <w:rPr>
          <w:rFonts w:ascii="Times New Roman" w:hAnsi="Times New Roman" w:cs="Times New Roman"/>
          <w:iCs/>
          <w:sz w:val="24"/>
          <w:szCs w:val="24"/>
        </w:rPr>
        <w:t>902</w:t>
      </w:r>
      <w:r w:rsidR="001930E2">
        <w:rPr>
          <w:rFonts w:ascii="Times New Roman" w:hAnsi="Times New Roman" w:cs="Times New Roman"/>
          <w:iCs/>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iCs/>
          <w:sz w:val="24"/>
          <w:szCs w:val="24"/>
        </w:rPr>
        <w:t>, kas galvenokārt saistīts ar ūdenssaimniecības pamatlīdzekļu nodošana bezatlīdzībā Ādažu novada pašvaldībai</w:t>
      </w:r>
      <w:r w:rsidR="00F2167D">
        <w:rPr>
          <w:rFonts w:ascii="Times New Roman" w:hAnsi="Times New Roman" w:cs="Times New Roman"/>
          <w:iCs/>
          <w:sz w:val="24"/>
          <w:szCs w:val="24"/>
        </w:rPr>
        <w:t>,</w:t>
      </w:r>
      <w:r w:rsidRPr="00C363ED">
        <w:rPr>
          <w:rFonts w:ascii="Times New Roman" w:hAnsi="Times New Roman" w:cs="Times New Roman"/>
          <w:iCs/>
          <w:sz w:val="24"/>
          <w:szCs w:val="24"/>
        </w:rPr>
        <w:t xml:space="preserve"> pamatojoties uz domes lēmumu Nr.</w:t>
      </w:r>
      <w:r w:rsidR="00D2775B">
        <w:rPr>
          <w:rFonts w:ascii="Times New Roman" w:hAnsi="Times New Roman" w:cs="Times New Roman"/>
          <w:iCs/>
          <w:sz w:val="24"/>
          <w:szCs w:val="24"/>
        </w:rPr>
        <w:t xml:space="preserve"> </w:t>
      </w:r>
      <w:r w:rsidRPr="00C363ED">
        <w:rPr>
          <w:rFonts w:ascii="Times New Roman" w:hAnsi="Times New Roman" w:cs="Times New Roman"/>
          <w:iCs/>
          <w:sz w:val="24"/>
          <w:szCs w:val="24"/>
        </w:rPr>
        <w:t>290, 25.07.2024 saistībā ar ūdenssaimniecības funkciju nodošanu SIA "Ādažu ūdens" un siltumapgādes pamatlīdzekļu nodošana bezatlīdzībā Ādažu novada pašvaldībai</w:t>
      </w:r>
      <w:r w:rsidR="00F2167D">
        <w:rPr>
          <w:rFonts w:ascii="Times New Roman" w:hAnsi="Times New Roman" w:cs="Times New Roman"/>
          <w:iCs/>
          <w:sz w:val="24"/>
          <w:szCs w:val="24"/>
        </w:rPr>
        <w:t>,</w:t>
      </w:r>
      <w:r w:rsidRPr="00C363ED">
        <w:rPr>
          <w:rFonts w:ascii="Times New Roman" w:hAnsi="Times New Roman" w:cs="Times New Roman"/>
          <w:iCs/>
          <w:sz w:val="24"/>
          <w:szCs w:val="24"/>
        </w:rPr>
        <w:t xml:space="preserve"> pamatojoties uz domes lēmumu Nr.</w:t>
      </w:r>
      <w:r w:rsidR="00D2775B">
        <w:rPr>
          <w:rFonts w:ascii="Times New Roman" w:hAnsi="Times New Roman" w:cs="Times New Roman"/>
          <w:iCs/>
          <w:sz w:val="24"/>
          <w:szCs w:val="24"/>
        </w:rPr>
        <w:t xml:space="preserve"> </w:t>
      </w:r>
      <w:r w:rsidRPr="00C363ED">
        <w:rPr>
          <w:rFonts w:ascii="Times New Roman" w:hAnsi="Times New Roman" w:cs="Times New Roman"/>
          <w:iCs/>
          <w:sz w:val="24"/>
          <w:szCs w:val="24"/>
        </w:rPr>
        <w:t>290, 25.07.2024 saistībā ar siltumapgādes funkciju nodošanu SIA "Ādažu namsaimnieks".</w:t>
      </w:r>
    </w:p>
    <w:p w14:paraId="4AEDB200" w14:textId="6981F7E8" w:rsidR="00A8566E" w:rsidRPr="00C363ED" w:rsidRDefault="00A8566E" w:rsidP="00FB6808">
      <w:pPr>
        <w:spacing w:after="0" w:line="240" w:lineRule="auto"/>
        <w:jc w:val="both"/>
        <w:rPr>
          <w:rFonts w:ascii="Times New Roman" w:hAnsi="Times New Roman" w:cs="Times New Roman"/>
          <w:iCs/>
          <w:sz w:val="24"/>
          <w:szCs w:val="24"/>
        </w:rPr>
      </w:pPr>
      <w:r w:rsidRPr="00C363ED">
        <w:rPr>
          <w:rFonts w:ascii="Times New Roman" w:hAnsi="Times New Roman" w:cs="Times New Roman"/>
          <w:b/>
          <w:iCs/>
          <w:sz w:val="24"/>
          <w:szCs w:val="24"/>
        </w:rPr>
        <w:t>Zeme, ēkas un būves</w:t>
      </w:r>
      <w:r w:rsidR="00F2167D">
        <w:rPr>
          <w:rFonts w:ascii="Times New Roman" w:hAnsi="Times New Roman" w:cs="Times New Roman"/>
          <w:b/>
          <w:iCs/>
          <w:sz w:val="24"/>
          <w:szCs w:val="24"/>
        </w:rPr>
        <w:t>,</w:t>
      </w:r>
      <w:r w:rsidRPr="00C363ED">
        <w:rPr>
          <w:rFonts w:ascii="Times New Roman" w:hAnsi="Times New Roman" w:cs="Times New Roman"/>
          <w:b/>
          <w:iCs/>
          <w:sz w:val="24"/>
          <w:szCs w:val="24"/>
        </w:rPr>
        <w:t xml:space="preserve"> </w:t>
      </w:r>
      <w:r w:rsidRPr="00C363ED">
        <w:rPr>
          <w:rFonts w:ascii="Times New Roman" w:hAnsi="Times New Roman" w:cs="Times New Roman"/>
          <w:sz w:val="24"/>
          <w:szCs w:val="24"/>
        </w:rPr>
        <w:t>salīdzinot ar iepriekšējo pārskata gadu</w:t>
      </w:r>
      <w:r w:rsidR="00F2167D">
        <w:rPr>
          <w:rFonts w:ascii="Times New Roman" w:hAnsi="Times New Roman" w:cs="Times New Roman"/>
          <w:sz w:val="24"/>
          <w:szCs w:val="24"/>
        </w:rPr>
        <w:t>,</w:t>
      </w:r>
      <w:r w:rsidRPr="00C363ED">
        <w:rPr>
          <w:rFonts w:ascii="Times New Roman" w:hAnsi="Times New Roman" w:cs="Times New Roman"/>
          <w:sz w:val="24"/>
          <w:szCs w:val="24"/>
        </w:rPr>
        <w:t xml:space="preserve"> samazinājušās par 7 227 946 </w:t>
      </w:r>
      <w:r w:rsidR="001930E2" w:rsidRPr="00A33BA1">
        <w:rPr>
          <w:rFonts w:ascii="Times New Roman" w:eastAsia="Times New Roman" w:hAnsi="Times New Roman" w:cs="Times New Roman"/>
          <w:i/>
          <w:iCs/>
          <w:position w:val="2"/>
          <w:sz w:val="24"/>
          <w:szCs w:val="24"/>
        </w:rPr>
        <w:t>euro</w:t>
      </w:r>
      <w:r w:rsidR="001930E2">
        <w:rPr>
          <w:rFonts w:ascii="Times New Roman" w:hAnsi="Times New Roman" w:cs="Times New Roman"/>
          <w:sz w:val="24"/>
          <w:szCs w:val="24"/>
        </w:rPr>
        <w:t xml:space="preserve">, </w:t>
      </w:r>
      <w:r w:rsidRPr="00C363ED">
        <w:rPr>
          <w:rFonts w:ascii="Times New Roman" w:hAnsi="Times New Roman" w:cs="Times New Roman"/>
          <w:sz w:val="24"/>
          <w:szCs w:val="24"/>
        </w:rPr>
        <w:t>kas saistīts ar saimnieciskās darbības pamatlīdzekļu nodošanu bezatlīdzībā Ādažu novada pašvaldībai</w:t>
      </w:r>
      <w:r w:rsidR="00F2167D">
        <w:rPr>
          <w:rFonts w:ascii="Times New Roman" w:hAnsi="Times New Roman" w:cs="Times New Roman"/>
          <w:sz w:val="24"/>
          <w:szCs w:val="24"/>
        </w:rPr>
        <w:t>,</w:t>
      </w:r>
      <w:r w:rsidRPr="00C363ED">
        <w:rPr>
          <w:rFonts w:ascii="Times New Roman" w:hAnsi="Times New Roman" w:cs="Times New Roman"/>
          <w:sz w:val="24"/>
          <w:szCs w:val="24"/>
        </w:rPr>
        <w:t xml:space="preserve"> pamatojoties uz </w:t>
      </w:r>
      <w:r w:rsidRPr="00C363ED">
        <w:rPr>
          <w:rFonts w:ascii="Times New Roman" w:hAnsi="Times New Roman" w:cs="Times New Roman"/>
          <w:iCs/>
          <w:sz w:val="24"/>
          <w:szCs w:val="24"/>
        </w:rPr>
        <w:t>domes lēmumu Nr.</w:t>
      </w:r>
      <w:r w:rsidR="001930E2">
        <w:rPr>
          <w:rFonts w:ascii="Times New Roman" w:hAnsi="Times New Roman" w:cs="Times New Roman"/>
          <w:iCs/>
          <w:sz w:val="24"/>
          <w:szCs w:val="24"/>
        </w:rPr>
        <w:t xml:space="preserve"> </w:t>
      </w:r>
      <w:r w:rsidRPr="00C363ED">
        <w:rPr>
          <w:rFonts w:ascii="Times New Roman" w:hAnsi="Times New Roman" w:cs="Times New Roman"/>
          <w:iCs/>
          <w:sz w:val="24"/>
          <w:szCs w:val="24"/>
        </w:rPr>
        <w:t>290, 25.07.2024 saistībā ar siltumapgādes un ūdenssaimniecības funkciju nodošanu SIA "Ādažu namsaimnieks" un SIA “Ādažu ūdens”.</w:t>
      </w:r>
    </w:p>
    <w:p w14:paraId="1BD28497" w14:textId="729F5F2D" w:rsidR="00A8566E" w:rsidRPr="00C363ED" w:rsidRDefault="00A8566E" w:rsidP="00FB6808">
      <w:pPr>
        <w:spacing w:after="0" w:line="240" w:lineRule="auto"/>
        <w:jc w:val="both"/>
        <w:rPr>
          <w:rFonts w:ascii="Times New Roman" w:hAnsi="Times New Roman" w:cs="Times New Roman"/>
          <w:sz w:val="24"/>
          <w:szCs w:val="24"/>
        </w:rPr>
      </w:pPr>
      <w:r w:rsidRPr="00C363ED">
        <w:rPr>
          <w:rFonts w:ascii="Times New Roman" w:hAnsi="Times New Roman" w:cs="Times New Roman"/>
          <w:b/>
          <w:sz w:val="24"/>
          <w:szCs w:val="24"/>
        </w:rPr>
        <w:t>Tehnoloģiskās iekārtas un mašīnas</w:t>
      </w:r>
      <w:r w:rsidR="00F2167D">
        <w:rPr>
          <w:rFonts w:ascii="Times New Roman" w:hAnsi="Times New Roman" w:cs="Times New Roman"/>
          <w:b/>
          <w:sz w:val="24"/>
          <w:szCs w:val="24"/>
        </w:rPr>
        <w:t>,</w:t>
      </w:r>
      <w:r w:rsidRPr="00C363ED">
        <w:rPr>
          <w:rFonts w:ascii="Times New Roman" w:hAnsi="Times New Roman" w:cs="Times New Roman"/>
          <w:b/>
          <w:sz w:val="24"/>
          <w:szCs w:val="24"/>
        </w:rPr>
        <w:t xml:space="preserve"> </w:t>
      </w:r>
      <w:r w:rsidRPr="00C363ED">
        <w:rPr>
          <w:rFonts w:ascii="Times New Roman" w:hAnsi="Times New Roman" w:cs="Times New Roman"/>
          <w:sz w:val="24"/>
          <w:szCs w:val="24"/>
        </w:rPr>
        <w:t>salīdzinot ar iepriekšējo pārskata gadu</w:t>
      </w:r>
      <w:r w:rsidR="00F2167D">
        <w:rPr>
          <w:rFonts w:ascii="Times New Roman" w:hAnsi="Times New Roman" w:cs="Times New Roman"/>
          <w:sz w:val="24"/>
          <w:szCs w:val="24"/>
        </w:rPr>
        <w:t>,</w:t>
      </w:r>
      <w:r w:rsidRPr="00C363ED">
        <w:rPr>
          <w:rFonts w:ascii="Times New Roman" w:hAnsi="Times New Roman" w:cs="Times New Roman"/>
          <w:sz w:val="24"/>
          <w:szCs w:val="24"/>
        </w:rPr>
        <w:t xml:space="preserve"> samazinājušās par 13</w:t>
      </w:r>
      <w:r w:rsidR="001930E2">
        <w:rPr>
          <w:rFonts w:ascii="Times New Roman" w:hAnsi="Times New Roman" w:cs="Times New Roman"/>
          <w:sz w:val="24"/>
          <w:szCs w:val="24"/>
        </w:rPr>
        <w:t> </w:t>
      </w:r>
      <w:r w:rsidRPr="00C363ED">
        <w:rPr>
          <w:rFonts w:ascii="Times New Roman" w:hAnsi="Times New Roman" w:cs="Times New Roman"/>
          <w:sz w:val="24"/>
          <w:szCs w:val="24"/>
        </w:rPr>
        <w:t>518</w:t>
      </w:r>
      <w:r w:rsidR="001930E2">
        <w:rPr>
          <w:rFonts w:ascii="Times New Roman" w:hAnsi="Times New Roman" w:cs="Times New Roman"/>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sz w:val="24"/>
          <w:szCs w:val="24"/>
        </w:rPr>
        <w:t xml:space="preserve">, kas saistīts ar pamatlīdzekļu amortizēto daļu. </w:t>
      </w:r>
    </w:p>
    <w:p w14:paraId="76355F7B" w14:textId="3A1070CD" w:rsidR="00A8566E" w:rsidRPr="00C363ED" w:rsidRDefault="00A8566E" w:rsidP="00FB6808">
      <w:pPr>
        <w:spacing w:after="0" w:line="240" w:lineRule="auto"/>
        <w:jc w:val="both"/>
        <w:rPr>
          <w:rFonts w:ascii="Times New Roman" w:hAnsi="Times New Roman" w:cs="Times New Roman"/>
          <w:bCs/>
          <w:sz w:val="24"/>
          <w:szCs w:val="24"/>
          <w:highlight w:val="yellow"/>
        </w:rPr>
      </w:pPr>
      <w:r w:rsidRPr="00C363ED">
        <w:rPr>
          <w:rFonts w:ascii="Times New Roman" w:hAnsi="Times New Roman" w:cs="Times New Roman"/>
          <w:b/>
          <w:sz w:val="24"/>
          <w:szCs w:val="24"/>
        </w:rPr>
        <w:t>Pārējie pamatlīdzekļi</w:t>
      </w:r>
      <w:r w:rsidR="00151E05">
        <w:rPr>
          <w:rFonts w:ascii="Times New Roman" w:hAnsi="Times New Roman" w:cs="Times New Roman"/>
          <w:b/>
          <w:sz w:val="24"/>
          <w:szCs w:val="24"/>
        </w:rPr>
        <w:t xml:space="preserve">, </w:t>
      </w:r>
      <w:r w:rsidRPr="00C363ED">
        <w:rPr>
          <w:rFonts w:ascii="Times New Roman" w:hAnsi="Times New Roman" w:cs="Times New Roman"/>
          <w:sz w:val="24"/>
          <w:szCs w:val="24"/>
        </w:rPr>
        <w:t>salīdzinot ar iepriekšējo pārskata gadu</w:t>
      </w:r>
      <w:r w:rsidR="00F2167D">
        <w:rPr>
          <w:rFonts w:ascii="Times New Roman" w:hAnsi="Times New Roman" w:cs="Times New Roman"/>
          <w:sz w:val="24"/>
          <w:szCs w:val="24"/>
        </w:rPr>
        <w:t>,</w:t>
      </w:r>
      <w:r w:rsidRPr="00C363ED">
        <w:rPr>
          <w:rFonts w:ascii="Times New Roman" w:hAnsi="Times New Roman" w:cs="Times New Roman"/>
          <w:sz w:val="24"/>
          <w:szCs w:val="24"/>
        </w:rPr>
        <w:t xml:space="preserve"> samazinājušies par 59</w:t>
      </w:r>
      <w:r w:rsidR="001930E2">
        <w:rPr>
          <w:rFonts w:ascii="Times New Roman" w:hAnsi="Times New Roman" w:cs="Times New Roman"/>
          <w:sz w:val="24"/>
          <w:szCs w:val="24"/>
        </w:rPr>
        <w:t> </w:t>
      </w:r>
      <w:r w:rsidRPr="00C363ED">
        <w:rPr>
          <w:rFonts w:ascii="Times New Roman" w:hAnsi="Times New Roman" w:cs="Times New Roman"/>
          <w:sz w:val="24"/>
          <w:szCs w:val="24"/>
        </w:rPr>
        <w:t>838</w:t>
      </w:r>
      <w:r w:rsidR="001930E2">
        <w:rPr>
          <w:rFonts w:ascii="Times New Roman" w:hAnsi="Times New Roman" w:cs="Times New Roman"/>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sz w:val="24"/>
          <w:szCs w:val="24"/>
        </w:rPr>
        <w:t>, kas saistīts ar pamatlīdzekļu amortizēto daļu.</w:t>
      </w:r>
    </w:p>
    <w:p w14:paraId="789CEE96" w14:textId="0BD1D32F" w:rsidR="00A8566E" w:rsidRPr="00C363ED" w:rsidRDefault="00A8566E" w:rsidP="00FB6808">
      <w:pPr>
        <w:spacing w:after="0" w:line="240" w:lineRule="auto"/>
        <w:ind w:right="-1"/>
        <w:jc w:val="both"/>
        <w:rPr>
          <w:rFonts w:ascii="Times New Roman" w:hAnsi="Times New Roman" w:cs="Times New Roman"/>
          <w:iCs/>
          <w:sz w:val="24"/>
          <w:szCs w:val="24"/>
        </w:rPr>
      </w:pPr>
      <w:r w:rsidRPr="00C363ED">
        <w:rPr>
          <w:rFonts w:ascii="Times New Roman" w:hAnsi="Times New Roman" w:cs="Times New Roman"/>
          <w:b/>
          <w:sz w:val="24"/>
          <w:szCs w:val="24"/>
        </w:rPr>
        <w:t>Pamatlīdzekļu izveidošana un nepabeigtā būvniecība</w:t>
      </w:r>
      <w:r w:rsidR="00151E05">
        <w:rPr>
          <w:rFonts w:ascii="Times New Roman" w:hAnsi="Times New Roman" w:cs="Times New Roman"/>
          <w:b/>
          <w:sz w:val="24"/>
          <w:szCs w:val="24"/>
        </w:rPr>
        <w:t>,</w:t>
      </w:r>
      <w:r w:rsidRPr="00C363ED">
        <w:rPr>
          <w:rFonts w:ascii="Times New Roman" w:hAnsi="Times New Roman" w:cs="Times New Roman"/>
          <w:sz w:val="24"/>
          <w:szCs w:val="24"/>
        </w:rPr>
        <w:t xml:space="preserve"> salīdzinot ar iepriekšējo pārskata gadu</w:t>
      </w:r>
      <w:r w:rsidR="00151E05">
        <w:rPr>
          <w:rFonts w:ascii="Times New Roman" w:hAnsi="Times New Roman" w:cs="Times New Roman"/>
          <w:sz w:val="24"/>
          <w:szCs w:val="24"/>
        </w:rPr>
        <w:t>,</w:t>
      </w:r>
      <w:r w:rsidRPr="00C363ED">
        <w:rPr>
          <w:rFonts w:ascii="Times New Roman" w:hAnsi="Times New Roman" w:cs="Times New Roman"/>
          <w:sz w:val="24"/>
          <w:szCs w:val="24"/>
        </w:rPr>
        <w:t xml:space="preserve"> samazinājusies par 336</w:t>
      </w:r>
      <w:r w:rsidR="001930E2">
        <w:rPr>
          <w:rFonts w:ascii="Times New Roman" w:hAnsi="Times New Roman" w:cs="Times New Roman"/>
          <w:sz w:val="24"/>
          <w:szCs w:val="24"/>
        </w:rPr>
        <w:t> </w:t>
      </w:r>
      <w:r w:rsidRPr="00C363ED">
        <w:rPr>
          <w:rFonts w:ascii="Times New Roman" w:hAnsi="Times New Roman" w:cs="Times New Roman"/>
          <w:sz w:val="24"/>
          <w:szCs w:val="24"/>
        </w:rPr>
        <w:t>621</w:t>
      </w:r>
      <w:r w:rsidR="001930E2">
        <w:rPr>
          <w:rFonts w:ascii="Times New Roman" w:hAnsi="Times New Roman" w:cs="Times New Roman"/>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sz w:val="24"/>
          <w:szCs w:val="24"/>
        </w:rPr>
        <w:t>, kas saistīts ar iepriekšējā pārskata gadā uzsākto Ķiršu ielas pārbūves III kārtas projektu, kas noslēdzies 2024. gadā.</w:t>
      </w:r>
    </w:p>
    <w:p w14:paraId="3779E8E7" w14:textId="5A98E4C1" w:rsidR="00A8566E" w:rsidRPr="00C363ED" w:rsidRDefault="00A8566E" w:rsidP="00FB6808">
      <w:pPr>
        <w:spacing w:after="0" w:line="240" w:lineRule="auto"/>
        <w:ind w:right="-1"/>
        <w:jc w:val="both"/>
        <w:rPr>
          <w:rFonts w:ascii="Times New Roman" w:hAnsi="Times New Roman" w:cs="Times New Roman"/>
          <w:iCs/>
          <w:sz w:val="24"/>
          <w:szCs w:val="24"/>
        </w:rPr>
      </w:pPr>
      <w:r w:rsidRPr="00C363ED">
        <w:rPr>
          <w:rFonts w:ascii="Times New Roman" w:hAnsi="Times New Roman" w:cs="Times New Roman"/>
          <w:b/>
          <w:iCs/>
          <w:sz w:val="24"/>
          <w:szCs w:val="24"/>
        </w:rPr>
        <w:t>Krājumi</w:t>
      </w:r>
      <w:r w:rsidR="00151E05">
        <w:rPr>
          <w:rFonts w:ascii="Times New Roman" w:hAnsi="Times New Roman" w:cs="Times New Roman"/>
          <w:b/>
          <w:iCs/>
          <w:sz w:val="24"/>
          <w:szCs w:val="24"/>
        </w:rPr>
        <w:t>,</w:t>
      </w:r>
      <w:r w:rsidRPr="00C363ED">
        <w:rPr>
          <w:rFonts w:ascii="Times New Roman" w:hAnsi="Times New Roman" w:cs="Times New Roman"/>
          <w:iCs/>
          <w:sz w:val="24"/>
          <w:szCs w:val="24"/>
        </w:rPr>
        <w:t xml:space="preserve"> salīdzinot ar iepriekšējo pārskata gadu</w:t>
      </w:r>
      <w:r w:rsidR="00151E05">
        <w:rPr>
          <w:rFonts w:ascii="Times New Roman" w:hAnsi="Times New Roman" w:cs="Times New Roman"/>
          <w:iCs/>
          <w:sz w:val="24"/>
          <w:szCs w:val="24"/>
        </w:rPr>
        <w:t>,</w:t>
      </w:r>
      <w:r w:rsidRPr="00C363ED">
        <w:rPr>
          <w:rFonts w:ascii="Times New Roman" w:hAnsi="Times New Roman" w:cs="Times New Roman"/>
          <w:iCs/>
          <w:sz w:val="24"/>
          <w:szCs w:val="24"/>
        </w:rPr>
        <w:t xml:space="preserve"> palielinājušies par 14</w:t>
      </w:r>
      <w:r w:rsidR="001930E2">
        <w:rPr>
          <w:rFonts w:ascii="Times New Roman" w:hAnsi="Times New Roman" w:cs="Times New Roman"/>
          <w:iCs/>
          <w:sz w:val="24"/>
          <w:szCs w:val="24"/>
        </w:rPr>
        <w:t> </w:t>
      </w:r>
      <w:r w:rsidRPr="00C363ED">
        <w:rPr>
          <w:rFonts w:ascii="Times New Roman" w:hAnsi="Times New Roman" w:cs="Times New Roman"/>
          <w:iCs/>
          <w:sz w:val="24"/>
          <w:szCs w:val="24"/>
        </w:rPr>
        <w:t>501</w:t>
      </w:r>
      <w:r w:rsidR="001930E2">
        <w:rPr>
          <w:rFonts w:ascii="Times New Roman" w:hAnsi="Times New Roman" w:cs="Times New Roman"/>
          <w:iCs/>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iCs/>
          <w:sz w:val="24"/>
          <w:szCs w:val="24"/>
        </w:rPr>
        <w:t xml:space="preserve">. </w:t>
      </w:r>
    </w:p>
    <w:p w14:paraId="5AE8BBDC" w14:textId="7EF4C259" w:rsidR="00A8566E" w:rsidRPr="00C363ED" w:rsidRDefault="00A8566E" w:rsidP="00FB6808">
      <w:pPr>
        <w:spacing w:after="0" w:line="240" w:lineRule="auto"/>
        <w:jc w:val="both"/>
        <w:rPr>
          <w:rFonts w:ascii="Times New Roman" w:hAnsi="Times New Roman" w:cs="Times New Roman"/>
          <w:sz w:val="24"/>
          <w:szCs w:val="24"/>
        </w:rPr>
      </w:pPr>
      <w:r w:rsidRPr="00C363ED">
        <w:rPr>
          <w:rFonts w:ascii="Times New Roman" w:hAnsi="Times New Roman" w:cs="Times New Roman"/>
          <w:b/>
          <w:iCs/>
          <w:sz w:val="24"/>
          <w:szCs w:val="24"/>
        </w:rPr>
        <w:t>Debitori</w:t>
      </w:r>
      <w:r w:rsidR="00151E05">
        <w:rPr>
          <w:rFonts w:ascii="Times New Roman" w:hAnsi="Times New Roman" w:cs="Times New Roman"/>
          <w:b/>
          <w:iCs/>
          <w:sz w:val="24"/>
          <w:szCs w:val="24"/>
        </w:rPr>
        <w:t>,</w:t>
      </w:r>
      <w:r w:rsidRPr="00C363ED">
        <w:rPr>
          <w:rFonts w:ascii="Times New Roman" w:hAnsi="Times New Roman" w:cs="Times New Roman"/>
          <w:iCs/>
          <w:sz w:val="24"/>
          <w:szCs w:val="24"/>
        </w:rPr>
        <w:t xml:space="preserve"> </w:t>
      </w:r>
      <w:r w:rsidRPr="00C363ED">
        <w:rPr>
          <w:rFonts w:ascii="Times New Roman" w:hAnsi="Times New Roman" w:cs="Times New Roman"/>
          <w:sz w:val="24"/>
          <w:szCs w:val="24"/>
        </w:rPr>
        <w:t>salīdzinot ar iepriekšējo pārskata gadu</w:t>
      </w:r>
      <w:r w:rsidR="00151E05">
        <w:rPr>
          <w:rFonts w:ascii="Times New Roman" w:hAnsi="Times New Roman" w:cs="Times New Roman"/>
          <w:sz w:val="24"/>
          <w:szCs w:val="24"/>
        </w:rPr>
        <w:t>,</w:t>
      </w:r>
      <w:r w:rsidRPr="00C363ED">
        <w:rPr>
          <w:rFonts w:ascii="Times New Roman" w:hAnsi="Times New Roman" w:cs="Times New Roman"/>
          <w:sz w:val="24"/>
          <w:szCs w:val="24"/>
        </w:rPr>
        <w:t xml:space="preserve"> samazinājušies par 184</w:t>
      </w:r>
      <w:r w:rsidR="001930E2">
        <w:rPr>
          <w:rFonts w:ascii="Times New Roman" w:hAnsi="Times New Roman" w:cs="Times New Roman"/>
          <w:sz w:val="24"/>
          <w:szCs w:val="24"/>
        </w:rPr>
        <w:t> </w:t>
      </w:r>
      <w:r w:rsidRPr="00C363ED">
        <w:rPr>
          <w:rFonts w:ascii="Times New Roman" w:hAnsi="Times New Roman" w:cs="Times New Roman"/>
          <w:sz w:val="24"/>
          <w:szCs w:val="24"/>
        </w:rPr>
        <w:t>828</w:t>
      </w:r>
      <w:r w:rsidR="001930E2">
        <w:rPr>
          <w:rFonts w:ascii="Times New Roman" w:hAnsi="Times New Roman" w:cs="Times New Roman"/>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sz w:val="24"/>
          <w:szCs w:val="24"/>
        </w:rPr>
        <w:t xml:space="preserve">. Debitoru atlikuma izmaiņas saistītas ar saimnieciskās darbības funkciju nodošanu, no 2024. gada 1. novembra, SIA “Ādažu ūdens un SIA “Ādažu namsaimnieks”. </w:t>
      </w:r>
    </w:p>
    <w:p w14:paraId="2D7BCDE0" w14:textId="1F56D551" w:rsidR="00A8566E" w:rsidRPr="00C363ED" w:rsidRDefault="00A8566E" w:rsidP="00FB6808">
      <w:pPr>
        <w:spacing w:after="0" w:line="240" w:lineRule="auto"/>
        <w:jc w:val="both"/>
        <w:rPr>
          <w:rFonts w:ascii="Times New Roman" w:hAnsi="Times New Roman" w:cs="Times New Roman"/>
          <w:sz w:val="24"/>
          <w:szCs w:val="24"/>
        </w:rPr>
      </w:pPr>
      <w:r w:rsidRPr="00C363ED">
        <w:rPr>
          <w:rFonts w:ascii="Times New Roman" w:hAnsi="Times New Roman" w:cs="Times New Roman"/>
          <w:b/>
          <w:sz w:val="24"/>
          <w:szCs w:val="24"/>
        </w:rPr>
        <w:t>Nākamo periodu izdevumi un avansi par pakalpojumiem</w:t>
      </w:r>
      <w:r w:rsidR="00151E05">
        <w:rPr>
          <w:rFonts w:ascii="Times New Roman" w:hAnsi="Times New Roman" w:cs="Times New Roman"/>
          <w:b/>
          <w:sz w:val="24"/>
          <w:szCs w:val="24"/>
        </w:rPr>
        <w:t>,</w:t>
      </w:r>
      <w:r w:rsidRPr="00C363ED">
        <w:rPr>
          <w:rFonts w:ascii="Times New Roman" w:hAnsi="Times New Roman" w:cs="Times New Roman"/>
          <w:b/>
          <w:sz w:val="24"/>
          <w:szCs w:val="24"/>
        </w:rPr>
        <w:t xml:space="preserve"> </w:t>
      </w:r>
      <w:r w:rsidRPr="00C363ED">
        <w:rPr>
          <w:rFonts w:ascii="Times New Roman" w:hAnsi="Times New Roman" w:cs="Times New Roman"/>
          <w:sz w:val="24"/>
          <w:szCs w:val="24"/>
        </w:rPr>
        <w:t>salīdzinot ar iepriekšējo periodu</w:t>
      </w:r>
      <w:r w:rsidR="00151E05">
        <w:rPr>
          <w:rFonts w:ascii="Times New Roman" w:hAnsi="Times New Roman" w:cs="Times New Roman"/>
          <w:sz w:val="24"/>
          <w:szCs w:val="24"/>
        </w:rPr>
        <w:t>,</w:t>
      </w:r>
      <w:r w:rsidRPr="00C363ED">
        <w:rPr>
          <w:rFonts w:ascii="Times New Roman" w:hAnsi="Times New Roman" w:cs="Times New Roman"/>
          <w:sz w:val="24"/>
          <w:szCs w:val="24"/>
        </w:rPr>
        <w:t xml:space="preserve"> palielinājušies par 30</w:t>
      </w:r>
      <w:r w:rsidR="001930E2">
        <w:rPr>
          <w:rFonts w:ascii="Times New Roman" w:hAnsi="Times New Roman" w:cs="Times New Roman"/>
          <w:sz w:val="24"/>
          <w:szCs w:val="24"/>
        </w:rPr>
        <w:t> </w:t>
      </w:r>
      <w:r w:rsidRPr="00C363ED">
        <w:rPr>
          <w:rFonts w:ascii="Times New Roman" w:hAnsi="Times New Roman" w:cs="Times New Roman"/>
          <w:sz w:val="24"/>
          <w:szCs w:val="24"/>
        </w:rPr>
        <w:t>686</w:t>
      </w:r>
      <w:r w:rsidR="001930E2">
        <w:rPr>
          <w:rFonts w:ascii="Times New Roman" w:hAnsi="Times New Roman" w:cs="Times New Roman"/>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sz w:val="24"/>
          <w:szCs w:val="24"/>
        </w:rPr>
        <w:t xml:space="preserve">. Lielāko palielinājumu veido pašvaldības nekustamo un kustamo īpašumu apdrošināšanas izmaksas, kuras iepriekš veica Ādažu novada pašvaldība. </w:t>
      </w:r>
    </w:p>
    <w:p w14:paraId="0195D3E2" w14:textId="3EE9D1C3" w:rsidR="00A8566E" w:rsidRPr="00C363ED" w:rsidRDefault="00A8566E" w:rsidP="00FB6808">
      <w:pPr>
        <w:spacing w:before="75" w:after="75" w:line="240" w:lineRule="auto"/>
        <w:jc w:val="both"/>
        <w:rPr>
          <w:rFonts w:ascii="Times New Roman" w:eastAsia="Calibri" w:hAnsi="Times New Roman" w:cs="Times New Roman"/>
          <w:noProof/>
          <w:sz w:val="24"/>
          <w:szCs w:val="24"/>
          <w:lang w:eastAsia="lv-LV"/>
        </w:rPr>
      </w:pPr>
      <w:r w:rsidRPr="00C363ED">
        <w:rPr>
          <w:rFonts w:ascii="Times New Roman" w:eastAsia="Calibri" w:hAnsi="Times New Roman" w:cs="Times New Roman"/>
          <w:b/>
          <w:bCs/>
          <w:noProof/>
          <w:sz w:val="24"/>
          <w:szCs w:val="24"/>
          <w:lang w:eastAsia="lv-LV"/>
        </w:rPr>
        <w:t>Naudas līdzekļi</w:t>
      </w:r>
      <w:r w:rsidR="00F2167D">
        <w:rPr>
          <w:rFonts w:ascii="Times New Roman" w:eastAsia="Calibri" w:hAnsi="Times New Roman" w:cs="Times New Roman"/>
          <w:b/>
          <w:bCs/>
          <w:noProof/>
          <w:sz w:val="24"/>
          <w:szCs w:val="24"/>
          <w:lang w:eastAsia="lv-LV"/>
        </w:rPr>
        <w:t>,</w:t>
      </w:r>
      <w:r w:rsidRPr="00C363ED">
        <w:rPr>
          <w:rFonts w:ascii="Times New Roman" w:eastAsia="Calibri" w:hAnsi="Times New Roman" w:cs="Times New Roman"/>
          <w:noProof/>
          <w:sz w:val="24"/>
          <w:szCs w:val="24"/>
          <w:lang w:eastAsia="lv-LV"/>
        </w:rPr>
        <w:t xml:space="preserve"> salīdzinot ar iepriekšējo pārskata gadu</w:t>
      </w:r>
      <w:r w:rsidR="00F2167D">
        <w:rPr>
          <w:rFonts w:ascii="Times New Roman" w:eastAsia="Calibri" w:hAnsi="Times New Roman" w:cs="Times New Roman"/>
          <w:noProof/>
          <w:sz w:val="24"/>
          <w:szCs w:val="24"/>
          <w:lang w:eastAsia="lv-LV"/>
        </w:rPr>
        <w:t>,</w:t>
      </w:r>
      <w:r w:rsidRPr="00C363ED">
        <w:rPr>
          <w:rFonts w:ascii="Times New Roman" w:eastAsia="Calibri" w:hAnsi="Times New Roman" w:cs="Times New Roman"/>
          <w:noProof/>
          <w:sz w:val="24"/>
          <w:szCs w:val="24"/>
          <w:lang w:eastAsia="lv-LV"/>
        </w:rPr>
        <w:t xml:space="preserve"> palielinājušies par 237</w:t>
      </w:r>
      <w:r w:rsidR="001930E2">
        <w:rPr>
          <w:rFonts w:ascii="Times New Roman" w:eastAsia="Calibri" w:hAnsi="Times New Roman" w:cs="Times New Roman"/>
          <w:noProof/>
          <w:sz w:val="24"/>
          <w:szCs w:val="24"/>
          <w:lang w:eastAsia="lv-LV"/>
        </w:rPr>
        <w:t> </w:t>
      </w:r>
      <w:r w:rsidRPr="00C363ED">
        <w:rPr>
          <w:rFonts w:ascii="Times New Roman" w:eastAsia="Calibri" w:hAnsi="Times New Roman" w:cs="Times New Roman"/>
          <w:noProof/>
          <w:sz w:val="24"/>
          <w:szCs w:val="24"/>
          <w:lang w:eastAsia="lv-LV"/>
        </w:rPr>
        <w:t>734</w:t>
      </w:r>
      <w:r w:rsidR="001930E2">
        <w:rPr>
          <w:rFonts w:ascii="Times New Roman" w:eastAsia="Calibri" w:hAnsi="Times New Roman" w:cs="Times New Roman"/>
          <w:noProof/>
          <w:sz w:val="24"/>
          <w:szCs w:val="24"/>
          <w:lang w:eastAsia="lv-LV"/>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eastAsia="Calibri" w:hAnsi="Times New Roman" w:cs="Times New Roman"/>
          <w:noProof/>
          <w:sz w:val="24"/>
          <w:szCs w:val="24"/>
          <w:lang w:eastAsia="lv-LV"/>
        </w:rPr>
        <w:t>. Lielāko naudas līdzekļu atlikumu veido pašvaldības dotācija un pašu ieņēmumi, kas attiecināmi uz pašvaldības apsaimniekošanas funkciju nodrošināšanu.</w:t>
      </w:r>
    </w:p>
    <w:p w14:paraId="6BEE3FD8" w14:textId="77777777" w:rsidR="00A8566E" w:rsidRPr="00C363ED" w:rsidRDefault="00A8566E" w:rsidP="00FB6808">
      <w:pPr>
        <w:spacing w:after="0" w:line="240" w:lineRule="auto"/>
        <w:jc w:val="both"/>
        <w:rPr>
          <w:rFonts w:ascii="Times New Roman" w:eastAsia="Calibri" w:hAnsi="Times New Roman" w:cs="Times New Roman"/>
          <w:b/>
          <w:noProof/>
          <w:sz w:val="24"/>
          <w:szCs w:val="24"/>
          <w:highlight w:val="yellow"/>
          <w:lang w:eastAsia="lv-LV"/>
        </w:rPr>
      </w:pPr>
    </w:p>
    <w:p w14:paraId="2E142AE5" w14:textId="2AEAE935" w:rsidR="00A8566E" w:rsidRDefault="00F465FF" w:rsidP="00211639">
      <w:pPr>
        <w:spacing w:before="120" w:after="0" w:line="240" w:lineRule="auto"/>
        <w:ind w:right="-240"/>
        <w:contextualSpacing/>
        <w:jc w:val="center"/>
        <w:rPr>
          <w:rFonts w:ascii="Times New Roman" w:eastAsia="Calibri" w:hAnsi="Times New Roman" w:cs="Times New Roman"/>
          <w:b/>
          <w:noProof/>
          <w:sz w:val="24"/>
          <w:szCs w:val="24"/>
          <w:lang w:eastAsia="lv-LV"/>
        </w:rPr>
      </w:pPr>
      <w:r>
        <w:rPr>
          <w:rFonts w:ascii="Times New Roman" w:eastAsia="Calibri" w:hAnsi="Times New Roman" w:cs="Times New Roman"/>
          <w:b/>
          <w:noProof/>
          <w:sz w:val="24"/>
          <w:szCs w:val="24"/>
          <w:lang w:eastAsia="lv-LV"/>
        </w:rPr>
        <w:lastRenderedPageBreak/>
        <w:t xml:space="preserve">2.5. </w:t>
      </w:r>
      <w:r w:rsidR="00A8566E" w:rsidRPr="00C363ED">
        <w:rPr>
          <w:rFonts w:ascii="Times New Roman" w:eastAsia="Calibri" w:hAnsi="Times New Roman" w:cs="Times New Roman"/>
          <w:b/>
          <w:noProof/>
          <w:sz w:val="24"/>
          <w:szCs w:val="24"/>
          <w:lang w:eastAsia="lv-LV"/>
        </w:rPr>
        <w:t>PASĪVS</w:t>
      </w:r>
    </w:p>
    <w:p w14:paraId="56BE6816" w14:textId="20F47A8E" w:rsidR="00A8566E" w:rsidRPr="00C363ED" w:rsidRDefault="00A8566E" w:rsidP="00F465FF">
      <w:pPr>
        <w:spacing w:before="120" w:after="0" w:line="240" w:lineRule="auto"/>
        <w:jc w:val="both"/>
        <w:rPr>
          <w:rFonts w:ascii="Times New Roman" w:hAnsi="Times New Roman" w:cs="Times New Roman"/>
          <w:sz w:val="24"/>
          <w:szCs w:val="24"/>
          <w:highlight w:val="yellow"/>
        </w:rPr>
      </w:pPr>
      <w:r w:rsidRPr="00C363ED">
        <w:rPr>
          <w:rFonts w:ascii="Times New Roman" w:hAnsi="Times New Roman" w:cs="Times New Roman"/>
          <w:b/>
          <w:bCs/>
          <w:sz w:val="24"/>
          <w:szCs w:val="24"/>
        </w:rPr>
        <w:t>Pašu kapitāls</w:t>
      </w:r>
      <w:r w:rsidR="00F2167D">
        <w:rPr>
          <w:rFonts w:ascii="Times New Roman" w:hAnsi="Times New Roman" w:cs="Times New Roman"/>
          <w:b/>
          <w:bCs/>
          <w:sz w:val="24"/>
          <w:szCs w:val="24"/>
        </w:rPr>
        <w:t>,</w:t>
      </w:r>
      <w:r w:rsidRPr="00C363ED">
        <w:rPr>
          <w:rFonts w:ascii="Times New Roman" w:hAnsi="Times New Roman" w:cs="Times New Roman"/>
          <w:bCs/>
          <w:sz w:val="24"/>
          <w:szCs w:val="24"/>
        </w:rPr>
        <w:t xml:space="preserve"> </w:t>
      </w:r>
      <w:r w:rsidRPr="00C363ED">
        <w:rPr>
          <w:rFonts w:ascii="Times New Roman" w:hAnsi="Times New Roman" w:cs="Times New Roman"/>
          <w:iCs/>
          <w:sz w:val="24"/>
          <w:szCs w:val="24"/>
        </w:rPr>
        <w:t>salīdzinot ar iepriekšējo pārskata gadu</w:t>
      </w:r>
      <w:r w:rsidR="00F2167D">
        <w:rPr>
          <w:rFonts w:ascii="Times New Roman" w:hAnsi="Times New Roman" w:cs="Times New Roman"/>
          <w:iCs/>
          <w:sz w:val="24"/>
          <w:szCs w:val="24"/>
        </w:rPr>
        <w:t>,</w:t>
      </w:r>
      <w:r w:rsidRPr="00C363ED">
        <w:rPr>
          <w:rFonts w:ascii="Times New Roman" w:hAnsi="Times New Roman" w:cs="Times New Roman"/>
          <w:iCs/>
          <w:sz w:val="24"/>
          <w:szCs w:val="24"/>
        </w:rPr>
        <w:t xml:space="preserve"> samazinājies par </w:t>
      </w:r>
      <w:r w:rsidRPr="00C363ED">
        <w:rPr>
          <w:rFonts w:ascii="Times New Roman" w:hAnsi="Times New Roman" w:cs="Times New Roman"/>
          <w:sz w:val="24"/>
          <w:szCs w:val="24"/>
        </w:rPr>
        <w:t>7 437</w:t>
      </w:r>
      <w:r w:rsidR="001930E2">
        <w:rPr>
          <w:rFonts w:ascii="Times New Roman" w:hAnsi="Times New Roman" w:cs="Times New Roman"/>
          <w:sz w:val="24"/>
          <w:szCs w:val="24"/>
        </w:rPr>
        <w:t> </w:t>
      </w:r>
      <w:r w:rsidRPr="00C363ED">
        <w:rPr>
          <w:rFonts w:ascii="Times New Roman" w:hAnsi="Times New Roman" w:cs="Times New Roman"/>
          <w:sz w:val="24"/>
          <w:szCs w:val="24"/>
        </w:rPr>
        <w:t>003</w:t>
      </w:r>
      <w:r w:rsidR="001930E2">
        <w:rPr>
          <w:rFonts w:ascii="Times New Roman" w:hAnsi="Times New Roman" w:cs="Times New Roman"/>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sz w:val="24"/>
          <w:szCs w:val="24"/>
        </w:rPr>
        <w:t>, kas saistīts ar pamatlīdzekļu nodošanu bezatlīdzībā Ādažu novada pašvaldība</w:t>
      </w:r>
      <w:r w:rsidR="00F2167D">
        <w:rPr>
          <w:rFonts w:ascii="Times New Roman" w:hAnsi="Times New Roman" w:cs="Times New Roman"/>
          <w:sz w:val="24"/>
          <w:szCs w:val="24"/>
        </w:rPr>
        <w:t>i</w:t>
      </w:r>
      <w:r w:rsidRPr="00C363ED">
        <w:rPr>
          <w:rFonts w:ascii="Times New Roman" w:hAnsi="Times New Roman" w:cs="Times New Roman"/>
          <w:iCs/>
          <w:sz w:val="24"/>
          <w:szCs w:val="24"/>
        </w:rPr>
        <w:t xml:space="preserve">, pamatojoties uz </w:t>
      </w:r>
      <w:r w:rsidR="00F2167D" w:rsidRPr="00C363ED">
        <w:rPr>
          <w:rFonts w:ascii="Times New Roman" w:hAnsi="Times New Roman" w:cs="Times New Roman"/>
          <w:iCs/>
          <w:sz w:val="24"/>
          <w:szCs w:val="24"/>
        </w:rPr>
        <w:t>25.07.2024</w:t>
      </w:r>
      <w:r w:rsidR="00F2167D">
        <w:rPr>
          <w:rFonts w:ascii="Times New Roman" w:hAnsi="Times New Roman" w:cs="Times New Roman"/>
          <w:iCs/>
          <w:sz w:val="24"/>
          <w:szCs w:val="24"/>
        </w:rPr>
        <w:t xml:space="preserve">. </w:t>
      </w:r>
      <w:r w:rsidRPr="00C363ED">
        <w:rPr>
          <w:rFonts w:ascii="Times New Roman" w:hAnsi="Times New Roman" w:cs="Times New Roman"/>
          <w:iCs/>
          <w:sz w:val="24"/>
          <w:szCs w:val="24"/>
        </w:rPr>
        <w:t>domes lēmumu Nr.</w:t>
      </w:r>
      <w:r w:rsidR="001930E2">
        <w:rPr>
          <w:rFonts w:ascii="Times New Roman" w:hAnsi="Times New Roman" w:cs="Times New Roman"/>
          <w:iCs/>
          <w:sz w:val="24"/>
          <w:szCs w:val="24"/>
        </w:rPr>
        <w:t xml:space="preserve"> </w:t>
      </w:r>
      <w:r w:rsidRPr="00C363ED">
        <w:rPr>
          <w:rFonts w:ascii="Times New Roman" w:hAnsi="Times New Roman" w:cs="Times New Roman"/>
          <w:iCs/>
          <w:sz w:val="24"/>
          <w:szCs w:val="24"/>
        </w:rPr>
        <w:t>290,</w:t>
      </w:r>
      <w:r w:rsidR="00F2167D">
        <w:rPr>
          <w:rFonts w:ascii="Times New Roman" w:hAnsi="Times New Roman" w:cs="Times New Roman"/>
          <w:iCs/>
          <w:sz w:val="24"/>
          <w:szCs w:val="24"/>
        </w:rPr>
        <w:t>.</w:t>
      </w:r>
      <w:r w:rsidRPr="00C363ED">
        <w:rPr>
          <w:rFonts w:ascii="Times New Roman" w:hAnsi="Times New Roman" w:cs="Times New Roman"/>
          <w:iCs/>
          <w:sz w:val="24"/>
          <w:szCs w:val="24"/>
        </w:rPr>
        <w:t xml:space="preserve"> par siltumapgādes un ūdenssaimniecības funkciju nodošanu SIA "Ādažu namsaimnieks" un SIA “Ādažu ūdens”.</w:t>
      </w:r>
    </w:p>
    <w:p w14:paraId="61ABE61D" w14:textId="4E8677D1" w:rsidR="00A8566E" w:rsidRPr="00C363ED" w:rsidRDefault="00A8566E" w:rsidP="00FB6808">
      <w:pPr>
        <w:spacing w:after="0" w:line="240" w:lineRule="auto"/>
        <w:jc w:val="both"/>
        <w:rPr>
          <w:rFonts w:ascii="Times New Roman" w:hAnsi="Times New Roman" w:cs="Times New Roman"/>
          <w:sz w:val="24"/>
          <w:szCs w:val="24"/>
        </w:rPr>
      </w:pPr>
      <w:r w:rsidRPr="00C363ED">
        <w:rPr>
          <w:rFonts w:ascii="Times New Roman" w:hAnsi="Times New Roman" w:cs="Times New Roman"/>
          <w:b/>
          <w:sz w:val="24"/>
          <w:szCs w:val="24"/>
        </w:rPr>
        <w:t>Īstermiņa saistības pret piegādātājiem un darbuzņēmējiem</w:t>
      </w:r>
      <w:r w:rsidR="00F2167D">
        <w:rPr>
          <w:rFonts w:ascii="Times New Roman" w:hAnsi="Times New Roman" w:cs="Times New Roman"/>
          <w:b/>
          <w:sz w:val="24"/>
          <w:szCs w:val="24"/>
        </w:rPr>
        <w:t>,</w:t>
      </w:r>
      <w:r w:rsidRPr="00C363ED">
        <w:rPr>
          <w:rFonts w:ascii="Times New Roman" w:hAnsi="Times New Roman" w:cs="Times New Roman"/>
          <w:b/>
          <w:sz w:val="24"/>
          <w:szCs w:val="24"/>
        </w:rPr>
        <w:t xml:space="preserve"> </w:t>
      </w:r>
      <w:r w:rsidRPr="00C363ED">
        <w:rPr>
          <w:rFonts w:ascii="Times New Roman" w:hAnsi="Times New Roman" w:cs="Times New Roman"/>
          <w:sz w:val="24"/>
          <w:szCs w:val="24"/>
        </w:rPr>
        <w:t>salīdzinot ar iepriekšējo pārskata gadu</w:t>
      </w:r>
      <w:r w:rsidR="00F2167D">
        <w:rPr>
          <w:rFonts w:ascii="Times New Roman" w:hAnsi="Times New Roman" w:cs="Times New Roman"/>
          <w:sz w:val="24"/>
          <w:szCs w:val="24"/>
        </w:rPr>
        <w:t>,</w:t>
      </w:r>
      <w:r w:rsidRPr="00C363ED">
        <w:rPr>
          <w:rFonts w:ascii="Times New Roman" w:hAnsi="Times New Roman" w:cs="Times New Roman"/>
          <w:sz w:val="24"/>
          <w:szCs w:val="24"/>
        </w:rPr>
        <w:t xml:space="preserve"> samazinājušās par 175</w:t>
      </w:r>
      <w:r w:rsidR="001930E2">
        <w:rPr>
          <w:rFonts w:ascii="Times New Roman" w:hAnsi="Times New Roman" w:cs="Times New Roman"/>
          <w:sz w:val="24"/>
          <w:szCs w:val="24"/>
        </w:rPr>
        <w:t> </w:t>
      </w:r>
      <w:r w:rsidRPr="00C363ED">
        <w:rPr>
          <w:rFonts w:ascii="Times New Roman" w:hAnsi="Times New Roman" w:cs="Times New Roman"/>
          <w:sz w:val="24"/>
          <w:szCs w:val="24"/>
        </w:rPr>
        <w:t>229</w:t>
      </w:r>
      <w:r w:rsidR="001930E2">
        <w:rPr>
          <w:rFonts w:ascii="Times New Roman" w:hAnsi="Times New Roman" w:cs="Times New Roman"/>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sz w:val="24"/>
          <w:szCs w:val="24"/>
        </w:rPr>
        <w:t>. Lielāko samazinājumu veido dabasgāzes rēķina izmaiņas, kas saistītas ar siltumapgādes funkciju nodošanu SIA ”Ādažu namsaimnieks”.</w:t>
      </w:r>
    </w:p>
    <w:p w14:paraId="1AA7C360" w14:textId="2A054FA6" w:rsidR="00A8566E" w:rsidRPr="00C363ED" w:rsidRDefault="00A8566E" w:rsidP="00FB6808">
      <w:pPr>
        <w:spacing w:after="0" w:line="240" w:lineRule="auto"/>
        <w:jc w:val="both"/>
        <w:rPr>
          <w:rFonts w:ascii="Times New Roman" w:hAnsi="Times New Roman" w:cs="Times New Roman"/>
          <w:sz w:val="24"/>
          <w:szCs w:val="24"/>
        </w:rPr>
      </w:pPr>
      <w:r w:rsidRPr="00C363ED">
        <w:rPr>
          <w:rFonts w:ascii="Times New Roman" w:hAnsi="Times New Roman" w:cs="Times New Roman"/>
          <w:b/>
          <w:sz w:val="24"/>
          <w:szCs w:val="24"/>
        </w:rPr>
        <w:t>Īstermiņa uzkrātās saistības</w:t>
      </w:r>
      <w:r w:rsidR="00F2167D">
        <w:rPr>
          <w:rFonts w:ascii="Times New Roman" w:hAnsi="Times New Roman" w:cs="Times New Roman"/>
          <w:b/>
          <w:sz w:val="24"/>
          <w:szCs w:val="24"/>
        </w:rPr>
        <w:t>,</w:t>
      </w:r>
      <w:r w:rsidRPr="00C363ED">
        <w:rPr>
          <w:rFonts w:ascii="Times New Roman" w:hAnsi="Times New Roman" w:cs="Times New Roman"/>
          <w:b/>
          <w:sz w:val="24"/>
          <w:szCs w:val="24"/>
        </w:rPr>
        <w:t xml:space="preserve"> </w:t>
      </w:r>
      <w:r w:rsidRPr="00C363ED">
        <w:rPr>
          <w:rFonts w:ascii="Times New Roman" w:hAnsi="Times New Roman" w:cs="Times New Roman"/>
          <w:sz w:val="24"/>
          <w:szCs w:val="24"/>
        </w:rPr>
        <w:t>salīdzinot ar iepriekšējo pārskata gadu</w:t>
      </w:r>
      <w:r w:rsidR="00F2167D">
        <w:rPr>
          <w:rFonts w:ascii="Times New Roman" w:hAnsi="Times New Roman" w:cs="Times New Roman"/>
          <w:sz w:val="24"/>
          <w:szCs w:val="24"/>
        </w:rPr>
        <w:t>,</w:t>
      </w:r>
      <w:r w:rsidRPr="00C363ED">
        <w:rPr>
          <w:rFonts w:ascii="Times New Roman" w:hAnsi="Times New Roman" w:cs="Times New Roman"/>
          <w:sz w:val="24"/>
          <w:szCs w:val="24"/>
        </w:rPr>
        <w:t xml:space="preserve"> samazinājušās par 33</w:t>
      </w:r>
      <w:r w:rsidR="001930E2">
        <w:rPr>
          <w:rFonts w:ascii="Times New Roman" w:hAnsi="Times New Roman" w:cs="Times New Roman"/>
          <w:sz w:val="24"/>
          <w:szCs w:val="24"/>
        </w:rPr>
        <w:t> </w:t>
      </w:r>
      <w:r w:rsidRPr="00C363ED">
        <w:rPr>
          <w:rFonts w:ascii="Times New Roman" w:hAnsi="Times New Roman" w:cs="Times New Roman"/>
          <w:sz w:val="24"/>
          <w:szCs w:val="24"/>
        </w:rPr>
        <w:t>200</w:t>
      </w:r>
      <w:r w:rsidR="001930E2">
        <w:rPr>
          <w:rFonts w:ascii="Times New Roman" w:hAnsi="Times New Roman" w:cs="Times New Roman"/>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sz w:val="24"/>
          <w:szCs w:val="24"/>
        </w:rPr>
        <w:t>. Lielāko samazinājumu veido decembra mēnesī saņemtais elektroenerģijas rēķins, kurš iepriekšējā pārskata periodā tika grāmatots kā īstermiņa uzkrātās saistības.</w:t>
      </w:r>
    </w:p>
    <w:p w14:paraId="30FEEF60" w14:textId="6C915EAF" w:rsidR="00A8566E" w:rsidRPr="00C363ED" w:rsidRDefault="00A8566E" w:rsidP="00FB6808">
      <w:pPr>
        <w:spacing w:after="0" w:line="240" w:lineRule="auto"/>
        <w:jc w:val="both"/>
        <w:rPr>
          <w:rFonts w:ascii="Times New Roman" w:hAnsi="Times New Roman" w:cs="Times New Roman"/>
          <w:sz w:val="24"/>
          <w:szCs w:val="24"/>
        </w:rPr>
      </w:pPr>
      <w:r w:rsidRPr="00C363ED">
        <w:rPr>
          <w:rFonts w:ascii="Times New Roman" w:hAnsi="Times New Roman" w:cs="Times New Roman"/>
          <w:b/>
          <w:sz w:val="24"/>
          <w:szCs w:val="24"/>
        </w:rPr>
        <w:t>Nodokļi un sociālās apdrošināšanas maksājumi</w:t>
      </w:r>
      <w:r w:rsidR="00F2167D">
        <w:rPr>
          <w:rFonts w:ascii="Times New Roman" w:hAnsi="Times New Roman" w:cs="Times New Roman"/>
          <w:b/>
          <w:sz w:val="24"/>
          <w:szCs w:val="24"/>
        </w:rPr>
        <w:t>,</w:t>
      </w:r>
      <w:r w:rsidRPr="00C363ED">
        <w:rPr>
          <w:rFonts w:ascii="Times New Roman" w:hAnsi="Times New Roman" w:cs="Times New Roman"/>
          <w:b/>
          <w:sz w:val="24"/>
          <w:szCs w:val="24"/>
        </w:rPr>
        <w:t xml:space="preserve"> </w:t>
      </w:r>
      <w:r w:rsidRPr="00C363ED">
        <w:rPr>
          <w:rFonts w:ascii="Times New Roman" w:hAnsi="Times New Roman" w:cs="Times New Roman"/>
          <w:sz w:val="24"/>
          <w:szCs w:val="24"/>
        </w:rPr>
        <w:t>salīdzinot ar iepriekšējo  pārskata gadu</w:t>
      </w:r>
      <w:r w:rsidR="00F2167D">
        <w:rPr>
          <w:rFonts w:ascii="Times New Roman" w:hAnsi="Times New Roman" w:cs="Times New Roman"/>
          <w:sz w:val="24"/>
          <w:szCs w:val="24"/>
        </w:rPr>
        <w:t>,</w:t>
      </w:r>
      <w:r w:rsidRPr="00C363ED">
        <w:rPr>
          <w:rFonts w:ascii="Times New Roman" w:hAnsi="Times New Roman" w:cs="Times New Roman"/>
          <w:sz w:val="24"/>
          <w:szCs w:val="24"/>
        </w:rPr>
        <w:t xml:space="preserve"> palielinājušies par 24</w:t>
      </w:r>
      <w:r w:rsidR="001930E2">
        <w:rPr>
          <w:rFonts w:ascii="Times New Roman" w:hAnsi="Times New Roman" w:cs="Times New Roman"/>
          <w:sz w:val="24"/>
          <w:szCs w:val="24"/>
        </w:rPr>
        <w:t> </w:t>
      </w:r>
      <w:r w:rsidRPr="00C363ED">
        <w:rPr>
          <w:rFonts w:ascii="Times New Roman" w:hAnsi="Times New Roman" w:cs="Times New Roman"/>
          <w:sz w:val="24"/>
          <w:szCs w:val="24"/>
        </w:rPr>
        <w:t>601</w:t>
      </w:r>
      <w:r w:rsidR="001930E2">
        <w:rPr>
          <w:rFonts w:ascii="Times New Roman" w:hAnsi="Times New Roman" w:cs="Times New Roman"/>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sz w:val="24"/>
          <w:szCs w:val="24"/>
        </w:rPr>
        <w:t xml:space="preserve">. </w:t>
      </w:r>
    </w:p>
    <w:p w14:paraId="3F3203E0" w14:textId="55762BC6" w:rsidR="00A8566E" w:rsidRPr="00C363ED" w:rsidRDefault="00A8566E" w:rsidP="00FB6808">
      <w:pPr>
        <w:spacing w:after="0" w:line="240" w:lineRule="auto"/>
        <w:jc w:val="both"/>
        <w:rPr>
          <w:rFonts w:ascii="Times New Roman" w:hAnsi="Times New Roman" w:cs="Times New Roman"/>
          <w:sz w:val="24"/>
          <w:szCs w:val="24"/>
        </w:rPr>
      </w:pPr>
      <w:r w:rsidRPr="00C363ED">
        <w:rPr>
          <w:rFonts w:ascii="Times New Roman" w:hAnsi="Times New Roman" w:cs="Times New Roman"/>
          <w:b/>
          <w:bCs/>
          <w:sz w:val="24"/>
          <w:szCs w:val="24"/>
        </w:rPr>
        <w:t>Pārējās īstermiņa saistības</w:t>
      </w:r>
      <w:r w:rsidR="00F2167D">
        <w:rPr>
          <w:rFonts w:ascii="Times New Roman" w:hAnsi="Times New Roman" w:cs="Times New Roman"/>
          <w:b/>
          <w:bCs/>
          <w:sz w:val="24"/>
          <w:szCs w:val="24"/>
        </w:rPr>
        <w:t>,</w:t>
      </w:r>
      <w:r w:rsidRPr="00C363ED">
        <w:rPr>
          <w:rFonts w:ascii="Times New Roman" w:hAnsi="Times New Roman" w:cs="Times New Roman"/>
          <w:sz w:val="24"/>
          <w:szCs w:val="24"/>
        </w:rPr>
        <w:t xml:space="preserve"> salīdzinot ar iepriekšējo pārskata gadu</w:t>
      </w:r>
      <w:r w:rsidR="00F2167D">
        <w:rPr>
          <w:rFonts w:ascii="Times New Roman" w:hAnsi="Times New Roman" w:cs="Times New Roman"/>
          <w:sz w:val="24"/>
          <w:szCs w:val="24"/>
        </w:rPr>
        <w:t>,</w:t>
      </w:r>
      <w:r w:rsidRPr="00C363ED">
        <w:rPr>
          <w:rFonts w:ascii="Times New Roman" w:hAnsi="Times New Roman" w:cs="Times New Roman"/>
          <w:sz w:val="24"/>
          <w:szCs w:val="24"/>
        </w:rPr>
        <w:t xml:space="preserve"> samazinājušās par  12</w:t>
      </w:r>
      <w:r w:rsidR="001930E2">
        <w:rPr>
          <w:rFonts w:ascii="Times New Roman" w:hAnsi="Times New Roman" w:cs="Times New Roman"/>
          <w:sz w:val="24"/>
          <w:szCs w:val="24"/>
        </w:rPr>
        <w:t> </w:t>
      </w:r>
      <w:r w:rsidRPr="00C363ED">
        <w:rPr>
          <w:rFonts w:ascii="Times New Roman" w:hAnsi="Times New Roman" w:cs="Times New Roman"/>
          <w:sz w:val="24"/>
          <w:szCs w:val="24"/>
        </w:rPr>
        <w:t>817</w:t>
      </w:r>
      <w:r w:rsidR="001930E2">
        <w:rPr>
          <w:rFonts w:ascii="Times New Roman" w:hAnsi="Times New Roman" w:cs="Times New Roman"/>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sz w:val="24"/>
          <w:szCs w:val="24"/>
        </w:rPr>
        <w:t>, kas lielākoties saistīts ar saņemto drošības naudu atmaksu.</w:t>
      </w:r>
    </w:p>
    <w:p w14:paraId="7CCB8595" w14:textId="4563A5B8" w:rsidR="00A8566E" w:rsidRPr="00C363ED" w:rsidRDefault="00A8566E" w:rsidP="00FB6808">
      <w:pPr>
        <w:spacing w:after="0" w:line="240" w:lineRule="auto"/>
        <w:jc w:val="both"/>
        <w:rPr>
          <w:rFonts w:ascii="Times New Roman" w:hAnsi="Times New Roman" w:cs="Times New Roman"/>
          <w:iCs/>
          <w:sz w:val="24"/>
          <w:szCs w:val="24"/>
        </w:rPr>
      </w:pPr>
      <w:r w:rsidRPr="00C363ED">
        <w:rPr>
          <w:rFonts w:ascii="Times New Roman" w:hAnsi="Times New Roman" w:cs="Times New Roman"/>
          <w:b/>
          <w:sz w:val="24"/>
          <w:szCs w:val="24"/>
        </w:rPr>
        <w:t>Nākamo periodu ieņēmumi un saņemtie avansi</w:t>
      </w:r>
      <w:r w:rsidR="00F2167D">
        <w:rPr>
          <w:rFonts w:ascii="Times New Roman" w:hAnsi="Times New Roman" w:cs="Times New Roman"/>
          <w:b/>
          <w:sz w:val="24"/>
          <w:szCs w:val="24"/>
        </w:rPr>
        <w:t>,</w:t>
      </w:r>
      <w:r w:rsidRPr="00C363ED">
        <w:rPr>
          <w:rFonts w:ascii="Times New Roman" w:hAnsi="Times New Roman" w:cs="Times New Roman"/>
          <w:sz w:val="24"/>
          <w:szCs w:val="24"/>
        </w:rPr>
        <w:t xml:space="preserve"> </w:t>
      </w:r>
      <w:r w:rsidRPr="00C363ED">
        <w:rPr>
          <w:rFonts w:ascii="Times New Roman" w:hAnsi="Times New Roman" w:cs="Times New Roman"/>
          <w:iCs/>
          <w:sz w:val="24"/>
          <w:szCs w:val="24"/>
        </w:rPr>
        <w:t>kopsummā salīdzinot ar iepriekšējo pārskata gadu</w:t>
      </w:r>
      <w:r w:rsidR="00F2167D">
        <w:rPr>
          <w:rFonts w:ascii="Times New Roman" w:hAnsi="Times New Roman" w:cs="Times New Roman"/>
          <w:iCs/>
          <w:sz w:val="24"/>
          <w:szCs w:val="24"/>
        </w:rPr>
        <w:t>,</w:t>
      </w:r>
      <w:r w:rsidRPr="00C363ED">
        <w:rPr>
          <w:rFonts w:ascii="Times New Roman" w:hAnsi="Times New Roman" w:cs="Times New Roman"/>
          <w:iCs/>
          <w:sz w:val="24"/>
          <w:szCs w:val="24"/>
        </w:rPr>
        <w:t xml:space="preserve"> palielinājušies par 32</w:t>
      </w:r>
      <w:r w:rsidR="001930E2">
        <w:rPr>
          <w:rFonts w:ascii="Times New Roman" w:hAnsi="Times New Roman" w:cs="Times New Roman"/>
          <w:iCs/>
          <w:sz w:val="24"/>
          <w:szCs w:val="24"/>
        </w:rPr>
        <w:t> </w:t>
      </w:r>
      <w:r w:rsidRPr="00C363ED">
        <w:rPr>
          <w:rFonts w:ascii="Times New Roman" w:hAnsi="Times New Roman" w:cs="Times New Roman"/>
          <w:iCs/>
          <w:sz w:val="24"/>
          <w:szCs w:val="24"/>
        </w:rPr>
        <w:t>734</w:t>
      </w:r>
      <w:r w:rsidR="001930E2">
        <w:rPr>
          <w:rFonts w:ascii="Times New Roman" w:hAnsi="Times New Roman" w:cs="Times New Roman"/>
          <w:iCs/>
          <w:sz w:val="24"/>
          <w:szCs w:val="24"/>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hAnsi="Times New Roman" w:cs="Times New Roman"/>
          <w:iCs/>
          <w:sz w:val="24"/>
          <w:szCs w:val="24"/>
        </w:rPr>
        <w:t xml:space="preserve">. Lielāko palielinājumu veido </w:t>
      </w:r>
      <w:r w:rsidRPr="00C363ED">
        <w:rPr>
          <w:rFonts w:ascii="Times New Roman" w:hAnsi="Times New Roman" w:cs="Times New Roman"/>
          <w:sz w:val="24"/>
          <w:szCs w:val="24"/>
        </w:rPr>
        <w:t>saņemtie transferti pašvaldības deleģētu funkciju veikšanai</w:t>
      </w:r>
      <w:r w:rsidRPr="00C363ED">
        <w:rPr>
          <w:rFonts w:ascii="Times New Roman" w:hAnsi="Times New Roman" w:cs="Times New Roman"/>
          <w:iCs/>
          <w:sz w:val="24"/>
          <w:szCs w:val="24"/>
        </w:rPr>
        <w:t>.</w:t>
      </w:r>
    </w:p>
    <w:p w14:paraId="26D0A3D6" w14:textId="77777777" w:rsidR="00A8566E" w:rsidRPr="00C363ED" w:rsidRDefault="00A8566E" w:rsidP="00FB6808">
      <w:pPr>
        <w:spacing w:after="0" w:line="240" w:lineRule="auto"/>
        <w:jc w:val="both"/>
        <w:rPr>
          <w:rFonts w:ascii="Times New Roman" w:hAnsi="Times New Roman" w:cs="Times New Roman"/>
          <w:iCs/>
          <w:sz w:val="24"/>
          <w:szCs w:val="24"/>
          <w:highlight w:val="yellow"/>
        </w:rPr>
      </w:pPr>
    </w:p>
    <w:p w14:paraId="2D2A0237" w14:textId="27CBEC08" w:rsidR="00A8566E" w:rsidRPr="00C363ED" w:rsidRDefault="00F465FF" w:rsidP="00F465FF">
      <w:pPr>
        <w:spacing w:before="120" w:after="120" w:line="240" w:lineRule="auto"/>
        <w:ind w:right="-238"/>
        <w:contextualSpacing/>
        <w:jc w:val="center"/>
        <w:rPr>
          <w:rFonts w:ascii="Times New Roman" w:eastAsia="Calibri" w:hAnsi="Times New Roman" w:cs="Times New Roman"/>
          <w:b/>
          <w:noProof/>
          <w:sz w:val="24"/>
          <w:szCs w:val="24"/>
          <w:lang w:eastAsia="lv-LV"/>
        </w:rPr>
      </w:pPr>
      <w:r>
        <w:rPr>
          <w:rFonts w:ascii="Times New Roman" w:eastAsia="Calibri" w:hAnsi="Times New Roman" w:cs="Times New Roman"/>
          <w:b/>
          <w:noProof/>
          <w:sz w:val="24"/>
          <w:szCs w:val="24"/>
          <w:lang w:eastAsia="lv-LV"/>
        </w:rPr>
        <w:t xml:space="preserve">2.6. </w:t>
      </w:r>
      <w:r w:rsidR="00A8566E" w:rsidRPr="00C363ED">
        <w:rPr>
          <w:rFonts w:ascii="Times New Roman" w:eastAsia="Calibri" w:hAnsi="Times New Roman" w:cs="Times New Roman"/>
          <w:b/>
          <w:noProof/>
          <w:sz w:val="24"/>
          <w:szCs w:val="24"/>
          <w:lang w:eastAsia="lv-LV"/>
        </w:rPr>
        <w:t>ZEMBILANCE</w:t>
      </w:r>
    </w:p>
    <w:p w14:paraId="3FA3B7AB" w14:textId="1431D83C" w:rsidR="00A8566E" w:rsidRPr="00C363ED" w:rsidRDefault="00A8566E" w:rsidP="00F465FF">
      <w:pPr>
        <w:spacing w:before="120" w:after="120" w:line="240" w:lineRule="auto"/>
        <w:ind w:right="-238"/>
        <w:contextualSpacing/>
        <w:jc w:val="both"/>
        <w:rPr>
          <w:rFonts w:ascii="Times New Roman" w:eastAsia="Calibri" w:hAnsi="Times New Roman" w:cs="Times New Roman"/>
          <w:noProof/>
          <w:sz w:val="24"/>
          <w:szCs w:val="24"/>
          <w:lang w:eastAsia="lv-LV"/>
        </w:rPr>
      </w:pPr>
      <w:r w:rsidRPr="00C363ED">
        <w:rPr>
          <w:rFonts w:ascii="Times New Roman" w:eastAsia="Calibri" w:hAnsi="Times New Roman" w:cs="Times New Roman"/>
          <w:b/>
          <w:noProof/>
          <w:sz w:val="24"/>
          <w:szCs w:val="24"/>
          <w:lang w:eastAsia="lv-LV"/>
        </w:rPr>
        <w:t>Zembilances aktīvi</w:t>
      </w:r>
      <w:r w:rsidR="000079F2">
        <w:rPr>
          <w:rFonts w:ascii="Times New Roman" w:eastAsia="Calibri" w:hAnsi="Times New Roman" w:cs="Times New Roman"/>
          <w:b/>
          <w:noProof/>
          <w:sz w:val="24"/>
          <w:szCs w:val="24"/>
          <w:lang w:eastAsia="lv-LV"/>
        </w:rPr>
        <w:t>,</w:t>
      </w:r>
      <w:r w:rsidRPr="00C363ED">
        <w:rPr>
          <w:rFonts w:ascii="Times New Roman" w:eastAsia="Calibri" w:hAnsi="Times New Roman" w:cs="Times New Roman"/>
          <w:noProof/>
          <w:sz w:val="24"/>
          <w:szCs w:val="24"/>
          <w:lang w:eastAsia="lv-LV"/>
        </w:rPr>
        <w:t xml:space="preserve"> salīdzinot ar iepriekšējo pārskata gadu</w:t>
      </w:r>
      <w:r w:rsidR="000079F2">
        <w:rPr>
          <w:rFonts w:ascii="Times New Roman" w:eastAsia="Calibri" w:hAnsi="Times New Roman" w:cs="Times New Roman"/>
          <w:noProof/>
          <w:sz w:val="24"/>
          <w:szCs w:val="24"/>
          <w:lang w:eastAsia="lv-LV"/>
        </w:rPr>
        <w:t>,</w:t>
      </w:r>
      <w:r w:rsidRPr="00C363ED">
        <w:rPr>
          <w:rFonts w:ascii="Times New Roman" w:eastAsia="Calibri" w:hAnsi="Times New Roman" w:cs="Times New Roman"/>
          <w:noProof/>
          <w:sz w:val="24"/>
          <w:szCs w:val="24"/>
          <w:lang w:eastAsia="lv-LV"/>
        </w:rPr>
        <w:t xml:space="preserve"> palielinājušies par 189</w:t>
      </w:r>
      <w:r w:rsidR="001930E2">
        <w:rPr>
          <w:rFonts w:ascii="Times New Roman" w:eastAsia="Calibri" w:hAnsi="Times New Roman" w:cs="Times New Roman"/>
          <w:noProof/>
          <w:sz w:val="24"/>
          <w:szCs w:val="24"/>
          <w:lang w:eastAsia="lv-LV"/>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eastAsia="Calibri" w:hAnsi="Times New Roman" w:cs="Times New Roman"/>
          <w:noProof/>
          <w:sz w:val="24"/>
          <w:szCs w:val="24"/>
          <w:lang w:eastAsia="lv-LV"/>
        </w:rPr>
        <w:t>, kas saistīts ar aprēķinātajiem līgumsodiem un kavējuma naudām.</w:t>
      </w:r>
    </w:p>
    <w:p w14:paraId="06CA0419" w14:textId="40CDEE7C" w:rsidR="00A8566E" w:rsidRDefault="00A8566E" w:rsidP="00F465FF">
      <w:pPr>
        <w:spacing w:before="120" w:after="0" w:line="240" w:lineRule="auto"/>
        <w:ind w:right="-240"/>
        <w:contextualSpacing/>
        <w:jc w:val="both"/>
        <w:rPr>
          <w:rFonts w:ascii="Times New Roman" w:eastAsia="Calibri" w:hAnsi="Times New Roman" w:cs="Times New Roman"/>
          <w:noProof/>
          <w:sz w:val="24"/>
          <w:szCs w:val="24"/>
          <w:lang w:eastAsia="lv-LV"/>
        </w:rPr>
      </w:pPr>
      <w:r w:rsidRPr="00C363ED">
        <w:rPr>
          <w:rFonts w:ascii="Times New Roman" w:eastAsia="Calibri" w:hAnsi="Times New Roman" w:cs="Times New Roman"/>
          <w:b/>
          <w:noProof/>
          <w:sz w:val="24"/>
          <w:szCs w:val="24"/>
          <w:lang w:eastAsia="lv-LV"/>
        </w:rPr>
        <w:t>Zembilances pasīvi</w:t>
      </w:r>
      <w:r w:rsidR="000079F2">
        <w:rPr>
          <w:rFonts w:ascii="Times New Roman" w:eastAsia="Calibri" w:hAnsi="Times New Roman" w:cs="Times New Roman"/>
          <w:b/>
          <w:noProof/>
          <w:sz w:val="24"/>
          <w:szCs w:val="24"/>
          <w:lang w:eastAsia="lv-LV"/>
        </w:rPr>
        <w:t>,</w:t>
      </w:r>
      <w:r w:rsidRPr="00C363ED">
        <w:rPr>
          <w:rFonts w:ascii="Times New Roman" w:eastAsia="Calibri" w:hAnsi="Times New Roman" w:cs="Times New Roman"/>
          <w:noProof/>
          <w:sz w:val="24"/>
          <w:szCs w:val="24"/>
          <w:lang w:eastAsia="lv-LV"/>
        </w:rPr>
        <w:t xml:space="preserve"> salīdzinot ar iepriekšējo pārskata gadu</w:t>
      </w:r>
      <w:r w:rsidR="000079F2">
        <w:rPr>
          <w:rFonts w:ascii="Times New Roman" w:eastAsia="Calibri" w:hAnsi="Times New Roman" w:cs="Times New Roman"/>
          <w:noProof/>
          <w:sz w:val="24"/>
          <w:szCs w:val="24"/>
          <w:lang w:eastAsia="lv-LV"/>
        </w:rPr>
        <w:t>,</w:t>
      </w:r>
      <w:r w:rsidRPr="00C363ED">
        <w:rPr>
          <w:rFonts w:ascii="Times New Roman" w:eastAsia="Calibri" w:hAnsi="Times New Roman" w:cs="Times New Roman"/>
          <w:noProof/>
          <w:sz w:val="24"/>
          <w:szCs w:val="24"/>
          <w:lang w:eastAsia="lv-LV"/>
        </w:rPr>
        <w:t xml:space="preserve"> palielinājušies par</w:t>
      </w:r>
      <w:r w:rsidR="000079F2">
        <w:rPr>
          <w:rFonts w:ascii="Times New Roman" w:eastAsia="Calibri" w:hAnsi="Times New Roman" w:cs="Times New Roman"/>
          <w:noProof/>
          <w:sz w:val="24"/>
          <w:szCs w:val="24"/>
          <w:lang w:eastAsia="lv-LV"/>
        </w:rPr>
        <w:t xml:space="preserve"> </w:t>
      </w:r>
      <w:r w:rsidRPr="00C363ED">
        <w:rPr>
          <w:rFonts w:ascii="Times New Roman" w:eastAsia="Calibri" w:hAnsi="Times New Roman" w:cs="Times New Roman"/>
          <w:noProof/>
          <w:sz w:val="24"/>
          <w:szCs w:val="24"/>
          <w:lang w:eastAsia="lv-LV"/>
        </w:rPr>
        <w:t>21</w:t>
      </w:r>
      <w:r w:rsidR="001930E2">
        <w:rPr>
          <w:rFonts w:ascii="Times New Roman" w:eastAsia="Calibri" w:hAnsi="Times New Roman" w:cs="Times New Roman"/>
          <w:noProof/>
          <w:sz w:val="24"/>
          <w:szCs w:val="24"/>
          <w:lang w:eastAsia="lv-LV"/>
        </w:rPr>
        <w:t> </w:t>
      </w:r>
      <w:r w:rsidRPr="00C363ED">
        <w:rPr>
          <w:rFonts w:ascii="Times New Roman" w:eastAsia="Calibri" w:hAnsi="Times New Roman" w:cs="Times New Roman"/>
          <w:noProof/>
          <w:sz w:val="24"/>
          <w:szCs w:val="24"/>
          <w:lang w:eastAsia="lv-LV"/>
        </w:rPr>
        <w:t>868</w:t>
      </w:r>
      <w:r w:rsidR="001930E2">
        <w:rPr>
          <w:rFonts w:ascii="Times New Roman" w:eastAsia="Calibri" w:hAnsi="Times New Roman" w:cs="Times New Roman"/>
          <w:noProof/>
          <w:sz w:val="24"/>
          <w:szCs w:val="24"/>
          <w:lang w:eastAsia="lv-LV"/>
        </w:rPr>
        <w:t xml:space="preserve"> </w:t>
      </w:r>
      <w:r w:rsidR="001930E2" w:rsidRPr="00A33BA1">
        <w:rPr>
          <w:rFonts w:ascii="Times New Roman" w:eastAsia="Times New Roman" w:hAnsi="Times New Roman" w:cs="Times New Roman"/>
          <w:i/>
          <w:iCs/>
          <w:position w:val="2"/>
          <w:sz w:val="24"/>
          <w:szCs w:val="24"/>
        </w:rPr>
        <w:t>euro</w:t>
      </w:r>
      <w:r w:rsidRPr="00C363ED">
        <w:rPr>
          <w:rFonts w:ascii="Times New Roman" w:eastAsia="Calibri" w:hAnsi="Times New Roman" w:cs="Times New Roman"/>
          <w:noProof/>
          <w:sz w:val="24"/>
          <w:szCs w:val="24"/>
          <w:lang w:eastAsia="lv-LV"/>
        </w:rPr>
        <w:t>, kas saistīts ar nākotnes saistībām um maksājumiem saskaņā ar noslēgtajiem līgumiem.</w:t>
      </w:r>
    </w:p>
    <w:p w14:paraId="0EB44FB1" w14:textId="77777777" w:rsidR="007229DD" w:rsidRDefault="007229DD" w:rsidP="00F465FF">
      <w:pPr>
        <w:spacing w:before="120" w:after="0" w:line="240" w:lineRule="auto"/>
        <w:ind w:right="-240"/>
        <w:contextualSpacing/>
        <w:jc w:val="both"/>
        <w:rPr>
          <w:rFonts w:ascii="Times New Roman" w:eastAsia="Calibri" w:hAnsi="Times New Roman" w:cs="Times New Roman"/>
          <w:noProof/>
          <w:sz w:val="24"/>
          <w:szCs w:val="24"/>
          <w:lang w:eastAsia="lv-LV"/>
        </w:rPr>
      </w:pPr>
    </w:p>
    <w:p w14:paraId="529FC06A" w14:textId="77777777" w:rsidR="00264892" w:rsidRDefault="00264892" w:rsidP="007229DD">
      <w:pPr>
        <w:spacing w:before="120" w:after="0" w:line="240" w:lineRule="auto"/>
        <w:ind w:right="-240"/>
        <w:contextualSpacing/>
        <w:jc w:val="center"/>
        <w:rPr>
          <w:rFonts w:ascii="Times New Roman" w:eastAsia="Calibri" w:hAnsi="Times New Roman" w:cs="Times New Roman"/>
          <w:b/>
          <w:bCs/>
          <w:noProof/>
          <w:sz w:val="24"/>
          <w:szCs w:val="24"/>
          <w:lang w:eastAsia="lv-LV"/>
        </w:rPr>
      </w:pPr>
    </w:p>
    <w:p w14:paraId="595A648F" w14:textId="4132BD94" w:rsidR="007229DD" w:rsidRPr="007229DD" w:rsidRDefault="007229DD" w:rsidP="007229DD">
      <w:pPr>
        <w:spacing w:before="120" w:after="0" w:line="240" w:lineRule="auto"/>
        <w:ind w:right="-240"/>
        <w:contextualSpacing/>
        <w:jc w:val="center"/>
        <w:rPr>
          <w:rFonts w:ascii="Times New Roman" w:eastAsia="Calibri" w:hAnsi="Times New Roman" w:cs="Times New Roman"/>
          <w:b/>
          <w:bCs/>
          <w:noProof/>
          <w:sz w:val="24"/>
          <w:szCs w:val="24"/>
          <w:lang w:eastAsia="lv-LV"/>
        </w:rPr>
      </w:pPr>
      <w:r w:rsidRPr="007229DD">
        <w:rPr>
          <w:rFonts w:ascii="Times New Roman" w:eastAsia="Calibri" w:hAnsi="Times New Roman" w:cs="Times New Roman"/>
          <w:b/>
          <w:bCs/>
          <w:noProof/>
          <w:sz w:val="24"/>
          <w:szCs w:val="24"/>
          <w:lang w:eastAsia="lv-LV"/>
        </w:rPr>
        <w:t>2.7. DEBITORI</w:t>
      </w:r>
    </w:p>
    <w:p w14:paraId="2CDD1D11" w14:textId="3C8500D3" w:rsidR="007229DD" w:rsidRPr="007229DD" w:rsidRDefault="007229DD" w:rsidP="00F465FF">
      <w:pPr>
        <w:spacing w:before="120" w:after="0" w:line="240" w:lineRule="auto"/>
        <w:ind w:right="-240"/>
        <w:contextualSpacing/>
        <w:jc w:val="both"/>
        <w:rPr>
          <w:rFonts w:ascii="Times New Roman" w:hAnsi="Times New Roman" w:cs="Times New Roman"/>
          <w:sz w:val="24"/>
          <w:szCs w:val="24"/>
        </w:rPr>
      </w:pPr>
      <w:r w:rsidRPr="007229DD">
        <w:rPr>
          <w:rFonts w:ascii="Times New Roman" w:hAnsi="Times New Roman" w:cs="Times New Roman"/>
          <w:sz w:val="24"/>
          <w:szCs w:val="24"/>
        </w:rPr>
        <w:t>Nolūkā atgūt iedzīvotāju parādus par iepriekšējos periodos uzkrātajiem neapmaksātajiem rēķiniem par komunālajiem pakalpojumiem, vēršamies pie parādniekiem ar atgādinājumu, kā arī aicinām vienoties par atmaksas kārtību. Kopējais parāds uz 31.12.2024. veido 57</w:t>
      </w:r>
      <w:r w:rsidR="001930E2">
        <w:rPr>
          <w:rFonts w:ascii="Times New Roman" w:hAnsi="Times New Roman" w:cs="Times New Roman"/>
          <w:sz w:val="24"/>
          <w:szCs w:val="24"/>
        </w:rPr>
        <w:t> </w:t>
      </w:r>
      <w:r w:rsidRPr="007229DD">
        <w:rPr>
          <w:rFonts w:ascii="Times New Roman" w:hAnsi="Times New Roman" w:cs="Times New Roman"/>
          <w:sz w:val="24"/>
          <w:szCs w:val="24"/>
        </w:rPr>
        <w:t>948</w:t>
      </w:r>
      <w:r w:rsidR="001930E2">
        <w:rPr>
          <w:rFonts w:ascii="Times New Roman" w:hAnsi="Times New Roman" w:cs="Times New Roman"/>
          <w:sz w:val="24"/>
          <w:szCs w:val="24"/>
        </w:rPr>
        <w:t xml:space="preserve"> </w:t>
      </w:r>
      <w:r w:rsidR="001930E2" w:rsidRPr="00A33BA1">
        <w:rPr>
          <w:rFonts w:ascii="Times New Roman" w:eastAsia="Times New Roman" w:hAnsi="Times New Roman" w:cs="Times New Roman"/>
          <w:i/>
          <w:iCs/>
          <w:position w:val="2"/>
          <w:sz w:val="24"/>
          <w:szCs w:val="24"/>
        </w:rPr>
        <w:t>euro</w:t>
      </w:r>
      <w:r w:rsidRPr="007229DD">
        <w:rPr>
          <w:rFonts w:ascii="Times New Roman" w:hAnsi="Times New Roman" w:cs="Times New Roman"/>
          <w:sz w:val="24"/>
          <w:szCs w:val="24"/>
        </w:rPr>
        <w:t>.</w:t>
      </w:r>
    </w:p>
    <w:p w14:paraId="7A1E2C2D" w14:textId="77777777" w:rsidR="007229DD" w:rsidRDefault="007229DD" w:rsidP="00F465FF">
      <w:pPr>
        <w:spacing w:before="120" w:after="0" w:line="240" w:lineRule="auto"/>
        <w:ind w:right="-240"/>
        <w:contextualSpacing/>
        <w:jc w:val="both"/>
      </w:pPr>
    </w:p>
    <w:tbl>
      <w:tblPr>
        <w:tblStyle w:val="GridTable4-Accent3"/>
        <w:tblW w:w="9356" w:type="dxa"/>
        <w:tblLook w:val="04A0" w:firstRow="1" w:lastRow="0" w:firstColumn="1" w:lastColumn="0" w:noHBand="0" w:noVBand="1"/>
      </w:tblPr>
      <w:tblGrid>
        <w:gridCol w:w="1560"/>
        <w:gridCol w:w="1559"/>
        <w:gridCol w:w="2126"/>
        <w:gridCol w:w="2098"/>
        <w:gridCol w:w="2013"/>
      </w:tblGrid>
      <w:tr w:rsidR="007229DD" w:rsidRPr="00527549" w14:paraId="77B8C735" w14:textId="77777777" w:rsidTr="003724FE">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4572D60D" w14:textId="77777777" w:rsidR="007229DD" w:rsidRPr="00527549" w:rsidRDefault="007229DD" w:rsidP="003724FE">
            <w:pPr>
              <w:jc w:val="center"/>
              <w:rPr>
                <w:rFonts w:ascii="Times New Roman" w:eastAsia="Times New Roman" w:hAnsi="Times New Roman" w:cs="Times New Roman"/>
                <w:color w:val="000000"/>
                <w:lang w:eastAsia="lv-LV"/>
              </w:rPr>
            </w:pPr>
          </w:p>
        </w:tc>
        <w:tc>
          <w:tcPr>
            <w:tcW w:w="1559" w:type="dxa"/>
            <w:hideMark/>
          </w:tcPr>
          <w:p w14:paraId="618A7D26" w14:textId="77777777" w:rsidR="007229DD" w:rsidRPr="00527549" w:rsidRDefault="007229DD" w:rsidP="003724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Parāds gada sākumu</w:t>
            </w:r>
          </w:p>
        </w:tc>
        <w:tc>
          <w:tcPr>
            <w:tcW w:w="2126" w:type="dxa"/>
            <w:hideMark/>
          </w:tcPr>
          <w:p w14:paraId="18EFFF23" w14:textId="77777777" w:rsidR="007229DD" w:rsidRPr="00527549" w:rsidRDefault="007229DD" w:rsidP="003724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Izrakstītie rēķini EUR</w:t>
            </w:r>
          </w:p>
        </w:tc>
        <w:tc>
          <w:tcPr>
            <w:tcW w:w="2098" w:type="dxa"/>
            <w:hideMark/>
          </w:tcPr>
          <w:p w14:paraId="4A1B9D82" w14:textId="77777777" w:rsidR="007229DD" w:rsidRPr="00527549" w:rsidRDefault="007229DD" w:rsidP="003724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Samaksātie rēķini EUR</w:t>
            </w:r>
          </w:p>
        </w:tc>
        <w:tc>
          <w:tcPr>
            <w:tcW w:w="2013" w:type="dxa"/>
            <w:hideMark/>
          </w:tcPr>
          <w:p w14:paraId="20765C1F" w14:textId="77777777" w:rsidR="007229DD" w:rsidRPr="00527549" w:rsidRDefault="007229DD" w:rsidP="003724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Parāds gada beigās</w:t>
            </w:r>
          </w:p>
        </w:tc>
      </w:tr>
      <w:tr w:rsidR="007229DD" w:rsidRPr="00527549" w14:paraId="0FC61ED3" w14:textId="77777777" w:rsidTr="003724F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06BF3411" w14:textId="77777777" w:rsidR="007229DD" w:rsidRPr="00527549" w:rsidRDefault="007229DD" w:rsidP="003724FE">
            <w:pPr>
              <w:jc w:val="center"/>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2020. gads</w:t>
            </w:r>
          </w:p>
        </w:tc>
        <w:tc>
          <w:tcPr>
            <w:tcW w:w="1559" w:type="dxa"/>
            <w:noWrap/>
          </w:tcPr>
          <w:p w14:paraId="703D34BC" w14:textId="77777777" w:rsidR="007229DD" w:rsidRPr="00527549" w:rsidRDefault="007229DD" w:rsidP="003724F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228 207</w:t>
            </w:r>
          </w:p>
        </w:tc>
        <w:tc>
          <w:tcPr>
            <w:tcW w:w="2126" w:type="dxa"/>
            <w:noWrap/>
          </w:tcPr>
          <w:p w14:paraId="771CF1DA" w14:textId="77777777" w:rsidR="007229DD" w:rsidRPr="00527549" w:rsidRDefault="007229DD" w:rsidP="003724F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999 461</w:t>
            </w:r>
          </w:p>
        </w:tc>
        <w:tc>
          <w:tcPr>
            <w:tcW w:w="2098" w:type="dxa"/>
            <w:noWrap/>
          </w:tcPr>
          <w:p w14:paraId="2C772538" w14:textId="77777777" w:rsidR="007229DD" w:rsidRPr="00527549" w:rsidRDefault="007229DD" w:rsidP="003724F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1 059 950</w:t>
            </w:r>
          </w:p>
        </w:tc>
        <w:tc>
          <w:tcPr>
            <w:tcW w:w="2013" w:type="dxa"/>
            <w:noWrap/>
          </w:tcPr>
          <w:p w14:paraId="71DB93E8" w14:textId="77777777" w:rsidR="007229DD" w:rsidRPr="00527549" w:rsidRDefault="007229DD" w:rsidP="003724F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sidRPr="00527549">
              <w:rPr>
                <w:rFonts w:ascii="Times New Roman" w:eastAsia="Times New Roman" w:hAnsi="Times New Roman" w:cs="Times New Roman"/>
                <w:b/>
                <w:bCs/>
                <w:color w:val="000000"/>
                <w:lang w:eastAsia="lv-LV"/>
              </w:rPr>
              <w:t>167 718</w:t>
            </w:r>
          </w:p>
        </w:tc>
      </w:tr>
      <w:tr w:rsidR="007229DD" w:rsidRPr="00527549" w14:paraId="7107B310" w14:textId="77777777" w:rsidTr="003724FE">
        <w:trPr>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3E993BBA" w14:textId="77777777" w:rsidR="007229DD" w:rsidRPr="00527549" w:rsidRDefault="007229DD" w:rsidP="003724FE">
            <w:pPr>
              <w:jc w:val="center"/>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2021. gads</w:t>
            </w:r>
          </w:p>
        </w:tc>
        <w:tc>
          <w:tcPr>
            <w:tcW w:w="1559" w:type="dxa"/>
            <w:noWrap/>
          </w:tcPr>
          <w:p w14:paraId="17951575" w14:textId="77777777" w:rsidR="007229DD" w:rsidRPr="00527549" w:rsidRDefault="007229DD" w:rsidP="003724F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167 718</w:t>
            </w:r>
          </w:p>
        </w:tc>
        <w:tc>
          <w:tcPr>
            <w:tcW w:w="2126" w:type="dxa"/>
            <w:noWrap/>
          </w:tcPr>
          <w:p w14:paraId="4D64D689" w14:textId="77777777" w:rsidR="007229DD" w:rsidRPr="00527549" w:rsidRDefault="007229DD" w:rsidP="003724F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979 342</w:t>
            </w:r>
          </w:p>
        </w:tc>
        <w:tc>
          <w:tcPr>
            <w:tcW w:w="2098" w:type="dxa"/>
            <w:noWrap/>
          </w:tcPr>
          <w:p w14:paraId="308725FB" w14:textId="77777777" w:rsidR="007229DD" w:rsidRPr="00527549" w:rsidRDefault="007229DD" w:rsidP="003724F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99</w:t>
            </w:r>
            <w:r>
              <w:rPr>
                <w:rFonts w:ascii="Times New Roman" w:eastAsia="Times New Roman" w:hAnsi="Times New Roman" w:cs="Times New Roman"/>
                <w:color w:val="000000"/>
                <w:lang w:eastAsia="lv-LV"/>
              </w:rPr>
              <w:t>7</w:t>
            </w:r>
            <w:r w:rsidRPr="00527549">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072</w:t>
            </w:r>
          </w:p>
        </w:tc>
        <w:tc>
          <w:tcPr>
            <w:tcW w:w="2013" w:type="dxa"/>
            <w:noWrap/>
          </w:tcPr>
          <w:p w14:paraId="4BC8CA5A" w14:textId="77777777" w:rsidR="007229DD" w:rsidRPr="00527549" w:rsidRDefault="007229DD" w:rsidP="003724F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149 988</w:t>
            </w:r>
          </w:p>
        </w:tc>
      </w:tr>
      <w:tr w:rsidR="007229DD" w:rsidRPr="006E6A2E" w14:paraId="746669B7" w14:textId="77777777" w:rsidTr="003724F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4F6D5AE2" w14:textId="77777777" w:rsidR="007229DD" w:rsidRPr="00527549" w:rsidRDefault="007229DD" w:rsidP="003724FE">
            <w:pPr>
              <w:jc w:val="center"/>
              <w:rPr>
                <w:rFonts w:ascii="Times New Roman" w:eastAsia="Times New Roman" w:hAnsi="Times New Roman" w:cs="Times New Roman"/>
                <w:color w:val="000000"/>
                <w:lang w:eastAsia="lv-LV"/>
              </w:rPr>
            </w:pPr>
            <w:r w:rsidRPr="00527549">
              <w:rPr>
                <w:rFonts w:ascii="Times New Roman" w:eastAsia="Times New Roman" w:hAnsi="Times New Roman" w:cs="Times New Roman"/>
                <w:color w:val="000000"/>
                <w:lang w:eastAsia="lv-LV"/>
              </w:rPr>
              <w:t>2022.</w:t>
            </w:r>
            <w:r>
              <w:rPr>
                <w:rFonts w:ascii="Times New Roman" w:eastAsia="Times New Roman" w:hAnsi="Times New Roman" w:cs="Times New Roman"/>
                <w:color w:val="000000"/>
                <w:lang w:eastAsia="lv-LV"/>
              </w:rPr>
              <w:t xml:space="preserve"> </w:t>
            </w:r>
            <w:r w:rsidRPr="00527549">
              <w:rPr>
                <w:rFonts w:ascii="Times New Roman" w:eastAsia="Times New Roman" w:hAnsi="Times New Roman" w:cs="Times New Roman"/>
                <w:color w:val="000000"/>
                <w:lang w:eastAsia="lv-LV"/>
              </w:rPr>
              <w:t>gads</w:t>
            </w:r>
          </w:p>
        </w:tc>
        <w:tc>
          <w:tcPr>
            <w:tcW w:w="1559" w:type="dxa"/>
            <w:noWrap/>
          </w:tcPr>
          <w:p w14:paraId="3144637F" w14:textId="77777777" w:rsidR="007229DD" w:rsidRPr="00527549" w:rsidRDefault="007229DD" w:rsidP="003724F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149 988</w:t>
            </w:r>
          </w:p>
        </w:tc>
        <w:tc>
          <w:tcPr>
            <w:tcW w:w="2126" w:type="dxa"/>
            <w:noWrap/>
          </w:tcPr>
          <w:p w14:paraId="27A9DF59" w14:textId="77777777" w:rsidR="007229DD" w:rsidRPr="00527549" w:rsidRDefault="007229DD" w:rsidP="003724F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1 619 657</w:t>
            </w:r>
          </w:p>
        </w:tc>
        <w:tc>
          <w:tcPr>
            <w:tcW w:w="2098" w:type="dxa"/>
            <w:noWrap/>
          </w:tcPr>
          <w:p w14:paraId="3AEA1580" w14:textId="77777777" w:rsidR="007229DD" w:rsidRPr="00527549" w:rsidRDefault="007229DD" w:rsidP="003724F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1 305 894</w:t>
            </w:r>
          </w:p>
        </w:tc>
        <w:tc>
          <w:tcPr>
            <w:tcW w:w="2013" w:type="dxa"/>
            <w:noWrap/>
          </w:tcPr>
          <w:p w14:paraId="4147A3DF" w14:textId="77777777" w:rsidR="007229DD" w:rsidRPr="00527549" w:rsidRDefault="007229DD" w:rsidP="003724F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463 751</w:t>
            </w:r>
          </w:p>
        </w:tc>
      </w:tr>
      <w:tr w:rsidR="007229DD" w:rsidRPr="006E6A2E" w14:paraId="051A9B29" w14:textId="77777777" w:rsidTr="003724FE">
        <w:trPr>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17F28B2B" w14:textId="77777777" w:rsidR="007229DD" w:rsidRPr="00527549" w:rsidRDefault="007229DD" w:rsidP="003724FE">
            <w:pPr>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2023. gads</w:t>
            </w:r>
          </w:p>
        </w:tc>
        <w:tc>
          <w:tcPr>
            <w:tcW w:w="1559" w:type="dxa"/>
            <w:noWrap/>
          </w:tcPr>
          <w:p w14:paraId="4ED1A37F" w14:textId="77777777" w:rsidR="007229DD" w:rsidRDefault="007229DD" w:rsidP="003724F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463 751</w:t>
            </w:r>
          </w:p>
        </w:tc>
        <w:tc>
          <w:tcPr>
            <w:tcW w:w="2126" w:type="dxa"/>
            <w:noWrap/>
          </w:tcPr>
          <w:p w14:paraId="5B7A25CA" w14:textId="77777777" w:rsidR="007229DD" w:rsidRDefault="007229DD" w:rsidP="003724F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1 696 825</w:t>
            </w:r>
          </w:p>
        </w:tc>
        <w:tc>
          <w:tcPr>
            <w:tcW w:w="2098" w:type="dxa"/>
            <w:noWrap/>
          </w:tcPr>
          <w:p w14:paraId="78088A60" w14:textId="77777777" w:rsidR="007229DD" w:rsidRDefault="007229DD" w:rsidP="003724F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1 898 529</w:t>
            </w:r>
          </w:p>
        </w:tc>
        <w:tc>
          <w:tcPr>
            <w:tcW w:w="2013" w:type="dxa"/>
            <w:noWrap/>
          </w:tcPr>
          <w:p w14:paraId="7AB17677" w14:textId="77777777" w:rsidR="007229DD" w:rsidRDefault="007229DD" w:rsidP="003724F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262 047</w:t>
            </w:r>
          </w:p>
        </w:tc>
      </w:tr>
      <w:tr w:rsidR="007229DD" w:rsidRPr="006E6A2E" w14:paraId="0C06CEF4" w14:textId="77777777" w:rsidTr="003724F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noWrap/>
          </w:tcPr>
          <w:p w14:paraId="68BF24F8" w14:textId="77777777" w:rsidR="007229DD" w:rsidRDefault="007229DD" w:rsidP="003724FE">
            <w:pPr>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2024. gads</w:t>
            </w:r>
          </w:p>
        </w:tc>
        <w:tc>
          <w:tcPr>
            <w:tcW w:w="1559" w:type="dxa"/>
            <w:noWrap/>
          </w:tcPr>
          <w:p w14:paraId="07FA3D53" w14:textId="77777777" w:rsidR="007229DD" w:rsidRDefault="007229DD" w:rsidP="003724F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262 047</w:t>
            </w:r>
          </w:p>
        </w:tc>
        <w:tc>
          <w:tcPr>
            <w:tcW w:w="2126" w:type="dxa"/>
            <w:noWrap/>
          </w:tcPr>
          <w:p w14:paraId="260F5CF7" w14:textId="77777777" w:rsidR="007229DD" w:rsidRDefault="007229DD" w:rsidP="003724F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1 491 775</w:t>
            </w:r>
          </w:p>
        </w:tc>
        <w:tc>
          <w:tcPr>
            <w:tcW w:w="2098" w:type="dxa"/>
            <w:noWrap/>
          </w:tcPr>
          <w:p w14:paraId="366E31F8" w14:textId="77777777" w:rsidR="007229DD" w:rsidRDefault="007229DD" w:rsidP="003724F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1 695 874</w:t>
            </w:r>
          </w:p>
        </w:tc>
        <w:tc>
          <w:tcPr>
            <w:tcW w:w="2013" w:type="dxa"/>
            <w:noWrap/>
          </w:tcPr>
          <w:p w14:paraId="3C7FC073" w14:textId="77777777" w:rsidR="007229DD" w:rsidRDefault="007229DD" w:rsidP="003724F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57 948</w:t>
            </w:r>
          </w:p>
        </w:tc>
      </w:tr>
    </w:tbl>
    <w:p w14:paraId="11E8F0B0" w14:textId="77777777" w:rsidR="007229DD" w:rsidRPr="00C363ED" w:rsidRDefault="007229DD" w:rsidP="00F465FF">
      <w:pPr>
        <w:spacing w:before="120" w:after="0" w:line="240" w:lineRule="auto"/>
        <w:ind w:right="-240"/>
        <w:contextualSpacing/>
        <w:jc w:val="both"/>
        <w:rPr>
          <w:rFonts w:ascii="Times New Roman" w:eastAsia="Calibri" w:hAnsi="Times New Roman" w:cs="Times New Roman"/>
          <w:noProof/>
          <w:sz w:val="24"/>
          <w:szCs w:val="24"/>
          <w:lang w:eastAsia="lv-LV"/>
        </w:rPr>
      </w:pPr>
    </w:p>
    <w:p w14:paraId="30B214F8" w14:textId="77777777" w:rsidR="00025F51" w:rsidRPr="00FB6808" w:rsidRDefault="00025F51" w:rsidP="00FB6808">
      <w:pPr>
        <w:spacing w:before="120" w:after="120" w:line="240" w:lineRule="auto"/>
        <w:ind w:right="-240"/>
        <w:contextualSpacing/>
        <w:jc w:val="both"/>
        <w:rPr>
          <w:rFonts w:ascii="Times New Roman" w:eastAsia="Calibri" w:hAnsi="Times New Roman" w:cs="Times New Roman"/>
          <w:noProof/>
          <w:sz w:val="24"/>
          <w:szCs w:val="24"/>
          <w:lang w:eastAsia="lv-LV"/>
        </w:rPr>
      </w:pPr>
    </w:p>
    <w:p w14:paraId="3FB5CF5D" w14:textId="6181AA99" w:rsidR="00025F51" w:rsidRPr="00FB6808" w:rsidRDefault="00025F51" w:rsidP="00F465FF">
      <w:pPr>
        <w:spacing w:before="120" w:after="120" w:line="240" w:lineRule="auto"/>
        <w:ind w:right="-238"/>
        <w:contextualSpacing/>
        <w:jc w:val="center"/>
        <w:rPr>
          <w:rFonts w:ascii="Times New Roman" w:eastAsia="Calibri" w:hAnsi="Times New Roman" w:cs="Times New Roman"/>
          <w:b/>
          <w:bCs/>
          <w:noProof/>
          <w:sz w:val="24"/>
          <w:szCs w:val="24"/>
          <w:lang w:eastAsia="lv-LV"/>
        </w:rPr>
      </w:pPr>
      <w:r w:rsidRPr="00FB6808">
        <w:rPr>
          <w:rFonts w:ascii="Times New Roman" w:eastAsia="Calibri" w:hAnsi="Times New Roman" w:cs="Times New Roman"/>
          <w:b/>
          <w:bCs/>
          <w:noProof/>
          <w:sz w:val="24"/>
          <w:szCs w:val="24"/>
          <w:lang w:eastAsia="lv-LV"/>
        </w:rPr>
        <w:t>2.</w:t>
      </w:r>
      <w:r w:rsidR="007229DD">
        <w:rPr>
          <w:rFonts w:ascii="Times New Roman" w:eastAsia="Calibri" w:hAnsi="Times New Roman" w:cs="Times New Roman"/>
          <w:b/>
          <w:bCs/>
          <w:noProof/>
          <w:sz w:val="24"/>
          <w:szCs w:val="24"/>
          <w:lang w:eastAsia="lv-LV"/>
        </w:rPr>
        <w:t>8</w:t>
      </w:r>
      <w:r w:rsidRPr="00FB6808">
        <w:rPr>
          <w:rFonts w:ascii="Times New Roman" w:eastAsia="Calibri" w:hAnsi="Times New Roman" w:cs="Times New Roman"/>
          <w:b/>
          <w:bCs/>
          <w:noProof/>
          <w:sz w:val="24"/>
          <w:szCs w:val="24"/>
          <w:lang w:eastAsia="lv-LV"/>
        </w:rPr>
        <w:t xml:space="preserve">. </w:t>
      </w:r>
      <w:r w:rsidR="00892B7E" w:rsidRPr="00FB6808">
        <w:rPr>
          <w:rFonts w:ascii="Times New Roman" w:eastAsia="Calibri" w:hAnsi="Times New Roman" w:cs="Times New Roman"/>
          <w:b/>
          <w:bCs/>
          <w:noProof/>
          <w:sz w:val="24"/>
          <w:szCs w:val="24"/>
          <w:lang w:eastAsia="lv-LV"/>
        </w:rPr>
        <w:t>Zvērināta revidenta atzinums par saimniecisko darbību un iepriekšējā gada saimniecisko pārskatu</w:t>
      </w:r>
    </w:p>
    <w:p w14:paraId="5377DF36" w14:textId="53AB19C4" w:rsidR="00C363ED" w:rsidRPr="00C363ED" w:rsidRDefault="00C363ED" w:rsidP="00C363ED">
      <w:pPr>
        <w:spacing w:after="60"/>
        <w:jc w:val="both"/>
        <w:rPr>
          <w:rFonts w:ascii="Times New Roman" w:hAnsi="Times New Roman" w:cs="Times New Roman"/>
          <w:sz w:val="24"/>
          <w:szCs w:val="24"/>
        </w:rPr>
      </w:pPr>
      <w:r w:rsidRPr="00C363ED">
        <w:rPr>
          <w:rFonts w:ascii="Times New Roman" w:hAnsi="Times New Roman" w:cs="Times New Roman"/>
          <w:sz w:val="24"/>
          <w:szCs w:val="24"/>
        </w:rPr>
        <w:t xml:space="preserve">Zvērināta revidenta atzinuma sagatavošanai Aģentūra piesaistīja zvērinātu revidentu komercsabiedrību SIA “A.KURSĪTES AUDITORFIRMA”, kas uzskata ka Aģentūras finanšu pārskats sniedz patiesu un skaidru priekšstatu par Ādažu novada pašvaldības aģentūra  "Carnikavas komunālserviss" </w:t>
      </w:r>
      <w:r w:rsidRPr="00C363ED">
        <w:rPr>
          <w:rFonts w:ascii="Times New Roman" w:hAnsi="Times New Roman" w:cs="Times New Roman"/>
          <w:i/>
          <w:iCs/>
          <w:sz w:val="24"/>
          <w:szCs w:val="24"/>
        </w:rPr>
        <w:t> </w:t>
      </w:r>
      <w:r w:rsidRPr="00C363ED">
        <w:rPr>
          <w:rFonts w:ascii="Times New Roman" w:hAnsi="Times New Roman" w:cs="Times New Roman"/>
          <w:sz w:val="24"/>
          <w:szCs w:val="24"/>
        </w:rPr>
        <w:t>finansiālo stāvokli 2024. gada 31. decembrī un par tās darbības finanšu rezultātiem un naudas plūsmu gadā, kas noslēdzās 2024. gada 31. decembrī, saskaņā ar Ministru kabineta 2021.</w:t>
      </w:r>
      <w:r w:rsidR="001930E2">
        <w:rPr>
          <w:rFonts w:ascii="Times New Roman" w:hAnsi="Times New Roman" w:cs="Times New Roman"/>
          <w:sz w:val="24"/>
          <w:szCs w:val="24"/>
        </w:rPr>
        <w:t xml:space="preserve"> </w:t>
      </w:r>
      <w:r w:rsidRPr="00C363ED">
        <w:rPr>
          <w:rFonts w:ascii="Times New Roman" w:hAnsi="Times New Roman" w:cs="Times New Roman"/>
          <w:sz w:val="24"/>
          <w:szCs w:val="24"/>
        </w:rPr>
        <w:t>gada 28.</w:t>
      </w:r>
      <w:r w:rsidR="001930E2">
        <w:rPr>
          <w:rFonts w:ascii="Times New Roman" w:hAnsi="Times New Roman" w:cs="Times New Roman"/>
          <w:sz w:val="24"/>
          <w:szCs w:val="24"/>
        </w:rPr>
        <w:t xml:space="preserve"> </w:t>
      </w:r>
      <w:r w:rsidRPr="00C363ED">
        <w:rPr>
          <w:rFonts w:ascii="Times New Roman" w:hAnsi="Times New Roman" w:cs="Times New Roman"/>
          <w:sz w:val="24"/>
          <w:szCs w:val="24"/>
        </w:rPr>
        <w:t>septembra noteikumiem Nr.</w:t>
      </w:r>
      <w:r w:rsidR="001930E2">
        <w:rPr>
          <w:rFonts w:ascii="Times New Roman" w:hAnsi="Times New Roman" w:cs="Times New Roman"/>
          <w:sz w:val="24"/>
          <w:szCs w:val="24"/>
        </w:rPr>
        <w:t xml:space="preserve"> </w:t>
      </w:r>
      <w:r w:rsidRPr="00C363ED">
        <w:rPr>
          <w:rFonts w:ascii="Times New Roman" w:hAnsi="Times New Roman" w:cs="Times New Roman"/>
          <w:sz w:val="24"/>
          <w:szCs w:val="24"/>
        </w:rPr>
        <w:t xml:space="preserve">652 „Gada pārskatu sagatavošanas kārtība”. Neatkarīgu revidentu ziņojums pievienots </w:t>
      </w:r>
      <w:r w:rsidR="000079F2">
        <w:rPr>
          <w:rFonts w:ascii="Times New Roman" w:hAnsi="Times New Roman" w:cs="Times New Roman"/>
          <w:sz w:val="24"/>
          <w:szCs w:val="24"/>
        </w:rPr>
        <w:t xml:space="preserve">1. </w:t>
      </w:r>
      <w:r w:rsidRPr="00C363ED">
        <w:rPr>
          <w:rFonts w:ascii="Times New Roman" w:hAnsi="Times New Roman" w:cs="Times New Roman"/>
          <w:sz w:val="24"/>
          <w:szCs w:val="24"/>
        </w:rPr>
        <w:t>Pielikumā</w:t>
      </w:r>
      <w:r w:rsidR="000079F2">
        <w:rPr>
          <w:rFonts w:ascii="Times New Roman" w:hAnsi="Times New Roman" w:cs="Times New Roman"/>
          <w:sz w:val="24"/>
          <w:szCs w:val="24"/>
        </w:rPr>
        <w:t>.</w:t>
      </w:r>
      <w:r w:rsidRPr="00C363ED">
        <w:rPr>
          <w:rFonts w:ascii="Times New Roman" w:hAnsi="Times New Roman" w:cs="Times New Roman"/>
          <w:sz w:val="24"/>
          <w:szCs w:val="24"/>
        </w:rPr>
        <w:t xml:space="preserve"> </w:t>
      </w:r>
    </w:p>
    <w:p w14:paraId="3914C8EF" w14:textId="77777777" w:rsidR="00277194" w:rsidRPr="00FB6808" w:rsidRDefault="00277194" w:rsidP="00FB6808">
      <w:pPr>
        <w:spacing w:after="60"/>
        <w:jc w:val="both"/>
        <w:rPr>
          <w:rFonts w:ascii="Times New Roman" w:hAnsi="Times New Roman" w:cs="Times New Roman"/>
          <w:sz w:val="24"/>
          <w:szCs w:val="24"/>
        </w:rPr>
      </w:pPr>
    </w:p>
    <w:p w14:paraId="2A3588DE" w14:textId="77777777" w:rsidR="005D232F" w:rsidRPr="00C363ED" w:rsidRDefault="001A5A76" w:rsidP="00F465FF">
      <w:pPr>
        <w:pStyle w:val="Heading1"/>
        <w:spacing w:before="120" w:after="0" w:line="240" w:lineRule="auto"/>
        <w:rPr>
          <w:rStyle w:val="Heading2Char"/>
          <w:rFonts w:cs="Times New Roman"/>
          <w:b/>
          <w:color w:val="auto"/>
          <w:szCs w:val="24"/>
        </w:rPr>
      </w:pPr>
      <w:r w:rsidRPr="00C363ED">
        <w:rPr>
          <w:rFonts w:cs="Times New Roman"/>
          <w:color w:val="auto"/>
          <w:szCs w:val="24"/>
        </w:rPr>
        <w:t xml:space="preserve">3. </w:t>
      </w:r>
      <w:bookmarkStart w:id="21" w:name="_Toc134532300"/>
      <w:r w:rsidR="005D232F" w:rsidRPr="00C363ED">
        <w:rPr>
          <w:rStyle w:val="Heading2Char"/>
          <w:rFonts w:cs="Times New Roman"/>
          <w:b/>
          <w:color w:val="auto"/>
          <w:szCs w:val="24"/>
        </w:rPr>
        <w:t>KOMUNIKĀCIJA AR SABIEDRĪBU</w:t>
      </w:r>
      <w:bookmarkEnd w:id="21"/>
    </w:p>
    <w:p w14:paraId="0DB5A857" w14:textId="00F03AA9" w:rsidR="00D26015" w:rsidRPr="00C363ED" w:rsidRDefault="00D26015" w:rsidP="00FB6808">
      <w:pPr>
        <w:spacing w:before="120" w:after="0" w:line="240" w:lineRule="auto"/>
        <w:jc w:val="both"/>
        <w:rPr>
          <w:rFonts w:ascii="Times New Roman" w:eastAsia="Calibri" w:hAnsi="Times New Roman" w:cs="Times New Roman"/>
          <w:iCs/>
          <w:noProof/>
          <w:sz w:val="24"/>
          <w:szCs w:val="24"/>
          <w:lang w:eastAsia="lv-LV"/>
        </w:rPr>
      </w:pPr>
      <w:r w:rsidRPr="00C363ED">
        <w:rPr>
          <w:rFonts w:ascii="Times New Roman" w:eastAsia="Calibri" w:hAnsi="Times New Roman" w:cs="Times New Roman"/>
          <w:iCs/>
          <w:noProof/>
          <w:sz w:val="24"/>
          <w:szCs w:val="24"/>
          <w:lang w:eastAsia="lv-LV"/>
        </w:rPr>
        <w:t>Aģentūra aktīvi strādā pie iedzīvotāju informēšanas un iesaistīšanas dažādos ar vides apsaimniekošanu un infrastruktūras uzturēšanu saistītos jautājumos.</w:t>
      </w:r>
    </w:p>
    <w:p w14:paraId="0D07BC18" w14:textId="461792E4" w:rsidR="00D26015" w:rsidRPr="00C363ED" w:rsidRDefault="00D26015" w:rsidP="00FB6808">
      <w:pPr>
        <w:spacing w:before="120" w:after="0" w:line="240" w:lineRule="auto"/>
        <w:jc w:val="both"/>
        <w:rPr>
          <w:rFonts w:ascii="Times New Roman" w:eastAsia="Calibri" w:hAnsi="Times New Roman" w:cs="Times New Roman"/>
          <w:iCs/>
          <w:noProof/>
          <w:sz w:val="24"/>
          <w:szCs w:val="24"/>
          <w:lang w:eastAsia="lv-LV"/>
        </w:rPr>
      </w:pPr>
      <w:r w:rsidRPr="00C363ED">
        <w:rPr>
          <w:rFonts w:ascii="Times New Roman" w:eastAsia="Calibri" w:hAnsi="Times New Roman" w:cs="Times New Roman"/>
          <w:iCs/>
          <w:noProof/>
          <w:sz w:val="24"/>
          <w:szCs w:val="24"/>
          <w:lang w:eastAsia="lv-LV"/>
        </w:rPr>
        <w:t>Aģentūras speciālisti katru mēnesi sagatavo vairāk</w:t>
      </w:r>
      <w:r w:rsidR="00D2775B">
        <w:rPr>
          <w:rFonts w:ascii="Times New Roman" w:eastAsia="Calibri" w:hAnsi="Times New Roman" w:cs="Times New Roman"/>
          <w:iCs/>
          <w:noProof/>
          <w:sz w:val="24"/>
          <w:szCs w:val="24"/>
          <w:lang w:eastAsia="lv-LV"/>
        </w:rPr>
        <w:t>a</w:t>
      </w:r>
      <w:r w:rsidRPr="00C363ED">
        <w:rPr>
          <w:rFonts w:ascii="Times New Roman" w:eastAsia="Calibri" w:hAnsi="Times New Roman" w:cs="Times New Roman"/>
          <w:iCs/>
          <w:noProof/>
          <w:sz w:val="24"/>
          <w:szCs w:val="24"/>
          <w:lang w:eastAsia="lv-LV"/>
        </w:rPr>
        <w:t xml:space="preserve">s informatīvās publikācijas par </w:t>
      </w:r>
      <w:r w:rsidR="00D2775B">
        <w:rPr>
          <w:rFonts w:ascii="Times New Roman" w:eastAsia="Calibri" w:hAnsi="Times New Roman" w:cs="Times New Roman"/>
          <w:iCs/>
          <w:noProof/>
          <w:sz w:val="24"/>
          <w:szCs w:val="24"/>
          <w:lang w:eastAsia="lv-LV"/>
        </w:rPr>
        <w:t>A</w:t>
      </w:r>
      <w:r w:rsidRPr="00C363ED">
        <w:rPr>
          <w:rFonts w:ascii="Times New Roman" w:eastAsia="Calibri" w:hAnsi="Times New Roman" w:cs="Times New Roman"/>
          <w:iCs/>
          <w:noProof/>
          <w:sz w:val="24"/>
          <w:szCs w:val="24"/>
          <w:lang w:eastAsia="lv-LV"/>
        </w:rPr>
        <w:t xml:space="preserve">ģentūras aktualitātēm un vides jautājumiem, kas tiek publicētas pašvaldības informatīvā izdevumā </w:t>
      </w:r>
      <w:r w:rsidRPr="000C442B">
        <w:rPr>
          <w:rFonts w:ascii="Times New Roman" w:eastAsia="Calibri" w:hAnsi="Times New Roman" w:cs="Times New Roman"/>
          <w:iCs/>
          <w:noProof/>
          <w:sz w:val="24"/>
          <w:szCs w:val="24"/>
          <w:lang w:eastAsia="lv-LV"/>
        </w:rPr>
        <w:t>“Ādažu Vēstis”</w:t>
      </w:r>
      <w:r w:rsidRPr="00D2775B">
        <w:rPr>
          <w:rFonts w:ascii="Times New Roman" w:eastAsia="Calibri" w:hAnsi="Times New Roman" w:cs="Times New Roman"/>
          <w:iCs/>
          <w:noProof/>
          <w:sz w:val="24"/>
          <w:szCs w:val="24"/>
          <w:lang w:eastAsia="lv-LV"/>
        </w:rPr>
        <w:t xml:space="preserve">, kā arī tīmekļvietnēs </w:t>
      </w:r>
      <w:r w:rsidRPr="000C442B">
        <w:rPr>
          <w:rFonts w:ascii="Times New Roman" w:eastAsia="Calibri" w:hAnsi="Times New Roman" w:cs="Times New Roman"/>
          <w:iCs/>
          <w:noProof/>
          <w:sz w:val="24"/>
          <w:szCs w:val="24"/>
          <w:lang w:eastAsia="lv-LV"/>
        </w:rPr>
        <w:t>adazunovads.lv</w:t>
      </w:r>
      <w:r w:rsidRPr="00D2775B">
        <w:rPr>
          <w:rFonts w:ascii="Times New Roman" w:eastAsia="Calibri" w:hAnsi="Times New Roman" w:cs="Times New Roman"/>
          <w:iCs/>
          <w:noProof/>
          <w:sz w:val="24"/>
          <w:szCs w:val="24"/>
          <w:lang w:eastAsia="lv-LV"/>
        </w:rPr>
        <w:t xml:space="preserve"> un </w:t>
      </w:r>
      <w:r w:rsidRPr="000C442B">
        <w:rPr>
          <w:rFonts w:ascii="Times New Roman" w:eastAsia="Calibri" w:hAnsi="Times New Roman" w:cs="Times New Roman"/>
          <w:iCs/>
          <w:noProof/>
          <w:sz w:val="24"/>
          <w:szCs w:val="24"/>
          <w:lang w:eastAsia="lv-LV"/>
        </w:rPr>
        <w:t>komunalserviss.carnikava.lv</w:t>
      </w:r>
      <w:r w:rsidRPr="00D2775B">
        <w:rPr>
          <w:rFonts w:ascii="Times New Roman" w:eastAsia="Calibri" w:hAnsi="Times New Roman" w:cs="Times New Roman"/>
          <w:iCs/>
          <w:noProof/>
          <w:sz w:val="24"/>
          <w:szCs w:val="24"/>
          <w:lang w:eastAsia="lv-LV"/>
        </w:rPr>
        <w:t>.</w:t>
      </w:r>
      <w:r w:rsidRPr="00C363ED">
        <w:rPr>
          <w:rFonts w:ascii="Times New Roman" w:eastAsia="Calibri" w:hAnsi="Times New Roman" w:cs="Times New Roman"/>
          <w:iCs/>
          <w:noProof/>
          <w:sz w:val="24"/>
          <w:szCs w:val="24"/>
          <w:lang w:eastAsia="lv-LV"/>
        </w:rPr>
        <w:t xml:space="preserve"> Tajās tiek atspogu</w:t>
      </w:r>
      <w:r w:rsidR="00FB6808" w:rsidRPr="00C363ED">
        <w:rPr>
          <w:rFonts w:ascii="Times New Roman" w:eastAsia="Calibri" w:hAnsi="Times New Roman" w:cs="Times New Roman"/>
          <w:iCs/>
          <w:noProof/>
          <w:sz w:val="24"/>
          <w:szCs w:val="24"/>
          <w:lang w:eastAsia="lv-LV"/>
        </w:rPr>
        <w:t>ļ</w:t>
      </w:r>
      <w:r w:rsidRPr="00C363ED">
        <w:rPr>
          <w:rFonts w:ascii="Times New Roman" w:eastAsia="Calibri" w:hAnsi="Times New Roman" w:cs="Times New Roman"/>
          <w:iCs/>
          <w:noProof/>
          <w:sz w:val="24"/>
          <w:szCs w:val="24"/>
          <w:lang w:eastAsia="lv-LV"/>
        </w:rPr>
        <w:t>oti gan plānotie, gan paveiktie darbi vides pārvaldības, vides aizsardzības, labiekārtošanas, sanitārās tīrības, pašvaldības nekustamo īpašumu apsaimniekošanas, ielu un ceļu uzturēšanas jomā.</w:t>
      </w:r>
    </w:p>
    <w:p w14:paraId="1018287C" w14:textId="51B17837" w:rsidR="00D26015" w:rsidRPr="00C363ED" w:rsidRDefault="00D26015" w:rsidP="00FB6808">
      <w:pPr>
        <w:spacing w:before="120" w:after="0" w:line="240" w:lineRule="auto"/>
        <w:jc w:val="both"/>
        <w:rPr>
          <w:rFonts w:ascii="Times New Roman" w:eastAsia="Calibri" w:hAnsi="Times New Roman" w:cs="Times New Roman"/>
          <w:iCs/>
          <w:noProof/>
          <w:sz w:val="24"/>
          <w:szCs w:val="24"/>
          <w:lang w:eastAsia="lv-LV"/>
        </w:rPr>
      </w:pPr>
      <w:r w:rsidRPr="00C363ED">
        <w:rPr>
          <w:rFonts w:ascii="Times New Roman" w:eastAsia="Calibri" w:hAnsi="Times New Roman" w:cs="Times New Roman"/>
          <w:iCs/>
          <w:noProof/>
          <w:sz w:val="24"/>
          <w:szCs w:val="24"/>
          <w:lang w:eastAsia="lv-LV"/>
        </w:rPr>
        <w:t>2024.gadā tika rīkotas vairākas lekcijas un semināri:</w:t>
      </w:r>
    </w:p>
    <w:p w14:paraId="09D5E4C2" w14:textId="77777777" w:rsidR="00D26015" w:rsidRPr="00C363ED" w:rsidRDefault="00D26015" w:rsidP="00FB6808">
      <w:pPr>
        <w:spacing w:before="120" w:after="0" w:line="240" w:lineRule="auto"/>
        <w:jc w:val="both"/>
        <w:rPr>
          <w:rFonts w:ascii="Times New Roman" w:eastAsia="Calibri" w:hAnsi="Times New Roman" w:cs="Times New Roman"/>
          <w:iCs/>
          <w:noProof/>
          <w:sz w:val="24"/>
          <w:szCs w:val="24"/>
          <w:lang w:eastAsia="lv-LV"/>
        </w:rPr>
      </w:pPr>
      <w:r w:rsidRPr="00C363ED">
        <w:rPr>
          <w:rFonts w:ascii="Times New Roman" w:eastAsia="Calibri" w:hAnsi="Times New Roman" w:cs="Times New Roman"/>
          <w:iCs/>
          <w:noProof/>
          <w:sz w:val="24"/>
          <w:szCs w:val="24"/>
          <w:lang w:eastAsia="lv-LV"/>
        </w:rPr>
        <w:t>Sabiedrības izglītošanas ietvaros Ādažu izglītības iestādēs notika lekcijas par atkritumu šķirošanu:</w:t>
      </w:r>
    </w:p>
    <w:p w14:paraId="6DB5936E" w14:textId="77777777" w:rsidR="00D26015" w:rsidRPr="00C363ED" w:rsidRDefault="00D26015" w:rsidP="00FB6808">
      <w:pPr>
        <w:numPr>
          <w:ilvl w:val="0"/>
          <w:numId w:val="35"/>
        </w:numPr>
        <w:spacing w:before="120" w:after="0" w:line="240" w:lineRule="auto"/>
        <w:jc w:val="both"/>
        <w:rPr>
          <w:rFonts w:ascii="Times New Roman" w:eastAsia="Calibri" w:hAnsi="Times New Roman" w:cs="Times New Roman"/>
          <w:iCs/>
          <w:noProof/>
          <w:sz w:val="24"/>
          <w:szCs w:val="24"/>
          <w:lang w:eastAsia="lv-LV"/>
        </w:rPr>
      </w:pPr>
      <w:r w:rsidRPr="00C363ED">
        <w:rPr>
          <w:rFonts w:ascii="Times New Roman" w:eastAsia="Calibri" w:hAnsi="Times New Roman" w:cs="Times New Roman"/>
          <w:iCs/>
          <w:noProof/>
          <w:sz w:val="24"/>
          <w:szCs w:val="24"/>
          <w:lang w:eastAsia="lv-LV"/>
        </w:rPr>
        <w:t>Carnikavas pamatskolā interaktīvo lekciju noklausījās ap 150 bērnu.</w:t>
      </w:r>
    </w:p>
    <w:p w14:paraId="69E5E290" w14:textId="77777777" w:rsidR="00D26015" w:rsidRPr="00C363ED" w:rsidRDefault="00D26015" w:rsidP="00FB6808">
      <w:pPr>
        <w:numPr>
          <w:ilvl w:val="0"/>
          <w:numId w:val="35"/>
        </w:numPr>
        <w:spacing w:before="120" w:after="0" w:line="240" w:lineRule="auto"/>
        <w:jc w:val="both"/>
        <w:rPr>
          <w:rFonts w:ascii="Times New Roman" w:eastAsia="Calibri" w:hAnsi="Times New Roman" w:cs="Times New Roman"/>
          <w:iCs/>
          <w:noProof/>
          <w:sz w:val="24"/>
          <w:szCs w:val="24"/>
          <w:lang w:eastAsia="lv-LV"/>
        </w:rPr>
      </w:pPr>
      <w:r w:rsidRPr="00C363ED">
        <w:rPr>
          <w:rFonts w:ascii="Times New Roman" w:eastAsia="Calibri" w:hAnsi="Times New Roman" w:cs="Times New Roman"/>
          <w:iCs/>
          <w:noProof/>
          <w:sz w:val="24"/>
          <w:szCs w:val="24"/>
          <w:lang w:eastAsia="lv-LV"/>
        </w:rPr>
        <w:t>Ādažu pirmskolas izglītības iestādē “Stautiņš” lekciju apmeklēja vecāko grupu bērni.</w:t>
      </w:r>
    </w:p>
    <w:p w14:paraId="3331950A" w14:textId="541CB619" w:rsidR="00D26015" w:rsidRPr="00C363ED" w:rsidRDefault="00D26015" w:rsidP="00FB6808">
      <w:pPr>
        <w:numPr>
          <w:ilvl w:val="0"/>
          <w:numId w:val="35"/>
        </w:numPr>
        <w:spacing w:before="120" w:after="0" w:line="240" w:lineRule="auto"/>
        <w:jc w:val="both"/>
        <w:rPr>
          <w:rFonts w:ascii="Times New Roman" w:eastAsia="Calibri" w:hAnsi="Times New Roman" w:cs="Times New Roman"/>
          <w:iCs/>
          <w:noProof/>
          <w:sz w:val="24"/>
          <w:szCs w:val="24"/>
          <w:lang w:eastAsia="lv-LV"/>
        </w:rPr>
      </w:pPr>
      <w:r w:rsidRPr="00C363ED">
        <w:rPr>
          <w:rFonts w:ascii="Times New Roman" w:eastAsia="Calibri" w:hAnsi="Times New Roman" w:cs="Times New Roman"/>
          <w:iCs/>
          <w:noProof/>
          <w:sz w:val="24"/>
          <w:szCs w:val="24"/>
          <w:lang w:eastAsia="lv-LV"/>
        </w:rPr>
        <w:t>Pirmskolas izglītības iestādē “Mežavēji” sadarbībā ar atkritumu apsaimniekotāju ieguva īpašumā interaktīvu atkritumu šķirošanas spēli.</w:t>
      </w:r>
    </w:p>
    <w:p w14:paraId="102F7B99" w14:textId="2B909FEA" w:rsidR="00D26015" w:rsidRPr="00C363ED" w:rsidRDefault="00D26015" w:rsidP="00FB6808">
      <w:pPr>
        <w:spacing w:before="120" w:after="0" w:line="240" w:lineRule="auto"/>
        <w:jc w:val="both"/>
        <w:rPr>
          <w:rFonts w:ascii="Times New Roman" w:eastAsia="Calibri" w:hAnsi="Times New Roman" w:cs="Times New Roman"/>
          <w:iCs/>
          <w:noProof/>
          <w:sz w:val="24"/>
          <w:szCs w:val="24"/>
          <w:lang w:eastAsia="lv-LV"/>
        </w:rPr>
      </w:pPr>
      <w:r w:rsidRPr="00C363ED">
        <w:rPr>
          <w:rFonts w:ascii="Times New Roman" w:eastAsia="Calibri" w:hAnsi="Times New Roman" w:cs="Times New Roman"/>
          <w:iCs/>
          <w:noProof/>
          <w:sz w:val="24"/>
          <w:szCs w:val="24"/>
          <w:lang w:eastAsia="lv-LV"/>
        </w:rPr>
        <w:t>Tika rīkoti divi semināri sadarbībā ar Latvijas Dabas fondu par dabas kapitālu Ādažu novadā. Pasākuma ietvaros tika organizēta izglītojoša ekskursija Ūdensrožu parkā un divas lekcijas.</w:t>
      </w:r>
    </w:p>
    <w:p w14:paraId="4BEE3F3D" w14:textId="77777777" w:rsidR="00D26015" w:rsidRPr="00D2775B" w:rsidRDefault="00D26015" w:rsidP="00FB6808">
      <w:pPr>
        <w:spacing w:before="120" w:after="0" w:line="240" w:lineRule="auto"/>
        <w:jc w:val="both"/>
        <w:rPr>
          <w:rFonts w:ascii="Times New Roman" w:eastAsia="Calibri" w:hAnsi="Times New Roman" w:cs="Times New Roman"/>
          <w:iCs/>
          <w:noProof/>
          <w:sz w:val="24"/>
          <w:szCs w:val="24"/>
          <w:lang w:eastAsia="lv-LV"/>
        </w:rPr>
      </w:pPr>
      <w:r w:rsidRPr="00C363ED">
        <w:rPr>
          <w:rFonts w:ascii="Times New Roman" w:eastAsia="Calibri" w:hAnsi="Times New Roman" w:cs="Times New Roman"/>
          <w:iCs/>
          <w:noProof/>
          <w:sz w:val="24"/>
          <w:szCs w:val="24"/>
          <w:lang w:eastAsia="lv-LV"/>
        </w:rPr>
        <w:t xml:space="preserve">Veicot </w:t>
      </w:r>
      <w:r w:rsidRPr="000C442B">
        <w:rPr>
          <w:rFonts w:ascii="Times New Roman" w:eastAsia="Calibri" w:hAnsi="Times New Roman" w:cs="Times New Roman"/>
          <w:iCs/>
          <w:noProof/>
          <w:sz w:val="24"/>
          <w:szCs w:val="24"/>
          <w:lang w:eastAsia="lv-LV"/>
        </w:rPr>
        <w:t>Carnikavas pagasta ūdensaimniecības reorganizāciju</w:t>
      </w:r>
      <w:r w:rsidRPr="00D2775B">
        <w:rPr>
          <w:rFonts w:ascii="Times New Roman" w:eastAsia="Calibri" w:hAnsi="Times New Roman" w:cs="Times New Roman"/>
          <w:iCs/>
          <w:noProof/>
          <w:sz w:val="24"/>
          <w:szCs w:val="24"/>
          <w:lang w:eastAsia="lv-LV"/>
        </w:rPr>
        <w:t xml:space="preserve">, aģentūras speciālisti piedalījās </w:t>
      </w:r>
      <w:r w:rsidRPr="000C442B">
        <w:rPr>
          <w:rFonts w:ascii="Times New Roman" w:eastAsia="Calibri" w:hAnsi="Times New Roman" w:cs="Times New Roman"/>
          <w:iCs/>
          <w:noProof/>
          <w:sz w:val="24"/>
          <w:szCs w:val="24"/>
          <w:lang w:eastAsia="lv-LV"/>
        </w:rPr>
        <w:t>iedzīvotāju sapulcēs</w:t>
      </w:r>
      <w:r w:rsidRPr="00D2775B">
        <w:rPr>
          <w:rFonts w:ascii="Times New Roman" w:eastAsia="Calibri" w:hAnsi="Times New Roman" w:cs="Times New Roman"/>
          <w:iCs/>
          <w:noProof/>
          <w:sz w:val="24"/>
          <w:szCs w:val="24"/>
          <w:lang w:eastAsia="lv-LV"/>
        </w:rPr>
        <w:t xml:space="preserve"> un informēja par plānotajām izmaiņām ūdensaimniecības jomā. Visiem rēķina saņēmējiem tika nosūtīti informatīvi paziņojumi.</w:t>
      </w:r>
    </w:p>
    <w:p w14:paraId="386A9905" w14:textId="77777777" w:rsidR="00D26015" w:rsidRPr="00D2775B" w:rsidRDefault="00D26015" w:rsidP="00FB6808">
      <w:pPr>
        <w:spacing w:before="120" w:after="0" w:line="240" w:lineRule="auto"/>
        <w:jc w:val="both"/>
        <w:rPr>
          <w:rFonts w:ascii="Times New Roman" w:eastAsia="Calibri" w:hAnsi="Times New Roman" w:cs="Times New Roman"/>
          <w:iCs/>
          <w:noProof/>
          <w:sz w:val="24"/>
          <w:szCs w:val="24"/>
          <w:lang w:eastAsia="lv-LV"/>
        </w:rPr>
      </w:pPr>
      <w:r w:rsidRPr="00D2775B">
        <w:rPr>
          <w:rFonts w:ascii="Times New Roman" w:eastAsia="Calibri" w:hAnsi="Times New Roman" w:cs="Times New Roman"/>
          <w:iCs/>
          <w:noProof/>
          <w:sz w:val="24"/>
          <w:szCs w:val="24"/>
          <w:lang w:eastAsia="lv-LV"/>
        </w:rPr>
        <w:t xml:space="preserve">Lai uzlabotu komunikāciju ar sabiedrību, </w:t>
      </w:r>
      <w:r w:rsidRPr="000C442B">
        <w:rPr>
          <w:rFonts w:ascii="Times New Roman" w:eastAsia="Calibri" w:hAnsi="Times New Roman" w:cs="Times New Roman"/>
          <w:iCs/>
          <w:noProof/>
          <w:sz w:val="24"/>
          <w:szCs w:val="24"/>
          <w:lang w:eastAsia="lv-LV"/>
        </w:rPr>
        <w:t>2024. gadā</w:t>
      </w:r>
      <w:r w:rsidRPr="00D2775B">
        <w:rPr>
          <w:rFonts w:ascii="Times New Roman" w:eastAsia="Calibri" w:hAnsi="Times New Roman" w:cs="Times New Roman"/>
          <w:iCs/>
          <w:noProof/>
          <w:sz w:val="24"/>
          <w:szCs w:val="24"/>
          <w:lang w:eastAsia="lv-LV"/>
        </w:rPr>
        <w:t xml:space="preserve"> tika izstrādāta jauna, moderna </w:t>
      </w:r>
      <w:r w:rsidRPr="000C442B">
        <w:rPr>
          <w:rFonts w:ascii="Times New Roman" w:eastAsia="Calibri" w:hAnsi="Times New Roman" w:cs="Times New Roman"/>
          <w:iCs/>
          <w:noProof/>
          <w:sz w:val="24"/>
          <w:szCs w:val="24"/>
          <w:lang w:eastAsia="lv-LV"/>
        </w:rPr>
        <w:t>aģentūras tīmekļvietne</w:t>
      </w:r>
      <w:r w:rsidRPr="00D2775B">
        <w:rPr>
          <w:rFonts w:ascii="Times New Roman" w:eastAsia="Calibri" w:hAnsi="Times New Roman" w:cs="Times New Roman"/>
          <w:iCs/>
          <w:noProof/>
          <w:sz w:val="24"/>
          <w:szCs w:val="24"/>
          <w:lang w:eastAsia="lv-LV"/>
        </w:rPr>
        <w:t xml:space="preserve"> (</w:t>
      </w:r>
      <w:r w:rsidRPr="000C442B">
        <w:rPr>
          <w:rFonts w:ascii="Times New Roman" w:eastAsia="Calibri" w:hAnsi="Times New Roman" w:cs="Times New Roman"/>
          <w:iCs/>
          <w:noProof/>
          <w:sz w:val="24"/>
          <w:szCs w:val="24"/>
          <w:lang w:eastAsia="lv-LV"/>
        </w:rPr>
        <w:t>komunalserviss.carnikava.lv</w:t>
      </w:r>
      <w:r w:rsidRPr="00D2775B">
        <w:rPr>
          <w:rFonts w:ascii="Times New Roman" w:eastAsia="Calibri" w:hAnsi="Times New Roman" w:cs="Times New Roman"/>
          <w:iCs/>
          <w:noProof/>
          <w:sz w:val="24"/>
          <w:szCs w:val="24"/>
          <w:lang w:eastAsia="lv-LV"/>
        </w:rPr>
        <w:t>), kas atbilst mūsdienu prasībām. Tīmekļvietnē iedzīvotāji var:</w:t>
      </w:r>
    </w:p>
    <w:p w14:paraId="6C7D1E9E" w14:textId="77777777" w:rsidR="00D26015" w:rsidRPr="00D2775B" w:rsidRDefault="00D26015" w:rsidP="00FB6808">
      <w:pPr>
        <w:numPr>
          <w:ilvl w:val="0"/>
          <w:numId w:val="36"/>
        </w:numPr>
        <w:spacing w:before="120" w:after="0" w:line="240" w:lineRule="auto"/>
        <w:jc w:val="both"/>
        <w:rPr>
          <w:rFonts w:ascii="Times New Roman" w:eastAsia="Calibri" w:hAnsi="Times New Roman" w:cs="Times New Roman"/>
          <w:iCs/>
          <w:noProof/>
          <w:sz w:val="24"/>
          <w:szCs w:val="24"/>
          <w:lang w:eastAsia="lv-LV"/>
        </w:rPr>
      </w:pPr>
      <w:r w:rsidRPr="00D2775B">
        <w:rPr>
          <w:rFonts w:ascii="Times New Roman" w:eastAsia="Calibri" w:hAnsi="Times New Roman" w:cs="Times New Roman"/>
          <w:iCs/>
          <w:noProof/>
          <w:sz w:val="24"/>
          <w:szCs w:val="24"/>
          <w:lang w:eastAsia="lv-LV"/>
        </w:rPr>
        <w:t xml:space="preserve">Nosūtīt </w:t>
      </w:r>
      <w:r w:rsidRPr="000C442B">
        <w:rPr>
          <w:rFonts w:ascii="Times New Roman" w:eastAsia="Calibri" w:hAnsi="Times New Roman" w:cs="Times New Roman"/>
          <w:iCs/>
          <w:noProof/>
          <w:sz w:val="24"/>
          <w:szCs w:val="24"/>
          <w:lang w:eastAsia="lv-LV"/>
        </w:rPr>
        <w:t>ziņojumu iestādei</w:t>
      </w:r>
      <w:r w:rsidRPr="00D2775B">
        <w:rPr>
          <w:rFonts w:ascii="Times New Roman" w:eastAsia="Calibri" w:hAnsi="Times New Roman" w:cs="Times New Roman"/>
          <w:iCs/>
          <w:noProof/>
          <w:sz w:val="24"/>
          <w:szCs w:val="24"/>
          <w:lang w:eastAsia="lv-LV"/>
        </w:rPr>
        <w:t>;</w:t>
      </w:r>
    </w:p>
    <w:p w14:paraId="170C9062" w14:textId="77777777" w:rsidR="00D26015" w:rsidRPr="00D2775B" w:rsidRDefault="00D26015" w:rsidP="00FB6808">
      <w:pPr>
        <w:numPr>
          <w:ilvl w:val="0"/>
          <w:numId w:val="36"/>
        </w:numPr>
        <w:spacing w:before="120" w:after="0" w:line="240" w:lineRule="auto"/>
        <w:jc w:val="both"/>
        <w:rPr>
          <w:rFonts w:ascii="Times New Roman" w:eastAsia="Calibri" w:hAnsi="Times New Roman" w:cs="Times New Roman"/>
          <w:iCs/>
          <w:noProof/>
          <w:sz w:val="24"/>
          <w:szCs w:val="24"/>
          <w:lang w:eastAsia="lv-LV"/>
        </w:rPr>
      </w:pPr>
      <w:r w:rsidRPr="00D2775B">
        <w:rPr>
          <w:rFonts w:ascii="Times New Roman" w:eastAsia="Calibri" w:hAnsi="Times New Roman" w:cs="Times New Roman"/>
          <w:iCs/>
          <w:noProof/>
          <w:sz w:val="24"/>
          <w:szCs w:val="24"/>
          <w:lang w:eastAsia="lv-LV"/>
        </w:rPr>
        <w:t xml:space="preserve">Sekot līdzi </w:t>
      </w:r>
      <w:r w:rsidRPr="000C442B">
        <w:rPr>
          <w:rFonts w:ascii="Times New Roman" w:eastAsia="Calibri" w:hAnsi="Times New Roman" w:cs="Times New Roman"/>
          <w:iCs/>
          <w:noProof/>
          <w:sz w:val="24"/>
          <w:szCs w:val="24"/>
          <w:lang w:eastAsia="lv-LV"/>
        </w:rPr>
        <w:t>plānotajiem un paveiktajiem darbiem</w:t>
      </w:r>
      <w:r w:rsidRPr="00D2775B">
        <w:rPr>
          <w:rFonts w:ascii="Times New Roman" w:eastAsia="Calibri" w:hAnsi="Times New Roman" w:cs="Times New Roman"/>
          <w:iCs/>
          <w:noProof/>
          <w:sz w:val="24"/>
          <w:szCs w:val="24"/>
          <w:lang w:eastAsia="lv-LV"/>
        </w:rPr>
        <w:t>;</w:t>
      </w:r>
    </w:p>
    <w:p w14:paraId="6B70A289" w14:textId="77777777" w:rsidR="00AC0B42" w:rsidRPr="00D2775B" w:rsidRDefault="00AC0B42" w:rsidP="00AC0B42">
      <w:pPr>
        <w:numPr>
          <w:ilvl w:val="0"/>
          <w:numId w:val="36"/>
        </w:numPr>
        <w:spacing w:before="120" w:after="0" w:line="240" w:lineRule="auto"/>
        <w:jc w:val="both"/>
        <w:rPr>
          <w:rFonts w:ascii="Times New Roman" w:eastAsia="Calibri" w:hAnsi="Times New Roman" w:cs="Times New Roman"/>
          <w:iCs/>
          <w:noProof/>
          <w:sz w:val="24"/>
          <w:szCs w:val="24"/>
          <w:lang w:eastAsia="lv-LV"/>
        </w:rPr>
      </w:pPr>
      <w:r w:rsidRPr="00D2775B">
        <w:rPr>
          <w:rFonts w:ascii="Times New Roman" w:eastAsia="Calibri" w:hAnsi="Times New Roman" w:cs="Times New Roman"/>
          <w:iCs/>
          <w:noProof/>
          <w:sz w:val="24"/>
          <w:szCs w:val="24"/>
          <w:lang w:eastAsia="lv-LV"/>
        </w:rPr>
        <w:t xml:space="preserve">Iepazīties ar informāciju par </w:t>
      </w:r>
      <w:r w:rsidRPr="000C442B">
        <w:rPr>
          <w:rFonts w:ascii="Times New Roman" w:eastAsia="Calibri" w:hAnsi="Times New Roman" w:cs="Times New Roman"/>
          <w:iCs/>
          <w:noProof/>
          <w:sz w:val="24"/>
          <w:szCs w:val="24"/>
          <w:lang w:eastAsia="lv-LV"/>
        </w:rPr>
        <w:t>aģentūras struktūru un budžetu</w:t>
      </w:r>
      <w:r w:rsidRPr="00D2775B">
        <w:rPr>
          <w:rFonts w:ascii="Times New Roman" w:eastAsia="Calibri" w:hAnsi="Times New Roman" w:cs="Times New Roman"/>
          <w:iCs/>
          <w:noProof/>
          <w:sz w:val="24"/>
          <w:szCs w:val="24"/>
          <w:lang w:eastAsia="lv-LV"/>
        </w:rPr>
        <w:t>.</w:t>
      </w:r>
    </w:p>
    <w:p w14:paraId="511161DD" w14:textId="77777777" w:rsidR="00AC0B42" w:rsidRPr="00C363ED" w:rsidRDefault="00AC0B42" w:rsidP="00AC0B42">
      <w:pPr>
        <w:numPr>
          <w:ilvl w:val="0"/>
          <w:numId w:val="36"/>
        </w:numPr>
        <w:spacing w:before="120" w:after="0" w:line="240" w:lineRule="auto"/>
        <w:jc w:val="both"/>
        <w:rPr>
          <w:rFonts w:ascii="Times New Roman" w:eastAsia="Calibri" w:hAnsi="Times New Roman" w:cs="Times New Roman"/>
          <w:iCs/>
          <w:noProof/>
          <w:sz w:val="24"/>
          <w:szCs w:val="24"/>
          <w:lang w:eastAsia="lv-LV"/>
        </w:rPr>
      </w:pPr>
      <w:r w:rsidRPr="00C363ED">
        <w:rPr>
          <w:rFonts w:ascii="Times New Roman" w:eastAsia="Calibri" w:hAnsi="Times New Roman" w:cs="Times New Roman"/>
          <w:iCs/>
          <w:noProof/>
          <w:sz w:val="24"/>
          <w:szCs w:val="24"/>
          <w:lang w:eastAsia="lv-LV"/>
        </w:rPr>
        <w:t xml:space="preserve">Sekot līdzi ūdenslīmeņa svārstībām Gaujā (sadaļā: Ūdens līmeņa svārstības); </w:t>
      </w:r>
    </w:p>
    <w:p w14:paraId="53BF597D" w14:textId="77777777" w:rsidR="00D26015" w:rsidRPr="00C363ED" w:rsidRDefault="00D26015" w:rsidP="00FB6808">
      <w:pPr>
        <w:spacing w:before="120" w:after="0" w:line="240" w:lineRule="auto"/>
        <w:jc w:val="both"/>
        <w:rPr>
          <w:rFonts w:ascii="Times New Roman" w:eastAsia="Calibri" w:hAnsi="Times New Roman" w:cs="Times New Roman"/>
          <w:iCs/>
          <w:noProof/>
          <w:sz w:val="24"/>
          <w:szCs w:val="24"/>
          <w:lang w:eastAsia="lv-LV"/>
        </w:rPr>
      </w:pPr>
      <w:r w:rsidRPr="00C363ED">
        <w:rPr>
          <w:rFonts w:ascii="Times New Roman" w:eastAsia="Calibri" w:hAnsi="Times New Roman" w:cs="Times New Roman"/>
          <w:iCs/>
          <w:noProof/>
          <w:sz w:val="24"/>
          <w:szCs w:val="24"/>
          <w:lang w:eastAsia="lv-LV"/>
        </w:rPr>
        <w:t xml:space="preserve">Jau divus gadus darbojas aģentūras lapa sociālo tīklu vietnē </w:t>
      </w:r>
      <w:r w:rsidRPr="000C442B">
        <w:rPr>
          <w:rFonts w:ascii="Times New Roman" w:eastAsia="Calibri" w:hAnsi="Times New Roman" w:cs="Times New Roman"/>
          <w:i/>
          <w:noProof/>
          <w:sz w:val="24"/>
          <w:szCs w:val="24"/>
          <w:lang w:eastAsia="lv-LV"/>
        </w:rPr>
        <w:t>Facebook</w:t>
      </w:r>
      <w:r w:rsidRPr="00C363ED">
        <w:rPr>
          <w:rFonts w:ascii="Times New Roman" w:eastAsia="Calibri" w:hAnsi="Times New Roman" w:cs="Times New Roman"/>
          <w:iCs/>
          <w:noProof/>
          <w:sz w:val="24"/>
          <w:szCs w:val="24"/>
          <w:lang w:eastAsia="lv-LV"/>
        </w:rPr>
        <w:t>, kur regulāri tiek publicēta aktuālā informācija iedzīvotājiem. Iedzīvotāji var uzdot jautājumus un sazināties ar aģentūru arī šajā platformā.</w:t>
      </w:r>
    </w:p>
    <w:p w14:paraId="2CFB56A5" w14:textId="35C17742" w:rsidR="00AC0B42" w:rsidRPr="00C363ED" w:rsidRDefault="00AC0B42" w:rsidP="00FB6808">
      <w:pPr>
        <w:spacing w:before="120" w:after="0" w:line="240" w:lineRule="auto"/>
        <w:jc w:val="both"/>
        <w:rPr>
          <w:rFonts w:ascii="Times New Roman" w:eastAsia="Calibri" w:hAnsi="Times New Roman" w:cs="Times New Roman"/>
          <w:iCs/>
          <w:noProof/>
          <w:sz w:val="24"/>
          <w:szCs w:val="24"/>
          <w:lang w:eastAsia="lv-LV"/>
        </w:rPr>
      </w:pPr>
      <w:r w:rsidRPr="00C363ED">
        <w:rPr>
          <w:rFonts w:ascii="Times New Roman" w:eastAsia="Calibri" w:hAnsi="Times New Roman" w:cs="Times New Roman"/>
          <w:iCs/>
          <w:noProof/>
          <w:sz w:val="24"/>
          <w:szCs w:val="24"/>
          <w:lang w:eastAsia="lv-LV"/>
        </w:rPr>
        <w:t xml:space="preserve">2024. gada Aģentūra izveidoja profilu </w:t>
      </w:r>
      <w:r w:rsidR="00D2775B">
        <w:rPr>
          <w:rFonts w:ascii="Times New Roman" w:eastAsia="Calibri" w:hAnsi="Times New Roman" w:cs="Times New Roman"/>
          <w:iCs/>
          <w:noProof/>
          <w:sz w:val="24"/>
          <w:szCs w:val="24"/>
          <w:lang w:eastAsia="lv-LV"/>
        </w:rPr>
        <w:t xml:space="preserve">sociālo tīklu vietnē </w:t>
      </w:r>
      <w:r w:rsidRPr="000C442B">
        <w:rPr>
          <w:rFonts w:ascii="Times New Roman" w:eastAsia="Calibri" w:hAnsi="Times New Roman" w:cs="Times New Roman"/>
          <w:i/>
          <w:noProof/>
          <w:sz w:val="24"/>
          <w:szCs w:val="24"/>
          <w:lang w:eastAsia="lv-LV"/>
        </w:rPr>
        <w:t>Instagram</w:t>
      </w:r>
      <w:r w:rsidRPr="00C363ED">
        <w:rPr>
          <w:rFonts w:ascii="Times New Roman" w:eastAsia="Calibri" w:hAnsi="Times New Roman" w:cs="Times New Roman"/>
          <w:iCs/>
          <w:noProof/>
          <w:sz w:val="24"/>
          <w:szCs w:val="24"/>
          <w:lang w:eastAsia="lv-LV"/>
        </w:rPr>
        <w:t xml:space="preserve">, lai sasniegtu pēc iespājas vairāk iedzīvotāju. </w:t>
      </w:r>
    </w:p>
    <w:p w14:paraId="6ED8F4E3" w14:textId="77777777" w:rsidR="00D26015" w:rsidRPr="00D2775B" w:rsidRDefault="00D26015" w:rsidP="00FB6808">
      <w:pPr>
        <w:spacing w:before="120" w:after="0" w:line="240" w:lineRule="auto"/>
        <w:jc w:val="both"/>
        <w:rPr>
          <w:rFonts w:ascii="Times New Roman" w:eastAsia="Calibri" w:hAnsi="Times New Roman" w:cs="Times New Roman"/>
          <w:iCs/>
          <w:noProof/>
          <w:sz w:val="24"/>
          <w:szCs w:val="24"/>
          <w:lang w:eastAsia="lv-LV"/>
        </w:rPr>
      </w:pPr>
      <w:r w:rsidRPr="00C363ED">
        <w:rPr>
          <w:rFonts w:ascii="Times New Roman" w:eastAsia="Calibri" w:hAnsi="Times New Roman" w:cs="Times New Roman"/>
          <w:iCs/>
          <w:noProof/>
          <w:sz w:val="24"/>
          <w:szCs w:val="24"/>
          <w:lang w:eastAsia="lv-LV"/>
        </w:rPr>
        <w:t xml:space="preserve">Operatīvai saziņai ar iedzīvotājiem </w:t>
      </w:r>
      <w:r w:rsidRPr="000C442B">
        <w:rPr>
          <w:rFonts w:ascii="Times New Roman" w:eastAsia="Calibri" w:hAnsi="Times New Roman" w:cs="Times New Roman"/>
          <w:iCs/>
          <w:noProof/>
          <w:sz w:val="24"/>
          <w:szCs w:val="24"/>
          <w:lang w:eastAsia="lv-LV"/>
        </w:rPr>
        <w:t>2024. gadā</w:t>
      </w:r>
      <w:r w:rsidRPr="00D2775B">
        <w:rPr>
          <w:rFonts w:ascii="Times New Roman" w:eastAsia="Calibri" w:hAnsi="Times New Roman" w:cs="Times New Roman"/>
          <w:iCs/>
          <w:noProof/>
          <w:sz w:val="24"/>
          <w:szCs w:val="24"/>
          <w:lang w:eastAsia="lv-LV"/>
        </w:rPr>
        <w:t xml:space="preserve"> aģentūra ieviesa </w:t>
      </w:r>
      <w:r w:rsidRPr="000C442B">
        <w:rPr>
          <w:rFonts w:ascii="Times New Roman" w:eastAsia="Calibri" w:hAnsi="Times New Roman" w:cs="Times New Roman"/>
          <w:iCs/>
          <w:noProof/>
          <w:sz w:val="24"/>
          <w:szCs w:val="24"/>
          <w:lang w:eastAsia="lv-LV"/>
        </w:rPr>
        <w:t>WhatsApp saziņas iespēju</w:t>
      </w:r>
      <w:r w:rsidRPr="00D2775B">
        <w:rPr>
          <w:rFonts w:ascii="Times New Roman" w:eastAsia="Calibri" w:hAnsi="Times New Roman" w:cs="Times New Roman"/>
          <w:iCs/>
          <w:noProof/>
          <w:sz w:val="24"/>
          <w:szCs w:val="24"/>
          <w:lang w:eastAsia="lv-LV"/>
        </w:rPr>
        <w:t xml:space="preserve">, ko iedzīvotāji īpāši novērtē dabas stihiju laikā, ziņojot par </w:t>
      </w:r>
      <w:r w:rsidRPr="000C442B">
        <w:rPr>
          <w:rFonts w:ascii="Times New Roman" w:eastAsia="Calibri" w:hAnsi="Times New Roman" w:cs="Times New Roman"/>
          <w:iCs/>
          <w:noProof/>
          <w:sz w:val="24"/>
          <w:szCs w:val="24"/>
          <w:lang w:eastAsia="lv-LV"/>
        </w:rPr>
        <w:t>lūzušiem vai bīstamiem kokiem</w:t>
      </w:r>
      <w:r w:rsidRPr="00D2775B">
        <w:rPr>
          <w:rFonts w:ascii="Times New Roman" w:eastAsia="Calibri" w:hAnsi="Times New Roman" w:cs="Times New Roman"/>
          <w:iCs/>
          <w:noProof/>
          <w:sz w:val="24"/>
          <w:szCs w:val="24"/>
          <w:lang w:eastAsia="lv-LV"/>
        </w:rPr>
        <w:t xml:space="preserve"> Ādažu novada teritorijā.</w:t>
      </w:r>
    </w:p>
    <w:p w14:paraId="61603D3A" w14:textId="205DC806" w:rsidR="008F5A90" w:rsidRPr="00C363ED" w:rsidRDefault="008F5A90" w:rsidP="00FB6808">
      <w:pPr>
        <w:spacing w:before="120" w:after="0" w:line="240" w:lineRule="auto"/>
        <w:jc w:val="both"/>
        <w:rPr>
          <w:rFonts w:ascii="Times New Roman" w:eastAsia="Calibri" w:hAnsi="Times New Roman" w:cs="Times New Roman"/>
          <w:iCs/>
          <w:noProof/>
          <w:sz w:val="24"/>
          <w:szCs w:val="24"/>
          <w:lang w:eastAsia="lv-LV"/>
        </w:rPr>
      </w:pPr>
      <w:r w:rsidRPr="00C363ED">
        <w:rPr>
          <w:rFonts w:ascii="Times New Roman" w:eastAsia="Calibri" w:hAnsi="Times New Roman" w:cs="Times New Roman"/>
          <w:iCs/>
          <w:noProof/>
          <w:sz w:val="24"/>
          <w:szCs w:val="24"/>
          <w:lang w:eastAsia="lv-LV"/>
        </w:rPr>
        <w:t>Aģentūra organizēja darbinieku un novada deputātu pieredzes apmaiņas braucienu uz Cēsu novada pašvaldību, lai apmainītos pieredzēm par teritorijas kopšanas un uzturēšanas jautājumiem.</w:t>
      </w:r>
    </w:p>
    <w:p w14:paraId="4419D27B" w14:textId="48CF5330" w:rsidR="008F5A90" w:rsidRPr="00C363ED" w:rsidRDefault="008F5A90" w:rsidP="00FB6808">
      <w:pPr>
        <w:spacing w:before="120" w:after="0" w:line="240" w:lineRule="auto"/>
        <w:jc w:val="both"/>
        <w:rPr>
          <w:rFonts w:ascii="Times New Roman" w:eastAsia="Calibri" w:hAnsi="Times New Roman" w:cs="Times New Roman"/>
          <w:iCs/>
          <w:noProof/>
          <w:sz w:val="24"/>
          <w:szCs w:val="24"/>
          <w:lang w:eastAsia="lv-LV"/>
        </w:rPr>
      </w:pPr>
      <w:r w:rsidRPr="00C363ED">
        <w:rPr>
          <w:rFonts w:ascii="Times New Roman" w:eastAsia="Calibri" w:hAnsi="Times New Roman" w:cs="Times New Roman"/>
          <w:iCs/>
          <w:noProof/>
          <w:sz w:val="24"/>
          <w:szCs w:val="24"/>
          <w:lang w:eastAsia="lv-LV"/>
        </w:rPr>
        <w:t>Aģentūra piedalījās Latvijas Pašvaldību savienības organizētā pieredzes apmaiņas braucienā</w:t>
      </w:r>
      <w:r w:rsidRPr="00C363ED">
        <w:rPr>
          <w:rFonts w:ascii="Times New Roman" w:hAnsi="Times New Roman" w:cs="Times New Roman"/>
          <w:sz w:val="24"/>
          <w:szCs w:val="24"/>
        </w:rPr>
        <w:t xml:space="preserve"> - </w:t>
      </w:r>
      <w:r w:rsidRPr="00C363ED">
        <w:rPr>
          <w:rFonts w:ascii="Times New Roman" w:eastAsia="Calibri" w:hAnsi="Times New Roman" w:cs="Times New Roman"/>
          <w:iCs/>
          <w:noProof/>
          <w:sz w:val="24"/>
          <w:szCs w:val="24"/>
          <w:lang w:eastAsia="lv-LV"/>
        </w:rPr>
        <w:t>Meža dienu seminārs “Mežu un parku apsaimniekošana. Koks būvniecībā. Igaunijas pieredze”, kas notika Igaunijā.  Šī bija iespēja piedalīties kaimiņvalsts Igaunijas pieredzes izpētē, kas attiecināma uz mežu, parku un ainavu elementu apsaimniekošanu. Galvenais pētāmais objekts – koks, tā nozīmīgums dabā un būvniecībā.</w:t>
      </w:r>
    </w:p>
    <w:p w14:paraId="59230C61" w14:textId="31A0895F" w:rsidR="00580593" w:rsidRPr="00C363ED" w:rsidRDefault="00894A50" w:rsidP="00FB6808">
      <w:pPr>
        <w:spacing w:before="120" w:after="0" w:line="240" w:lineRule="auto"/>
        <w:jc w:val="both"/>
        <w:rPr>
          <w:rFonts w:ascii="Times New Roman" w:eastAsia="Calibri" w:hAnsi="Times New Roman" w:cs="Times New Roman"/>
          <w:iCs/>
          <w:noProof/>
          <w:sz w:val="24"/>
          <w:szCs w:val="24"/>
          <w:lang w:eastAsia="lv-LV"/>
        </w:rPr>
      </w:pPr>
      <w:r w:rsidRPr="00C363ED">
        <w:rPr>
          <w:rFonts w:ascii="Times New Roman" w:eastAsia="Calibri" w:hAnsi="Times New Roman" w:cs="Times New Roman"/>
          <w:iCs/>
          <w:noProof/>
          <w:sz w:val="24"/>
          <w:szCs w:val="24"/>
          <w:lang w:eastAsia="lv-LV"/>
        </w:rPr>
        <w:lastRenderedPageBreak/>
        <w:t>Astoņus gadus</w:t>
      </w:r>
      <w:r w:rsidR="003658A3" w:rsidRPr="00C363ED">
        <w:rPr>
          <w:rFonts w:ascii="Times New Roman" w:eastAsia="Calibri" w:hAnsi="Times New Roman" w:cs="Times New Roman"/>
          <w:iCs/>
          <w:noProof/>
          <w:sz w:val="24"/>
          <w:szCs w:val="24"/>
          <w:lang w:eastAsia="lv-LV"/>
        </w:rPr>
        <w:t xml:space="preserve"> i</w:t>
      </w:r>
      <w:r w:rsidR="00AD2B2C" w:rsidRPr="00C363ED">
        <w:rPr>
          <w:rFonts w:ascii="Times New Roman" w:eastAsia="Calibri" w:hAnsi="Times New Roman" w:cs="Times New Roman"/>
          <w:iCs/>
          <w:noProof/>
          <w:sz w:val="24"/>
          <w:szCs w:val="24"/>
          <w:lang w:eastAsia="lv-LV"/>
        </w:rPr>
        <w:t>edzīvotāji izmant</w:t>
      </w:r>
      <w:r w:rsidR="00AC0B42" w:rsidRPr="00C363ED">
        <w:rPr>
          <w:rFonts w:ascii="Times New Roman" w:eastAsia="Calibri" w:hAnsi="Times New Roman" w:cs="Times New Roman"/>
          <w:iCs/>
          <w:noProof/>
          <w:sz w:val="24"/>
          <w:szCs w:val="24"/>
          <w:lang w:eastAsia="lv-LV"/>
        </w:rPr>
        <w:t>ja</w:t>
      </w:r>
      <w:r w:rsidR="00AD2B2C" w:rsidRPr="00C363ED">
        <w:rPr>
          <w:rFonts w:ascii="Times New Roman" w:eastAsia="Calibri" w:hAnsi="Times New Roman" w:cs="Times New Roman"/>
          <w:iCs/>
          <w:noProof/>
          <w:sz w:val="24"/>
          <w:szCs w:val="24"/>
          <w:lang w:eastAsia="lv-LV"/>
        </w:rPr>
        <w:t xml:space="preserve"> iespēju ātri un ērti sazināties ar </w:t>
      </w:r>
      <w:r w:rsidR="00580593" w:rsidRPr="00C363ED">
        <w:rPr>
          <w:rFonts w:ascii="Times New Roman" w:eastAsia="Calibri" w:hAnsi="Times New Roman" w:cs="Times New Roman"/>
          <w:iCs/>
          <w:noProof/>
          <w:sz w:val="24"/>
          <w:szCs w:val="24"/>
          <w:lang w:eastAsia="lv-LV"/>
        </w:rPr>
        <w:t>Aģentūru</w:t>
      </w:r>
      <w:r w:rsidR="00AD2B2C" w:rsidRPr="00C363ED">
        <w:rPr>
          <w:rFonts w:ascii="Times New Roman" w:eastAsia="Calibri" w:hAnsi="Times New Roman" w:cs="Times New Roman"/>
          <w:iCs/>
          <w:noProof/>
          <w:sz w:val="24"/>
          <w:szCs w:val="24"/>
          <w:lang w:eastAsia="lv-LV"/>
        </w:rPr>
        <w:t xml:space="preserve"> par dažādām situācijām, k</w:t>
      </w:r>
      <w:r w:rsidR="00580593" w:rsidRPr="00C363ED">
        <w:rPr>
          <w:rFonts w:ascii="Times New Roman" w:eastAsia="Calibri" w:hAnsi="Times New Roman" w:cs="Times New Roman"/>
          <w:iCs/>
          <w:noProof/>
          <w:sz w:val="24"/>
          <w:szCs w:val="24"/>
          <w:lang w:eastAsia="lv-LV"/>
        </w:rPr>
        <w:t>urām</w:t>
      </w:r>
      <w:r w:rsidR="00AD2B2C" w:rsidRPr="00C363ED">
        <w:rPr>
          <w:rFonts w:ascii="Times New Roman" w:eastAsia="Calibri" w:hAnsi="Times New Roman" w:cs="Times New Roman"/>
          <w:iCs/>
          <w:noProof/>
          <w:sz w:val="24"/>
          <w:szCs w:val="24"/>
          <w:lang w:eastAsia="lv-LV"/>
        </w:rPr>
        <w:t xml:space="preserve"> nepieciešams saimniecisks risinājums, - sūtot ziņu ar bezmaksas mobilo lietotni “</w:t>
      </w:r>
      <w:r w:rsidR="002D2FFE" w:rsidRPr="00C363ED">
        <w:rPr>
          <w:rFonts w:ascii="Times New Roman" w:eastAsia="Calibri" w:hAnsi="Times New Roman" w:cs="Times New Roman"/>
          <w:iCs/>
          <w:noProof/>
          <w:sz w:val="24"/>
          <w:szCs w:val="24"/>
          <w:lang w:eastAsia="lv-LV"/>
        </w:rPr>
        <w:t>Ziņo Ādažos</w:t>
      </w:r>
      <w:r w:rsidR="00AD2B2C" w:rsidRPr="00C363ED">
        <w:rPr>
          <w:rFonts w:ascii="Times New Roman" w:eastAsia="Calibri" w:hAnsi="Times New Roman" w:cs="Times New Roman"/>
          <w:iCs/>
          <w:noProof/>
          <w:sz w:val="24"/>
          <w:szCs w:val="24"/>
          <w:lang w:eastAsia="lv-LV"/>
        </w:rPr>
        <w:t>”</w:t>
      </w:r>
      <w:r w:rsidR="002D2FFE" w:rsidRPr="00C363ED">
        <w:rPr>
          <w:rFonts w:ascii="Times New Roman" w:eastAsia="Calibri" w:hAnsi="Times New Roman" w:cs="Times New Roman"/>
          <w:iCs/>
          <w:noProof/>
          <w:sz w:val="24"/>
          <w:szCs w:val="24"/>
          <w:lang w:eastAsia="lv-LV"/>
        </w:rPr>
        <w:t xml:space="preserve"> (Mobio)</w:t>
      </w:r>
      <w:r w:rsidR="00C10E01" w:rsidRPr="00C363ED">
        <w:rPr>
          <w:rFonts w:ascii="Times New Roman" w:eastAsia="Calibri" w:hAnsi="Times New Roman" w:cs="Times New Roman"/>
          <w:iCs/>
          <w:noProof/>
          <w:sz w:val="24"/>
          <w:szCs w:val="24"/>
          <w:lang w:eastAsia="lv-LV"/>
        </w:rPr>
        <w:t xml:space="preserve">, diemžēl aplikācija </w:t>
      </w:r>
      <w:r w:rsidR="00AC0B42" w:rsidRPr="00C363ED">
        <w:rPr>
          <w:rFonts w:ascii="Times New Roman" w:eastAsia="Calibri" w:hAnsi="Times New Roman" w:cs="Times New Roman"/>
          <w:iCs/>
          <w:noProof/>
          <w:sz w:val="24"/>
          <w:szCs w:val="24"/>
          <w:lang w:eastAsia="lv-LV"/>
        </w:rPr>
        <w:t>šo gadu laikā novecoja un no izstrādātāja puses netika atjaunota. N</w:t>
      </w:r>
      <w:r w:rsidR="00C10E01" w:rsidRPr="00C363ED">
        <w:rPr>
          <w:rFonts w:ascii="Times New Roman" w:eastAsia="Calibri" w:hAnsi="Times New Roman" w:cs="Times New Roman"/>
          <w:iCs/>
          <w:noProof/>
          <w:sz w:val="24"/>
          <w:szCs w:val="24"/>
          <w:lang w:eastAsia="lv-LV"/>
        </w:rPr>
        <w:t xml:space="preserve">o 2025. gada 1. janvāra aplikācijas darbība ir apturēta. </w:t>
      </w:r>
    </w:p>
    <w:p w14:paraId="4151330A" w14:textId="77777777" w:rsidR="0051208C" w:rsidRPr="00C363ED" w:rsidRDefault="0051208C" w:rsidP="00FB6808">
      <w:pPr>
        <w:spacing w:before="120" w:after="0" w:line="240" w:lineRule="auto"/>
        <w:jc w:val="both"/>
        <w:rPr>
          <w:rFonts w:ascii="Times New Roman" w:eastAsia="Calibri" w:hAnsi="Times New Roman" w:cs="Times New Roman"/>
          <w:iCs/>
          <w:noProof/>
          <w:sz w:val="24"/>
          <w:szCs w:val="24"/>
          <w:lang w:eastAsia="lv-LV"/>
        </w:rPr>
      </w:pPr>
    </w:p>
    <w:p w14:paraId="58998553" w14:textId="75BB56CE" w:rsidR="00094208" w:rsidRPr="00C363ED" w:rsidRDefault="00372C8B" w:rsidP="00F465FF">
      <w:pPr>
        <w:pStyle w:val="Heading1"/>
        <w:spacing w:before="120" w:line="240" w:lineRule="auto"/>
        <w:rPr>
          <w:rFonts w:eastAsia="Calibri" w:cs="Times New Roman"/>
          <w:noProof/>
          <w:color w:val="auto"/>
          <w:szCs w:val="24"/>
          <w:lang w:eastAsia="lv-LV"/>
        </w:rPr>
      </w:pPr>
      <w:bookmarkStart w:id="22" w:name="_Toc134532301"/>
      <w:bookmarkStart w:id="23" w:name="_Hlk162432740"/>
      <w:r w:rsidRPr="00C363ED">
        <w:rPr>
          <w:rFonts w:eastAsia="Calibri" w:cs="Times New Roman"/>
          <w:noProof/>
          <w:color w:val="auto"/>
          <w:szCs w:val="24"/>
          <w:lang w:eastAsia="lv-LV"/>
        </w:rPr>
        <w:t xml:space="preserve">4. </w:t>
      </w:r>
      <w:r w:rsidR="009A3492" w:rsidRPr="00C363ED">
        <w:rPr>
          <w:rFonts w:eastAsia="Calibri" w:cs="Times New Roman"/>
          <w:noProof/>
          <w:color w:val="auto"/>
          <w:szCs w:val="24"/>
          <w:lang w:eastAsia="lv-LV"/>
        </w:rPr>
        <w:t>PLĀNOTIE PASĀKUMI 20</w:t>
      </w:r>
      <w:r w:rsidR="000D07A0" w:rsidRPr="00C363ED">
        <w:rPr>
          <w:rFonts w:eastAsia="Calibri" w:cs="Times New Roman"/>
          <w:noProof/>
          <w:color w:val="auto"/>
          <w:szCs w:val="24"/>
          <w:lang w:eastAsia="lv-LV"/>
        </w:rPr>
        <w:t>2</w:t>
      </w:r>
      <w:r w:rsidR="00C10E01" w:rsidRPr="00C363ED">
        <w:rPr>
          <w:rFonts w:eastAsia="Calibri" w:cs="Times New Roman"/>
          <w:noProof/>
          <w:color w:val="auto"/>
          <w:szCs w:val="24"/>
          <w:lang w:eastAsia="lv-LV"/>
        </w:rPr>
        <w:t>5</w:t>
      </w:r>
      <w:r w:rsidR="009A3492" w:rsidRPr="00C363ED">
        <w:rPr>
          <w:rFonts w:eastAsia="Calibri" w:cs="Times New Roman"/>
          <w:noProof/>
          <w:color w:val="auto"/>
          <w:szCs w:val="24"/>
          <w:lang w:eastAsia="lv-LV"/>
        </w:rPr>
        <w:t>.</w:t>
      </w:r>
      <w:r w:rsidR="00580593" w:rsidRPr="00C363ED">
        <w:rPr>
          <w:rFonts w:eastAsia="Calibri" w:cs="Times New Roman"/>
          <w:noProof/>
          <w:color w:val="auto"/>
          <w:szCs w:val="24"/>
          <w:lang w:eastAsia="lv-LV"/>
        </w:rPr>
        <w:t xml:space="preserve"> </w:t>
      </w:r>
      <w:r w:rsidR="009A3492" w:rsidRPr="00C363ED">
        <w:rPr>
          <w:rFonts w:eastAsia="Calibri" w:cs="Times New Roman"/>
          <w:noProof/>
          <w:color w:val="auto"/>
          <w:szCs w:val="24"/>
          <w:lang w:eastAsia="lv-LV"/>
        </w:rPr>
        <w:t>GADĀ</w:t>
      </w:r>
      <w:bookmarkEnd w:id="22"/>
    </w:p>
    <w:p w14:paraId="3A5D55EC" w14:textId="77777777" w:rsidR="00A837A0" w:rsidRPr="00C363ED" w:rsidRDefault="008F5A90" w:rsidP="00FB6808">
      <w:pPr>
        <w:spacing w:before="120" w:after="120" w:line="240" w:lineRule="auto"/>
        <w:jc w:val="both"/>
        <w:rPr>
          <w:rFonts w:ascii="Times New Roman" w:hAnsi="Times New Roman" w:cs="Times New Roman"/>
          <w:sz w:val="24"/>
          <w:szCs w:val="24"/>
        </w:rPr>
      </w:pPr>
      <w:r w:rsidRPr="00C363ED">
        <w:rPr>
          <w:rFonts w:ascii="Times New Roman" w:hAnsi="Times New Roman" w:cs="Times New Roman"/>
          <w:sz w:val="24"/>
          <w:szCs w:val="24"/>
        </w:rPr>
        <w:t xml:space="preserve">2025. gadā plānots ieviest </w:t>
      </w:r>
      <w:r w:rsidR="0060008F" w:rsidRPr="00C363ED">
        <w:rPr>
          <w:rFonts w:ascii="Times New Roman" w:hAnsi="Times New Roman" w:cs="Times New Roman"/>
          <w:sz w:val="24"/>
          <w:szCs w:val="24"/>
        </w:rPr>
        <w:t xml:space="preserve">veiktā Aģentūras audita ieteikumus  iekšējās kontroles sistēmas uzlabošanai. Plānots veikt strukturālas izmaiņas, apvienojot Carnikavas labiekārtošanas nodaļu ar tehniskā nodrošinājuma nodaļu un likvidēt Vides pārvaldības nodaļu, tās funkcijas pārceļot uz citām nodaļām. </w:t>
      </w:r>
      <w:r w:rsidR="00A837A0" w:rsidRPr="00C363ED">
        <w:rPr>
          <w:rFonts w:ascii="Times New Roman" w:hAnsi="Times New Roman" w:cs="Times New Roman"/>
          <w:sz w:val="24"/>
          <w:szCs w:val="24"/>
        </w:rPr>
        <w:t xml:space="preserve">Tiks pārskatīti apvienojamo, likvidējamās nodaļas un citu darbinieku amata apraksti. </w:t>
      </w:r>
    </w:p>
    <w:p w14:paraId="4E97533B" w14:textId="522396CF" w:rsidR="008F5A90" w:rsidRPr="00C363ED" w:rsidRDefault="00A837A0" w:rsidP="00FB6808">
      <w:pPr>
        <w:spacing w:before="120" w:after="120" w:line="240" w:lineRule="auto"/>
        <w:jc w:val="both"/>
        <w:rPr>
          <w:rFonts w:ascii="Times New Roman" w:hAnsi="Times New Roman" w:cs="Times New Roman"/>
          <w:sz w:val="24"/>
          <w:szCs w:val="24"/>
        </w:rPr>
      </w:pPr>
      <w:r w:rsidRPr="00C363ED">
        <w:rPr>
          <w:rFonts w:ascii="Times New Roman" w:hAnsi="Times New Roman" w:cs="Times New Roman"/>
          <w:sz w:val="24"/>
          <w:szCs w:val="24"/>
        </w:rPr>
        <w:t xml:space="preserve">Plānots uzlabot pašvaldības ēku un telpu renovācijas un remontdarbu plānošanu un izpildes, kā arī ieviest kontroli ikdienas uzturēšanas darbiem. </w:t>
      </w:r>
    </w:p>
    <w:p w14:paraId="4727B01D" w14:textId="78EE0511" w:rsidR="00A837A0" w:rsidRPr="00C363ED" w:rsidRDefault="00A837A0" w:rsidP="00FB6808">
      <w:pPr>
        <w:spacing w:before="120" w:after="0" w:line="240" w:lineRule="auto"/>
        <w:jc w:val="both"/>
        <w:rPr>
          <w:rFonts w:ascii="Times New Roman" w:hAnsi="Times New Roman" w:cs="Times New Roman"/>
          <w:sz w:val="24"/>
          <w:szCs w:val="24"/>
        </w:rPr>
      </w:pPr>
      <w:r w:rsidRPr="00C363ED">
        <w:rPr>
          <w:rFonts w:ascii="Times New Roman" w:hAnsi="Times New Roman" w:cs="Times New Roman"/>
          <w:sz w:val="24"/>
          <w:szCs w:val="24"/>
        </w:rPr>
        <w:t>Tiks pilnveidots vidēja termiņa plānošanas dokuments “Ādažu novada ceļu un ielu programma”, papildus iekļaujot informāciju par apsaimniekotajiem tiltiem un laukumiem (auto stāvvietas u.c. apsaimniekoto īpašumu teritorijā esošie laukumi), to tehnisko stāvokli, plānotajām uzturēšanas izmaksām un nepieciešamajām investīcijām vidējā termiņā.</w:t>
      </w:r>
    </w:p>
    <w:p w14:paraId="24199B10" w14:textId="48CDF7E8" w:rsidR="00A837A0" w:rsidRPr="00C363ED" w:rsidRDefault="00A837A0" w:rsidP="00FB6808">
      <w:pPr>
        <w:spacing w:before="120" w:after="0" w:line="240" w:lineRule="auto"/>
        <w:jc w:val="both"/>
        <w:rPr>
          <w:rFonts w:ascii="Times New Roman" w:hAnsi="Times New Roman" w:cs="Times New Roman"/>
          <w:sz w:val="24"/>
          <w:szCs w:val="24"/>
        </w:rPr>
      </w:pPr>
      <w:r w:rsidRPr="00C363ED">
        <w:rPr>
          <w:rFonts w:ascii="Times New Roman" w:hAnsi="Times New Roman" w:cs="Times New Roman"/>
          <w:sz w:val="24"/>
          <w:szCs w:val="24"/>
        </w:rPr>
        <w:t>Aģentūra plāno izstrādāt “Ēku un būvju programmu”</w:t>
      </w:r>
      <w:r w:rsidR="000079F2">
        <w:rPr>
          <w:rFonts w:ascii="Times New Roman" w:hAnsi="Times New Roman" w:cs="Times New Roman"/>
          <w:sz w:val="24"/>
          <w:szCs w:val="24"/>
        </w:rPr>
        <w:t>,</w:t>
      </w:r>
      <w:r w:rsidRPr="00C363ED">
        <w:rPr>
          <w:rFonts w:ascii="Times New Roman" w:hAnsi="Times New Roman" w:cs="Times New Roman"/>
          <w:sz w:val="24"/>
          <w:szCs w:val="24"/>
        </w:rPr>
        <w:t xml:space="preserve"> dokumentā ietvert būtiskāko informāciju apsaimniekojamo īpašumu pārvaldības nodrošināšanai, t.sk. visu īpašumu sarakstu, tehniskā stāvokļa novērtējumu par visām būtiskākajām pārvaldības darbībām, plānotās uzturēšanas izmaksas un investīcijas vidējā termiņā (3 gadiem), veicamo darbu prioritātes, kā arī analīzi, secinājumus un īpašumu izmantošanas perspektīvas.</w:t>
      </w:r>
    </w:p>
    <w:p w14:paraId="75B2B114" w14:textId="239E4A09" w:rsidR="00CF215E" w:rsidRPr="00C363ED" w:rsidRDefault="00CF215E" w:rsidP="00FB6808">
      <w:pPr>
        <w:spacing w:before="120" w:after="0" w:line="240" w:lineRule="auto"/>
        <w:jc w:val="both"/>
        <w:rPr>
          <w:rFonts w:ascii="Times New Roman" w:hAnsi="Times New Roman" w:cs="Times New Roman"/>
          <w:sz w:val="24"/>
          <w:szCs w:val="24"/>
        </w:rPr>
      </w:pPr>
      <w:r w:rsidRPr="00C363ED">
        <w:rPr>
          <w:rFonts w:ascii="Times New Roman" w:hAnsi="Times New Roman" w:cs="Times New Roman"/>
          <w:sz w:val="24"/>
          <w:szCs w:val="24"/>
        </w:rPr>
        <w:t xml:space="preserve">Veikt </w:t>
      </w:r>
      <w:r w:rsidR="00A77040" w:rsidRPr="00C363ED">
        <w:rPr>
          <w:rFonts w:ascii="Times New Roman" w:hAnsi="Times New Roman" w:cs="Times New Roman"/>
          <w:sz w:val="24"/>
          <w:szCs w:val="24"/>
        </w:rPr>
        <w:t>m</w:t>
      </w:r>
      <w:r w:rsidRPr="00C363ED">
        <w:rPr>
          <w:rFonts w:ascii="Times New Roman" w:hAnsi="Times New Roman" w:cs="Times New Roman"/>
          <w:sz w:val="24"/>
          <w:szCs w:val="24"/>
        </w:rPr>
        <w:t xml:space="preserve">eliorācijas sistēmu </w:t>
      </w:r>
      <w:r w:rsidR="00A77040" w:rsidRPr="00C363ED">
        <w:rPr>
          <w:rFonts w:ascii="Times New Roman" w:hAnsi="Times New Roman" w:cs="Times New Roman"/>
          <w:sz w:val="24"/>
          <w:szCs w:val="24"/>
        </w:rPr>
        <w:t>apsaimniekošanas plāna izstrādi.</w:t>
      </w:r>
    </w:p>
    <w:p w14:paraId="2EC42BC8" w14:textId="74D1C512" w:rsidR="00CF215E" w:rsidRPr="00C363ED" w:rsidRDefault="00CF215E" w:rsidP="00FB6808">
      <w:pPr>
        <w:spacing w:before="120" w:after="0" w:line="240" w:lineRule="auto"/>
        <w:jc w:val="both"/>
        <w:rPr>
          <w:rFonts w:ascii="Times New Roman" w:hAnsi="Times New Roman" w:cs="Times New Roman"/>
          <w:sz w:val="24"/>
          <w:szCs w:val="24"/>
        </w:rPr>
      </w:pPr>
      <w:r w:rsidRPr="00C363ED">
        <w:rPr>
          <w:rFonts w:ascii="Times New Roman" w:hAnsi="Times New Roman" w:cs="Times New Roman"/>
          <w:sz w:val="24"/>
          <w:szCs w:val="24"/>
        </w:rPr>
        <w:t>2025. gada beigās plānots izstrādāt vidēja termiņa stratēģiju 2026.-2028.gadam</w:t>
      </w:r>
      <w:r w:rsidR="00193755">
        <w:rPr>
          <w:rFonts w:ascii="Times New Roman" w:hAnsi="Times New Roman" w:cs="Times New Roman"/>
          <w:sz w:val="24"/>
          <w:szCs w:val="24"/>
        </w:rPr>
        <w:t>,</w:t>
      </w:r>
      <w:r w:rsidRPr="00C363ED">
        <w:rPr>
          <w:rFonts w:ascii="Times New Roman" w:hAnsi="Times New Roman" w:cs="Times New Roman"/>
          <w:sz w:val="24"/>
          <w:szCs w:val="24"/>
        </w:rPr>
        <w:t xml:space="preserve"> iekļau</w:t>
      </w:r>
      <w:r w:rsidR="00193755">
        <w:rPr>
          <w:rFonts w:ascii="Times New Roman" w:hAnsi="Times New Roman" w:cs="Times New Roman"/>
          <w:sz w:val="24"/>
          <w:szCs w:val="24"/>
        </w:rPr>
        <w:t>jo</w:t>
      </w:r>
      <w:r w:rsidRPr="00C363ED">
        <w:rPr>
          <w:rFonts w:ascii="Times New Roman" w:hAnsi="Times New Roman" w:cs="Times New Roman"/>
          <w:sz w:val="24"/>
          <w:szCs w:val="24"/>
        </w:rPr>
        <w:t>t informāciju par būtiskākajiem īpašumu pārvaldības rezultatīvajiem rādītājiem nozīmīgākajās jomās</w:t>
      </w:r>
      <w:r w:rsidR="00A77040" w:rsidRPr="00C363ED">
        <w:rPr>
          <w:rFonts w:ascii="Times New Roman" w:hAnsi="Times New Roman" w:cs="Times New Roman"/>
          <w:sz w:val="24"/>
          <w:szCs w:val="24"/>
        </w:rPr>
        <w:t>.</w:t>
      </w:r>
    </w:p>
    <w:p w14:paraId="1AB0315C" w14:textId="66085948" w:rsidR="00FB6808" w:rsidRPr="00C363ED" w:rsidRDefault="00FB4C31" w:rsidP="00FB6808">
      <w:pPr>
        <w:spacing w:before="120" w:after="120" w:line="240" w:lineRule="auto"/>
        <w:jc w:val="both"/>
        <w:rPr>
          <w:rFonts w:ascii="Times New Roman" w:hAnsi="Times New Roman" w:cs="Times New Roman"/>
          <w:sz w:val="24"/>
          <w:szCs w:val="24"/>
        </w:rPr>
      </w:pPr>
      <w:r w:rsidRPr="00C363ED">
        <w:rPr>
          <w:rFonts w:ascii="Times New Roman" w:hAnsi="Times New Roman" w:cs="Times New Roman"/>
          <w:sz w:val="24"/>
          <w:szCs w:val="24"/>
        </w:rPr>
        <w:t>Plānots ielu apgaismojuma infrastruktūras paplašināšana Ādažu novadā (Attekas iela, Ādažos</w:t>
      </w:r>
      <w:r w:rsidRPr="00C363ED">
        <w:rPr>
          <w:rFonts w:ascii="Times New Roman" w:hAnsi="Times New Roman" w:cs="Times New Roman"/>
          <w:b/>
          <w:bCs/>
          <w:sz w:val="24"/>
          <w:szCs w:val="24"/>
        </w:rPr>
        <w:t>;</w:t>
      </w:r>
      <w:r w:rsidRPr="00C363ED">
        <w:rPr>
          <w:rFonts w:ascii="Times New Roman" w:hAnsi="Times New Roman" w:cs="Times New Roman"/>
          <w:sz w:val="24"/>
          <w:szCs w:val="24"/>
        </w:rPr>
        <w:t xml:space="preserve"> no dzelzceļa stacijas "Gauja" līdz Skautu, Metāna un Ostvalda ielu krustojumam</w:t>
      </w:r>
      <w:r w:rsidRPr="00C363ED">
        <w:rPr>
          <w:rFonts w:ascii="Times New Roman" w:hAnsi="Times New Roman" w:cs="Times New Roman"/>
          <w:b/>
          <w:bCs/>
          <w:sz w:val="24"/>
          <w:szCs w:val="24"/>
        </w:rPr>
        <w:t>;</w:t>
      </w:r>
      <w:r w:rsidRPr="00C363ED">
        <w:rPr>
          <w:rFonts w:ascii="Times New Roman" w:hAnsi="Times New Roman" w:cs="Times New Roman"/>
          <w:sz w:val="24"/>
          <w:szCs w:val="24"/>
        </w:rPr>
        <w:t xml:space="preserve"> Rūpnieku iela, Carnikava); </w:t>
      </w:r>
    </w:p>
    <w:p w14:paraId="115909E5" w14:textId="75AD76B7" w:rsidR="008156D6" w:rsidRPr="00C363ED" w:rsidRDefault="008156D6" w:rsidP="00FB6808">
      <w:pPr>
        <w:spacing w:before="120" w:after="120" w:line="240" w:lineRule="auto"/>
        <w:jc w:val="both"/>
        <w:rPr>
          <w:rFonts w:ascii="Times New Roman" w:hAnsi="Times New Roman" w:cs="Times New Roman"/>
          <w:sz w:val="24"/>
          <w:szCs w:val="24"/>
        </w:rPr>
      </w:pPr>
      <w:r w:rsidRPr="00C363ED">
        <w:rPr>
          <w:rFonts w:ascii="Times New Roman" w:hAnsi="Times New Roman" w:cs="Times New Roman"/>
          <w:sz w:val="24"/>
          <w:szCs w:val="24"/>
        </w:rPr>
        <w:t xml:space="preserve">Ādažu vidusskolas </w:t>
      </w:r>
      <w:r w:rsidR="00E616FA" w:rsidRPr="00C363ED">
        <w:rPr>
          <w:rFonts w:ascii="Times New Roman" w:hAnsi="Times New Roman" w:cs="Times New Roman"/>
          <w:sz w:val="24"/>
          <w:szCs w:val="24"/>
        </w:rPr>
        <w:t xml:space="preserve">D korpusa fasādes atjaunošana un siltināšana, </w:t>
      </w:r>
      <w:r w:rsidRPr="00C363ED">
        <w:rPr>
          <w:rFonts w:ascii="Times New Roman" w:hAnsi="Times New Roman" w:cs="Times New Roman"/>
          <w:sz w:val="24"/>
          <w:szCs w:val="24"/>
        </w:rPr>
        <w:t xml:space="preserve">A un B korpusa </w:t>
      </w:r>
      <w:r w:rsidR="00465D6F" w:rsidRPr="00C363ED">
        <w:rPr>
          <w:rFonts w:ascii="Times New Roman" w:hAnsi="Times New Roman" w:cs="Times New Roman"/>
          <w:sz w:val="24"/>
          <w:szCs w:val="24"/>
        </w:rPr>
        <w:t xml:space="preserve">fasādes </w:t>
      </w:r>
      <w:r w:rsidR="00E616FA" w:rsidRPr="00C363ED">
        <w:rPr>
          <w:rFonts w:ascii="Times New Roman" w:hAnsi="Times New Roman" w:cs="Times New Roman"/>
          <w:sz w:val="24"/>
          <w:szCs w:val="24"/>
        </w:rPr>
        <w:t xml:space="preserve">savienojumu daļu </w:t>
      </w:r>
      <w:r w:rsidR="00465D6F" w:rsidRPr="00C363ED">
        <w:rPr>
          <w:rFonts w:ascii="Times New Roman" w:hAnsi="Times New Roman" w:cs="Times New Roman"/>
          <w:sz w:val="24"/>
          <w:szCs w:val="24"/>
        </w:rPr>
        <w:t xml:space="preserve">atjaunošana un </w:t>
      </w:r>
      <w:r w:rsidRPr="00C363ED">
        <w:rPr>
          <w:rFonts w:ascii="Times New Roman" w:hAnsi="Times New Roman" w:cs="Times New Roman"/>
          <w:sz w:val="24"/>
          <w:szCs w:val="24"/>
        </w:rPr>
        <w:t>siltināšan</w:t>
      </w:r>
      <w:r w:rsidR="00FB4C31" w:rsidRPr="00C363ED">
        <w:rPr>
          <w:rFonts w:ascii="Times New Roman" w:hAnsi="Times New Roman" w:cs="Times New Roman"/>
          <w:sz w:val="24"/>
          <w:szCs w:val="24"/>
        </w:rPr>
        <w:t>a</w:t>
      </w:r>
      <w:r w:rsidR="00E0717E" w:rsidRPr="00C363ED">
        <w:rPr>
          <w:rFonts w:ascii="Times New Roman" w:hAnsi="Times New Roman" w:cs="Times New Roman"/>
          <w:sz w:val="24"/>
          <w:szCs w:val="24"/>
        </w:rPr>
        <w:t>;</w:t>
      </w:r>
      <w:r w:rsidRPr="00C363ED">
        <w:rPr>
          <w:rFonts w:ascii="Times New Roman" w:hAnsi="Times New Roman" w:cs="Times New Roman"/>
          <w:sz w:val="24"/>
          <w:szCs w:val="24"/>
        </w:rPr>
        <w:t xml:space="preserve"> </w:t>
      </w:r>
    </w:p>
    <w:p w14:paraId="7BFE7419" w14:textId="14BCEC33" w:rsidR="00FB6808" w:rsidRPr="00C363ED" w:rsidRDefault="00AC0B42" w:rsidP="00FB6808">
      <w:pPr>
        <w:spacing w:before="120" w:after="120" w:line="240" w:lineRule="auto"/>
        <w:jc w:val="both"/>
        <w:rPr>
          <w:rFonts w:ascii="Times New Roman" w:hAnsi="Times New Roman" w:cs="Times New Roman"/>
          <w:sz w:val="24"/>
          <w:szCs w:val="24"/>
        </w:rPr>
      </w:pPr>
      <w:r w:rsidRPr="000C442B">
        <w:rPr>
          <w:rFonts w:ascii="Times New Roman" w:hAnsi="Times New Roman" w:cs="Times New Roman"/>
          <w:sz w:val="24"/>
          <w:szCs w:val="24"/>
        </w:rPr>
        <w:t xml:space="preserve">Lielākie ieguldījumi ceļu infrastruktūrā </w:t>
      </w:r>
      <w:r w:rsidR="00193755" w:rsidRPr="000C442B">
        <w:rPr>
          <w:rFonts w:ascii="Times New Roman" w:hAnsi="Times New Roman" w:cs="Times New Roman"/>
          <w:sz w:val="24"/>
          <w:szCs w:val="24"/>
        </w:rPr>
        <w:t>plānoti</w:t>
      </w:r>
      <w:r w:rsidR="00475FED" w:rsidRPr="000C442B">
        <w:rPr>
          <w:rFonts w:ascii="Times New Roman" w:hAnsi="Times New Roman" w:cs="Times New Roman"/>
          <w:sz w:val="24"/>
          <w:szCs w:val="24"/>
        </w:rPr>
        <w:t>:</w:t>
      </w:r>
      <w:r w:rsidRPr="000C442B">
        <w:rPr>
          <w:rFonts w:ascii="Times New Roman" w:hAnsi="Times New Roman" w:cs="Times New Roman"/>
          <w:sz w:val="24"/>
          <w:szCs w:val="24"/>
        </w:rPr>
        <w:t xml:space="preserve"> </w:t>
      </w:r>
      <w:r w:rsidR="00475FED" w:rsidRPr="000C442B">
        <w:rPr>
          <w:rFonts w:ascii="Times New Roman" w:hAnsi="Times New Roman" w:cs="Times New Roman"/>
          <w:sz w:val="24"/>
          <w:szCs w:val="24"/>
        </w:rPr>
        <w:t>Ķiršu ielas pārbūves pabeigšana; Dubultās virsmas apstrāde Skola, Depo, Bērzu, Pļavu un Āpšu ielās; Torņu ielas asfaltbetona seguma atjaunošana; Dzirnupes ielas tilta pārbūve;</w:t>
      </w:r>
      <w:r w:rsidR="00475FED" w:rsidRPr="00C363ED">
        <w:rPr>
          <w:rFonts w:ascii="Times New Roman" w:hAnsi="Times New Roman" w:cs="Times New Roman"/>
          <w:sz w:val="24"/>
          <w:szCs w:val="24"/>
        </w:rPr>
        <w:t xml:space="preserve"> </w:t>
      </w:r>
    </w:p>
    <w:p w14:paraId="621FA4B7" w14:textId="11C88C0E" w:rsidR="008F5A90" w:rsidRPr="00C363ED" w:rsidRDefault="008F5A90" w:rsidP="00FB6808">
      <w:pPr>
        <w:spacing w:before="120" w:after="120" w:line="240" w:lineRule="auto"/>
        <w:jc w:val="both"/>
        <w:rPr>
          <w:rFonts w:ascii="Times New Roman" w:hAnsi="Times New Roman" w:cs="Times New Roman"/>
          <w:sz w:val="24"/>
          <w:szCs w:val="24"/>
        </w:rPr>
      </w:pPr>
      <w:r w:rsidRPr="00C363ED">
        <w:rPr>
          <w:rFonts w:ascii="Times New Roman" w:hAnsi="Times New Roman" w:cs="Times New Roman"/>
          <w:sz w:val="24"/>
          <w:szCs w:val="24"/>
        </w:rPr>
        <w:t>Dalība Latvijas vides aizsardzības fonda nacionālas nozīmes projektā “Piekrastes apsaimniekošanas praktisko aktivitāšu realizēšana” 2025. gadā, nodrošinot Carnikavas pagastam piegulošās piekrastes zonā savākto nešķiroto sadzīves atkritumu savākšanu un apsaimniekošanu,</w:t>
      </w:r>
    </w:p>
    <w:p w14:paraId="72FEE34F" w14:textId="4CF85D33" w:rsidR="008F5A90" w:rsidRPr="00C363ED" w:rsidRDefault="00193755" w:rsidP="00FB6808">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Dalība </w:t>
      </w:r>
      <w:r w:rsidR="008F5A90" w:rsidRPr="00C363ED">
        <w:rPr>
          <w:rFonts w:ascii="Times New Roman" w:hAnsi="Times New Roman" w:cs="Times New Roman"/>
          <w:sz w:val="24"/>
          <w:szCs w:val="24"/>
        </w:rPr>
        <w:t>Baltijas mēroga arboristu čempionāta</w:t>
      </w:r>
      <w:r>
        <w:rPr>
          <w:rFonts w:ascii="Times New Roman" w:hAnsi="Times New Roman" w:cs="Times New Roman"/>
          <w:sz w:val="24"/>
          <w:szCs w:val="24"/>
        </w:rPr>
        <w:t xml:space="preserve"> organizēšanā</w:t>
      </w:r>
      <w:r w:rsidR="008F5A90" w:rsidRPr="00C363ED">
        <w:rPr>
          <w:rFonts w:ascii="Times New Roman" w:hAnsi="Times New Roman" w:cs="Times New Roman"/>
          <w:sz w:val="24"/>
          <w:szCs w:val="24"/>
        </w:rPr>
        <w:t>, iepazīstinot sabiedrību ar kokkopja-arborista profesiju un tās nozīmīgumu. Visa gada garumā turpināsies projekts pie Carnikavas dīķu ūdens kvalitātes uzlabošanas ar mikroaļģēm, veicot mikroaļģu atkārtotu ielaišanu dīķos un ūdens kvalitātes kontrolmērījumus rudens pusē.</w:t>
      </w:r>
    </w:p>
    <w:bookmarkEnd w:id="23"/>
    <w:p w14:paraId="4A194505" w14:textId="77777777" w:rsidR="00C10E01" w:rsidRPr="00C363ED" w:rsidRDefault="00C10E01" w:rsidP="00FB6808">
      <w:pPr>
        <w:spacing w:before="120" w:after="120" w:line="240" w:lineRule="auto"/>
        <w:jc w:val="both"/>
        <w:rPr>
          <w:rFonts w:ascii="Times New Roman" w:hAnsi="Times New Roman" w:cs="Times New Roman"/>
          <w:sz w:val="24"/>
          <w:szCs w:val="24"/>
        </w:rPr>
      </w:pPr>
    </w:p>
    <w:p w14:paraId="33E34DA2" w14:textId="77777777" w:rsidR="00FB6808" w:rsidRPr="00C363ED" w:rsidRDefault="00FB6808" w:rsidP="00FB6808">
      <w:pPr>
        <w:spacing w:before="120" w:after="120" w:line="240" w:lineRule="auto"/>
        <w:jc w:val="both"/>
        <w:rPr>
          <w:rFonts w:ascii="Times New Roman" w:hAnsi="Times New Roman" w:cs="Times New Roman"/>
          <w:sz w:val="24"/>
          <w:szCs w:val="24"/>
        </w:rPr>
      </w:pPr>
    </w:p>
    <w:p w14:paraId="79921A08" w14:textId="77777777" w:rsidR="00FB6808" w:rsidRPr="00FB6808" w:rsidRDefault="00FB6808" w:rsidP="00FB6808">
      <w:pPr>
        <w:spacing w:before="120" w:after="120" w:line="240" w:lineRule="auto"/>
        <w:jc w:val="both"/>
        <w:rPr>
          <w:rFonts w:ascii="Times New Roman" w:hAnsi="Times New Roman" w:cs="Times New Roman"/>
          <w:sz w:val="24"/>
          <w:szCs w:val="24"/>
        </w:rPr>
      </w:pPr>
    </w:p>
    <w:p w14:paraId="40C55F94" w14:textId="77777777" w:rsidR="00FB6808" w:rsidRPr="00FB6808" w:rsidRDefault="00FB6808" w:rsidP="00FB6808">
      <w:pPr>
        <w:spacing w:before="120" w:after="120" w:line="240" w:lineRule="auto"/>
        <w:jc w:val="both"/>
        <w:rPr>
          <w:rFonts w:ascii="Times New Roman" w:hAnsi="Times New Roman" w:cs="Times New Roman"/>
          <w:sz w:val="24"/>
          <w:szCs w:val="24"/>
        </w:rPr>
      </w:pPr>
    </w:p>
    <w:p w14:paraId="1C783431" w14:textId="77777777" w:rsidR="00FB6808" w:rsidRDefault="00FB6808" w:rsidP="00FB6808">
      <w:pPr>
        <w:spacing w:before="120" w:after="120" w:line="240" w:lineRule="auto"/>
        <w:jc w:val="both"/>
        <w:rPr>
          <w:rFonts w:ascii="Times New Roman" w:hAnsi="Times New Roman" w:cs="Times New Roman"/>
          <w:sz w:val="24"/>
          <w:szCs w:val="24"/>
        </w:rPr>
      </w:pPr>
    </w:p>
    <w:p w14:paraId="52863503" w14:textId="77777777" w:rsidR="0058052D" w:rsidRDefault="0058052D" w:rsidP="00FB6808">
      <w:pPr>
        <w:spacing w:before="120" w:after="120" w:line="240" w:lineRule="auto"/>
        <w:jc w:val="both"/>
        <w:rPr>
          <w:rFonts w:ascii="Times New Roman" w:hAnsi="Times New Roman" w:cs="Times New Roman"/>
          <w:sz w:val="24"/>
          <w:szCs w:val="24"/>
        </w:rPr>
      </w:pPr>
    </w:p>
    <w:p w14:paraId="5326FCA2" w14:textId="77777777" w:rsidR="0058052D" w:rsidRDefault="0058052D" w:rsidP="00FB6808">
      <w:pPr>
        <w:spacing w:before="120" w:after="120" w:line="240" w:lineRule="auto"/>
        <w:jc w:val="both"/>
        <w:rPr>
          <w:rFonts w:ascii="Times New Roman" w:hAnsi="Times New Roman" w:cs="Times New Roman"/>
          <w:sz w:val="24"/>
          <w:szCs w:val="24"/>
        </w:rPr>
      </w:pPr>
    </w:p>
    <w:p w14:paraId="114DDC7F" w14:textId="77777777" w:rsidR="0058052D" w:rsidRDefault="0058052D" w:rsidP="00FB6808">
      <w:pPr>
        <w:spacing w:before="120" w:after="120" w:line="240" w:lineRule="auto"/>
        <w:jc w:val="both"/>
        <w:rPr>
          <w:rFonts w:ascii="Times New Roman" w:hAnsi="Times New Roman" w:cs="Times New Roman"/>
          <w:sz w:val="24"/>
          <w:szCs w:val="24"/>
        </w:rPr>
      </w:pPr>
    </w:p>
    <w:p w14:paraId="5F5FF633" w14:textId="77777777" w:rsidR="0058052D" w:rsidRDefault="0058052D" w:rsidP="00FB6808">
      <w:pPr>
        <w:spacing w:before="120" w:after="120" w:line="240" w:lineRule="auto"/>
        <w:jc w:val="both"/>
        <w:rPr>
          <w:rFonts w:ascii="Times New Roman" w:hAnsi="Times New Roman" w:cs="Times New Roman"/>
          <w:sz w:val="24"/>
          <w:szCs w:val="24"/>
        </w:rPr>
      </w:pPr>
    </w:p>
    <w:p w14:paraId="433C3C8B" w14:textId="77777777" w:rsidR="0058052D" w:rsidRDefault="0058052D" w:rsidP="00FB6808">
      <w:pPr>
        <w:spacing w:before="120" w:after="120" w:line="240" w:lineRule="auto"/>
        <w:jc w:val="both"/>
        <w:rPr>
          <w:rFonts w:ascii="Times New Roman" w:hAnsi="Times New Roman" w:cs="Times New Roman"/>
          <w:sz w:val="24"/>
          <w:szCs w:val="24"/>
        </w:rPr>
      </w:pPr>
    </w:p>
    <w:p w14:paraId="7AC71DAC" w14:textId="77777777" w:rsidR="0058052D" w:rsidRDefault="0058052D" w:rsidP="00FB6808">
      <w:pPr>
        <w:spacing w:before="120" w:after="120" w:line="240" w:lineRule="auto"/>
        <w:jc w:val="both"/>
        <w:rPr>
          <w:rFonts w:ascii="Times New Roman" w:hAnsi="Times New Roman" w:cs="Times New Roman"/>
          <w:sz w:val="24"/>
          <w:szCs w:val="24"/>
        </w:rPr>
      </w:pPr>
    </w:p>
    <w:p w14:paraId="42CA6B69" w14:textId="77777777" w:rsidR="0058052D" w:rsidRDefault="0058052D" w:rsidP="00FB6808">
      <w:pPr>
        <w:spacing w:before="120" w:after="120" w:line="240" w:lineRule="auto"/>
        <w:jc w:val="both"/>
        <w:rPr>
          <w:rFonts w:ascii="Times New Roman" w:hAnsi="Times New Roman" w:cs="Times New Roman"/>
          <w:sz w:val="24"/>
          <w:szCs w:val="24"/>
        </w:rPr>
      </w:pPr>
    </w:p>
    <w:p w14:paraId="68386962" w14:textId="77777777" w:rsidR="0058052D" w:rsidRPr="00FB6808" w:rsidRDefault="0058052D" w:rsidP="00FB6808">
      <w:pPr>
        <w:spacing w:before="120" w:after="120" w:line="240" w:lineRule="auto"/>
        <w:jc w:val="both"/>
        <w:rPr>
          <w:rFonts w:ascii="Times New Roman" w:hAnsi="Times New Roman" w:cs="Times New Roman"/>
          <w:sz w:val="24"/>
          <w:szCs w:val="24"/>
        </w:rPr>
      </w:pPr>
    </w:p>
    <w:p w14:paraId="50A0BEA3" w14:textId="77777777" w:rsidR="00FB6808" w:rsidRPr="00FB6808" w:rsidRDefault="00FB6808" w:rsidP="00FB6808">
      <w:pPr>
        <w:spacing w:before="120" w:after="120" w:line="240" w:lineRule="auto"/>
        <w:jc w:val="both"/>
        <w:rPr>
          <w:rFonts w:ascii="Times New Roman" w:hAnsi="Times New Roman" w:cs="Times New Roman"/>
          <w:sz w:val="24"/>
          <w:szCs w:val="24"/>
        </w:rPr>
      </w:pPr>
    </w:p>
    <w:p w14:paraId="77E4CD4F" w14:textId="77777777" w:rsidR="00C10E01" w:rsidRPr="00FB6808" w:rsidRDefault="00C10E01" w:rsidP="00FB6808">
      <w:pPr>
        <w:spacing w:before="120" w:after="120" w:line="240" w:lineRule="auto"/>
        <w:jc w:val="both"/>
        <w:rPr>
          <w:rFonts w:ascii="Times New Roman" w:hAnsi="Times New Roman" w:cs="Times New Roman"/>
          <w:sz w:val="24"/>
          <w:szCs w:val="24"/>
        </w:rPr>
      </w:pPr>
    </w:p>
    <w:p w14:paraId="31318287" w14:textId="77777777" w:rsidR="00C10E01" w:rsidRDefault="00C10E01" w:rsidP="00FB6808">
      <w:pPr>
        <w:spacing w:before="120" w:after="120" w:line="240" w:lineRule="auto"/>
        <w:jc w:val="both"/>
        <w:rPr>
          <w:rFonts w:ascii="Times New Roman" w:hAnsi="Times New Roman" w:cs="Times New Roman"/>
          <w:sz w:val="24"/>
          <w:szCs w:val="24"/>
        </w:rPr>
      </w:pPr>
    </w:p>
    <w:p w14:paraId="7EE6A5FC" w14:textId="77777777" w:rsidR="00225642" w:rsidRDefault="00225642" w:rsidP="00FB6808">
      <w:pPr>
        <w:spacing w:before="120" w:after="120" w:line="240" w:lineRule="auto"/>
        <w:jc w:val="both"/>
        <w:rPr>
          <w:rFonts w:ascii="Times New Roman" w:hAnsi="Times New Roman" w:cs="Times New Roman"/>
          <w:sz w:val="24"/>
          <w:szCs w:val="24"/>
        </w:rPr>
      </w:pPr>
    </w:p>
    <w:p w14:paraId="171E1D21" w14:textId="77777777" w:rsidR="00225642" w:rsidRDefault="00225642" w:rsidP="00FB6808">
      <w:pPr>
        <w:spacing w:before="120" w:after="120" w:line="240" w:lineRule="auto"/>
        <w:jc w:val="both"/>
        <w:rPr>
          <w:rFonts w:ascii="Times New Roman" w:hAnsi="Times New Roman" w:cs="Times New Roman"/>
          <w:sz w:val="24"/>
          <w:szCs w:val="24"/>
        </w:rPr>
      </w:pPr>
    </w:p>
    <w:p w14:paraId="12B11267" w14:textId="77777777" w:rsidR="00225642" w:rsidRDefault="00225642" w:rsidP="00FB6808">
      <w:pPr>
        <w:spacing w:before="120" w:after="120" w:line="240" w:lineRule="auto"/>
        <w:jc w:val="both"/>
        <w:rPr>
          <w:rFonts w:ascii="Times New Roman" w:hAnsi="Times New Roman" w:cs="Times New Roman"/>
          <w:sz w:val="24"/>
          <w:szCs w:val="24"/>
        </w:rPr>
      </w:pPr>
    </w:p>
    <w:p w14:paraId="67882F4D" w14:textId="77777777" w:rsidR="00225642" w:rsidRDefault="00225642" w:rsidP="00FB6808">
      <w:pPr>
        <w:spacing w:before="120" w:after="120" w:line="240" w:lineRule="auto"/>
        <w:jc w:val="both"/>
        <w:rPr>
          <w:rFonts w:ascii="Times New Roman" w:hAnsi="Times New Roman" w:cs="Times New Roman"/>
          <w:sz w:val="24"/>
          <w:szCs w:val="24"/>
        </w:rPr>
      </w:pPr>
    </w:p>
    <w:p w14:paraId="7DBB6C97" w14:textId="77777777" w:rsidR="00225642" w:rsidRDefault="00225642" w:rsidP="00FB6808">
      <w:pPr>
        <w:spacing w:before="120" w:after="120" w:line="240" w:lineRule="auto"/>
        <w:jc w:val="both"/>
        <w:rPr>
          <w:rFonts w:ascii="Times New Roman" w:hAnsi="Times New Roman" w:cs="Times New Roman"/>
          <w:sz w:val="24"/>
          <w:szCs w:val="24"/>
        </w:rPr>
      </w:pPr>
    </w:p>
    <w:p w14:paraId="3D8256B4" w14:textId="77777777" w:rsidR="00225642" w:rsidRDefault="00225642" w:rsidP="00FB6808">
      <w:pPr>
        <w:spacing w:before="120" w:after="120" w:line="240" w:lineRule="auto"/>
        <w:jc w:val="both"/>
        <w:rPr>
          <w:rFonts w:ascii="Times New Roman" w:hAnsi="Times New Roman" w:cs="Times New Roman"/>
          <w:sz w:val="24"/>
          <w:szCs w:val="24"/>
        </w:rPr>
      </w:pPr>
    </w:p>
    <w:p w14:paraId="025853E0" w14:textId="77777777" w:rsidR="00225642" w:rsidRDefault="00225642" w:rsidP="00FB6808">
      <w:pPr>
        <w:spacing w:before="120" w:after="120" w:line="240" w:lineRule="auto"/>
        <w:jc w:val="both"/>
        <w:rPr>
          <w:rFonts w:ascii="Times New Roman" w:hAnsi="Times New Roman" w:cs="Times New Roman"/>
          <w:sz w:val="24"/>
          <w:szCs w:val="24"/>
        </w:rPr>
      </w:pPr>
    </w:p>
    <w:p w14:paraId="2594D776" w14:textId="77777777" w:rsidR="00225642" w:rsidRPr="00FB6808" w:rsidRDefault="00225642" w:rsidP="00FB6808">
      <w:pPr>
        <w:spacing w:before="120" w:after="120" w:line="240" w:lineRule="auto"/>
        <w:jc w:val="both"/>
        <w:rPr>
          <w:rFonts w:ascii="Times New Roman" w:hAnsi="Times New Roman" w:cs="Times New Roman"/>
          <w:sz w:val="24"/>
          <w:szCs w:val="24"/>
        </w:rPr>
      </w:pPr>
    </w:p>
    <w:p w14:paraId="488E308D" w14:textId="77777777" w:rsidR="00C10E01" w:rsidRPr="00FB6808" w:rsidRDefault="00C10E01" w:rsidP="00FB6808">
      <w:pPr>
        <w:spacing w:before="120" w:after="120" w:line="240" w:lineRule="auto"/>
        <w:jc w:val="both"/>
        <w:rPr>
          <w:rFonts w:ascii="Times New Roman" w:hAnsi="Times New Roman" w:cs="Times New Roman"/>
          <w:sz w:val="24"/>
          <w:szCs w:val="24"/>
        </w:rPr>
      </w:pPr>
    </w:p>
    <w:p w14:paraId="74E3F5E7" w14:textId="77777777" w:rsidR="00C10E01" w:rsidRDefault="00C10E01" w:rsidP="00FB6808">
      <w:pPr>
        <w:spacing w:before="120" w:after="120" w:line="240" w:lineRule="auto"/>
        <w:jc w:val="both"/>
        <w:rPr>
          <w:rFonts w:ascii="Times New Roman" w:hAnsi="Times New Roman" w:cs="Times New Roman"/>
          <w:sz w:val="24"/>
          <w:szCs w:val="24"/>
        </w:rPr>
      </w:pPr>
    </w:p>
    <w:p w14:paraId="4A8EA2D2" w14:textId="77777777" w:rsidR="008E30DE" w:rsidRDefault="008E30DE" w:rsidP="00FB6808">
      <w:pPr>
        <w:spacing w:before="120" w:after="120" w:line="240" w:lineRule="auto"/>
        <w:jc w:val="both"/>
        <w:rPr>
          <w:rFonts w:ascii="Times New Roman" w:hAnsi="Times New Roman" w:cs="Times New Roman"/>
          <w:sz w:val="24"/>
          <w:szCs w:val="24"/>
        </w:rPr>
      </w:pPr>
    </w:p>
    <w:p w14:paraId="44816487" w14:textId="77777777" w:rsidR="008E30DE" w:rsidRDefault="008E30DE" w:rsidP="00FB6808">
      <w:pPr>
        <w:spacing w:before="120" w:after="120" w:line="240" w:lineRule="auto"/>
        <w:jc w:val="both"/>
        <w:rPr>
          <w:rFonts w:ascii="Times New Roman" w:hAnsi="Times New Roman" w:cs="Times New Roman"/>
          <w:sz w:val="24"/>
          <w:szCs w:val="24"/>
        </w:rPr>
      </w:pPr>
    </w:p>
    <w:p w14:paraId="4D5123DB" w14:textId="77777777" w:rsidR="008E30DE" w:rsidRDefault="008E30DE" w:rsidP="00FB6808">
      <w:pPr>
        <w:spacing w:before="120" w:after="120" w:line="240" w:lineRule="auto"/>
        <w:jc w:val="both"/>
        <w:rPr>
          <w:rFonts w:ascii="Times New Roman" w:hAnsi="Times New Roman" w:cs="Times New Roman"/>
          <w:sz w:val="24"/>
          <w:szCs w:val="24"/>
        </w:rPr>
      </w:pPr>
    </w:p>
    <w:p w14:paraId="7D30173D" w14:textId="77777777" w:rsidR="008E30DE" w:rsidRDefault="008E30DE" w:rsidP="00FB6808">
      <w:pPr>
        <w:spacing w:before="120" w:after="120" w:line="240" w:lineRule="auto"/>
        <w:jc w:val="both"/>
        <w:rPr>
          <w:rFonts w:ascii="Times New Roman" w:hAnsi="Times New Roman" w:cs="Times New Roman"/>
          <w:sz w:val="24"/>
          <w:szCs w:val="24"/>
        </w:rPr>
      </w:pPr>
    </w:p>
    <w:p w14:paraId="2D5545E6" w14:textId="77777777" w:rsidR="008E30DE" w:rsidRDefault="008E30DE" w:rsidP="00FB6808">
      <w:pPr>
        <w:spacing w:before="120" w:after="120" w:line="240" w:lineRule="auto"/>
        <w:jc w:val="both"/>
        <w:rPr>
          <w:rFonts w:ascii="Times New Roman" w:hAnsi="Times New Roman" w:cs="Times New Roman"/>
          <w:sz w:val="24"/>
          <w:szCs w:val="24"/>
        </w:rPr>
      </w:pPr>
    </w:p>
    <w:p w14:paraId="078CF5FF" w14:textId="77777777" w:rsidR="008E30DE" w:rsidRDefault="008E30DE" w:rsidP="00FB6808">
      <w:pPr>
        <w:spacing w:before="120" w:after="120" w:line="240" w:lineRule="auto"/>
        <w:jc w:val="both"/>
        <w:rPr>
          <w:rFonts w:ascii="Times New Roman" w:hAnsi="Times New Roman" w:cs="Times New Roman"/>
          <w:sz w:val="24"/>
          <w:szCs w:val="24"/>
        </w:rPr>
      </w:pPr>
    </w:p>
    <w:p w14:paraId="56B9939C" w14:textId="77777777" w:rsidR="008E30DE" w:rsidRDefault="008E30DE" w:rsidP="00FB6808">
      <w:pPr>
        <w:spacing w:before="120" w:after="120" w:line="240" w:lineRule="auto"/>
        <w:jc w:val="both"/>
        <w:rPr>
          <w:rFonts w:ascii="Times New Roman" w:hAnsi="Times New Roman" w:cs="Times New Roman"/>
          <w:sz w:val="24"/>
          <w:szCs w:val="24"/>
        </w:rPr>
      </w:pPr>
    </w:p>
    <w:p w14:paraId="1E68CD08" w14:textId="77777777" w:rsidR="008E30DE" w:rsidRDefault="008E30DE" w:rsidP="00FB6808">
      <w:pPr>
        <w:spacing w:before="120" w:after="120" w:line="240" w:lineRule="auto"/>
        <w:jc w:val="both"/>
        <w:rPr>
          <w:rFonts w:ascii="Times New Roman" w:hAnsi="Times New Roman" w:cs="Times New Roman"/>
          <w:sz w:val="24"/>
          <w:szCs w:val="24"/>
        </w:rPr>
      </w:pPr>
    </w:p>
    <w:p w14:paraId="33AB903B" w14:textId="77777777" w:rsidR="008E30DE" w:rsidRDefault="008E30DE" w:rsidP="00FB6808">
      <w:pPr>
        <w:spacing w:before="120" w:after="120" w:line="240" w:lineRule="auto"/>
        <w:jc w:val="both"/>
        <w:rPr>
          <w:rFonts w:ascii="Times New Roman" w:hAnsi="Times New Roman" w:cs="Times New Roman"/>
          <w:sz w:val="24"/>
          <w:szCs w:val="24"/>
        </w:rPr>
      </w:pPr>
    </w:p>
    <w:p w14:paraId="517437F1" w14:textId="77777777" w:rsidR="008E30DE" w:rsidRDefault="008E30DE" w:rsidP="00FB6808">
      <w:pPr>
        <w:spacing w:before="120" w:after="120" w:line="240" w:lineRule="auto"/>
        <w:jc w:val="both"/>
        <w:rPr>
          <w:rFonts w:ascii="Times New Roman" w:hAnsi="Times New Roman" w:cs="Times New Roman"/>
          <w:sz w:val="24"/>
          <w:szCs w:val="24"/>
        </w:rPr>
      </w:pPr>
    </w:p>
    <w:p w14:paraId="0CBCBD3C" w14:textId="77777777" w:rsidR="008E30DE" w:rsidRDefault="008E30DE" w:rsidP="00FB6808">
      <w:pPr>
        <w:spacing w:before="120" w:after="120" w:line="240" w:lineRule="auto"/>
        <w:jc w:val="both"/>
        <w:rPr>
          <w:rFonts w:ascii="Times New Roman" w:hAnsi="Times New Roman" w:cs="Times New Roman"/>
          <w:sz w:val="24"/>
          <w:szCs w:val="24"/>
        </w:rPr>
      </w:pPr>
    </w:p>
    <w:p w14:paraId="038DD167" w14:textId="77777777" w:rsidR="008E30DE" w:rsidRDefault="008E30DE" w:rsidP="00FB6808">
      <w:pPr>
        <w:spacing w:before="120" w:after="120" w:line="240" w:lineRule="auto"/>
        <w:jc w:val="both"/>
        <w:rPr>
          <w:rFonts w:ascii="Times New Roman" w:hAnsi="Times New Roman" w:cs="Times New Roman"/>
          <w:sz w:val="24"/>
          <w:szCs w:val="24"/>
        </w:rPr>
      </w:pPr>
    </w:p>
    <w:p w14:paraId="0B5C356C" w14:textId="77777777" w:rsidR="008E30DE" w:rsidRDefault="008E30DE" w:rsidP="00FB6808">
      <w:pPr>
        <w:spacing w:before="120" w:after="120" w:line="240" w:lineRule="auto"/>
        <w:jc w:val="both"/>
        <w:rPr>
          <w:rFonts w:ascii="Times New Roman" w:hAnsi="Times New Roman" w:cs="Times New Roman"/>
          <w:sz w:val="24"/>
          <w:szCs w:val="24"/>
        </w:rPr>
      </w:pPr>
    </w:p>
    <w:p w14:paraId="48E3C157" w14:textId="77777777" w:rsidR="008E30DE" w:rsidRDefault="008E30DE" w:rsidP="00FB6808">
      <w:pPr>
        <w:spacing w:before="120" w:after="120" w:line="240" w:lineRule="auto"/>
        <w:jc w:val="both"/>
        <w:rPr>
          <w:rFonts w:ascii="Times New Roman" w:hAnsi="Times New Roman" w:cs="Times New Roman"/>
          <w:sz w:val="24"/>
          <w:szCs w:val="24"/>
        </w:rPr>
      </w:pPr>
    </w:p>
    <w:p w14:paraId="297E72FC" w14:textId="77777777" w:rsidR="008E30DE" w:rsidRDefault="008E30DE" w:rsidP="00FB6808">
      <w:pPr>
        <w:spacing w:before="120" w:after="120" w:line="240" w:lineRule="auto"/>
        <w:jc w:val="both"/>
        <w:rPr>
          <w:rFonts w:ascii="Times New Roman" w:hAnsi="Times New Roman" w:cs="Times New Roman"/>
          <w:sz w:val="24"/>
          <w:szCs w:val="24"/>
        </w:rPr>
      </w:pPr>
    </w:p>
    <w:p w14:paraId="7B807B2B" w14:textId="77777777" w:rsidR="008E30DE" w:rsidRDefault="008E30DE" w:rsidP="00FB6808">
      <w:pPr>
        <w:spacing w:before="120" w:after="120" w:line="240" w:lineRule="auto"/>
        <w:jc w:val="both"/>
        <w:rPr>
          <w:rFonts w:ascii="Times New Roman" w:hAnsi="Times New Roman" w:cs="Times New Roman"/>
          <w:sz w:val="24"/>
          <w:szCs w:val="24"/>
        </w:rPr>
      </w:pPr>
    </w:p>
    <w:p w14:paraId="6C250B39" w14:textId="77777777" w:rsidR="008E30DE" w:rsidRDefault="008E30DE" w:rsidP="00FB6808">
      <w:pPr>
        <w:spacing w:before="120" w:after="120" w:line="240" w:lineRule="auto"/>
        <w:jc w:val="both"/>
        <w:rPr>
          <w:rFonts w:ascii="Times New Roman" w:hAnsi="Times New Roman" w:cs="Times New Roman"/>
          <w:sz w:val="24"/>
          <w:szCs w:val="24"/>
        </w:rPr>
      </w:pPr>
    </w:p>
    <w:p w14:paraId="1AF8A9E0" w14:textId="77777777" w:rsidR="008E30DE" w:rsidRPr="00FB6808" w:rsidRDefault="008E30DE" w:rsidP="00FB6808">
      <w:pPr>
        <w:spacing w:before="120" w:after="120" w:line="240" w:lineRule="auto"/>
        <w:jc w:val="both"/>
        <w:rPr>
          <w:rFonts w:ascii="Times New Roman" w:hAnsi="Times New Roman" w:cs="Times New Roman"/>
          <w:sz w:val="24"/>
          <w:szCs w:val="24"/>
        </w:rPr>
      </w:pPr>
    </w:p>
    <w:p w14:paraId="2456907C" w14:textId="77777777" w:rsidR="00C10E01" w:rsidRPr="00FB6808" w:rsidRDefault="00C10E01" w:rsidP="00FB6808">
      <w:pPr>
        <w:spacing w:before="120" w:after="120" w:line="240" w:lineRule="auto"/>
        <w:jc w:val="both"/>
        <w:rPr>
          <w:rFonts w:ascii="Times New Roman" w:hAnsi="Times New Roman" w:cs="Times New Roman"/>
          <w:sz w:val="24"/>
          <w:szCs w:val="24"/>
        </w:rPr>
      </w:pPr>
    </w:p>
    <w:p w14:paraId="3DB59BB5" w14:textId="77777777" w:rsidR="00C10E01" w:rsidRPr="00FB6808" w:rsidRDefault="00C10E01" w:rsidP="00FB6808">
      <w:pPr>
        <w:spacing w:before="120" w:after="120" w:line="240" w:lineRule="auto"/>
        <w:jc w:val="both"/>
        <w:rPr>
          <w:rFonts w:ascii="Times New Roman" w:hAnsi="Times New Roman" w:cs="Times New Roman"/>
          <w:sz w:val="24"/>
          <w:szCs w:val="24"/>
        </w:rPr>
      </w:pPr>
    </w:p>
    <w:p w14:paraId="45EC729A" w14:textId="4705C75C" w:rsidR="00BF4A2A" w:rsidRDefault="000079F2" w:rsidP="00FB6808">
      <w:pPr>
        <w:pStyle w:val="Heading1"/>
        <w:spacing w:before="120" w:line="240" w:lineRule="auto"/>
        <w:jc w:val="both"/>
        <w:rPr>
          <w:rFonts w:cs="Times New Roman"/>
          <w:szCs w:val="24"/>
        </w:rPr>
      </w:pPr>
      <w:bookmarkStart w:id="24" w:name="_Toc134532302"/>
      <w:r>
        <w:rPr>
          <w:rFonts w:cs="Times New Roman"/>
          <w:szCs w:val="24"/>
        </w:rPr>
        <w:t>1.</w:t>
      </w:r>
      <w:r w:rsidR="00372C8B" w:rsidRPr="00FB6808">
        <w:rPr>
          <w:rFonts w:cs="Times New Roman"/>
          <w:szCs w:val="24"/>
        </w:rPr>
        <w:t>Pielikums</w:t>
      </w:r>
      <w:bookmarkEnd w:id="24"/>
      <w:r w:rsidR="00025F51" w:rsidRPr="00FB6808">
        <w:rPr>
          <w:rFonts w:cs="Times New Roman"/>
          <w:szCs w:val="24"/>
        </w:rPr>
        <w:t xml:space="preserve"> </w:t>
      </w:r>
    </w:p>
    <w:p w14:paraId="0E0CE555" w14:textId="268C2E43" w:rsidR="0058052D" w:rsidRPr="0058052D" w:rsidRDefault="0058052D" w:rsidP="0058052D">
      <w:r w:rsidRPr="0058052D">
        <w:rPr>
          <w:noProof/>
        </w:rPr>
        <w:drawing>
          <wp:inline distT="0" distB="0" distL="0" distR="0" wp14:anchorId="6AD7965B" wp14:editId="1AA6DF9C">
            <wp:extent cx="5760720" cy="1208405"/>
            <wp:effectExtent l="0" t="0" r="0" b="0"/>
            <wp:docPr id="1924415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415934" name=""/>
                    <pic:cNvPicPr/>
                  </pic:nvPicPr>
                  <pic:blipFill>
                    <a:blip r:embed="rId29"/>
                    <a:stretch>
                      <a:fillRect/>
                    </a:stretch>
                  </pic:blipFill>
                  <pic:spPr>
                    <a:xfrm>
                      <a:off x="0" y="0"/>
                      <a:ext cx="5760720" cy="1208405"/>
                    </a:xfrm>
                    <a:prstGeom prst="rect">
                      <a:avLst/>
                    </a:prstGeom>
                  </pic:spPr>
                </pic:pic>
              </a:graphicData>
            </a:graphic>
          </wp:inline>
        </w:drawing>
      </w:r>
    </w:p>
    <w:p w14:paraId="303946F2" w14:textId="7CB5A16F" w:rsidR="00372C8B" w:rsidRPr="00FB6808" w:rsidRDefault="00372C8B" w:rsidP="00FB6808">
      <w:pPr>
        <w:pBdr>
          <w:bottom w:val="single" w:sz="4" w:space="1" w:color="auto"/>
        </w:pBdr>
        <w:jc w:val="both"/>
        <w:rPr>
          <w:rFonts w:ascii="Times New Roman" w:hAnsi="Times New Roman" w:cs="Times New Roman"/>
          <w:noProof/>
          <w:sz w:val="24"/>
          <w:szCs w:val="24"/>
          <w:lang w:eastAsia="lv-LV"/>
        </w:rPr>
      </w:pPr>
    </w:p>
    <w:p w14:paraId="316C46A1" w14:textId="77777777" w:rsidR="00755523" w:rsidRPr="00FB6808" w:rsidRDefault="00755523" w:rsidP="00FB6808">
      <w:pPr>
        <w:pStyle w:val="BodyText"/>
        <w:jc w:val="both"/>
        <w:rPr>
          <w:rFonts w:ascii="Times New Roman" w:hAnsi="Times New Roman" w:cs="Times New Roman"/>
          <w:sz w:val="24"/>
          <w:szCs w:val="24"/>
        </w:rPr>
      </w:pPr>
    </w:p>
    <w:p w14:paraId="453DCE47" w14:textId="77777777" w:rsidR="00475FED" w:rsidRPr="00475FED" w:rsidRDefault="00475FED" w:rsidP="0058052D">
      <w:pPr>
        <w:jc w:val="center"/>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NEATKARĪGU REVIDENTU ZIŅOJUMS</w:t>
      </w:r>
    </w:p>
    <w:p w14:paraId="6F1F56DA" w14:textId="77777777" w:rsidR="00475FED" w:rsidRPr="00475FED" w:rsidRDefault="00475FED" w:rsidP="0058052D">
      <w:pPr>
        <w:jc w:val="center"/>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Madonā</w:t>
      </w:r>
    </w:p>
    <w:p w14:paraId="2053D9F7" w14:textId="77777777" w:rsidR="00475FED" w:rsidRPr="00475FED" w:rsidRDefault="00475FED" w:rsidP="0027094C">
      <w:pPr>
        <w:spacing w:before="120" w:after="0" w:line="240" w:lineRule="auto"/>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Dokumenta datums ir tā</w:t>
      </w:r>
    </w:p>
    <w:p w14:paraId="4BDD9A71" w14:textId="665FA780" w:rsidR="00475FED" w:rsidRPr="00475FED" w:rsidRDefault="00475FED" w:rsidP="0027094C">
      <w:pPr>
        <w:spacing w:before="120" w:after="0" w:line="240" w:lineRule="auto"/>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 xml:space="preserve">elektroniskās parakstīšanas laiks </w:t>
      </w:r>
      <w:r w:rsidR="0058052D">
        <w:rPr>
          <w:rFonts w:ascii="Times New Roman" w:eastAsia="Times New Roman" w:hAnsi="Times New Roman" w:cs="Times New Roman"/>
          <w:sz w:val="24"/>
          <w:szCs w:val="24"/>
        </w:rPr>
        <w:tab/>
      </w:r>
      <w:r w:rsidR="0058052D">
        <w:rPr>
          <w:rFonts w:ascii="Times New Roman" w:eastAsia="Times New Roman" w:hAnsi="Times New Roman" w:cs="Times New Roman"/>
          <w:sz w:val="24"/>
          <w:szCs w:val="24"/>
        </w:rPr>
        <w:tab/>
      </w:r>
      <w:r w:rsidR="0058052D">
        <w:rPr>
          <w:rFonts w:ascii="Times New Roman" w:eastAsia="Times New Roman" w:hAnsi="Times New Roman" w:cs="Times New Roman"/>
          <w:sz w:val="24"/>
          <w:szCs w:val="24"/>
        </w:rPr>
        <w:tab/>
      </w:r>
      <w:r w:rsidR="0058052D">
        <w:rPr>
          <w:rFonts w:ascii="Times New Roman" w:eastAsia="Times New Roman" w:hAnsi="Times New Roman" w:cs="Times New Roman"/>
          <w:sz w:val="24"/>
          <w:szCs w:val="24"/>
        </w:rPr>
        <w:tab/>
      </w:r>
      <w:r w:rsidR="0058052D">
        <w:rPr>
          <w:rFonts w:ascii="Times New Roman" w:eastAsia="Times New Roman" w:hAnsi="Times New Roman" w:cs="Times New Roman"/>
          <w:sz w:val="24"/>
          <w:szCs w:val="24"/>
        </w:rPr>
        <w:tab/>
      </w:r>
      <w:r w:rsidR="0058052D">
        <w:rPr>
          <w:rFonts w:ascii="Times New Roman" w:eastAsia="Times New Roman" w:hAnsi="Times New Roman" w:cs="Times New Roman"/>
          <w:sz w:val="24"/>
          <w:szCs w:val="24"/>
        </w:rPr>
        <w:tab/>
      </w:r>
      <w:r w:rsidRPr="00475FED">
        <w:rPr>
          <w:rFonts w:ascii="Times New Roman" w:eastAsia="Times New Roman" w:hAnsi="Times New Roman" w:cs="Times New Roman"/>
          <w:sz w:val="24"/>
          <w:szCs w:val="24"/>
        </w:rPr>
        <w:t>Nr. 24.03./2025</w:t>
      </w:r>
    </w:p>
    <w:p w14:paraId="5231C12B" w14:textId="77777777" w:rsidR="0058052D" w:rsidRDefault="0058052D" w:rsidP="0027094C">
      <w:pPr>
        <w:spacing w:before="120" w:after="0" w:line="240" w:lineRule="auto"/>
        <w:jc w:val="both"/>
        <w:rPr>
          <w:rFonts w:ascii="Times New Roman" w:eastAsia="Times New Roman" w:hAnsi="Times New Roman" w:cs="Times New Roman"/>
          <w:sz w:val="24"/>
          <w:szCs w:val="24"/>
        </w:rPr>
      </w:pPr>
    </w:p>
    <w:p w14:paraId="0F7AC65B" w14:textId="7EA9C684" w:rsidR="00475FED" w:rsidRPr="00475FED" w:rsidRDefault="00475FED" w:rsidP="0027094C">
      <w:pPr>
        <w:spacing w:before="120" w:after="0" w:line="240" w:lineRule="auto"/>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Ādažu novada domei</w:t>
      </w:r>
    </w:p>
    <w:p w14:paraId="74185AB6" w14:textId="77777777" w:rsidR="00475FED" w:rsidRPr="00475FED" w:rsidRDefault="00475FED" w:rsidP="0027094C">
      <w:pPr>
        <w:spacing w:before="120" w:after="0" w:line="240" w:lineRule="auto"/>
        <w:jc w:val="both"/>
        <w:rPr>
          <w:rFonts w:ascii="Times New Roman" w:eastAsia="Times New Roman" w:hAnsi="Times New Roman" w:cs="Times New Roman"/>
          <w:b/>
          <w:bCs/>
          <w:sz w:val="24"/>
          <w:szCs w:val="24"/>
        </w:rPr>
      </w:pPr>
      <w:r w:rsidRPr="00475FED">
        <w:rPr>
          <w:rFonts w:ascii="Times New Roman" w:eastAsia="Times New Roman" w:hAnsi="Times New Roman" w:cs="Times New Roman"/>
          <w:b/>
          <w:bCs/>
          <w:sz w:val="24"/>
          <w:szCs w:val="24"/>
        </w:rPr>
        <w:t>Mūsu atzinums par finanšu pārskatu</w:t>
      </w:r>
    </w:p>
    <w:p w14:paraId="655CE729" w14:textId="77777777" w:rsidR="00475FED" w:rsidRPr="00475FED" w:rsidRDefault="00475FED" w:rsidP="0027094C">
      <w:pPr>
        <w:spacing w:before="120" w:after="0" w:line="240" w:lineRule="auto"/>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 xml:space="preserve">Esam veikuši </w:t>
      </w:r>
      <w:r w:rsidRPr="00475FED">
        <w:rPr>
          <w:rFonts w:ascii="Times New Roman" w:eastAsia="Times New Roman" w:hAnsi="Times New Roman" w:cs="Times New Roman"/>
          <w:b/>
          <w:bCs/>
          <w:sz w:val="24"/>
          <w:szCs w:val="24"/>
        </w:rPr>
        <w:t xml:space="preserve">Ādažu novada pašvaldības aģentūra “Carnikavas komunālserviss” </w:t>
      </w:r>
      <w:r w:rsidRPr="00475FED">
        <w:rPr>
          <w:rFonts w:ascii="Times New Roman" w:eastAsia="Times New Roman" w:hAnsi="Times New Roman" w:cs="Times New Roman"/>
          <w:sz w:val="24"/>
          <w:szCs w:val="24"/>
        </w:rPr>
        <w:t>(turpmāk tekstā „Aģentūra”)</w:t>
      </w:r>
    </w:p>
    <w:p w14:paraId="381CF13A" w14:textId="77777777" w:rsidR="00475FED" w:rsidRPr="00475FED" w:rsidRDefault="00475FED" w:rsidP="0027094C">
      <w:pPr>
        <w:spacing w:before="120" w:after="0" w:line="240" w:lineRule="auto"/>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pievienotajā gada pārskatā ietvertā finanšu pārskata revīziju. Pievienotais finanšu pārskats ietver:</w:t>
      </w:r>
    </w:p>
    <w:p w14:paraId="495F1609" w14:textId="77777777" w:rsidR="00475FED" w:rsidRPr="00475FED" w:rsidRDefault="00475FED" w:rsidP="0027094C">
      <w:pPr>
        <w:spacing w:before="120" w:after="0" w:line="240" w:lineRule="auto"/>
        <w:ind w:left="567"/>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 pārskatu par finansiālo stāvokli 2024. gada 31. decembrī (bilance),</w:t>
      </w:r>
    </w:p>
    <w:p w14:paraId="5FDD3A8C" w14:textId="77777777" w:rsidR="00475FED" w:rsidRPr="00475FED" w:rsidRDefault="00475FED" w:rsidP="0027094C">
      <w:pPr>
        <w:spacing w:before="120" w:after="0" w:line="240" w:lineRule="auto"/>
        <w:ind w:left="567"/>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 pārskatu par darbības finansiālajiem rezultātiem, kas noslēdzās 2024. gada 31. decembrī;</w:t>
      </w:r>
    </w:p>
    <w:p w14:paraId="451C008C" w14:textId="77777777" w:rsidR="00475FED" w:rsidRPr="00475FED" w:rsidRDefault="00475FED" w:rsidP="0027094C">
      <w:pPr>
        <w:spacing w:before="120" w:after="0" w:line="240" w:lineRule="auto"/>
        <w:ind w:left="567"/>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 pašu kapitāla izmaiņu pārskatu, kas noslēdzās 2024. gada 31. decembrī;</w:t>
      </w:r>
    </w:p>
    <w:p w14:paraId="5E4DE615" w14:textId="77777777" w:rsidR="00475FED" w:rsidRPr="00475FED" w:rsidRDefault="00475FED" w:rsidP="0027094C">
      <w:pPr>
        <w:spacing w:before="120" w:after="0" w:line="240" w:lineRule="auto"/>
        <w:ind w:left="567"/>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 naudas plūsmas pārskatu par gadu, kas noslēdzās 2024. gada 31. decembrī, kā arī</w:t>
      </w:r>
    </w:p>
    <w:p w14:paraId="2C8FEA37" w14:textId="29286901" w:rsidR="00475FED" w:rsidRPr="00475FED" w:rsidRDefault="00475FED" w:rsidP="0027094C">
      <w:pPr>
        <w:spacing w:before="120" w:after="0" w:line="240" w:lineRule="auto"/>
        <w:ind w:left="567"/>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 finanšu pārskata pielikumu, tai skaitā, finanšu pārskata posteņu skaidrojumu, grāmatvedības</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uzskaites principu aprakstu, gada pārskata sagatavošanas principu aprakstu un finanšu</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instrumentu risku pārvaldīšanas aprakstu.</w:t>
      </w:r>
    </w:p>
    <w:p w14:paraId="2F97BAD3" w14:textId="4CE2AE19" w:rsidR="00475FED" w:rsidRPr="00475FED" w:rsidRDefault="00475FED" w:rsidP="0027094C">
      <w:pPr>
        <w:spacing w:before="120" w:after="0" w:line="240" w:lineRule="auto"/>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 xml:space="preserve">Mūsuprāt, pievienotais finanšu pārskats sniedz patiesu un skaidru priekšstatu par </w:t>
      </w:r>
      <w:r w:rsidRPr="00475FED">
        <w:rPr>
          <w:rFonts w:ascii="Times New Roman" w:eastAsia="Times New Roman" w:hAnsi="Times New Roman" w:cs="Times New Roman"/>
          <w:b/>
          <w:bCs/>
          <w:sz w:val="24"/>
          <w:szCs w:val="24"/>
        </w:rPr>
        <w:t>Ādažu novada pašvaldības</w:t>
      </w:r>
      <w:r w:rsidR="0058052D" w:rsidRPr="0058052D">
        <w:rPr>
          <w:rFonts w:ascii="Times New Roman" w:eastAsia="Times New Roman" w:hAnsi="Times New Roman" w:cs="Times New Roman"/>
          <w:b/>
          <w:bCs/>
          <w:sz w:val="24"/>
          <w:szCs w:val="24"/>
        </w:rPr>
        <w:t xml:space="preserve"> </w:t>
      </w:r>
      <w:r w:rsidRPr="00475FED">
        <w:rPr>
          <w:rFonts w:ascii="Times New Roman" w:eastAsia="Times New Roman" w:hAnsi="Times New Roman" w:cs="Times New Roman"/>
          <w:b/>
          <w:bCs/>
          <w:sz w:val="24"/>
          <w:szCs w:val="24"/>
        </w:rPr>
        <w:t>aģentūra “Carnikavas komunālserviss”</w:t>
      </w:r>
      <w:r w:rsidRPr="00475FED">
        <w:rPr>
          <w:rFonts w:ascii="Times New Roman" w:eastAsia="Times New Roman" w:hAnsi="Times New Roman" w:cs="Times New Roman"/>
          <w:sz w:val="24"/>
          <w:szCs w:val="24"/>
        </w:rPr>
        <w:t xml:space="preserve"> finansiālo stāvokli 2024. gada 31. decembrī un par tās darbības finanšu</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rezultātiem un naudas plūsmu gadā, kas noslēdzās 2024. gada 31. decembrī, saskaņā ar Latvijas Republikas</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Ministru kabineta noteikumiem Nr. 652 „Gada pārskata sagatavošanas kārtība”.</w:t>
      </w:r>
    </w:p>
    <w:p w14:paraId="6AE6EC5E" w14:textId="77777777" w:rsidR="00475FED" w:rsidRPr="00475FED" w:rsidRDefault="00475FED" w:rsidP="0027094C">
      <w:pPr>
        <w:spacing w:before="120" w:after="0" w:line="240" w:lineRule="auto"/>
        <w:jc w:val="both"/>
        <w:rPr>
          <w:rFonts w:ascii="Times New Roman" w:eastAsia="Times New Roman" w:hAnsi="Times New Roman" w:cs="Times New Roman"/>
          <w:b/>
          <w:bCs/>
          <w:sz w:val="24"/>
          <w:szCs w:val="24"/>
        </w:rPr>
      </w:pPr>
      <w:r w:rsidRPr="00475FED">
        <w:rPr>
          <w:rFonts w:ascii="Times New Roman" w:eastAsia="Times New Roman" w:hAnsi="Times New Roman" w:cs="Times New Roman"/>
          <w:b/>
          <w:bCs/>
          <w:sz w:val="24"/>
          <w:szCs w:val="24"/>
        </w:rPr>
        <w:t>Atzinuma pamatojums</w:t>
      </w:r>
    </w:p>
    <w:p w14:paraId="4CE6EE8C" w14:textId="18DC85D8" w:rsidR="00475FED" w:rsidRPr="00475FED" w:rsidRDefault="00475FED" w:rsidP="0027094C">
      <w:pPr>
        <w:spacing w:before="120" w:after="0" w:line="240" w:lineRule="auto"/>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Saskaņā ar Revīzijas pakalpojumu likumu, mēs veicām revīziju ievērojot Latvijā atzītos starptautiskos publiskā</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sektora revīzijas standartus (turpmāk - ISSAI). Mūsu pienākumi, kas noteikti šajos standartos, tālāk izklāstīti mūsu</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ziņojuma sadaļā “Revidenta atbildība par konsolidētā finanšu pārskata revīziju”.</w:t>
      </w:r>
    </w:p>
    <w:p w14:paraId="1EFF1CCB" w14:textId="4F079B06" w:rsidR="00475FED" w:rsidRPr="00475FED" w:rsidRDefault="00475FED" w:rsidP="0027094C">
      <w:pPr>
        <w:spacing w:before="120" w:after="0" w:line="240" w:lineRule="auto"/>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Mēs esam neatkarīgi no Aģentūras saskaņā ar Starptautiskās Grāmatvežu ētikas standartu padomes izstrādātā</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Starptautiskā Profesionālu grāmatvežu ētikas kodeksa (tostarp Starptautisko Neatkarības standartu) prasībām un</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Revīzijas pakalpojumu likumā iekļautajām neatkarības prasībām, kas ir piemērojamas mūsu veiktajai finanšu</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pārskata revīzijai. Mēs esam ievērojuši arī Revīzijas pakalpojumu likumā un Starptautiskā Profesionālu grāmatvežu</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ētikas kodeksā (tostarp Starptautiskajos Neatkarības standartos) noteiktos pārējos profesionālās ētikas principus</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un objektivitātes prasības.</w:t>
      </w:r>
    </w:p>
    <w:p w14:paraId="3C004CF2" w14:textId="77777777" w:rsidR="00475FED" w:rsidRPr="00475FED" w:rsidRDefault="00475FED" w:rsidP="0027094C">
      <w:pPr>
        <w:spacing w:before="120" w:after="0" w:line="240" w:lineRule="auto"/>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Mēs uzskatām, ka mūsu iegūtie revīzijas pierādījumi dod pietiekamu un atbilstošu pamatojumu mūsu atzinumam.</w:t>
      </w:r>
    </w:p>
    <w:p w14:paraId="7294B867" w14:textId="77777777" w:rsidR="00475FED" w:rsidRPr="00475FED" w:rsidRDefault="00475FED" w:rsidP="0027094C">
      <w:pPr>
        <w:spacing w:before="120" w:after="0" w:line="240" w:lineRule="auto"/>
        <w:jc w:val="both"/>
        <w:rPr>
          <w:rFonts w:ascii="Times New Roman" w:eastAsia="Times New Roman" w:hAnsi="Times New Roman" w:cs="Times New Roman"/>
          <w:b/>
          <w:bCs/>
          <w:sz w:val="24"/>
          <w:szCs w:val="24"/>
        </w:rPr>
      </w:pPr>
      <w:r w:rsidRPr="00475FED">
        <w:rPr>
          <w:rFonts w:ascii="Times New Roman" w:eastAsia="Times New Roman" w:hAnsi="Times New Roman" w:cs="Times New Roman"/>
          <w:b/>
          <w:bCs/>
          <w:sz w:val="24"/>
          <w:szCs w:val="24"/>
        </w:rPr>
        <w:t>Ziņošana par citu informāciju</w:t>
      </w:r>
    </w:p>
    <w:p w14:paraId="48D63F07" w14:textId="77777777" w:rsidR="0027094C" w:rsidRDefault="00475FED" w:rsidP="0027094C">
      <w:pPr>
        <w:spacing w:before="120" w:after="0" w:line="240" w:lineRule="auto"/>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Vadība ir atbildīga par citu informāciju. Citu informācija ietver:</w:t>
      </w:r>
    </w:p>
    <w:p w14:paraId="34C97061" w14:textId="1895E09A" w:rsidR="00475FED" w:rsidRPr="00475FED" w:rsidRDefault="00475FED" w:rsidP="0027094C">
      <w:pPr>
        <w:spacing w:before="120" w:after="0" w:line="240" w:lineRule="auto"/>
        <w:ind w:left="567"/>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 vadības ziņojumu, kas sniegts e-Pārskatu sistēmā sadaļā Dokumenti “Vadības ziņojums”;</w:t>
      </w:r>
    </w:p>
    <w:p w14:paraId="3BCD779F" w14:textId="47DA5129" w:rsidR="00475FED" w:rsidRPr="00475FED" w:rsidRDefault="00475FED" w:rsidP="0027094C">
      <w:pPr>
        <w:spacing w:before="120" w:after="0" w:line="240" w:lineRule="auto"/>
        <w:ind w:left="567"/>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 budžeta izpildes pārskatu, kas sniegts . e-Pārskatu sistēmā sadaļā Dokumenti “Budžeta izpildes</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skaidrojums”.</w:t>
      </w:r>
    </w:p>
    <w:p w14:paraId="36DF4671" w14:textId="6562C15A" w:rsidR="00475FED" w:rsidRPr="00475FED" w:rsidRDefault="00475FED" w:rsidP="0027094C">
      <w:pPr>
        <w:spacing w:before="120" w:after="0" w:line="240" w:lineRule="auto"/>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Cita informācija neietver finanšu pārskatu un mūsu revidentu ziņojumu par šo finanšu pārskatu. Mūsu atzinums par</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finanšu pārskatu neattiecas uz šo citu informāciju, un mēs nesniedzam par to nekāda veida apliecinājumu, izņemot</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to, kā norādīts mūsu ziņojuma sadaļā “Citas ziņošanas prasības saskaņā ar Latvijas Republikas tiesību aktu</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prasībām”.</w:t>
      </w:r>
    </w:p>
    <w:p w14:paraId="53C4B789" w14:textId="16E98477" w:rsidR="00475FED" w:rsidRPr="00475FED" w:rsidRDefault="00475FED" w:rsidP="0027094C">
      <w:pPr>
        <w:spacing w:before="120" w:after="0" w:line="240" w:lineRule="auto"/>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lastRenderedPageBreak/>
        <w:t>Saistībā ar finanšu pārskata revīziju mūsu pienākums ir iepazīties ar citu informāciju un, to darot, izvērtēt, vai šī cita</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informācija būtiski neatšķiras no finanšu pārskata vai no mūsu revīzijas gaitā iegūtajām zināšanām un vai tā</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nesatur cita veida būtiskas neatbilstības.</w:t>
      </w:r>
      <w:r w:rsidR="0058052D">
        <w:rPr>
          <w:rFonts w:ascii="Times New Roman" w:eastAsia="Times New Roman" w:hAnsi="Times New Roman" w:cs="Times New Roman"/>
          <w:sz w:val="24"/>
          <w:szCs w:val="24"/>
        </w:rPr>
        <w:t xml:space="preserve"> </w:t>
      </w:r>
    </w:p>
    <w:p w14:paraId="17C93E4B" w14:textId="2E9F4CB4" w:rsidR="00475FED" w:rsidRPr="00475FED" w:rsidRDefault="00475FED" w:rsidP="0027094C">
      <w:pPr>
        <w:spacing w:before="120" w:after="0" w:line="240" w:lineRule="auto"/>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Ja, pamatojoties uz veikto darbu un ņemot vērā revīzijas laikā gūtās zināšanas un izpratni par Aģentūru un tās</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darbības vidi, mēs secinām, ka citā informācijā ir būtiskas neatbilstības, mūsu pienākums ir par to ziņot. Mūsu</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uzmanības lokā nav nonākuši nekādi apstākļi, par kuriem šajā sakarā būtu jāziņo.</w:t>
      </w:r>
    </w:p>
    <w:p w14:paraId="1E6782DD" w14:textId="77777777" w:rsidR="00475FED" w:rsidRPr="00475FED" w:rsidRDefault="00475FED" w:rsidP="0027094C">
      <w:pPr>
        <w:spacing w:before="120" w:after="0" w:line="240" w:lineRule="auto"/>
        <w:jc w:val="both"/>
        <w:rPr>
          <w:rFonts w:ascii="Times New Roman" w:eastAsia="Times New Roman" w:hAnsi="Times New Roman" w:cs="Times New Roman"/>
          <w:b/>
          <w:bCs/>
          <w:sz w:val="24"/>
          <w:szCs w:val="24"/>
        </w:rPr>
      </w:pPr>
      <w:r w:rsidRPr="00475FED">
        <w:rPr>
          <w:rFonts w:ascii="Times New Roman" w:eastAsia="Times New Roman" w:hAnsi="Times New Roman" w:cs="Times New Roman"/>
          <w:b/>
          <w:bCs/>
          <w:sz w:val="24"/>
          <w:szCs w:val="24"/>
        </w:rPr>
        <w:t>Citas ziņošanas prasības saskaņā ar LR tiesību aktu prasībām</w:t>
      </w:r>
    </w:p>
    <w:p w14:paraId="5FB8D60F" w14:textId="46EABC7D" w:rsidR="00475FED" w:rsidRPr="00475FED" w:rsidRDefault="00475FED" w:rsidP="0027094C">
      <w:pPr>
        <w:spacing w:before="120" w:after="0" w:line="240" w:lineRule="auto"/>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Saskaņā ar Revīzijas pakalpojumu likumu, mūsu pienākums ir arī izvērtēt, vai vadības ziņojums ir sagatavots</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saskaņā ar LR Ministru Kabineta 2021. gada 28.septembra noteikumu Nr. 652 „Gada pārskata sagatavošanas</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kārtība” prasībām. Pamatojoties vienīgi uz mūsu revīzijas ietvaros veiktajām procedūrām, mūsuprāt:</w:t>
      </w:r>
    </w:p>
    <w:p w14:paraId="79C9111D" w14:textId="66CF6E83" w:rsidR="00475FED" w:rsidRPr="00475FED" w:rsidRDefault="00475FED" w:rsidP="0027094C">
      <w:pPr>
        <w:spacing w:before="120" w:after="0" w:line="240" w:lineRule="auto"/>
        <w:ind w:left="567"/>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 vadības ziņojumā par pārskata gadu, par kuru ir sagatavots finanšu pārskats, sniegtā informācija</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atbilst finanšu pārskatam, un</w:t>
      </w:r>
    </w:p>
    <w:p w14:paraId="437B6F33" w14:textId="3A61568D" w:rsidR="00475FED" w:rsidRPr="00475FED" w:rsidRDefault="00475FED" w:rsidP="0027094C">
      <w:pPr>
        <w:spacing w:before="120" w:after="0" w:line="240" w:lineRule="auto"/>
        <w:ind w:left="567"/>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 vadības ziņojums ir sagatavots saskaņā ar LR Ministru Kabineta 2021. gada 28.septembra</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noteikumu Nr. 652 „Gada pārskata sagatavošanas kārtība” prasībām.</w:t>
      </w:r>
    </w:p>
    <w:p w14:paraId="7165D1E3" w14:textId="77777777" w:rsidR="00475FED" w:rsidRPr="00475FED" w:rsidRDefault="00475FED" w:rsidP="0027094C">
      <w:pPr>
        <w:spacing w:before="120" w:after="0" w:line="240" w:lineRule="auto"/>
        <w:jc w:val="both"/>
        <w:rPr>
          <w:rFonts w:ascii="Times New Roman" w:eastAsia="Times New Roman" w:hAnsi="Times New Roman" w:cs="Times New Roman"/>
          <w:b/>
          <w:bCs/>
          <w:sz w:val="24"/>
          <w:szCs w:val="24"/>
        </w:rPr>
      </w:pPr>
      <w:r w:rsidRPr="00475FED">
        <w:rPr>
          <w:rFonts w:ascii="Times New Roman" w:eastAsia="Times New Roman" w:hAnsi="Times New Roman" w:cs="Times New Roman"/>
          <w:b/>
          <w:bCs/>
          <w:sz w:val="24"/>
          <w:szCs w:val="24"/>
        </w:rPr>
        <w:t>Vadības un personu, kurām uzticēta Aģentūras pārvalde, atbildība par finanšu pārskatu</w:t>
      </w:r>
    </w:p>
    <w:p w14:paraId="731D5BE9" w14:textId="280AE2FA" w:rsidR="00475FED" w:rsidRPr="00475FED" w:rsidRDefault="00475FED" w:rsidP="0027094C">
      <w:pPr>
        <w:spacing w:before="120" w:after="0" w:line="240" w:lineRule="auto"/>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Vadība ir atbildīga par tāda finanšu pārskata, kas sniedz patiesu un skaidru priekšstatu, sagatavošanu saskaņā ar</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LR Ministru Kabineta 2021. gada 28.septembra noteikumu Nr. 652 „Gada pārskata sagatavošanas kārtība”, kā arī par</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tādas iekšējās kontroles sistēmas uzturēšanu, kāda saskaņā ar vadības viedokli ir nepieciešama, lai būtu iespējams</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sagatavot finanšu pārskatu, kas nesatur ne krāpšanas, ne kļūdas dēļ izraisītas būtiskas neatbilstības.</w:t>
      </w:r>
    </w:p>
    <w:p w14:paraId="55949D10" w14:textId="4FA25E85" w:rsidR="00475FED" w:rsidRPr="00475FED" w:rsidRDefault="00475FED" w:rsidP="0027094C">
      <w:pPr>
        <w:spacing w:before="120" w:after="0" w:line="240" w:lineRule="auto"/>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Sagatavojot finanšu pārskatu, vadības pienākums ir izvērtēt Aģentūras spēju turpināt darbību, pēc nepieciešamības</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sniedzot informāciju par apstākļiem, kas saistīti ar Aģentūras spēju turpināt darbību un darbības turpināšanas</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principa piemērošanu, ja vien vadība neplāno Aģentūras likvidāciju vai tās darbības izbeigšanu, vai arī tai nav citas</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reālas alternatīvas kā Aģentūras likvidācija vai darbības izbeigšana.</w:t>
      </w:r>
    </w:p>
    <w:p w14:paraId="3EF867F8" w14:textId="5A2BC193" w:rsidR="00475FED" w:rsidRPr="00475FED" w:rsidRDefault="00475FED" w:rsidP="0027094C">
      <w:pPr>
        <w:spacing w:before="120" w:after="0" w:line="240" w:lineRule="auto"/>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Personas, kurām uzticēta Aģentūras pārvalde, ir atbildīgas par Aģentūras finanšu pārskata sagatavošanas procesa</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uzraudzību.</w:t>
      </w:r>
    </w:p>
    <w:p w14:paraId="5AB97B72" w14:textId="77777777" w:rsidR="00475FED" w:rsidRPr="00475FED" w:rsidRDefault="00475FED" w:rsidP="0027094C">
      <w:pPr>
        <w:spacing w:before="120" w:after="0" w:line="240" w:lineRule="auto"/>
        <w:jc w:val="both"/>
        <w:rPr>
          <w:rFonts w:ascii="Times New Roman" w:eastAsia="Times New Roman" w:hAnsi="Times New Roman" w:cs="Times New Roman"/>
          <w:b/>
          <w:bCs/>
          <w:sz w:val="24"/>
          <w:szCs w:val="24"/>
        </w:rPr>
      </w:pPr>
      <w:r w:rsidRPr="00475FED">
        <w:rPr>
          <w:rFonts w:ascii="Times New Roman" w:eastAsia="Times New Roman" w:hAnsi="Times New Roman" w:cs="Times New Roman"/>
          <w:b/>
          <w:bCs/>
          <w:sz w:val="24"/>
          <w:szCs w:val="24"/>
        </w:rPr>
        <w:t>Revidenta atbildība par finanšu pārskata revīziju</w:t>
      </w:r>
    </w:p>
    <w:p w14:paraId="12C56762" w14:textId="7DF0C232" w:rsidR="00475FED" w:rsidRPr="00475FED" w:rsidRDefault="00475FED" w:rsidP="0027094C">
      <w:pPr>
        <w:spacing w:before="120" w:after="0" w:line="240" w:lineRule="auto"/>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Mūsu mērķis ir iegūt pietiekamu pārliecību par to, ka finanšu pārskats kopumā nesatur kļūdas vai krāpšanas dēļ</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izraisītas būtiskas neatbilstības, un sniegt revidentu ziņojumu, kurā izteikts atzinums. Pietiekama pārliecība ir augsta</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līmeņa pārliecība, bet tā negarantē, ka revīzijā, kas veikta saskaņā ar ISSAI, vienmēr tiks atklāta būtiska neatbilstība,</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ja tāda pastāv. Neatbilstības var rasties krāpšanas vai kļūdas dēļ, un tās ir uzskatāmas par būtiskām, ja var pamatoti</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uzskatīt, ka tās katra atsevišķi vai visas kopā varētu ietekmēt saimnieciskos lēmumus, ko lietotāji pieņem, balstoties</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uz šo finanšu pārskatu.</w:t>
      </w:r>
    </w:p>
    <w:p w14:paraId="58F418F8" w14:textId="599A55E1" w:rsidR="00475FED" w:rsidRPr="00475FED" w:rsidRDefault="00475FED" w:rsidP="0027094C">
      <w:pPr>
        <w:spacing w:before="120" w:after="0" w:line="240" w:lineRule="auto"/>
        <w:jc w:val="both"/>
        <w:rPr>
          <w:rFonts w:ascii="Times New Roman" w:eastAsia="Times New Roman" w:hAnsi="Times New Roman" w:cs="Times New Roman"/>
          <w:sz w:val="24"/>
          <w:szCs w:val="24"/>
        </w:rPr>
      </w:pPr>
      <w:r w:rsidRPr="00475FED">
        <w:rPr>
          <w:rFonts w:ascii="Times New Roman" w:eastAsia="Times New Roman" w:hAnsi="Times New Roman" w:cs="Times New Roman"/>
          <w:sz w:val="24"/>
          <w:szCs w:val="24"/>
        </w:rPr>
        <w:t>Veicot revīziju saskaņā ar ISSAI, visa revīzijas procesa gaitā mēs izdarām profesionālus spriedumus un saglabājam</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profesionālo skepticismu. Mēs arī:</w:t>
      </w:r>
    </w:p>
    <w:p w14:paraId="1B6D34BF" w14:textId="12DF0DF1" w:rsidR="00475FED" w:rsidRPr="0027094C" w:rsidRDefault="00475FED" w:rsidP="0027094C">
      <w:pPr>
        <w:pStyle w:val="ListParagraph"/>
        <w:numPr>
          <w:ilvl w:val="1"/>
          <w:numId w:val="16"/>
        </w:numPr>
        <w:spacing w:before="120" w:after="0" w:line="240" w:lineRule="auto"/>
        <w:ind w:left="567" w:hanging="283"/>
        <w:jc w:val="both"/>
        <w:rPr>
          <w:rFonts w:ascii="Times New Roman" w:eastAsia="Times New Roman" w:hAnsi="Times New Roman" w:cs="Times New Roman"/>
          <w:sz w:val="24"/>
          <w:szCs w:val="24"/>
        </w:rPr>
      </w:pPr>
      <w:r w:rsidRPr="0027094C">
        <w:rPr>
          <w:rFonts w:ascii="Times New Roman" w:eastAsia="Times New Roman" w:hAnsi="Times New Roman" w:cs="Times New Roman"/>
          <w:sz w:val="24"/>
          <w:szCs w:val="24"/>
        </w:rPr>
        <w:t>identificējam un izvērtējam riskus, ka finanšu pārskatā varētu būt krāpšanas vai kļūdas dēļ izraisītās būtiskas</w:t>
      </w:r>
      <w:r w:rsidR="0058052D" w:rsidRPr="0027094C">
        <w:rPr>
          <w:rFonts w:ascii="Times New Roman" w:eastAsia="Times New Roman" w:hAnsi="Times New Roman" w:cs="Times New Roman"/>
          <w:sz w:val="24"/>
          <w:szCs w:val="24"/>
        </w:rPr>
        <w:t xml:space="preserve"> </w:t>
      </w:r>
      <w:r w:rsidRPr="0027094C">
        <w:rPr>
          <w:rFonts w:ascii="Times New Roman" w:eastAsia="Times New Roman" w:hAnsi="Times New Roman" w:cs="Times New Roman"/>
          <w:sz w:val="24"/>
          <w:szCs w:val="24"/>
        </w:rPr>
        <w:t>neatbilstības, izstrādājam un veicam revīzijas procedūras šo risku mazināšanai, kā arī iegūstam revīzijas</w:t>
      </w:r>
      <w:r w:rsidR="0058052D" w:rsidRPr="0027094C">
        <w:rPr>
          <w:rFonts w:ascii="Times New Roman" w:eastAsia="Times New Roman" w:hAnsi="Times New Roman" w:cs="Times New Roman"/>
          <w:sz w:val="24"/>
          <w:szCs w:val="24"/>
        </w:rPr>
        <w:t xml:space="preserve"> </w:t>
      </w:r>
      <w:r w:rsidRPr="0027094C">
        <w:rPr>
          <w:rFonts w:ascii="Times New Roman" w:eastAsia="Times New Roman" w:hAnsi="Times New Roman" w:cs="Times New Roman"/>
          <w:sz w:val="24"/>
          <w:szCs w:val="24"/>
        </w:rPr>
        <w:t>pierādījumus, kas sniedz pietiekamu un atbilstošu pamatojumu mūsu atzinumam. Risks, ka netiks atklātas</w:t>
      </w:r>
      <w:r w:rsidR="0058052D" w:rsidRPr="0027094C">
        <w:rPr>
          <w:rFonts w:ascii="Times New Roman" w:eastAsia="Times New Roman" w:hAnsi="Times New Roman" w:cs="Times New Roman"/>
          <w:sz w:val="24"/>
          <w:szCs w:val="24"/>
        </w:rPr>
        <w:t xml:space="preserve"> </w:t>
      </w:r>
      <w:r w:rsidRPr="0027094C">
        <w:rPr>
          <w:rFonts w:ascii="Times New Roman" w:eastAsia="Times New Roman" w:hAnsi="Times New Roman" w:cs="Times New Roman"/>
          <w:sz w:val="24"/>
          <w:szCs w:val="24"/>
        </w:rPr>
        <w:t>būtiskas neatbilstības krāpšanas dēļ, ir augstāks nekā risks, ka netiks atklātas kļūdas izraisītas neatbilstības,</w:t>
      </w:r>
      <w:r w:rsidR="0058052D" w:rsidRPr="0027094C">
        <w:rPr>
          <w:rFonts w:ascii="Times New Roman" w:eastAsia="Times New Roman" w:hAnsi="Times New Roman" w:cs="Times New Roman"/>
          <w:sz w:val="24"/>
          <w:szCs w:val="24"/>
        </w:rPr>
        <w:t xml:space="preserve"> </w:t>
      </w:r>
      <w:r w:rsidRPr="0027094C">
        <w:rPr>
          <w:rFonts w:ascii="Times New Roman" w:eastAsia="Times New Roman" w:hAnsi="Times New Roman" w:cs="Times New Roman"/>
          <w:sz w:val="24"/>
          <w:szCs w:val="24"/>
        </w:rPr>
        <w:t>jo krāpšana var ietvert slepenas norunas, dokumentu viltošanu, informācijas neuzrādīšanu ar nodomu,</w:t>
      </w:r>
      <w:r w:rsidR="0058052D" w:rsidRPr="0027094C">
        <w:rPr>
          <w:rFonts w:ascii="Times New Roman" w:eastAsia="Times New Roman" w:hAnsi="Times New Roman" w:cs="Times New Roman"/>
          <w:sz w:val="24"/>
          <w:szCs w:val="24"/>
        </w:rPr>
        <w:t xml:space="preserve"> </w:t>
      </w:r>
      <w:r w:rsidRPr="0027094C">
        <w:rPr>
          <w:rFonts w:ascii="Times New Roman" w:eastAsia="Times New Roman" w:hAnsi="Times New Roman" w:cs="Times New Roman"/>
          <w:sz w:val="24"/>
          <w:szCs w:val="24"/>
        </w:rPr>
        <w:t>informācijas nepatiesu atspoguļošanu vai iekšējās kontroles pārkāpumus;</w:t>
      </w:r>
    </w:p>
    <w:p w14:paraId="483159B4" w14:textId="6AEB1A1A" w:rsidR="00475FED" w:rsidRPr="0027094C" w:rsidRDefault="00475FED" w:rsidP="0027094C">
      <w:pPr>
        <w:pStyle w:val="ListParagraph"/>
        <w:numPr>
          <w:ilvl w:val="1"/>
          <w:numId w:val="16"/>
        </w:numPr>
        <w:spacing w:before="120" w:after="0" w:line="240" w:lineRule="auto"/>
        <w:ind w:left="567" w:hanging="283"/>
        <w:jc w:val="both"/>
        <w:rPr>
          <w:rFonts w:ascii="Times New Roman" w:eastAsia="Times New Roman" w:hAnsi="Times New Roman" w:cs="Times New Roman"/>
          <w:sz w:val="24"/>
          <w:szCs w:val="24"/>
        </w:rPr>
      </w:pPr>
      <w:r w:rsidRPr="0027094C">
        <w:rPr>
          <w:rFonts w:ascii="Times New Roman" w:eastAsia="Times New Roman" w:hAnsi="Times New Roman" w:cs="Times New Roman"/>
          <w:sz w:val="24"/>
          <w:szCs w:val="24"/>
        </w:rPr>
        <w:lastRenderedPageBreak/>
        <w:t>iegūstam izpratni par iekšējo kontroli, kas ir būtiska revīzijas veikšanai, lai izstrādātu konkrētajiem</w:t>
      </w:r>
      <w:r w:rsidR="0058052D" w:rsidRPr="0027094C">
        <w:rPr>
          <w:rFonts w:ascii="Times New Roman" w:eastAsia="Times New Roman" w:hAnsi="Times New Roman" w:cs="Times New Roman"/>
          <w:sz w:val="24"/>
          <w:szCs w:val="24"/>
        </w:rPr>
        <w:t xml:space="preserve"> </w:t>
      </w:r>
      <w:r w:rsidRPr="0027094C">
        <w:rPr>
          <w:rFonts w:ascii="Times New Roman" w:eastAsia="Times New Roman" w:hAnsi="Times New Roman" w:cs="Times New Roman"/>
          <w:sz w:val="24"/>
          <w:szCs w:val="24"/>
        </w:rPr>
        <w:t>apstākļiem atbilstošas revīzijas procedūras, bet nevis, lai sniegtu atzinumu par Aģentūras iekšējās kontroles</w:t>
      </w:r>
      <w:r w:rsidR="0058052D" w:rsidRPr="0027094C">
        <w:rPr>
          <w:rFonts w:ascii="Times New Roman" w:eastAsia="Times New Roman" w:hAnsi="Times New Roman" w:cs="Times New Roman"/>
          <w:sz w:val="24"/>
          <w:szCs w:val="24"/>
        </w:rPr>
        <w:t xml:space="preserve"> </w:t>
      </w:r>
      <w:r w:rsidRPr="0027094C">
        <w:rPr>
          <w:rFonts w:ascii="Times New Roman" w:eastAsia="Times New Roman" w:hAnsi="Times New Roman" w:cs="Times New Roman"/>
          <w:sz w:val="24"/>
          <w:szCs w:val="24"/>
        </w:rPr>
        <w:t>efektivitāti;</w:t>
      </w:r>
    </w:p>
    <w:p w14:paraId="66111414" w14:textId="4D88A67A" w:rsidR="00475FED" w:rsidRPr="0027094C" w:rsidRDefault="00475FED" w:rsidP="0027094C">
      <w:pPr>
        <w:pStyle w:val="ListParagraph"/>
        <w:numPr>
          <w:ilvl w:val="1"/>
          <w:numId w:val="16"/>
        </w:numPr>
        <w:spacing w:before="120" w:after="0" w:line="240" w:lineRule="auto"/>
        <w:ind w:left="567" w:hanging="283"/>
        <w:jc w:val="both"/>
        <w:rPr>
          <w:rFonts w:ascii="Times New Roman" w:eastAsia="Times New Roman" w:hAnsi="Times New Roman" w:cs="Times New Roman"/>
          <w:sz w:val="24"/>
          <w:szCs w:val="24"/>
        </w:rPr>
      </w:pPr>
      <w:r w:rsidRPr="0027094C">
        <w:rPr>
          <w:rFonts w:ascii="Times New Roman" w:eastAsia="Times New Roman" w:hAnsi="Times New Roman" w:cs="Times New Roman"/>
          <w:sz w:val="24"/>
          <w:szCs w:val="24"/>
        </w:rPr>
        <w:t>izvērtējam pielietoto grāmatvedības politiku atbilstību un grāmatvedības aplēšu un attiecīgās vadības</w:t>
      </w:r>
      <w:r w:rsidR="0058052D" w:rsidRPr="0027094C">
        <w:rPr>
          <w:rFonts w:ascii="Times New Roman" w:eastAsia="Times New Roman" w:hAnsi="Times New Roman" w:cs="Times New Roman"/>
          <w:sz w:val="24"/>
          <w:szCs w:val="24"/>
        </w:rPr>
        <w:t xml:space="preserve"> </w:t>
      </w:r>
      <w:r w:rsidRPr="0027094C">
        <w:rPr>
          <w:rFonts w:ascii="Times New Roman" w:eastAsia="Times New Roman" w:hAnsi="Times New Roman" w:cs="Times New Roman"/>
          <w:sz w:val="24"/>
          <w:szCs w:val="24"/>
        </w:rPr>
        <w:t>uzrādītās informācijas pamatotību;</w:t>
      </w:r>
    </w:p>
    <w:p w14:paraId="206B342F" w14:textId="339DE5EC" w:rsidR="00475FED" w:rsidRPr="0027094C" w:rsidRDefault="00475FED" w:rsidP="0027094C">
      <w:pPr>
        <w:pStyle w:val="ListParagraph"/>
        <w:numPr>
          <w:ilvl w:val="1"/>
          <w:numId w:val="16"/>
        </w:numPr>
        <w:spacing w:before="120" w:after="0" w:line="240" w:lineRule="auto"/>
        <w:ind w:left="567" w:hanging="283"/>
        <w:jc w:val="both"/>
        <w:rPr>
          <w:rFonts w:ascii="Times New Roman" w:eastAsia="Times New Roman" w:hAnsi="Times New Roman" w:cs="Times New Roman"/>
          <w:sz w:val="24"/>
          <w:szCs w:val="24"/>
        </w:rPr>
      </w:pPr>
      <w:r w:rsidRPr="0027094C">
        <w:rPr>
          <w:rFonts w:ascii="Times New Roman" w:eastAsia="Times New Roman" w:hAnsi="Times New Roman" w:cs="Times New Roman"/>
          <w:sz w:val="24"/>
          <w:szCs w:val="24"/>
        </w:rPr>
        <w:t>izdarām secinājumu par vadības piemērotā darbības turpināšanas principa atbilstību, un, pamatojoties uz</w:t>
      </w:r>
      <w:r w:rsidR="0058052D" w:rsidRPr="0027094C">
        <w:rPr>
          <w:rFonts w:ascii="Times New Roman" w:eastAsia="Times New Roman" w:hAnsi="Times New Roman" w:cs="Times New Roman"/>
          <w:sz w:val="24"/>
          <w:szCs w:val="24"/>
        </w:rPr>
        <w:t xml:space="preserve"> </w:t>
      </w:r>
      <w:r w:rsidRPr="0027094C">
        <w:rPr>
          <w:rFonts w:ascii="Times New Roman" w:eastAsia="Times New Roman" w:hAnsi="Times New Roman" w:cs="Times New Roman"/>
          <w:sz w:val="24"/>
          <w:szCs w:val="24"/>
        </w:rPr>
        <w:t>iegūtajiem revīzijas pierādījumiem, par to, vai pastāv būtiska nenoteiktība attiecībā uz notikumiem vai</w:t>
      </w:r>
      <w:r w:rsidR="0058052D" w:rsidRPr="0027094C">
        <w:rPr>
          <w:rFonts w:ascii="Times New Roman" w:eastAsia="Times New Roman" w:hAnsi="Times New Roman" w:cs="Times New Roman"/>
          <w:sz w:val="24"/>
          <w:szCs w:val="24"/>
        </w:rPr>
        <w:t xml:space="preserve"> </w:t>
      </w:r>
      <w:r w:rsidRPr="0027094C">
        <w:rPr>
          <w:rFonts w:ascii="Times New Roman" w:eastAsia="Times New Roman" w:hAnsi="Times New Roman" w:cs="Times New Roman"/>
          <w:sz w:val="24"/>
          <w:szCs w:val="24"/>
        </w:rPr>
        <w:t>apstākļiem, kas var radīt nozīmīgas šaubas par Aģentūras spēju turpināt darbību. Ja mēs secinām, ka</w:t>
      </w:r>
      <w:r w:rsidR="0058052D" w:rsidRPr="0027094C">
        <w:rPr>
          <w:rFonts w:ascii="Times New Roman" w:eastAsia="Times New Roman" w:hAnsi="Times New Roman" w:cs="Times New Roman"/>
          <w:sz w:val="24"/>
          <w:szCs w:val="24"/>
        </w:rPr>
        <w:t xml:space="preserve"> </w:t>
      </w:r>
      <w:r w:rsidRPr="0027094C">
        <w:rPr>
          <w:rFonts w:ascii="Times New Roman" w:eastAsia="Times New Roman" w:hAnsi="Times New Roman" w:cs="Times New Roman"/>
          <w:sz w:val="24"/>
          <w:szCs w:val="24"/>
        </w:rPr>
        <w:t>būtiska nenoteiktība pastāv, revidentu ziņojumā tiek vērsta uzmanība uz finanšu pārskatā sniegto</w:t>
      </w:r>
      <w:r w:rsidR="0058052D" w:rsidRPr="0027094C">
        <w:rPr>
          <w:rFonts w:ascii="Times New Roman" w:eastAsia="Times New Roman" w:hAnsi="Times New Roman" w:cs="Times New Roman"/>
          <w:sz w:val="24"/>
          <w:szCs w:val="24"/>
        </w:rPr>
        <w:t xml:space="preserve"> </w:t>
      </w:r>
      <w:r w:rsidRPr="0027094C">
        <w:rPr>
          <w:rFonts w:ascii="Times New Roman" w:eastAsia="Times New Roman" w:hAnsi="Times New Roman" w:cs="Times New Roman"/>
          <w:sz w:val="24"/>
          <w:szCs w:val="24"/>
        </w:rPr>
        <w:t>informāciju par šiem apstākļiem, vai, ja šāda informācija nav sniegta, mēs sniedzam modificētu atzinumu.</w:t>
      </w:r>
      <w:r w:rsidR="0058052D" w:rsidRPr="0027094C">
        <w:rPr>
          <w:rFonts w:ascii="Times New Roman" w:eastAsia="Times New Roman" w:hAnsi="Times New Roman" w:cs="Times New Roman"/>
          <w:sz w:val="24"/>
          <w:szCs w:val="24"/>
        </w:rPr>
        <w:t xml:space="preserve"> </w:t>
      </w:r>
      <w:r w:rsidRPr="0027094C">
        <w:rPr>
          <w:rFonts w:ascii="Times New Roman" w:eastAsia="Times New Roman" w:hAnsi="Times New Roman" w:cs="Times New Roman"/>
          <w:sz w:val="24"/>
          <w:szCs w:val="24"/>
        </w:rPr>
        <w:t>Mūsu secinājumi ir pamatoti ar revīzijas pierādījumiem, kas iegūti līdz revidentu ziņojuma datumam. Tomēr</w:t>
      </w:r>
      <w:r w:rsidR="0058052D" w:rsidRPr="0027094C">
        <w:rPr>
          <w:rFonts w:ascii="Times New Roman" w:eastAsia="Times New Roman" w:hAnsi="Times New Roman" w:cs="Times New Roman"/>
          <w:sz w:val="24"/>
          <w:szCs w:val="24"/>
        </w:rPr>
        <w:t xml:space="preserve"> </w:t>
      </w:r>
      <w:r w:rsidRPr="0027094C">
        <w:rPr>
          <w:rFonts w:ascii="Times New Roman" w:eastAsia="Times New Roman" w:hAnsi="Times New Roman" w:cs="Times New Roman"/>
          <w:sz w:val="24"/>
          <w:szCs w:val="24"/>
        </w:rPr>
        <w:t>nākotnes notikumu vai apstākļu ietekmē Aģentūra savu darbību var pārtraukt;</w:t>
      </w:r>
    </w:p>
    <w:p w14:paraId="4511CCE5" w14:textId="2F861C7E" w:rsidR="00475FED" w:rsidRPr="0027094C" w:rsidRDefault="00475FED" w:rsidP="0027094C">
      <w:pPr>
        <w:pStyle w:val="ListParagraph"/>
        <w:numPr>
          <w:ilvl w:val="1"/>
          <w:numId w:val="16"/>
        </w:numPr>
        <w:spacing w:before="120" w:after="0" w:line="240" w:lineRule="auto"/>
        <w:ind w:left="567" w:hanging="283"/>
        <w:jc w:val="both"/>
        <w:rPr>
          <w:rFonts w:ascii="Times New Roman" w:eastAsia="Times New Roman" w:hAnsi="Times New Roman" w:cs="Times New Roman"/>
          <w:sz w:val="24"/>
          <w:szCs w:val="24"/>
        </w:rPr>
      </w:pPr>
      <w:r w:rsidRPr="0027094C">
        <w:rPr>
          <w:rFonts w:ascii="Times New Roman" w:eastAsia="Times New Roman" w:hAnsi="Times New Roman" w:cs="Times New Roman"/>
          <w:sz w:val="24"/>
          <w:szCs w:val="24"/>
        </w:rPr>
        <w:t>izvērtējam vispārēju finanšu pārskata struktūru un saturu, ieskaitot atklāto informāciju un skaidrojumus</w:t>
      </w:r>
      <w:r w:rsidR="0058052D" w:rsidRPr="0027094C">
        <w:rPr>
          <w:rFonts w:ascii="Times New Roman" w:eastAsia="Times New Roman" w:hAnsi="Times New Roman" w:cs="Times New Roman"/>
          <w:sz w:val="24"/>
          <w:szCs w:val="24"/>
        </w:rPr>
        <w:t xml:space="preserve"> </w:t>
      </w:r>
      <w:r w:rsidRPr="0027094C">
        <w:rPr>
          <w:rFonts w:ascii="Times New Roman" w:eastAsia="Times New Roman" w:hAnsi="Times New Roman" w:cs="Times New Roman"/>
          <w:sz w:val="24"/>
          <w:szCs w:val="24"/>
        </w:rPr>
        <w:t>pielikumā, un to, vai finanšu pārskats patiesi atspoguļo pārskata pamatā esošos darījumus un notikumus;</w:t>
      </w:r>
    </w:p>
    <w:p w14:paraId="12ACBED0" w14:textId="7FADEB6E" w:rsidR="00475FED" w:rsidRPr="0027094C" w:rsidRDefault="00475FED" w:rsidP="0027094C">
      <w:pPr>
        <w:pStyle w:val="ListParagraph"/>
        <w:numPr>
          <w:ilvl w:val="1"/>
          <w:numId w:val="16"/>
        </w:numPr>
        <w:spacing w:before="120" w:after="0" w:line="240" w:lineRule="auto"/>
        <w:ind w:left="567" w:hanging="283"/>
        <w:jc w:val="both"/>
        <w:rPr>
          <w:rFonts w:ascii="Times New Roman" w:eastAsia="Times New Roman" w:hAnsi="Times New Roman" w:cs="Times New Roman"/>
          <w:sz w:val="24"/>
          <w:szCs w:val="24"/>
        </w:rPr>
      </w:pPr>
      <w:r w:rsidRPr="0027094C">
        <w:rPr>
          <w:rFonts w:ascii="Times New Roman" w:eastAsia="Times New Roman" w:hAnsi="Times New Roman" w:cs="Times New Roman"/>
          <w:sz w:val="24"/>
          <w:szCs w:val="24"/>
        </w:rPr>
        <w:t>iegūstam pietiekamus un atbilstošus revīzijas pierādījumus par Aģentūras finanšu informāciju ar mērķi sniegt</w:t>
      </w:r>
      <w:r w:rsidR="0058052D" w:rsidRPr="0027094C">
        <w:rPr>
          <w:rFonts w:ascii="Times New Roman" w:eastAsia="Times New Roman" w:hAnsi="Times New Roman" w:cs="Times New Roman"/>
          <w:sz w:val="24"/>
          <w:szCs w:val="24"/>
        </w:rPr>
        <w:t xml:space="preserve"> </w:t>
      </w:r>
      <w:r w:rsidRPr="0027094C">
        <w:rPr>
          <w:rFonts w:ascii="Times New Roman" w:eastAsia="Times New Roman" w:hAnsi="Times New Roman" w:cs="Times New Roman"/>
          <w:sz w:val="24"/>
          <w:szCs w:val="24"/>
        </w:rPr>
        <w:t>atzinumu pa finanšu pārskatu. Mēs esam atbildīgi par Aģentūras revīzijas vadību, pārraudzību un veikšanu.</w:t>
      </w:r>
      <w:r w:rsidR="0058052D" w:rsidRPr="0027094C">
        <w:rPr>
          <w:rFonts w:ascii="Times New Roman" w:eastAsia="Times New Roman" w:hAnsi="Times New Roman" w:cs="Times New Roman"/>
          <w:sz w:val="24"/>
          <w:szCs w:val="24"/>
        </w:rPr>
        <w:t xml:space="preserve"> </w:t>
      </w:r>
      <w:r w:rsidRPr="0027094C">
        <w:rPr>
          <w:rFonts w:ascii="Times New Roman" w:eastAsia="Times New Roman" w:hAnsi="Times New Roman" w:cs="Times New Roman"/>
          <w:sz w:val="24"/>
          <w:szCs w:val="24"/>
        </w:rPr>
        <w:t>Mēs paliekam pilnībā atbildīgi par mūsu revidentu atzinumu.</w:t>
      </w:r>
    </w:p>
    <w:p w14:paraId="61CB048C" w14:textId="77777777" w:rsidR="0058052D" w:rsidRDefault="00475FED" w:rsidP="0027094C">
      <w:pPr>
        <w:spacing w:before="120" w:after="0" w:line="240" w:lineRule="auto"/>
        <w:jc w:val="both"/>
        <w:rPr>
          <w:noProof/>
        </w:rPr>
      </w:pPr>
      <w:r w:rsidRPr="00475FED">
        <w:rPr>
          <w:rFonts w:ascii="Times New Roman" w:eastAsia="Times New Roman" w:hAnsi="Times New Roman" w:cs="Times New Roman"/>
          <w:sz w:val="24"/>
          <w:szCs w:val="24"/>
        </w:rPr>
        <w:t>Personām, kurām uzticēta Aģentūras pārvalde, mēs cita starpā sniedzam informāciju par plānoto revīzijas</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apjomu un laiku, kā arī par svarīgiem revīzijas novērojumiem, tajā skaitā par būtiskiem iekšējās kontroles</w:t>
      </w:r>
      <w:r w:rsidR="0058052D">
        <w:rPr>
          <w:rFonts w:ascii="Times New Roman" w:eastAsia="Times New Roman" w:hAnsi="Times New Roman" w:cs="Times New Roman"/>
          <w:sz w:val="24"/>
          <w:szCs w:val="24"/>
        </w:rPr>
        <w:t xml:space="preserve"> </w:t>
      </w:r>
      <w:r w:rsidRPr="00475FED">
        <w:rPr>
          <w:rFonts w:ascii="Times New Roman" w:eastAsia="Times New Roman" w:hAnsi="Times New Roman" w:cs="Times New Roman"/>
          <w:sz w:val="24"/>
          <w:szCs w:val="24"/>
        </w:rPr>
        <w:t>trūkumiem, kurus mēs identificējam revīzijas laikā.</w:t>
      </w:r>
      <w:r w:rsidR="0058052D" w:rsidRPr="0058052D">
        <w:rPr>
          <w:noProof/>
        </w:rPr>
        <w:t xml:space="preserve"> </w:t>
      </w:r>
    </w:p>
    <w:p w14:paraId="2D634005" w14:textId="77777777" w:rsidR="0058052D" w:rsidRDefault="0058052D" w:rsidP="0027094C">
      <w:pPr>
        <w:spacing w:before="120" w:after="0" w:line="240" w:lineRule="auto"/>
        <w:jc w:val="both"/>
        <w:rPr>
          <w:noProof/>
        </w:rPr>
      </w:pPr>
    </w:p>
    <w:p w14:paraId="5E0B8718" w14:textId="77777777" w:rsidR="0058052D" w:rsidRPr="0058052D" w:rsidRDefault="0058052D" w:rsidP="0027094C">
      <w:pPr>
        <w:spacing w:before="120" w:after="0" w:line="240" w:lineRule="auto"/>
        <w:jc w:val="both"/>
        <w:rPr>
          <w:rFonts w:ascii="Times New Roman" w:eastAsia="Times New Roman" w:hAnsi="Times New Roman" w:cs="Times New Roman"/>
          <w:sz w:val="24"/>
          <w:szCs w:val="24"/>
        </w:rPr>
      </w:pPr>
      <w:r w:rsidRPr="0058052D">
        <w:rPr>
          <w:rFonts w:ascii="Times New Roman" w:eastAsia="Times New Roman" w:hAnsi="Times New Roman" w:cs="Times New Roman"/>
          <w:sz w:val="24"/>
          <w:szCs w:val="24"/>
        </w:rPr>
        <w:t>SIA “A.Kursītes auditorfirmas”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58052D">
        <w:rPr>
          <w:rFonts w:ascii="Times New Roman" w:eastAsia="Times New Roman" w:hAnsi="Times New Roman" w:cs="Times New Roman"/>
          <w:sz w:val="24"/>
          <w:szCs w:val="24"/>
        </w:rPr>
        <w:t>Anita Kursīte (sertifikāts</w:t>
      </w:r>
      <w:r>
        <w:rPr>
          <w:rFonts w:ascii="Times New Roman" w:eastAsia="Times New Roman" w:hAnsi="Times New Roman" w:cs="Times New Roman"/>
          <w:sz w:val="24"/>
          <w:szCs w:val="24"/>
        </w:rPr>
        <w:t xml:space="preserve"> </w:t>
      </w:r>
      <w:r w:rsidRPr="0058052D">
        <w:rPr>
          <w:rFonts w:ascii="Times New Roman" w:eastAsia="Times New Roman" w:hAnsi="Times New Roman" w:cs="Times New Roman"/>
          <w:sz w:val="24"/>
          <w:szCs w:val="24"/>
        </w:rPr>
        <w:t>nr.14.)</w:t>
      </w:r>
    </w:p>
    <w:p w14:paraId="6BA5091A" w14:textId="77777777" w:rsidR="0058052D" w:rsidRPr="0058052D" w:rsidRDefault="0058052D" w:rsidP="0027094C">
      <w:pPr>
        <w:spacing w:before="120" w:after="0" w:line="240" w:lineRule="auto"/>
        <w:jc w:val="both"/>
        <w:rPr>
          <w:rFonts w:ascii="Times New Roman" w:eastAsia="Times New Roman" w:hAnsi="Times New Roman" w:cs="Times New Roman"/>
          <w:sz w:val="24"/>
          <w:szCs w:val="24"/>
        </w:rPr>
      </w:pPr>
      <w:r w:rsidRPr="0058052D">
        <w:rPr>
          <w:rFonts w:ascii="Times New Roman" w:eastAsia="Times New Roman" w:hAnsi="Times New Roman" w:cs="Times New Roman"/>
          <w:sz w:val="24"/>
          <w:szCs w:val="24"/>
        </w:rPr>
        <w:t>(sabiedrības licence nr. 20.)</w:t>
      </w:r>
    </w:p>
    <w:p w14:paraId="0D096B9A" w14:textId="355B1166" w:rsidR="00475FED" w:rsidRDefault="0058052D" w:rsidP="0027094C">
      <w:pPr>
        <w:spacing w:before="120" w:after="0" w:line="240" w:lineRule="auto"/>
        <w:jc w:val="both"/>
        <w:rPr>
          <w:rFonts w:ascii="Times New Roman" w:eastAsia="Times New Roman" w:hAnsi="Times New Roman" w:cs="Times New Roman"/>
          <w:sz w:val="24"/>
          <w:szCs w:val="24"/>
        </w:rPr>
      </w:pPr>
      <w:r w:rsidRPr="0058052D">
        <w:rPr>
          <w:rFonts w:ascii="Times New Roman" w:eastAsia="Times New Roman" w:hAnsi="Times New Roman" w:cs="Times New Roman"/>
          <w:sz w:val="24"/>
          <w:szCs w:val="24"/>
        </w:rPr>
        <w:t>valdes locekle, zvērināta revidente</w:t>
      </w:r>
    </w:p>
    <w:p w14:paraId="3E1926CC" w14:textId="77777777" w:rsidR="0058052D" w:rsidRDefault="0058052D" w:rsidP="0027094C">
      <w:pPr>
        <w:spacing w:before="120" w:after="0" w:line="240" w:lineRule="auto"/>
        <w:jc w:val="both"/>
        <w:rPr>
          <w:rFonts w:ascii="Times New Roman" w:eastAsia="Times New Roman" w:hAnsi="Times New Roman" w:cs="Times New Roman"/>
          <w:sz w:val="24"/>
          <w:szCs w:val="24"/>
        </w:rPr>
      </w:pPr>
    </w:p>
    <w:p w14:paraId="788CD1AD" w14:textId="77777777" w:rsidR="0058052D" w:rsidRDefault="0058052D" w:rsidP="0027094C">
      <w:pPr>
        <w:spacing w:before="120" w:after="0" w:line="240" w:lineRule="auto"/>
        <w:jc w:val="both"/>
        <w:rPr>
          <w:rFonts w:ascii="Times New Roman" w:eastAsia="Times New Roman" w:hAnsi="Times New Roman" w:cs="Times New Roman"/>
          <w:sz w:val="24"/>
          <w:szCs w:val="24"/>
        </w:rPr>
      </w:pPr>
    </w:p>
    <w:p w14:paraId="1B4148B6" w14:textId="77777777" w:rsidR="0058052D" w:rsidRPr="0058052D" w:rsidRDefault="0058052D" w:rsidP="0027094C">
      <w:pPr>
        <w:spacing w:before="120" w:after="0" w:line="240" w:lineRule="auto"/>
        <w:jc w:val="both"/>
        <w:rPr>
          <w:rFonts w:ascii="Times New Roman" w:eastAsia="Times New Roman" w:hAnsi="Times New Roman" w:cs="Times New Roman"/>
          <w:sz w:val="24"/>
          <w:szCs w:val="24"/>
        </w:rPr>
      </w:pPr>
      <w:r w:rsidRPr="0058052D">
        <w:rPr>
          <w:rFonts w:ascii="Times New Roman" w:eastAsia="Times New Roman" w:hAnsi="Times New Roman" w:cs="Times New Roman"/>
          <w:sz w:val="24"/>
          <w:szCs w:val="24"/>
        </w:rPr>
        <w:t>Anita Kursīte, tel.29483813</w:t>
      </w:r>
    </w:p>
    <w:p w14:paraId="4894B532" w14:textId="328F20EB" w:rsidR="0058052D" w:rsidRPr="00475FED" w:rsidRDefault="0058052D" w:rsidP="0027094C">
      <w:pPr>
        <w:spacing w:before="120" w:after="0" w:line="240" w:lineRule="auto"/>
        <w:jc w:val="both"/>
        <w:rPr>
          <w:rFonts w:ascii="Times New Roman" w:eastAsia="Times New Roman" w:hAnsi="Times New Roman" w:cs="Times New Roman"/>
          <w:sz w:val="24"/>
          <w:szCs w:val="24"/>
        </w:rPr>
      </w:pPr>
      <w:r w:rsidRPr="0058052D">
        <w:rPr>
          <w:rFonts w:ascii="Times New Roman" w:eastAsia="Times New Roman" w:hAnsi="Times New Roman" w:cs="Times New Roman"/>
          <w:sz w:val="24"/>
          <w:szCs w:val="24"/>
        </w:rPr>
        <w:t>anita.kursite@inbox.lv</w:t>
      </w:r>
    </w:p>
    <w:sectPr w:rsidR="0058052D" w:rsidRPr="00475FED" w:rsidSect="00A665FA">
      <w:footerReference w:type="default" r:id="rId30"/>
      <w:pgSz w:w="11906" w:h="16838"/>
      <w:pgMar w:top="851" w:right="1133" w:bottom="1135" w:left="1701" w:header="284"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BE964" w14:textId="77777777" w:rsidR="00761C09" w:rsidRDefault="00761C09" w:rsidP="00A30D1F">
      <w:pPr>
        <w:spacing w:after="0" w:line="240" w:lineRule="auto"/>
      </w:pPr>
      <w:r>
        <w:separator/>
      </w:r>
    </w:p>
  </w:endnote>
  <w:endnote w:type="continuationSeparator" w:id="0">
    <w:p w14:paraId="3F77A479" w14:textId="77777777" w:rsidR="00761C09" w:rsidRDefault="00761C09" w:rsidP="00A30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UnivrstyRoman TL">
    <w:altName w:val="Gabriola"/>
    <w:charset w:val="BA"/>
    <w:family w:val="decorative"/>
    <w:pitch w:val="variable"/>
    <w:sig w:usb0="00000001" w:usb1="00000048" w:usb2="00000000" w:usb3="00000000" w:csb0="00000097"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19199"/>
      <w:docPartObj>
        <w:docPartGallery w:val="Page Numbers (Bottom of Page)"/>
        <w:docPartUnique/>
      </w:docPartObj>
    </w:sdtPr>
    <w:sdtEndPr>
      <w:rPr>
        <w:noProof/>
      </w:rPr>
    </w:sdtEndPr>
    <w:sdtContent>
      <w:p w14:paraId="6BC419FD" w14:textId="663D8445" w:rsidR="004D0BF3" w:rsidRPr="00C6563C" w:rsidRDefault="004D0BF3" w:rsidP="00A1449C">
        <w:pPr>
          <w:tabs>
            <w:tab w:val="center" w:pos="4153"/>
            <w:tab w:val="right" w:pos="8306"/>
          </w:tabs>
          <w:spacing w:after="0" w:line="240" w:lineRule="auto"/>
          <w:jc w:val="center"/>
          <w:rPr>
            <w:rFonts w:ascii="Calibri" w:eastAsia="Calibri" w:hAnsi="Calibri" w:cs="Times New Roman"/>
            <w:color w:val="323E4F" w:themeColor="text2" w:themeShade="BF"/>
            <w:sz w:val="14"/>
            <w:szCs w:val="14"/>
          </w:rPr>
        </w:pPr>
        <w:r w:rsidRPr="00C6563C">
          <w:rPr>
            <w:rFonts w:ascii="Calibri" w:eastAsia="Calibri" w:hAnsi="Calibri" w:cs="Times New Roman"/>
            <w:color w:val="323E4F" w:themeColor="text2" w:themeShade="BF"/>
            <w:sz w:val="14"/>
            <w:szCs w:val="14"/>
          </w:rPr>
          <w:t>Carnikavas novada pašvaldības aģentūra  “Carnikavas komunālserviss”</w:t>
        </w:r>
      </w:p>
      <w:p w14:paraId="5D25F213" w14:textId="1576F79C" w:rsidR="004D0BF3" w:rsidRPr="00C6563C" w:rsidRDefault="004D0BF3" w:rsidP="00441FD0">
        <w:pPr>
          <w:tabs>
            <w:tab w:val="center" w:pos="4153"/>
            <w:tab w:val="right" w:pos="8306"/>
          </w:tabs>
          <w:spacing w:after="0" w:line="240" w:lineRule="auto"/>
          <w:jc w:val="center"/>
          <w:rPr>
            <w:rFonts w:ascii="Calibri" w:eastAsia="Calibri" w:hAnsi="Calibri" w:cs="Times New Roman"/>
            <w:color w:val="323E4F" w:themeColor="text2" w:themeShade="BF"/>
            <w:sz w:val="14"/>
            <w:szCs w:val="14"/>
          </w:rPr>
        </w:pPr>
        <w:r w:rsidRPr="00C6563C">
          <w:rPr>
            <w:rFonts w:ascii="Calibri" w:eastAsia="Calibri" w:hAnsi="Calibri" w:cs="Times New Roman"/>
            <w:color w:val="323E4F" w:themeColor="text2" w:themeShade="BF"/>
            <w:sz w:val="14"/>
            <w:szCs w:val="14"/>
          </w:rPr>
          <w:t>202</w:t>
        </w:r>
        <w:r w:rsidR="00C10E01">
          <w:rPr>
            <w:rFonts w:ascii="Calibri" w:eastAsia="Calibri" w:hAnsi="Calibri" w:cs="Times New Roman"/>
            <w:color w:val="323E4F" w:themeColor="text2" w:themeShade="BF"/>
            <w:sz w:val="14"/>
            <w:szCs w:val="14"/>
          </w:rPr>
          <w:t>4</w:t>
        </w:r>
        <w:r w:rsidRPr="00C6563C">
          <w:rPr>
            <w:rFonts w:ascii="Calibri" w:eastAsia="Calibri" w:hAnsi="Calibri" w:cs="Times New Roman"/>
            <w:color w:val="323E4F" w:themeColor="text2" w:themeShade="BF"/>
            <w:sz w:val="14"/>
            <w:szCs w:val="14"/>
          </w:rPr>
          <w:t>. gada PUBLISKAIS PĀRSKATS</w:t>
        </w:r>
      </w:p>
      <w:p w14:paraId="13C4A3CA" w14:textId="0D360C9B" w:rsidR="004D0BF3" w:rsidRDefault="004D0BF3">
        <w:pPr>
          <w:pStyle w:val="Footer"/>
          <w:jc w:val="right"/>
        </w:pPr>
        <w:r>
          <w:fldChar w:fldCharType="begin"/>
        </w:r>
        <w:r>
          <w:instrText xml:space="preserve"> PAGE   \* MERGEFORMAT </w:instrText>
        </w:r>
        <w:r>
          <w:fldChar w:fldCharType="separate"/>
        </w:r>
        <w:r w:rsidR="005E0AF5">
          <w:rPr>
            <w:noProof/>
          </w:rPr>
          <w:t>7</w:t>
        </w:r>
        <w:r>
          <w:rPr>
            <w:noProof/>
          </w:rPr>
          <w:fldChar w:fldCharType="end"/>
        </w:r>
      </w:p>
    </w:sdtContent>
  </w:sdt>
  <w:p w14:paraId="79CC2A89" w14:textId="77777777" w:rsidR="004D0BF3" w:rsidRDefault="004D0BF3" w:rsidP="0001706E">
    <w:pPr>
      <w:pStyle w:val="Footer"/>
      <w:tabs>
        <w:tab w:val="clear" w:pos="4153"/>
        <w:tab w:val="clear" w:pos="8306"/>
        <w:tab w:val="left" w:pos="64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DD3B9" w14:textId="77777777" w:rsidR="00761C09" w:rsidRDefault="00761C09" w:rsidP="00A30D1F">
      <w:pPr>
        <w:spacing w:after="0" w:line="240" w:lineRule="auto"/>
      </w:pPr>
      <w:r>
        <w:separator/>
      </w:r>
    </w:p>
  </w:footnote>
  <w:footnote w:type="continuationSeparator" w:id="0">
    <w:p w14:paraId="46C0A9C7" w14:textId="77777777" w:rsidR="00761C09" w:rsidRDefault="00761C09" w:rsidP="00A30D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43E4"/>
    <w:multiLevelType w:val="hybridMultilevel"/>
    <w:tmpl w:val="86A8701C"/>
    <w:lvl w:ilvl="0" w:tplc="B622D824">
      <w:numFmt w:val="bullet"/>
      <w:lvlText w:val="·"/>
      <w:lvlJc w:val="left"/>
      <w:pPr>
        <w:ind w:left="1008" w:hanging="648"/>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CB7E59"/>
    <w:multiLevelType w:val="hybridMultilevel"/>
    <w:tmpl w:val="D76E3044"/>
    <w:lvl w:ilvl="0" w:tplc="2842F5DE">
      <w:start w:val="1"/>
      <w:numFmt w:val="bullet"/>
      <w:lvlText w:val="•"/>
      <w:lvlJc w:val="left"/>
      <w:pPr>
        <w:tabs>
          <w:tab w:val="num" w:pos="720"/>
        </w:tabs>
        <w:ind w:left="720" w:hanging="360"/>
      </w:pPr>
      <w:rPr>
        <w:rFonts w:ascii="Arial" w:hAnsi="Arial" w:hint="default"/>
      </w:rPr>
    </w:lvl>
    <w:lvl w:ilvl="1" w:tplc="C8842954" w:tentative="1">
      <w:start w:val="1"/>
      <w:numFmt w:val="bullet"/>
      <w:lvlText w:val="•"/>
      <w:lvlJc w:val="left"/>
      <w:pPr>
        <w:tabs>
          <w:tab w:val="num" w:pos="1440"/>
        </w:tabs>
        <w:ind w:left="1440" w:hanging="360"/>
      </w:pPr>
      <w:rPr>
        <w:rFonts w:ascii="Arial" w:hAnsi="Arial" w:hint="default"/>
      </w:rPr>
    </w:lvl>
    <w:lvl w:ilvl="2" w:tplc="C71AB1BE" w:tentative="1">
      <w:start w:val="1"/>
      <w:numFmt w:val="bullet"/>
      <w:lvlText w:val="•"/>
      <w:lvlJc w:val="left"/>
      <w:pPr>
        <w:tabs>
          <w:tab w:val="num" w:pos="2160"/>
        </w:tabs>
        <w:ind w:left="2160" w:hanging="360"/>
      </w:pPr>
      <w:rPr>
        <w:rFonts w:ascii="Arial" w:hAnsi="Arial" w:hint="default"/>
      </w:rPr>
    </w:lvl>
    <w:lvl w:ilvl="3" w:tplc="3A3213DE" w:tentative="1">
      <w:start w:val="1"/>
      <w:numFmt w:val="bullet"/>
      <w:lvlText w:val="•"/>
      <w:lvlJc w:val="left"/>
      <w:pPr>
        <w:tabs>
          <w:tab w:val="num" w:pos="2880"/>
        </w:tabs>
        <w:ind w:left="2880" w:hanging="360"/>
      </w:pPr>
      <w:rPr>
        <w:rFonts w:ascii="Arial" w:hAnsi="Arial" w:hint="default"/>
      </w:rPr>
    </w:lvl>
    <w:lvl w:ilvl="4" w:tplc="AB58C9CA" w:tentative="1">
      <w:start w:val="1"/>
      <w:numFmt w:val="bullet"/>
      <w:lvlText w:val="•"/>
      <w:lvlJc w:val="left"/>
      <w:pPr>
        <w:tabs>
          <w:tab w:val="num" w:pos="3600"/>
        </w:tabs>
        <w:ind w:left="3600" w:hanging="360"/>
      </w:pPr>
      <w:rPr>
        <w:rFonts w:ascii="Arial" w:hAnsi="Arial" w:hint="default"/>
      </w:rPr>
    </w:lvl>
    <w:lvl w:ilvl="5" w:tplc="D244F73E" w:tentative="1">
      <w:start w:val="1"/>
      <w:numFmt w:val="bullet"/>
      <w:lvlText w:val="•"/>
      <w:lvlJc w:val="left"/>
      <w:pPr>
        <w:tabs>
          <w:tab w:val="num" w:pos="4320"/>
        </w:tabs>
        <w:ind w:left="4320" w:hanging="360"/>
      </w:pPr>
      <w:rPr>
        <w:rFonts w:ascii="Arial" w:hAnsi="Arial" w:hint="default"/>
      </w:rPr>
    </w:lvl>
    <w:lvl w:ilvl="6" w:tplc="D0028226" w:tentative="1">
      <w:start w:val="1"/>
      <w:numFmt w:val="bullet"/>
      <w:lvlText w:val="•"/>
      <w:lvlJc w:val="left"/>
      <w:pPr>
        <w:tabs>
          <w:tab w:val="num" w:pos="5040"/>
        </w:tabs>
        <w:ind w:left="5040" w:hanging="360"/>
      </w:pPr>
      <w:rPr>
        <w:rFonts w:ascii="Arial" w:hAnsi="Arial" w:hint="default"/>
      </w:rPr>
    </w:lvl>
    <w:lvl w:ilvl="7" w:tplc="541E9AE2" w:tentative="1">
      <w:start w:val="1"/>
      <w:numFmt w:val="bullet"/>
      <w:lvlText w:val="•"/>
      <w:lvlJc w:val="left"/>
      <w:pPr>
        <w:tabs>
          <w:tab w:val="num" w:pos="5760"/>
        </w:tabs>
        <w:ind w:left="5760" w:hanging="360"/>
      </w:pPr>
      <w:rPr>
        <w:rFonts w:ascii="Arial" w:hAnsi="Arial" w:hint="default"/>
      </w:rPr>
    </w:lvl>
    <w:lvl w:ilvl="8" w:tplc="7E2E3A7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9E62DA"/>
    <w:multiLevelType w:val="hybridMultilevel"/>
    <w:tmpl w:val="1AD84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BA20C8"/>
    <w:multiLevelType w:val="multilevel"/>
    <w:tmpl w:val="C388DD5E"/>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951D1"/>
    <w:multiLevelType w:val="hybridMultilevel"/>
    <w:tmpl w:val="B010CFA2"/>
    <w:lvl w:ilvl="0" w:tplc="04260001">
      <w:start w:val="1"/>
      <w:numFmt w:val="bullet"/>
      <w:lvlText w:val=""/>
      <w:lvlJc w:val="left"/>
      <w:pPr>
        <w:ind w:left="924" w:hanging="56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681C36"/>
    <w:multiLevelType w:val="hybridMultilevel"/>
    <w:tmpl w:val="5FC0AC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B002EC7"/>
    <w:multiLevelType w:val="hybridMultilevel"/>
    <w:tmpl w:val="58BC8E76"/>
    <w:lvl w:ilvl="0" w:tplc="B622D824">
      <w:numFmt w:val="bullet"/>
      <w:lvlText w:val="·"/>
      <w:lvlJc w:val="left"/>
      <w:pPr>
        <w:ind w:left="1008" w:hanging="648"/>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DFA6547"/>
    <w:multiLevelType w:val="hybridMultilevel"/>
    <w:tmpl w:val="430A3E9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1104E13"/>
    <w:multiLevelType w:val="multilevel"/>
    <w:tmpl w:val="F3CA40F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C6683F"/>
    <w:multiLevelType w:val="hybridMultilevel"/>
    <w:tmpl w:val="2244F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6CE225A"/>
    <w:multiLevelType w:val="hybridMultilevel"/>
    <w:tmpl w:val="1B9457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4C726A"/>
    <w:multiLevelType w:val="hybridMultilevel"/>
    <w:tmpl w:val="5402657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E334B1D"/>
    <w:multiLevelType w:val="hybridMultilevel"/>
    <w:tmpl w:val="95323A6A"/>
    <w:lvl w:ilvl="0" w:tplc="5C080800">
      <w:start w:val="1"/>
      <w:numFmt w:val="bullet"/>
      <w:lvlText w:val="•"/>
      <w:lvlJc w:val="left"/>
      <w:pPr>
        <w:tabs>
          <w:tab w:val="num" w:pos="720"/>
        </w:tabs>
        <w:ind w:left="720" w:hanging="360"/>
      </w:pPr>
      <w:rPr>
        <w:rFonts w:ascii="Arial" w:hAnsi="Arial" w:hint="default"/>
      </w:rPr>
    </w:lvl>
    <w:lvl w:ilvl="1" w:tplc="49C8D508">
      <w:start w:val="1"/>
      <w:numFmt w:val="bullet"/>
      <w:lvlText w:val="•"/>
      <w:lvlJc w:val="left"/>
      <w:pPr>
        <w:tabs>
          <w:tab w:val="num" w:pos="1440"/>
        </w:tabs>
        <w:ind w:left="1440" w:hanging="360"/>
      </w:pPr>
      <w:rPr>
        <w:rFonts w:ascii="Arial" w:hAnsi="Arial" w:hint="default"/>
      </w:rPr>
    </w:lvl>
    <w:lvl w:ilvl="2" w:tplc="2F9E181A" w:tentative="1">
      <w:start w:val="1"/>
      <w:numFmt w:val="bullet"/>
      <w:lvlText w:val="•"/>
      <w:lvlJc w:val="left"/>
      <w:pPr>
        <w:tabs>
          <w:tab w:val="num" w:pos="2160"/>
        </w:tabs>
        <w:ind w:left="2160" w:hanging="360"/>
      </w:pPr>
      <w:rPr>
        <w:rFonts w:ascii="Arial" w:hAnsi="Arial" w:hint="default"/>
      </w:rPr>
    </w:lvl>
    <w:lvl w:ilvl="3" w:tplc="11D454AE" w:tentative="1">
      <w:start w:val="1"/>
      <w:numFmt w:val="bullet"/>
      <w:lvlText w:val="•"/>
      <w:lvlJc w:val="left"/>
      <w:pPr>
        <w:tabs>
          <w:tab w:val="num" w:pos="2880"/>
        </w:tabs>
        <w:ind w:left="2880" w:hanging="360"/>
      </w:pPr>
      <w:rPr>
        <w:rFonts w:ascii="Arial" w:hAnsi="Arial" w:hint="default"/>
      </w:rPr>
    </w:lvl>
    <w:lvl w:ilvl="4" w:tplc="182A5DEE" w:tentative="1">
      <w:start w:val="1"/>
      <w:numFmt w:val="bullet"/>
      <w:lvlText w:val="•"/>
      <w:lvlJc w:val="left"/>
      <w:pPr>
        <w:tabs>
          <w:tab w:val="num" w:pos="3600"/>
        </w:tabs>
        <w:ind w:left="3600" w:hanging="360"/>
      </w:pPr>
      <w:rPr>
        <w:rFonts w:ascii="Arial" w:hAnsi="Arial" w:hint="default"/>
      </w:rPr>
    </w:lvl>
    <w:lvl w:ilvl="5" w:tplc="E5521182" w:tentative="1">
      <w:start w:val="1"/>
      <w:numFmt w:val="bullet"/>
      <w:lvlText w:val="•"/>
      <w:lvlJc w:val="left"/>
      <w:pPr>
        <w:tabs>
          <w:tab w:val="num" w:pos="4320"/>
        </w:tabs>
        <w:ind w:left="4320" w:hanging="360"/>
      </w:pPr>
      <w:rPr>
        <w:rFonts w:ascii="Arial" w:hAnsi="Arial" w:hint="default"/>
      </w:rPr>
    </w:lvl>
    <w:lvl w:ilvl="6" w:tplc="1BCA9506" w:tentative="1">
      <w:start w:val="1"/>
      <w:numFmt w:val="bullet"/>
      <w:lvlText w:val="•"/>
      <w:lvlJc w:val="left"/>
      <w:pPr>
        <w:tabs>
          <w:tab w:val="num" w:pos="5040"/>
        </w:tabs>
        <w:ind w:left="5040" w:hanging="360"/>
      </w:pPr>
      <w:rPr>
        <w:rFonts w:ascii="Arial" w:hAnsi="Arial" w:hint="default"/>
      </w:rPr>
    </w:lvl>
    <w:lvl w:ilvl="7" w:tplc="B2B8B60A" w:tentative="1">
      <w:start w:val="1"/>
      <w:numFmt w:val="bullet"/>
      <w:lvlText w:val="•"/>
      <w:lvlJc w:val="left"/>
      <w:pPr>
        <w:tabs>
          <w:tab w:val="num" w:pos="5760"/>
        </w:tabs>
        <w:ind w:left="5760" w:hanging="360"/>
      </w:pPr>
      <w:rPr>
        <w:rFonts w:ascii="Arial" w:hAnsi="Arial" w:hint="default"/>
      </w:rPr>
    </w:lvl>
    <w:lvl w:ilvl="8" w:tplc="5586896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0535244"/>
    <w:multiLevelType w:val="hybridMultilevel"/>
    <w:tmpl w:val="A23C59C2"/>
    <w:lvl w:ilvl="0" w:tplc="CA1C12E4">
      <w:start w:val="1"/>
      <w:numFmt w:val="bullet"/>
      <w:lvlText w:val="•"/>
      <w:lvlJc w:val="left"/>
      <w:pPr>
        <w:tabs>
          <w:tab w:val="num" w:pos="720"/>
        </w:tabs>
        <w:ind w:left="720" w:hanging="360"/>
      </w:pPr>
      <w:rPr>
        <w:rFonts w:ascii="Arial" w:hAnsi="Arial" w:hint="default"/>
      </w:rPr>
    </w:lvl>
    <w:lvl w:ilvl="1" w:tplc="F8CEAD5E" w:tentative="1">
      <w:start w:val="1"/>
      <w:numFmt w:val="bullet"/>
      <w:lvlText w:val="•"/>
      <w:lvlJc w:val="left"/>
      <w:pPr>
        <w:tabs>
          <w:tab w:val="num" w:pos="1440"/>
        </w:tabs>
        <w:ind w:left="1440" w:hanging="360"/>
      </w:pPr>
      <w:rPr>
        <w:rFonts w:ascii="Arial" w:hAnsi="Arial" w:hint="default"/>
      </w:rPr>
    </w:lvl>
    <w:lvl w:ilvl="2" w:tplc="96DE2C2A" w:tentative="1">
      <w:start w:val="1"/>
      <w:numFmt w:val="bullet"/>
      <w:lvlText w:val="•"/>
      <w:lvlJc w:val="left"/>
      <w:pPr>
        <w:tabs>
          <w:tab w:val="num" w:pos="2160"/>
        </w:tabs>
        <w:ind w:left="2160" w:hanging="360"/>
      </w:pPr>
      <w:rPr>
        <w:rFonts w:ascii="Arial" w:hAnsi="Arial" w:hint="default"/>
      </w:rPr>
    </w:lvl>
    <w:lvl w:ilvl="3" w:tplc="CE64730C" w:tentative="1">
      <w:start w:val="1"/>
      <w:numFmt w:val="bullet"/>
      <w:lvlText w:val="•"/>
      <w:lvlJc w:val="left"/>
      <w:pPr>
        <w:tabs>
          <w:tab w:val="num" w:pos="2880"/>
        </w:tabs>
        <w:ind w:left="2880" w:hanging="360"/>
      </w:pPr>
      <w:rPr>
        <w:rFonts w:ascii="Arial" w:hAnsi="Arial" w:hint="default"/>
      </w:rPr>
    </w:lvl>
    <w:lvl w:ilvl="4" w:tplc="FE76BBC2" w:tentative="1">
      <w:start w:val="1"/>
      <w:numFmt w:val="bullet"/>
      <w:lvlText w:val="•"/>
      <w:lvlJc w:val="left"/>
      <w:pPr>
        <w:tabs>
          <w:tab w:val="num" w:pos="3600"/>
        </w:tabs>
        <w:ind w:left="3600" w:hanging="360"/>
      </w:pPr>
      <w:rPr>
        <w:rFonts w:ascii="Arial" w:hAnsi="Arial" w:hint="default"/>
      </w:rPr>
    </w:lvl>
    <w:lvl w:ilvl="5" w:tplc="A7143566" w:tentative="1">
      <w:start w:val="1"/>
      <w:numFmt w:val="bullet"/>
      <w:lvlText w:val="•"/>
      <w:lvlJc w:val="left"/>
      <w:pPr>
        <w:tabs>
          <w:tab w:val="num" w:pos="4320"/>
        </w:tabs>
        <w:ind w:left="4320" w:hanging="360"/>
      </w:pPr>
      <w:rPr>
        <w:rFonts w:ascii="Arial" w:hAnsi="Arial" w:hint="default"/>
      </w:rPr>
    </w:lvl>
    <w:lvl w:ilvl="6" w:tplc="D6C6EC6E" w:tentative="1">
      <w:start w:val="1"/>
      <w:numFmt w:val="bullet"/>
      <w:lvlText w:val="•"/>
      <w:lvlJc w:val="left"/>
      <w:pPr>
        <w:tabs>
          <w:tab w:val="num" w:pos="5040"/>
        </w:tabs>
        <w:ind w:left="5040" w:hanging="360"/>
      </w:pPr>
      <w:rPr>
        <w:rFonts w:ascii="Arial" w:hAnsi="Arial" w:hint="default"/>
      </w:rPr>
    </w:lvl>
    <w:lvl w:ilvl="7" w:tplc="FEE06B38" w:tentative="1">
      <w:start w:val="1"/>
      <w:numFmt w:val="bullet"/>
      <w:lvlText w:val="•"/>
      <w:lvlJc w:val="left"/>
      <w:pPr>
        <w:tabs>
          <w:tab w:val="num" w:pos="5760"/>
        </w:tabs>
        <w:ind w:left="5760" w:hanging="360"/>
      </w:pPr>
      <w:rPr>
        <w:rFonts w:ascii="Arial" w:hAnsi="Arial" w:hint="default"/>
      </w:rPr>
    </w:lvl>
    <w:lvl w:ilvl="8" w:tplc="C2B67C4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15D3426"/>
    <w:multiLevelType w:val="hybridMultilevel"/>
    <w:tmpl w:val="66DCA78C"/>
    <w:lvl w:ilvl="0" w:tplc="344237D8">
      <w:start w:val="1"/>
      <w:numFmt w:val="bullet"/>
      <w:lvlText w:val=""/>
      <w:lvlJc w:val="left"/>
      <w:pPr>
        <w:ind w:left="720" w:hanging="360"/>
      </w:pPr>
      <w:rPr>
        <w:rFonts w:ascii="Symbol" w:hAnsi="Symbol"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CE5DEC"/>
    <w:multiLevelType w:val="hybridMultilevel"/>
    <w:tmpl w:val="BE5C5EEC"/>
    <w:lvl w:ilvl="0" w:tplc="DF30F72A">
      <w:start w:val="1"/>
      <w:numFmt w:val="bullet"/>
      <w:lvlText w:val="•"/>
      <w:lvlJc w:val="left"/>
      <w:pPr>
        <w:tabs>
          <w:tab w:val="num" w:pos="720"/>
        </w:tabs>
        <w:ind w:left="720" w:hanging="360"/>
      </w:pPr>
      <w:rPr>
        <w:rFonts w:ascii="Arial" w:hAnsi="Arial" w:hint="default"/>
      </w:rPr>
    </w:lvl>
    <w:lvl w:ilvl="1" w:tplc="99A00FF4">
      <w:start w:val="1"/>
      <w:numFmt w:val="bullet"/>
      <w:lvlText w:val="•"/>
      <w:lvlJc w:val="left"/>
      <w:pPr>
        <w:tabs>
          <w:tab w:val="num" w:pos="1440"/>
        </w:tabs>
        <w:ind w:left="1440" w:hanging="360"/>
      </w:pPr>
      <w:rPr>
        <w:rFonts w:ascii="Arial" w:hAnsi="Arial" w:hint="default"/>
      </w:rPr>
    </w:lvl>
    <w:lvl w:ilvl="2" w:tplc="601A29F0" w:tentative="1">
      <w:start w:val="1"/>
      <w:numFmt w:val="bullet"/>
      <w:lvlText w:val="•"/>
      <w:lvlJc w:val="left"/>
      <w:pPr>
        <w:tabs>
          <w:tab w:val="num" w:pos="2160"/>
        </w:tabs>
        <w:ind w:left="2160" w:hanging="360"/>
      </w:pPr>
      <w:rPr>
        <w:rFonts w:ascii="Arial" w:hAnsi="Arial" w:hint="default"/>
      </w:rPr>
    </w:lvl>
    <w:lvl w:ilvl="3" w:tplc="3D0A0090" w:tentative="1">
      <w:start w:val="1"/>
      <w:numFmt w:val="bullet"/>
      <w:lvlText w:val="•"/>
      <w:lvlJc w:val="left"/>
      <w:pPr>
        <w:tabs>
          <w:tab w:val="num" w:pos="2880"/>
        </w:tabs>
        <w:ind w:left="2880" w:hanging="360"/>
      </w:pPr>
      <w:rPr>
        <w:rFonts w:ascii="Arial" w:hAnsi="Arial" w:hint="default"/>
      </w:rPr>
    </w:lvl>
    <w:lvl w:ilvl="4" w:tplc="F6F00250" w:tentative="1">
      <w:start w:val="1"/>
      <w:numFmt w:val="bullet"/>
      <w:lvlText w:val="•"/>
      <w:lvlJc w:val="left"/>
      <w:pPr>
        <w:tabs>
          <w:tab w:val="num" w:pos="3600"/>
        </w:tabs>
        <w:ind w:left="3600" w:hanging="360"/>
      </w:pPr>
      <w:rPr>
        <w:rFonts w:ascii="Arial" w:hAnsi="Arial" w:hint="default"/>
      </w:rPr>
    </w:lvl>
    <w:lvl w:ilvl="5" w:tplc="1C32F904" w:tentative="1">
      <w:start w:val="1"/>
      <w:numFmt w:val="bullet"/>
      <w:lvlText w:val="•"/>
      <w:lvlJc w:val="left"/>
      <w:pPr>
        <w:tabs>
          <w:tab w:val="num" w:pos="4320"/>
        </w:tabs>
        <w:ind w:left="4320" w:hanging="360"/>
      </w:pPr>
      <w:rPr>
        <w:rFonts w:ascii="Arial" w:hAnsi="Arial" w:hint="default"/>
      </w:rPr>
    </w:lvl>
    <w:lvl w:ilvl="6" w:tplc="A9603C3C" w:tentative="1">
      <w:start w:val="1"/>
      <w:numFmt w:val="bullet"/>
      <w:lvlText w:val="•"/>
      <w:lvlJc w:val="left"/>
      <w:pPr>
        <w:tabs>
          <w:tab w:val="num" w:pos="5040"/>
        </w:tabs>
        <w:ind w:left="5040" w:hanging="360"/>
      </w:pPr>
      <w:rPr>
        <w:rFonts w:ascii="Arial" w:hAnsi="Arial" w:hint="default"/>
      </w:rPr>
    </w:lvl>
    <w:lvl w:ilvl="7" w:tplc="50E26436" w:tentative="1">
      <w:start w:val="1"/>
      <w:numFmt w:val="bullet"/>
      <w:lvlText w:val="•"/>
      <w:lvlJc w:val="left"/>
      <w:pPr>
        <w:tabs>
          <w:tab w:val="num" w:pos="5760"/>
        </w:tabs>
        <w:ind w:left="5760" w:hanging="360"/>
      </w:pPr>
      <w:rPr>
        <w:rFonts w:ascii="Arial" w:hAnsi="Arial" w:hint="default"/>
      </w:rPr>
    </w:lvl>
    <w:lvl w:ilvl="8" w:tplc="D214016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65B2400"/>
    <w:multiLevelType w:val="hybridMultilevel"/>
    <w:tmpl w:val="A57CFB0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11061D6"/>
    <w:multiLevelType w:val="hybridMultilevel"/>
    <w:tmpl w:val="4E2EC256"/>
    <w:lvl w:ilvl="0" w:tplc="784689E2">
      <w:start w:val="2024"/>
      <w:numFmt w:val="decimal"/>
      <w:lvlText w:val="%1."/>
      <w:lvlJc w:val="left"/>
      <w:pPr>
        <w:ind w:left="1260" w:hanging="54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9CB5369"/>
    <w:multiLevelType w:val="hybridMultilevel"/>
    <w:tmpl w:val="3E9C6CE0"/>
    <w:lvl w:ilvl="0" w:tplc="35508FEA">
      <w:start w:val="1"/>
      <w:numFmt w:val="bullet"/>
      <w:lvlText w:val="•"/>
      <w:lvlJc w:val="left"/>
      <w:pPr>
        <w:tabs>
          <w:tab w:val="num" w:pos="720"/>
        </w:tabs>
        <w:ind w:left="720" w:hanging="360"/>
      </w:pPr>
      <w:rPr>
        <w:rFonts w:ascii="Arial" w:hAnsi="Arial" w:hint="default"/>
      </w:rPr>
    </w:lvl>
    <w:lvl w:ilvl="1" w:tplc="86029DC4" w:tentative="1">
      <w:start w:val="1"/>
      <w:numFmt w:val="bullet"/>
      <w:lvlText w:val="•"/>
      <w:lvlJc w:val="left"/>
      <w:pPr>
        <w:tabs>
          <w:tab w:val="num" w:pos="1440"/>
        </w:tabs>
        <w:ind w:left="1440" w:hanging="360"/>
      </w:pPr>
      <w:rPr>
        <w:rFonts w:ascii="Arial" w:hAnsi="Arial" w:hint="default"/>
      </w:rPr>
    </w:lvl>
    <w:lvl w:ilvl="2" w:tplc="EA74169C" w:tentative="1">
      <w:start w:val="1"/>
      <w:numFmt w:val="bullet"/>
      <w:lvlText w:val="•"/>
      <w:lvlJc w:val="left"/>
      <w:pPr>
        <w:tabs>
          <w:tab w:val="num" w:pos="2160"/>
        </w:tabs>
        <w:ind w:left="2160" w:hanging="360"/>
      </w:pPr>
      <w:rPr>
        <w:rFonts w:ascii="Arial" w:hAnsi="Arial" w:hint="default"/>
      </w:rPr>
    </w:lvl>
    <w:lvl w:ilvl="3" w:tplc="A156E010" w:tentative="1">
      <w:start w:val="1"/>
      <w:numFmt w:val="bullet"/>
      <w:lvlText w:val="•"/>
      <w:lvlJc w:val="left"/>
      <w:pPr>
        <w:tabs>
          <w:tab w:val="num" w:pos="2880"/>
        </w:tabs>
        <w:ind w:left="2880" w:hanging="360"/>
      </w:pPr>
      <w:rPr>
        <w:rFonts w:ascii="Arial" w:hAnsi="Arial" w:hint="default"/>
      </w:rPr>
    </w:lvl>
    <w:lvl w:ilvl="4" w:tplc="864ED828" w:tentative="1">
      <w:start w:val="1"/>
      <w:numFmt w:val="bullet"/>
      <w:lvlText w:val="•"/>
      <w:lvlJc w:val="left"/>
      <w:pPr>
        <w:tabs>
          <w:tab w:val="num" w:pos="3600"/>
        </w:tabs>
        <w:ind w:left="3600" w:hanging="360"/>
      </w:pPr>
      <w:rPr>
        <w:rFonts w:ascii="Arial" w:hAnsi="Arial" w:hint="default"/>
      </w:rPr>
    </w:lvl>
    <w:lvl w:ilvl="5" w:tplc="37623258" w:tentative="1">
      <w:start w:val="1"/>
      <w:numFmt w:val="bullet"/>
      <w:lvlText w:val="•"/>
      <w:lvlJc w:val="left"/>
      <w:pPr>
        <w:tabs>
          <w:tab w:val="num" w:pos="4320"/>
        </w:tabs>
        <w:ind w:left="4320" w:hanging="360"/>
      </w:pPr>
      <w:rPr>
        <w:rFonts w:ascii="Arial" w:hAnsi="Arial" w:hint="default"/>
      </w:rPr>
    </w:lvl>
    <w:lvl w:ilvl="6" w:tplc="A154C254" w:tentative="1">
      <w:start w:val="1"/>
      <w:numFmt w:val="bullet"/>
      <w:lvlText w:val="•"/>
      <w:lvlJc w:val="left"/>
      <w:pPr>
        <w:tabs>
          <w:tab w:val="num" w:pos="5040"/>
        </w:tabs>
        <w:ind w:left="5040" w:hanging="360"/>
      </w:pPr>
      <w:rPr>
        <w:rFonts w:ascii="Arial" w:hAnsi="Arial" w:hint="default"/>
      </w:rPr>
    </w:lvl>
    <w:lvl w:ilvl="7" w:tplc="83E42852" w:tentative="1">
      <w:start w:val="1"/>
      <w:numFmt w:val="bullet"/>
      <w:lvlText w:val="•"/>
      <w:lvlJc w:val="left"/>
      <w:pPr>
        <w:tabs>
          <w:tab w:val="num" w:pos="5760"/>
        </w:tabs>
        <w:ind w:left="5760" w:hanging="360"/>
      </w:pPr>
      <w:rPr>
        <w:rFonts w:ascii="Arial" w:hAnsi="Arial" w:hint="default"/>
      </w:rPr>
    </w:lvl>
    <w:lvl w:ilvl="8" w:tplc="4E50BFE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FDA4017"/>
    <w:multiLevelType w:val="hybridMultilevel"/>
    <w:tmpl w:val="04AA65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7831D2B"/>
    <w:multiLevelType w:val="hybridMultilevel"/>
    <w:tmpl w:val="F00A502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8FD58C3"/>
    <w:multiLevelType w:val="hybridMultilevel"/>
    <w:tmpl w:val="6CF676B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9DF42EE"/>
    <w:multiLevelType w:val="multilevel"/>
    <w:tmpl w:val="C2EA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4F2DD5"/>
    <w:multiLevelType w:val="hybridMultilevel"/>
    <w:tmpl w:val="FFDA1120"/>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4" w15:restartNumberingAfterBreak="0">
    <w:nsid w:val="4C6332BA"/>
    <w:multiLevelType w:val="hybridMultilevel"/>
    <w:tmpl w:val="AA62E498"/>
    <w:lvl w:ilvl="0" w:tplc="41E2DB40">
      <w:start w:val="1"/>
      <w:numFmt w:val="bullet"/>
      <w:lvlText w:val="•"/>
      <w:lvlJc w:val="left"/>
      <w:pPr>
        <w:tabs>
          <w:tab w:val="num" w:pos="720"/>
        </w:tabs>
        <w:ind w:left="720" w:hanging="360"/>
      </w:pPr>
      <w:rPr>
        <w:rFonts w:ascii="Arial" w:hAnsi="Arial" w:hint="default"/>
      </w:rPr>
    </w:lvl>
    <w:lvl w:ilvl="1" w:tplc="D178788E" w:tentative="1">
      <w:start w:val="1"/>
      <w:numFmt w:val="bullet"/>
      <w:lvlText w:val="•"/>
      <w:lvlJc w:val="left"/>
      <w:pPr>
        <w:tabs>
          <w:tab w:val="num" w:pos="1440"/>
        </w:tabs>
        <w:ind w:left="1440" w:hanging="360"/>
      </w:pPr>
      <w:rPr>
        <w:rFonts w:ascii="Arial" w:hAnsi="Arial" w:hint="default"/>
      </w:rPr>
    </w:lvl>
    <w:lvl w:ilvl="2" w:tplc="7B0AAC70" w:tentative="1">
      <w:start w:val="1"/>
      <w:numFmt w:val="bullet"/>
      <w:lvlText w:val="•"/>
      <w:lvlJc w:val="left"/>
      <w:pPr>
        <w:tabs>
          <w:tab w:val="num" w:pos="2160"/>
        </w:tabs>
        <w:ind w:left="2160" w:hanging="360"/>
      </w:pPr>
      <w:rPr>
        <w:rFonts w:ascii="Arial" w:hAnsi="Arial" w:hint="default"/>
      </w:rPr>
    </w:lvl>
    <w:lvl w:ilvl="3" w:tplc="DD905CBE" w:tentative="1">
      <w:start w:val="1"/>
      <w:numFmt w:val="bullet"/>
      <w:lvlText w:val="•"/>
      <w:lvlJc w:val="left"/>
      <w:pPr>
        <w:tabs>
          <w:tab w:val="num" w:pos="2880"/>
        </w:tabs>
        <w:ind w:left="2880" w:hanging="360"/>
      </w:pPr>
      <w:rPr>
        <w:rFonts w:ascii="Arial" w:hAnsi="Arial" w:hint="default"/>
      </w:rPr>
    </w:lvl>
    <w:lvl w:ilvl="4" w:tplc="47947586" w:tentative="1">
      <w:start w:val="1"/>
      <w:numFmt w:val="bullet"/>
      <w:lvlText w:val="•"/>
      <w:lvlJc w:val="left"/>
      <w:pPr>
        <w:tabs>
          <w:tab w:val="num" w:pos="3600"/>
        </w:tabs>
        <w:ind w:left="3600" w:hanging="360"/>
      </w:pPr>
      <w:rPr>
        <w:rFonts w:ascii="Arial" w:hAnsi="Arial" w:hint="default"/>
      </w:rPr>
    </w:lvl>
    <w:lvl w:ilvl="5" w:tplc="20F0ED8C" w:tentative="1">
      <w:start w:val="1"/>
      <w:numFmt w:val="bullet"/>
      <w:lvlText w:val="•"/>
      <w:lvlJc w:val="left"/>
      <w:pPr>
        <w:tabs>
          <w:tab w:val="num" w:pos="4320"/>
        </w:tabs>
        <w:ind w:left="4320" w:hanging="360"/>
      </w:pPr>
      <w:rPr>
        <w:rFonts w:ascii="Arial" w:hAnsi="Arial" w:hint="default"/>
      </w:rPr>
    </w:lvl>
    <w:lvl w:ilvl="6" w:tplc="ACC80176" w:tentative="1">
      <w:start w:val="1"/>
      <w:numFmt w:val="bullet"/>
      <w:lvlText w:val="•"/>
      <w:lvlJc w:val="left"/>
      <w:pPr>
        <w:tabs>
          <w:tab w:val="num" w:pos="5040"/>
        </w:tabs>
        <w:ind w:left="5040" w:hanging="360"/>
      </w:pPr>
      <w:rPr>
        <w:rFonts w:ascii="Arial" w:hAnsi="Arial" w:hint="default"/>
      </w:rPr>
    </w:lvl>
    <w:lvl w:ilvl="7" w:tplc="45A648B4" w:tentative="1">
      <w:start w:val="1"/>
      <w:numFmt w:val="bullet"/>
      <w:lvlText w:val="•"/>
      <w:lvlJc w:val="left"/>
      <w:pPr>
        <w:tabs>
          <w:tab w:val="num" w:pos="5760"/>
        </w:tabs>
        <w:ind w:left="5760" w:hanging="360"/>
      </w:pPr>
      <w:rPr>
        <w:rFonts w:ascii="Arial" w:hAnsi="Arial" w:hint="default"/>
      </w:rPr>
    </w:lvl>
    <w:lvl w:ilvl="8" w:tplc="814CD88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C94114D"/>
    <w:multiLevelType w:val="hybridMultilevel"/>
    <w:tmpl w:val="316ED2AE"/>
    <w:lvl w:ilvl="0" w:tplc="A3F6AC0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DBE2A79"/>
    <w:multiLevelType w:val="hybridMultilevel"/>
    <w:tmpl w:val="28D287A4"/>
    <w:lvl w:ilvl="0" w:tplc="1C2892C6">
      <w:start w:val="1"/>
      <w:numFmt w:val="bullet"/>
      <w:lvlText w:val="•"/>
      <w:lvlJc w:val="left"/>
      <w:pPr>
        <w:tabs>
          <w:tab w:val="num" w:pos="720"/>
        </w:tabs>
        <w:ind w:left="720" w:hanging="360"/>
      </w:pPr>
      <w:rPr>
        <w:rFonts w:ascii="Arial" w:hAnsi="Arial" w:hint="default"/>
      </w:rPr>
    </w:lvl>
    <w:lvl w:ilvl="1" w:tplc="371EC216">
      <w:start w:val="1"/>
      <w:numFmt w:val="bullet"/>
      <w:lvlText w:val="•"/>
      <w:lvlJc w:val="left"/>
      <w:pPr>
        <w:tabs>
          <w:tab w:val="num" w:pos="1440"/>
        </w:tabs>
        <w:ind w:left="1440" w:hanging="360"/>
      </w:pPr>
      <w:rPr>
        <w:rFonts w:ascii="Arial" w:hAnsi="Arial" w:hint="default"/>
      </w:rPr>
    </w:lvl>
    <w:lvl w:ilvl="2" w:tplc="4BE0377E" w:tentative="1">
      <w:start w:val="1"/>
      <w:numFmt w:val="bullet"/>
      <w:lvlText w:val="•"/>
      <w:lvlJc w:val="left"/>
      <w:pPr>
        <w:tabs>
          <w:tab w:val="num" w:pos="2160"/>
        </w:tabs>
        <w:ind w:left="2160" w:hanging="360"/>
      </w:pPr>
      <w:rPr>
        <w:rFonts w:ascii="Arial" w:hAnsi="Arial" w:hint="default"/>
      </w:rPr>
    </w:lvl>
    <w:lvl w:ilvl="3" w:tplc="4E06A332" w:tentative="1">
      <w:start w:val="1"/>
      <w:numFmt w:val="bullet"/>
      <w:lvlText w:val="•"/>
      <w:lvlJc w:val="left"/>
      <w:pPr>
        <w:tabs>
          <w:tab w:val="num" w:pos="2880"/>
        </w:tabs>
        <w:ind w:left="2880" w:hanging="360"/>
      </w:pPr>
      <w:rPr>
        <w:rFonts w:ascii="Arial" w:hAnsi="Arial" w:hint="default"/>
      </w:rPr>
    </w:lvl>
    <w:lvl w:ilvl="4" w:tplc="2E8ACB8A" w:tentative="1">
      <w:start w:val="1"/>
      <w:numFmt w:val="bullet"/>
      <w:lvlText w:val="•"/>
      <w:lvlJc w:val="left"/>
      <w:pPr>
        <w:tabs>
          <w:tab w:val="num" w:pos="3600"/>
        </w:tabs>
        <w:ind w:left="3600" w:hanging="360"/>
      </w:pPr>
      <w:rPr>
        <w:rFonts w:ascii="Arial" w:hAnsi="Arial" w:hint="default"/>
      </w:rPr>
    </w:lvl>
    <w:lvl w:ilvl="5" w:tplc="1CAC6BAE" w:tentative="1">
      <w:start w:val="1"/>
      <w:numFmt w:val="bullet"/>
      <w:lvlText w:val="•"/>
      <w:lvlJc w:val="left"/>
      <w:pPr>
        <w:tabs>
          <w:tab w:val="num" w:pos="4320"/>
        </w:tabs>
        <w:ind w:left="4320" w:hanging="360"/>
      </w:pPr>
      <w:rPr>
        <w:rFonts w:ascii="Arial" w:hAnsi="Arial" w:hint="default"/>
      </w:rPr>
    </w:lvl>
    <w:lvl w:ilvl="6" w:tplc="56E64906" w:tentative="1">
      <w:start w:val="1"/>
      <w:numFmt w:val="bullet"/>
      <w:lvlText w:val="•"/>
      <w:lvlJc w:val="left"/>
      <w:pPr>
        <w:tabs>
          <w:tab w:val="num" w:pos="5040"/>
        </w:tabs>
        <w:ind w:left="5040" w:hanging="360"/>
      </w:pPr>
      <w:rPr>
        <w:rFonts w:ascii="Arial" w:hAnsi="Arial" w:hint="default"/>
      </w:rPr>
    </w:lvl>
    <w:lvl w:ilvl="7" w:tplc="C9BCE0D0" w:tentative="1">
      <w:start w:val="1"/>
      <w:numFmt w:val="bullet"/>
      <w:lvlText w:val="•"/>
      <w:lvlJc w:val="left"/>
      <w:pPr>
        <w:tabs>
          <w:tab w:val="num" w:pos="5760"/>
        </w:tabs>
        <w:ind w:left="5760" w:hanging="360"/>
      </w:pPr>
      <w:rPr>
        <w:rFonts w:ascii="Arial" w:hAnsi="Arial" w:hint="default"/>
      </w:rPr>
    </w:lvl>
    <w:lvl w:ilvl="8" w:tplc="38CAE5E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1073F1D"/>
    <w:multiLevelType w:val="hybridMultilevel"/>
    <w:tmpl w:val="1F9ADFDE"/>
    <w:lvl w:ilvl="0" w:tplc="DB70FF3C">
      <w:start w:val="1"/>
      <w:numFmt w:val="bullet"/>
      <w:lvlText w:val="•"/>
      <w:lvlJc w:val="left"/>
      <w:pPr>
        <w:tabs>
          <w:tab w:val="num" w:pos="720"/>
        </w:tabs>
        <w:ind w:left="720" w:hanging="360"/>
      </w:pPr>
      <w:rPr>
        <w:rFonts w:ascii="Arial" w:hAnsi="Arial" w:hint="default"/>
      </w:rPr>
    </w:lvl>
    <w:lvl w:ilvl="1" w:tplc="60FAF2DE">
      <w:start w:val="1"/>
      <w:numFmt w:val="bullet"/>
      <w:lvlText w:val="•"/>
      <w:lvlJc w:val="left"/>
      <w:pPr>
        <w:tabs>
          <w:tab w:val="num" w:pos="1440"/>
        </w:tabs>
        <w:ind w:left="1440" w:hanging="360"/>
      </w:pPr>
      <w:rPr>
        <w:rFonts w:ascii="Arial" w:hAnsi="Arial" w:hint="default"/>
      </w:rPr>
    </w:lvl>
    <w:lvl w:ilvl="2" w:tplc="DDD8471E" w:tentative="1">
      <w:start w:val="1"/>
      <w:numFmt w:val="bullet"/>
      <w:lvlText w:val="•"/>
      <w:lvlJc w:val="left"/>
      <w:pPr>
        <w:tabs>
          <w:tab w:val="num" w:pos="2160"/>
        </w:tabs>
        <w:ind w:left="2160" w:hanging="360"/>
      </w:pPr>
      <w:rPr>
        <w:rFonts w:ascii="Arial" w:hAnsi="Arial" w:hint="default"/>
      </w:rPr>
    </w:lvl>
    <w:lvl w:ilvl="3" w:tplc="C7DA9006" w:tentative="1">
      <w:start w:val="1"/>
      <w:numFmt w:val="bullet"/>
      <w:lvlText w:val="•"/>
      <w:lvlJc w:val="left"/>
      <w:pPr>
        <w:tabs>
          <w:tab w:val="num" w:pos="2880"/>
        </w:tabs>
        <w:ind w:left="2880" w:hanging="360"/>
      </w:pPr>
      <w:rPr>
        <w:rFonts w:ascii="Arial" w:hAnsi="Arial" w:hint="default"/>
      </w:rPr>
    </w:lvl>
    <w:lvl w:ilvl="4" w:tplc="D6F2ABB6" w:tentative="1">
      <w:start w:val="1"/>
      <w:numFmt w:val="bullet"/>
      <w:lvlText w:val="•"/>
      <w:lvlJc w:val="left"/>
      <w:pPr>
        <w:tabs>
          <w:tab w:val="num" w:pos="3600"/>
        </w:tabs>
        <w:ind w:left="3600" w:hanging="360"/>
      </w:pPr>
      <w:rPr>
        <w:rFonts w:ascii="Arial" w:hAnsi="Arial" w:hint="default"/>
      </w:rPr>
    </w:lvl>
    <w:lvl w:ilvl="5" w:tplc="D4740A60" w:tentative="1">
      <w:start w:val="1"/>
      <w:numFmt w:val="bullet"/>
      <w:lvlText w:val="•"/>
      <w:lvlJc w:val="left"/>
      <w:pPr>
        <w:tabs>
          <w:tab w:val="num" w:pos="4320"/>
        </w:tabs>
        <w:ind w:left="4320" w:hanging="360"/>
      </w:pPr>
      <w:rPr>
        <w:rFonts w:ascii="Arial" w:hAnsi="Arial" w:hint="default"/>
      </w:rPr>
    </w:lvl>
    <w:lvl w:ilvl="6" w:tplc="87343F2A" w:tentative="1">
      <w:start w:val="1"/>
      <w:numFmt w:val="bullet"/>
      <w:lvlText w:val="•"/>
      <w:lvlJc w:val="left"/>
      <w:pPr>
        <w:tabs>
          <w:tab w:val="num" w:pos="5040"/>
        </w:tabs>
        <w:ind w:left="5040" w:hanging="360"/>
      </w:pPr>
      <w:rPr>
        <w:rFonts w:ascii="Arial" w:hAnsi="Arial" w:hint="default"/>
      </w:rPr>
    </w:lvl>
    <w:lvl w:ilvl="7" w:tplc="BE86AC16" w:tentative="1">
      <w:start w:val="1"/>
      <w:numFmt w:val="bullet"/>
      <w:lvlText w:val="•"/>
      <w:lvlJc w:val="left"/>
      <w:pPr>
        <w:tabs>
          <w:tab w:val="num" w:pos="5760"/>
        </w:tabs>
        <w:ind w:left="5760" w:hanging="360"/>
      </w:pPr>
      <w:rPr>
        <w:rFonts w:ascii="Arial" w:hAnsi="Arial" w:hint="default"/>
      </w:rPr>
    </w:lvl>
    <w:lvl w:ilvl="8" w:tplc="3F10D0E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1556B9F"/>
    <w:multiLevelType w:val="multilevel"/>
    <w:tmpl w:val="04D6ECB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72B4872"/>
    <w:multiLevelType w:val="hybridMultilevel"/>
    <w:tmpl w:val="285250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851528B"/>
    <w:multiLevelType w:val="multilevel"/>
    <w:tmpl w:val="D334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D93844"/>
    <w:multiLevelType w:val="hybridMultilevel"/>
    <w:tmpl w:val="72CA4FF6"/>
    <w:lvl w:ilvl="0" w:tplc="19366F18">
      <w:start w:val="1"/>
      <w:numFmt w:val="bullet"/>
      <w:lvlText w:val="•"/>
      <w:lvlJc w:val="left"/>
      <w:pPr>
        <w:tabs>
          <w:tab w:val="num" w:pos="720"/>
        </w:tabs>
        <w:ind w:left="720" w:hanging="360"/>
      </w:pPr>
      <w:rPr>
        <w:rFonts w:ascii="Arial" w:hAnsi="Arial" w:hint="default"/>
      </w:rPr>
    </w:lvl>
    <w:lvl w:ilvl="1" w:tplc="6A2A3D92">
      <w:start w:val="1"/>
      <w:numFmt w:val="bullet"/>
      <w:lvlText w:val="•"/>
      <w:lvlJc w:val="left"/>
      <w:pPr>
        <w:tabs>
          <w:tab w:val="num" w:pos="1440"/>
        </w:tabs>
        <w:ind w:left="1440" w:hanging="360"/>
      </w:pPr>
      <w:rPr>
        <w:rFonts w:ascii="Arial" w:hAnsi="Arial" w:hint="default"/>
      </w:rPr>
    </w:lvl>
    <w:lvl w:ilvl="2" w:tplc="89EA5D96" w:tentative="1">
      <w:start w:val="1"/>
      <w:numFmt w:val="bullet"/>
      <w:lvlText w:val="•"/>
      <w:lvlJc w:val="left"/>
      <w:pPr>
        <w:tabs>
          <w:tab w:val="num" w:pos="2160"/>
        </w:tabs>
        <w:ind w:left="2160" w:hanging="360"/>
      </w:pPr>
      <w:rPr>
        <w:rFonts w:ascii="Arial" w:hAnsi="Arial" w:hint="default"/>
      </w:rPr>
    </w:lvl>
    <w:lvl w:ilvl="3" w:tplc="DFB6D83E" w:tentative="1">
      <w:start w:val="1"/>
      <w:numFmt w:val="bullet"/>
      <w:lvlText w:val="•"/>
      <w:lvlJc w:val="left"/>
      <w:pPr>
        <w:tabs>
          <w:tab w:val="num" w:pos="2880"/>
        </w:tabs>
        <w:ind w:left="2880" w:hanging="360"/>
      </w:pPr>
      <w:rPr>
        <w:rFonts w:ascii="Arial" w:hAnsi="Arial" w:hint="default"/>
      </w:rPr>
    </w:lvl>
    <w:lvl w:ilvl="4" w:tplc="455EB702" w:tentative="1">
      <w:start w:val="1"/>
      <w:numFmt w:val="bullet"/>
      <w:lvlText w:val="•"/>
      <w:lvlJc w:val="left"/>
      <w:pPr>
        <w:tabs>
          <w:tab w:val="num" w:pos="3600"/>
        </w:tabs>
        <w:ind w:left="3600" w:hanging="360"/>
      </w:pPr>
      <w:rPr>
        <w:rFonts w:ascii="Arial" w:hAnsi="Arial" w:hint="default"/>
      </w:rPr>
    </w:lvl>
    <w:lvl w:ilvl="5" w:tplc="7BCA6952" w:tentative="1">
      <w:start w:val="1"/>
      <w:numFmt w:val="bullet"/>
      <w:lvlText w:val="•"/>
      <w:lvlJc w:val="left"/>
      <w:pPr>
        <w:tabs>
          <w:tab w:val="num" w:pos="4320"/>
        </w:tabs>
        <w:ind w:left="4320" w:hanging="360"/>
      </w:pPr>
      <w:rPr>
        <w:rFonts w:ascii="Arial" w:hAnsi="Arial" w:hint="default"/>
      </w:rPr>
    </w:lvl>
    <w:lvl w:ilvl="6" w:tplc="D30E4DF2" w:tentative="1">
      <w:start w:val="1"/>
      <w:numFmt w:val="bullet"/>
      <w:lvlText w:val="•"/>
      <w:lvlJc w:val="left"/>
      <w:pPr>
        <w:tabs>
          <w:tab w:val="num" w:pos="5040"/>
        </w:tabs>
        <w:ind w:left="5040" w:hanging="360"/>
      </w:pPr>
      <w:rPr>
        <w:rFonts w:ascii="Arial" w:hAnsi="Arial" w:hint="default"/>
      </w:rPr>
    </w:lvl>
    <w:lvl w:ilvl="7" w:tplc="C7F6B296" w:tentative="1">
      <w:start w:val="1"/>
      <w:numFmt w:val="bullet"/>
      <w:lvlText w:val="•"/>
      <w:lvlJc w:val="left"/>
      <w:pPr>
        <w:tabs>
          <w:tab w:val="num" w:pos="5760"/>
        </w:tabs>
        <w:ind w:left="5760" w:hanging="360"/>
      </w:pPr>
      <w:rPr>
        <w:rFonts w:ascii="Arial" w:hAnsi="Arial" w:hint="default"/>
      </w:rPr>
    </w:lvl>
    <w:lvl w:ilvl="8" w:tplc="AEDCBE3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99C0F7C"/>
    <w:multiLevelType w:val="hybridMultilevel"/>
    <w:tmpl w:val="78FCCD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9AC59DF"/>
    <w:multiLevelType w:val="hybridMultilevel"/>
    <w:tmpl w:val="0FF802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EE55243"/>
    <w:multiLevelType w:val="hybridMultilevel"/>
    <w:tmpl w:val="E6144B82"/>
    <w:lvl w:ilvl="0" w:tplc="0E704DAA">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F1E45B5"/>
    <w:multiLevelType w:val="hybridMultilevel"/>
    <w:tmpl w:val="F9A867BE"/>
    <w:lvl w:ilvl="0" w:tplc="7B3E9D84">
      <w:start w:val="1"/>
      <w:numFmt w:val="bullet"/>
      <w:lvlText w:val="•"/>
      <w:lvlJc w:val="left"/>
      <w:pPr>
        <w:tabs>
          <w:tab w:val="num" w:pos="720"/>
        </w:tabs>
        <w:ind w:left="720" w:hanging="360"/>
      </w:pPr>
      <w:rPr>
        <w:rFonts w:ascii="Arial" w:hAnsi="Arial" w:hint="default"/>
      </w:rPr>
    </w:lvl>
    <w:lvl w:ilvl="1" w:tplc="57109D8C">
      <w:start w:val="1"/>
      <w:numFmt w:val="bullet"/>
      <w:lvlText w:val="•"/>
      <w:lvlJc w:val="left"/>
      <w:pPr>
        <w:tabs>
          <w:tab w:val="num" w:pos="1440"/>
        </w:tabs>
        <w:ind w:left="1440" w:hanging="360"/>
      </w:pPr>
      <w:rPr>
        <w:rFonts w:ascii="Arial" w:hAnsi="Arial" w:hint="default"/>
      </w:rPr>
    </w:lvl>
    <w:lvl w:ilvl="2" w:tplc="7DEE8792" w:tentative="1">
      <w:start w:val="1"/>
      <w:numFmt w:val="bullet"/>
      <w:lvlText w:val="•"/>
      <w:lvlJc w:val="left"/>
      <w:pPr>
        <w:tabs>
          <w:tab w:val="num" w:pos="2160"/>
        </w:tabs>
        <w:ind w:left="2160" w:hanging="360"/>
      </w:pPr>
      <w:rPr>
        <w:rFonts w:ascii="Arial" w:hAnsi="Arial" w:hint="default"/>
      </w:rPr>
    </w:lvl>
    <w:lvl w:ilvl="3" w:tplc="86889294" w:tentative="1">
      <w:start w:val="1"/>
      <w:numFmt w:val="bullet"/>
      <w:lvlText w:val="•"/>
      <w:lvlJc w:val="left"/>
      <w:pPr>
        <w:tabs>
          <w:tab w:val="num" w:pos="2880"/>
        </w:tabs>
        <w:ind w:left="2880" w:hanging="360"/>
      </w:pPr>
      <w:rPr>
        <w:rFonts w:ascii="Arial" w:hAnsi="Arial" w:hint="default"/>
      </w:rPr>
    </w:lvl>
    <w:lvl w:ilvl="4" w:tplc="AE40443A" w:tentative="1">
      <w:start w:val="1"/>
      <w:numFmt w:val="bullet"/>
      <w:lvlText w:val="•"/>
      <w:lvlJc w:val="left"/>
      <w:pPr>
        <w:tabs>
          <w:tab w:val="num" w:pos="3600"/>
        </w:tabs>
        <w:ind w:left="3600" w:hanging="360"/>
      </w:pPr>
      <w:rPr>
        <w:rFonts w:ascii="Arial" w:hAnsi="Arial" w:hint="default"/>
      </w:rPr>
    </w:lvl>
    <w:lvl w:ilvl="5" w:tplc="E60AC16E" w:tentative="1">
      <w:start w:val="1"/>
      <w:numFmt w:val="bullet"/>
      <w:lvlText w:val="•"/>
      <w:lvlJc w:val="left"/>
      <w:pPr>
        <w:tabs>
          <w:tab w:val="num" w:pos="4320"/>
        </w:tabs>
        <w:ind w:left="4320" w:hanging="360"/>
      </w:pPr>
      <w:rPr>
        <w:rFonts w:ascii="Arial" w:hAnsi="Arial" w:hint="default"/>
      </w:rPr>
    </w:lvl>
    <w:lvl w:ilvl="6" w:tplc="21504AFA" w:tentative="1">
      <w:start w:val="1"/>
      <w:numFmt w:val="bullet"/>
      <w:lvlText w:val="•"/>
      <w:lvlJc w:val="left"/>
      <w:pPr>
        <w:tabs>
          <w:tab w:val="num" w:pos="5040"/>
        </w:tabs>
        <w:ind w:left="5040" w:hanging="360"/>
      </w:pPr>
      <w:rPr>
        <w:rFonts w:ascii="Arial" w:hAnsi="Arial" w:hint="default"/>
      </w:rPr>
    </w:lvl>
    <w:lvl w:ilvl="7" w:tplc="C6FE9CBE" w:tentative="1">
      <w:start w:val="1"/>
      <w:numFmt w:val="bullet"/>
      <w:lvlText w:val="•"/>
      <w:lvlJc w:val="left"/>
      <w:pPr>
        <w:tabs>
          <w:tab w:val="num" w:pos="5760"/>
        </w:tabs>
        <w:ind w:left="5760" w:hanging="360"/>
      </w:pPr>
      <w:rPr>
        <w:rFonts w:ascii="Arial" w:hAnsi="Arial" w:hint="default"/>
      </w:rPr>
    </w:lvl>
    <w:lvl w:ilvl="8" w:tplc="D1C4085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1B8203F"/>
    <w:multiLevelType w:val="hybridMultilevel"/>
    <w:tmpl w:val="B0AAF3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1CB624A"/>
    <w:multiLevelType w:val="hybridMultilevel"/>
    <w:tmpl w:val="DC08C9D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3C30B77"/>
    <w:multiLevelType w:val="hybridMultilevel"/>
    <w:tmpl w:val="EE48C928"/>
    <w:lvl w:ilvl="0" w:tplc="803C2618">
      <w:start w:val="1"/>
      <w:numFmt w:val="bullet"/>
      <w:lvlText w:val="•"/>
      <w:lvlJc w:val="left"/>
      <w:pPr>
        <w:tabs>
          <w:tab w:val="num" w:pos="720"/>
        </w:tabs>
        <w:ind w:left="720" w:hanging="360"/>
      </w:pPr>
      <w:rPr>
        <w:rFonts w:ascii="Arial" w:hAnsi="Arial" w:hint="default"/>
      </w:rPr>
    </w:lvl>
    <w:lvl w:ilvl="1" w:tplc="D46018D6" w:tentative="1">
      <w:start w:val="1"/>
      <w:numFmt w:val="bullet"/>
      <w:lvlText w:val="•"/>
      <w:lvlJc w:val="left"/>
      <w:pPr>
        <w:tabs>
          <w:tab w:val="num" w:pos="1440"/>
        </w:tabs>
        <w:ind w:left="1440" w:hanging="360"/>
      </w:pPr>
      <w:rPr>
        <w:rFonts w:ascii="Arial" w:hAnsi="Arial" w:hint="default"/>
      </w:rPr>
    </w:lvl>
    <w:lvl w:ilvl="2" w:tplc="2808232E" w:tentative="1">
      <w:start w:val="1"/>
      <w:numFmt w:val="bullet"/>
      <w:lvlText w:val="•"/>
      <w:lvlJc w:val="left"/>
      <w:pPr>
        <w:tabs>
          <w:tab w:val="num" w:pos="2160"/>
        </w:tabs>
        <w:ind w:left="2160" w:hanging="360"/>
      </w:pPr>
      <w:rPr>
        <w:rFonts w:ascii="Arial" w:hAnsi="Arial" w:hint="default"/>
      </w:rPr>
    </w:lvl>
    <w:lvl w:ilvl="3" w:tplc="1BCA5C44" w:tentative="1">
      <w:start w:val="1"/>
      <w:numFmt w:val="bullet"/>
      <w:lvlText w:val="•"/>
      <w:lvlJc w:val="left"/>
      <w:pPr>
        <w:tabs>
          <w:tab w:val="num" w:pos="2880"/>
        </w:tabs>
        <w:ind w:left="2880" w:hanging="360"/>
      </w:pPr>
      <w:rPr>
        <w:rFonts w:ascii="Arial" w:hAnsi="Arial" w:hint="default"/>
      </w:rPr>
    </w:lvl>
    <w:lvl w:ilvl="4" w:tplc="FA2AD89C" w:tentative="1">
      <w:start w:val="1"/>
      <w:numFmt w:val="bullet"/>
      <w:lvlText w:val="•"/>
      <w:lvlJc w:val="left"/>
      <w:pPr>
        <w:tabs>
          <w:tab w:val="num" w:pos="3600"/>
        </w:tabs>
        <w:ind w:left="3600" w:hanging="360"/>
      </w:pPr>
      <w:rPr>
        <w:rFonts w:ascii="Arial" w:hAnsi="Arial" w:hint="default"/>
      </w:rPr>
    </w:lvl>
    <w:lvl w:ilvl="5" w:tplc="85BE7220" w:tentative="1">
      <w:start w:val="1"/>
      <w:numFmt w:val="bullet"/>
      <w:lvlText w:val="•"/>
      <w:lvlJc w:val="left"/>
      <w:pPr>
        <w:tabs>
          <w:tab w:val="num" w:pos="4320"/>
        </w:tabs>
        <w:ind w:left="4320" w:hanging="360"/>
      </w:pPr>
      <w:rPr>
        <w:rFonts w:ascii="Arial" w:hAnsi="Arial" w:hint="default"/>
      </w:rPr>
    </w:lvl>
    <w:lvl w:ilvl="6" w:tplc="99224C60" w:tentative="1">
      <w:start w:val="1"/>
      <w:numFmt w:val="bullet"/>
      <w:lvlText w:val="•"/>
      <w:lvlJc w:val="left"/>
      <w:pPr>
        <w:tabs>
          <w:tab w:val="num" w:pos="5040"/>
        </w:tabs>
        <w:ind w:left="5040" w:hanging="360"/>
      </w:pPr>
      <w:rPr>
        <w:rFonts w:ascii="Arial" w:hAnsi="Arial" w:hint="default"/>
      </w:rPr>
    </w:lvl>
    <w:lvl w:ilvl="7" w:tplc="7976366C" w:tentative="1">
      <w:start w:val="1"/>
      <w:numFmt w:val="bullet"/>
      <w:lvlText w:val="•"/>
      <w:lvlJc w:val="left"/>
      <w:pPr>
        <w:tabs>
          <w:tab w:val="num" w:pos="5760"/>
        </w:tabs>
        <w:ind w:left="5760" w:hanging="360"/>
      </w:pPr>
      <w:rPr>
        <w:rFonts w:ascii="Arial" w:hAnsi="Arial" w:hint="default"/>
      </w:rPr>
    </w:lvl>
    <w:lvl w:ilvl="8" w:tplc="1CE4BBAC"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8CA60B8"/>
    <w:multiLevelType w:val="hybridMultilevel"/>
    <w:tmpl w:val="AF56270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C17766B"/>
    <w:multiLevelType w:val="hybridMultilevel"/>
    <w:tmpl w:val="73A6136A"/>
    <w:lvl w:ilvl="0" w:tplc="208A9C82">
      <w:start w:val="1"/>
      <w:numFmt w:val="bullet"/>
      <w:lvlText w:val="•"/>
      <w:lvlJc w:val="left"/>
      <w:pPr>
        <w:tabs>
          <w:tab w:val="num" w:pos="720"/>
        </w:tabs>
        <w:ind w:left="720" w:hanging="360"/>
      </w:pPr>
      <w:rPr>
        <w:rFonts w:ascii="Arial" w:hAnsi="Arial" w:hint="default"/>
      </w:rPr>
    </w:lvl>
    <w:lvl w:ilvl="1" w:tplc="A02EA964" w:tentative="1">
      <w:start w:val="1"/>
      <w:numFmt w:val="bullet"/>
      <w:lvlText w:val="•"/>
      <w:lvlJc w:val="left"/>
      <w:pPr>
        <w:tabs>
          <w:tab w:val="num" w:pos="1440"/>
        </w:tabs>
        <w:ind w:left="1440" w:hanging="360"/>
      </w:pPr>
      <w:rPr>
        <w:rFonts w:ascii="Arial" w:hAnsi="Arial" w:hint="default"/>
      </w:rPr>
    </w:lvl>
    <w:lvl w:ilvl="2" w:tplc="037AA458" w:tentative="1">
      <w:start w:val="1"/>
      <w:numFmt w:val="bullet"/>
      <w:lvlText w:val="•"/>
      <w:lvlJc w:val="left"/>
      <w:pPr>
        <w:tabs>
          <w:tab w:val="num" w:pos="2160"/>
        </w:tabs>
        <w:ind w:left="2160" w:hanging="360"/>
      </w:pPr>
      <w:rPr>
        <w:rFonts w:ascii="Arial" w:hAnsi="Arial" w:hint="default"/>
      </w:rPr>
    </w:lvl>
    <w:lvl w:ilvl="3" w:tplc="514AE052" w:tentative="1">
      <w:start w:val="1"/>
      <w:numFmt w:val="bullet"/>
      <w:lvlText w:val="•"/>
      <w:lvlJc w:val="left"/>
      <w:pPr>
        <w:tabs>
          <w:tab w:val="num" w:pos="2880"/>
        </w:tabs>
        <w:ind w:left="2880" w:hanging="360"/>
      </w:pPr>
      <w:rPr>
        <w:rFonts w:ascii="Arial" w:hAnsi="Arial" w:hint="default"/>
      </w:rPr>
    </w:lvl>
    <w:lvl w:ilvl="4" w:tplc="290C04DA" w:tentative="1">
      <w:start w:val="1"/>
      <w:numFmt w:val="bullet"/>
      <w:lvlText w:val="•"/>
      <w:lvlJc w:val="left"/>
      <w:pPr>
        <w:tabs>
          <w:tab w:val="num" w:pos="3600"/>
        </w:tabs>
        <w:ind w:left="3600" w:hanging="360"/>
      </w:pPr>
      <w:rPr>
        <w:rFonts w:ascii="Arial" w:hAnsi="Arial" w:hint="default"/>
      </w:rPr>
    </w:lvl>
    <w:lvl w:ilvl="5" w:tplc="8D706A14" w:tentative="1">
      <w:start w:val="1"/>
      <w:numFmt w:val="bullet"/>
      <w:lvlText w:val="•"/>
      <w:lvlJc w:val="left"/>
      <w:pPr>
        <w:tabs>
          <w:tab w:val="num" w:pos="4320"/>
        </w:tabs>
        <w:ind w:left="4320" w:hanging="360"/>
      </w:pPr>
      <w:rPr>
        <w:rFonts w:ascii="Arial" w:hAnsi="Arial" w:hint="default"/>
      </w:rPr>
    </w:lvl>
    <w:lvl w:ilvl="6" w:tplc="E5B62DF8" w:tentative="1">
      <w:start w:val="1"/>
      <w:numFmt w:val="bullet"/>
      <w:lvlText w:val="•"/>
      <w:lvlJc w:val="left"/>
      <w:pPr>
        <w:tabs>
          <w:tab w:val="num" w:pos="5040"/>
        </w:tabs>
        <w:ind w:left="5040" w:hanging="360"/>
      </w:pPr>
      <w:rPr>
        <w:rFonts w:ascii="Arial" w:hAnsi="Arial" w:hint="default"/>
      </w:rPr>
    </w:lvl>
    <w:lvl w:ilvl="7" w:tplc="E82A2B7A" w:tentative="1">
      <w:start w:val="1"/>
      <w:numFmt w:val="bullet"/>
      <w:lvlText w:val="•"/>
      <w:lvlJc w:val="left"/>
      <w:pPr>
        <w:tabs>
          <w:tab w:val="num" w:pos="5760"/>
        </w:tabs>
        <w:ind w:left="5760" w:hanging="360"/>
      </w:pPr>
      <w:rPr>
        <w:rFonts w:ascii="Arial" w:hAnsi="Arial" w:hint="default"/>
      </w:rPr>
    </w:lvl>
    <w:lvl w:ilvl="8" w:tplc="54CA5CE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DCB51C8"/>
    <w:multiLevelType w:val="hybridMultilevel"/>
    <w:tmpl w:val="876A5B66"/>
    <w:lvl w:ilvl="0" w:tplc="450E9C7A">
      <w:numFmt w:val="bullet"/>
      <w:lvlText w:val="·"/>
      <w:lvlJc w:val="left"/>
      <w:pPr>
        <w:ind w:left="924" w:hanging="564"/>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1994E30"/>
    <w:multiLevelType w:val="hybridMultilevel"/>
    <w:tmpl w:val="2DEAC88A"/>
    <w:lvl w:ilvl="0" w:tplc="0426000D">
      <w:start w:val="1"/>
      <w:numFmt w:val="bullet"/>
      <w:lvlText w:val=""/>
      <w:lvlJc w:val="left"/>
      <w:pPr>
        <w:ind w:left="720" w:hanging="360"/>
      </w:pPr>
      <w:rPr>
        <w:rFonts w:ascii="Wingdings" w:hAnsi="Wingdings" w:hint="default"/>
      </w:rPr>
    </w:lvl>
    <w:lvl w:ilvl="1" w:tplc="E5FC79E4">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1BA4BA7"/>
    <w:multiLevelType w:val="hybridMultilevel"/>
    <w:tmpl w:val="17E4FDD6"/>
    <w:lvl w:ilvl="0" w:tplc="A3F6AC0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7AE0D2C"/>
    <w:multiLevelType w:val="hybridMultilevel"/>
    <w:tmpl w:val="2C46CDC0"/>
    <w:lvl w:ilvl="0" w:tplc="E0ACA294">
      <w:start w:val="1"/>
      <w:numFmt w:val="bullet"/>
      <w:lvlText w:val="•"/>
      <w:lvlJc w:val="left"/>
      <w:pPr>
        <w:tabs>
          <w:tab w:val="num" w:pos="720"/>
        </w:tabs>
        <w:ind w:left="720" w:hanging="360"/>
      </w:pPr>
      <w:rPr>
        <w:rFonts w:ascii="Arial" w:hAnsi="Arial" w:hint="default"/>
      </w:rPr>
    </w:lvl>
    <w:lvl w:ilvl="1" w:tplc="B6D6CB7E">
      <w:start w:val="1"/>
      <w:numFmt w:val="bullet"/>
      <w:lvlText w:val="•"/>
      <w:lvlJc w:val="left"/>
      <w:pPr>
        <w:tabs>
          <w:tab w:val="num" w:pos="1440"/>
        </w:tabs>
        <w:ind w:left="1440" w:hanging="360"/>
      </w:pPr>
      <w:rPr>
        <w:rFonts w:ascii="Arial" w:hAnsi="Arial" w:hint="default"/>
      </w:rPr>
    </w:lvl>
    <w:lvl w:ilvl="2" w:tplc="4B12839C" w:tentative="1">
      <w:start w:val="1"/>
      <w:numFmt w:val="bullet"/>
      <w:lvlText w:val="•"/>
      <w:lvlJc w:val="left"/>
      <w:pPr>
        <w:tabs>
          <w:tab w:val="num" w:pos="2160"/>
        </w:tabs>
        <w:ind w:left="2160" w:hanging="360"/>
      </w:pPr>
      <w:rPr>
        <w:rFonts w:ascii="Arial" w:hAnsi="Arial" w:hint="default"/>
      </w:rPr>
    </w:lvl>
    <w:lvl w:ilvl="3" w:tplc="7F847F92" w:tentative="1">
      <w:start w:val="1"/>
      <w:numFmt w:val="bullet"/>
      <w:lvlText w:val="•"/>
      <w:lvlJc w:val="left"/>
      <w:pPr>
        <w:tabs>
          <w:tab w:val="num" w:pos="2880"/>
        </w:tabs>
        <w:ind w:left="2880" w:hanging="360"/>
      </w:pPr>
      <w:rPr>
        <w:rFonts w:ascii="Arial" w:hAnsi="Arial" w:hint="default"/>
      </w:rPr>
    </w:lvl>
    <w:lvl w:ilvl="4" w:tplc="A55C28E0" w:tentative="1">
      <w:start w:val="1"/>
      <w:numFmt w:val="bullet"/>
      <w:lvlText w:val="•"/>
      <w:lvlJc w:val="left"/>
      <w:pPr>
        <w:tabs>
          <w:tab w:val="num" w:pos="3600"/>
        </w:tabs>
        <w:ind w:left="3600" w:hanging="360"/>
      </w:pPr>
      <w:rPr>
        <w:rFonts w:ascii="Arial" w:hAnsi="Arial" w:hint="default"/>
      </w:rPr>
    </w:lvl>
    <w:lvl w:ilvl="5" w:tplc="788C38F0" w:tentative="1">
      <w:start w:val="1"/>
      <w:numFmt w:val="bullet"/>
      <w:lvlText w:val="•"/>
      <w:lvlJc w:val="left"/>
      <w:pPr>
        <w:tabs>
          <w:tab w:val="num" w:pos="4320"/>
        </w:tabs>
        <w:ind w:left="4320" w:hanging="360"/>
      </w:pPr>
      <w:rPr>
        <w:rFonts w:ascii="Arial" w:hAnsi="Arial" w:hint="default"/>
      </w:rPr>
    </w:lvl>
    <w:lvl w:ilvl="6" w:tplc="D4CC2CC0" w:tentative="1">
      <w:start w:val="1"/>
      <w:numFmt w:val="bullet"/>
      <w:lvlText w:val="•"/>
      <w:lvlJc w:val="left"/>
      <w:pPr>
        <w:tabs>
          <w:tab w:val="num" w:pos="5040"/>
        </w:tabs>
        <w:ind w:left="5040" w:hanging="360"/>
      </w:pPr>
      <w:rPr>
        <w:rFonts w:ascii="Arial" w:hAnsi="Arial" w:hint="default"/>
      </w:rPr>
    </w:lvl>
    <w:lvl w:ilvl="7" w:tplc="0A04BAD2" w:tentative="1">
      <w:start w:val="1"/>
      <w:numFmt w:val="bullet"/>
      <w:lvlText w:val="•"/>
      <w:lvlJc w:val="left"/>
      <w:pPr>
        <w:tabs>
          <w:tab w:val="num" w:pos="5760"/>
        </w:tabs>
        <w:ind w:left="5760" w:hanging="360"/>
      </w:pPr>
      <w:rPr>
        <w:rFonts w:ascii="Arial" w:hAnsi="Arial" w:hint="default"/>
      </w:rPr>
    </w:lvl>
    <w:lvl w:ilvl="8" w:tplc="8F10E21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num w:numId="1" w16cid:durableId="1732533636">
    <w:abstractNumId w:val="21"/>
  </w:num>
  <w:num w:numId="2" w16cid:durableId="1712608619">
    <w:abstractNumId w:val="28"/>
  </w:num>
  <w:num w:numId="3" w16cid:durableId="915630882">
    <w:abstractNumId w:val="37"/>
  </w:num>
  <w:num w:numId="4" w16cid:durableId="2062173578">
    <w:abstractNumId w:val="16"/>
  </w:num>
  <w:num w:numId="5" w16cid:durableId="673342918">
    <w:abstractNumId w:val="39"/>
  </w:num>
  <w:num w:numId="6" w16cid:durableId="699935134">
    <w:abstractNumId w:val="32"/>
  </w:num>
  <w:num w:numId="7" w16cid:durableId="1802190545">
    <w:abstractNumId w:val="5"/>
  </w:num>
  <w:num w:numId="8" w16cid:durableId="866286548">
    <w:abstractNumId w:val="19"/>
  </w:num>
  <w:num w:numId="9" w16cid:durableId="396323702">
    <w:abstractNumId w:val="25"/>
  </w:num>
  <w:num w:numId="10" w16cid:durableId="2122533371">
    <w:abstractNumId w:val="43"/>
  </w:num>
  <w:num w:numId="11" w16cid:durableId="493767589">
    <w:abstractNumId w:val="23"/>
  </w:num>
  <w:num w:numId="12" w16cid:durableId="89395546">
    <w:abstractNumId w:val="34"/>
  </w:num>
  <w:num w:numId="13" w16cid:durableId="444345115">
    <w:abstractNumId w:val="45"/>
  </w:num>
  <w:num w:numId="14" w16cid:durableId="2137796770">
    <w:abstractNumId w:val="36"/>
  </w:num>
  <w:num w:numId="15" w16cid:durableId="243995920">
    <w:abstractNumId w:val="14"/>
  </w:num>
  <w:num w:numId="16" w16cid:durableId="387538372">
    <w:abstractNumId w:val="42"/>
  </w:num>
  <w:num w:numId="17" w16cid:durableId="233009239">
    <w:abstractNumId w:val="7"/>
  </w:num>
  <w:num w:numId="18" w16cid:durableId="213583746">
    <w:abstractNumId w:val="20"/>
  </w:num>
  <w:num w:numId="19" w16cid:durableId="1839227674">
    <w:abstractNumId w:val="8"/>
  </w:num>
  <w:num w:numId="20" w16cid:durableId="1044990435">
    <w:abstractNumId w:val="9"/>
  </w:num>
  <w:num w:numId="21" w16cid:durableId="1609461676">
    <w:abstractNumId w:val="24"/>
  </w:num>
  <w:num w:numId="22" w16cid:durableId="783228254">
    <w:abstractNumId w:val="40"/>
  </w:num>
  <w:num w:numId="23" w16cid:durableId="765467906">
    <w:abstractNumId w:val="38"/>
  </w:num>
  <w:num w:numId="24" w16cid:durableId="1674336971">
    <w:abstractNumId w:val="18"/>
  </w:num>
  <w:num w:numId="25" w16cid:durableId="156650165">
    <w:abstractNumId w:val="1"/>
  </w:num>
  <w:num w:numId="26" w16cid:durableId="135070324">
    <w:abstractNumId w:val="13"/>
  </w:num>
  <w:num w:numId="27" w16cid:durableId="485122491">
    <w:abstractNumId w:val="44"/>
  </w:num>
  <w:num w:numId="28" w16cid:durableId="1245264580">
    <w:abstractNumId w:val="12"/>
  </w:num>
  <w:num w:numId="29" w16cid:durableId="523398325">
    <w:abstractNumId w:val="35"/>
  </w:num>
  <w:num w:numId="30" w16cid:durableId="1264416885">
    <w:abstractNumId w:val="31"/>
  </w:num>
  <w:num w:numId="31" w16cid:durableId="1034815247">
    <w:abstractNumId w:val="27"/>
  </w:num>
  <w:num w:numId="32" w16cid:durableId="1126195550">
    <w:abstractNumId w:val="26"/>
  </w:num>
  <w:num w:numId="33" w16cid:durableId="2049186024">
    <w:abstractNumId w:val="15"/>
  </w:num>
  <w:num w:numId="34" w16cid:durableId="2077773780">
    <w:abstractNumId w:val="3"/>
  </w:num>
  <w:num w:numId="35" w16cid:durableId="2125077067">
    <w:abstractNumId w:val="22"/>
  </w:num>
  <w:num w:numId="36" w16cid:durableId="880675123">
    <w:abstractNumId w:val="30"/>
  </w:num>
  <w:num w:numId="37" w16cid:durableId="413285097">
    <w:abstractNumId w:val="17"/>
  </w:num>
  <w:num w:numId="38" w16cid:durableId="1983997987">
    <w:abstractNumId w:val="29"/>
  </w:num>
  <w:num w:numId="39" w16cid:durableId="135297906">
    <w:abstractNumId w:val="41"/>
  </w:num>
  <w:num w:numId="40" w16cid:durableId="193619302">
    <w:abstractNumId w:val="4"/>
  </w:num>
  <w:num w:numId="41" w16cid:durableId="1719740124">
    <w:abstractNumId w:val="2"/>
  </w:num>
  <w:num w:numId="42" w16cid:durableId="1372144903">
    <w:abstractNumId w:val="6"/>
  </w:num>
  <w:num w:numId="43" w16cid:durableId="1512837522">
    <w:abstractNumId w:val="10"/>
  </w:num>
  <w:num w:numId="44" w16cid:durableId="86271559">
    <w:abstractNumId w:val="0"/>
  </w:num>
  <w:num w:numId="45" w16cid:durableId="1632204207">
    <w:abstractNumId w:val="11"/>
  </w:num>
  <w:num w:numId="46" w16cid:durableId="1144856926">
    <w:abstractNumId w:val="3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D1F"/>
    <w:rsid w:val="00001BB2"/>
    <w:rsid w:val="00002575"/>
    <w:rsid w:val="00002649"/>
    <w:rsid w:val="000030CB"/>
    <w:rsid w:val="00003C86"/>
    <w:rsid w:val="00005692"/>
    <w:rsid w:val="000079F2"/>
    <w:rsid w:val="00007ACE"/>
    <w:rsid w:val="000100DE"/>
    <w:rsid w:val="00010E09"/>
    <w:rsid w:val="00011398"/>
    <w:rsid w:val="000120F6"/>
    <w:rsid w:val="00013B73"/>
    <w:rsid w:val="0001544F"/>
    <w:rsid w:val="00015976"/>
    <w:rsid w:val="0001610E"/>
    <w:rsid w:val="0001680C"/>
    <w:rsid w:val="0001706E"/>
    <w:rsid w:val="00022114"/>
    <w:rsid w:val="00022F3C"/>
    <w:rsid w:val="0002320D"/>
    <w:rsid w:val="00023551"/>
    <w:rsid w:val="0002474D"/>
    <w:rsid w:val="00025F51"/>
    <w:rsid w:val="000268DE"/>
    <w:rsid w:val="00031299"/>
    <w:rsid w:val="000325E6"/>
    <w:rsid w:val="00033350"/>
    <w:rsid w:val="00033EA5"/>
    <w:rsid w:val="00034895"/>
    <w:rsid w:val="00035296"/>
    <w:rsid w:val="0003551A"/>
    <w:rsid w:val="000359F6"/>
    <w:rsid w:val="00036D51"/>
    <w:rsid w:val="00036FBB"/>
    <w:rsid w:val="00041C16"/>
    <w:rsid w:val="0005158D"/>
    <w:rsid w:val="00051980"/>
    <w:rsid w:val="00051DCF"/>
    <w:rsid w:val="00052C09"/>
    <w:rsid w:val="00054107"/>
    <w:rsid w:val="000552CA"/>
    <w:rsid w:val="00056FF7"/>
    <w:rsid w:val="00057918"/>
    <w:rsid w:val="00060264"/>
    <w:rsid w:val="000603D1"/>
    <w:rsid w:val="00060A2D"/>
    <w:rsid w:val="00060EC2"/>
    <w:rsid w:val="00061742"/>
    <w:rsid w:val="000736B5"/>
    <w:rsid w:val="000778AC"/>
    <w:rsid w:val="00080AB5"/>
    <w:rsid w:val="00080C08"/>
    <w:rsid w:val="00080FED"/>
    <w:rsid w:val="00081BE5"/>
    <w:rsid w:val="000832CE"/>
    <w:rsid w:val="000832FE"/>
    <w:rsid w:val="00084192"/>
    <w:rsid w:val="000846D0"/>
    <w:rsid w:val="0008477B"/>
    <w:rsid w:val="000854D0"/>
    <w:rsid w:val="00085898"/>
    <w:rsid w:val="0008589C"/>
    <w:rsid w:val="000869F2"/>
    <w:rsid w:val="000906DD"/>
    <w:rsid w:val="00091748"/>
    <w:rsid w:val="00092B4E"/>
    <w:rsid w:val="00094208"/>
    <w:rsid w:val="00097D80"/>
    <w:rsid w:val="000A0306"/>
    <w:rsid w:val="000A187A"/>
    <w:rsid w:val="000A4F7E"/>
    <w:rsid w:val="000A5C76"/>
    <w:rsid w:val="000B31E3"/>
    <w:rsid w:val="000B5B99"/>
    <w:rsid w:val="000B6434"/>
    <w:rsid w:val="000B65CB"/>
    <w:rsid w:val="000B69B2"/>
    <w:rsid w:val="000B6F71"/>
    <w:rsid w:val="000B75B8"/>
    <w:rsid w:val="000C023B"/>
    <w:rsid w:val="000C11E0"/>
    <w:rsid w:val="000C3A1A"/>
    <w:rsid w:val="000C442B"/>
    <w:rsid w:val="000C4868"/>
    <w:rsid w:val="000C7BCC"/>
    <w:rsid w:val="000C7BDB"/>
    <w:rsid w:val="000D01B4"/>
    <w:rsid w:val="000D07A0"/>
    <w:rsid w:val="000D0F36"/>
    <w:rsid w:val="000D3B95"/>
    <w:rsid w:val="000D5A8F"/>
    <w:rsid w:val="000D6280"/>
    <w:rsid w:val="000D6A63"/>
    <w:rsid w:val="000E00FC"/>
    <w:rsid w:val="000E1BB4"/>
    <w:rsid w:val="000E38D8"/>
    <w:rsid w:val="000E3CD3"/>
    <w:rsid w:val="000E5F8C"/>
    <w:rsid w:val="000E60EF"/>
    <w:rsid w:val="000E6BD8"/>
    <w:rsid w:val="000F118F"/>
    <w:rsid w:val="000F1987"/>
    <w:rsid w:val="000F1A64"/>
    <w:rsid w:val="000F1D11"/>
    <w:rsid w:val="000F7DB2"/>
    <w:rsid w:val="0010086C"/>
    <w:rsid w:val="0010347C"/>
    <w:rsid w:val="001051C4"/>
    <w:rsid w:val="00106389"/>
    <w:rsid w:val="00110978"/>
    <w:rsid w:val="00110C93"/>
    <w:rsid w:val="00111876"/>
    <w:rsid w:val="0011412B"/>
    <w:rsid w:val="0011414E"/>
    <w:rsid w:val="00114C13"/>
    <w:rsid w:val="001166AF"/>
    <w:rsid w:val="00116893"/>
    <w:rsid w:val="00117631"/>
    <w:rsid w:val="001176DE"/>
    <w:rsid w:val="001217F1"/>
    <w:rsid w:val="00122A79"/>
    <w:rsid w:val="00127418"/>
    <w:rsid w:val="0013070E"/>
    <w:rsid w:val="001314B1"/>
    <w:rsid w:val="0013260C"/>
    <w:rsid w:val="00133B80"/>
    <w:rsid w:val="0013429D"/>
    <w:rsid w:val="00134EB1"/>
    <w:rsid w:val="00141631"/>
    <w:rsid w:val="0014233D"/>
    <w:rsid w:val="00143C07"/>
    <w:rsid w:val="00144B59"/>
    <w:rsid w:val="001467D4"/>
    <w:rsid w:val="00146945"/>
    <w:rsid w:val="001501A4"/>
    <w:rsid w:val="0015168F"/>
    <w:rsid w:val="00151E05"/>
    <w:rsid w:val="001523AF"/>
    <w:rsid w:val="00152962"/>
    <w:rsid w:val="00152AB8"/>
    <w:rsid w:val="00152E41"/>
    <w:rsid w:val="00154161"/>
    <w:rsid w:val="001545F8"/>
    <w:rsid w:val="00154891"/>
    <w:rsid w:val="00155029"/>
    <w:rsid w:val="00155E3F"/>
    <w:rsid w:val="00161193"/>
    <w:rsid w:val="00164AE5"/>
    <w:rsid w:val="00164EB8"/>
    <w:rsid w:val="001658A1"/>
    <w:rsid w:val="00167A6A"/>
    <w:rsid w:val="001703DA"/>
    <w:rsid w:val="00172BF7"/>
    <w:rsid w:val="00172D38"/>
    <w:rsid w:val="001735B8"/>
    <w:rsid w:val="0017412F"/>
    <w:rsid w:val="001741F1"/>
    <w:rsid w:val="00175824"/>
    <w:rsid w:val="001769C4"/>
    <w:rsid w:val="00180672"/>
    <w:rsid w:val="001809E4"/>
    <w:rsid w:val="00180DA5"/>
    <w:rsid w:val="0018190D"/>
    <w:rsid w:val="001839C6"/>
    <w:rsid w:val="00185EDF"/>
    <w:rsid w:val="00186C9F"/>
    <w:rsid w:val="00187563"/>
    <w:rsid w:val="001901DC"/>
    <w:rsid w:val="00190C7C"/>
    <w:rsid w:val="001919A7"/>
    <w:rsid w:val="001930E2"/>
    <w:rsid w:val="00193755"/>
    <w:rsid w:val="001938B5"/>
    <w:rsid w:val="00194E64"/>
    <w:rsid w:val="0019500E"/>
    <w:rsid w:val="0019668D"/>
    <w:rsid w:val="001977ED"/>
    <w:rsid w:val="001A0CC5"/>
    <w:rsid w:val="001A1439"/>
    <w:rsid w:val="001A173F"/>
    <w:rsid w:val="001A2A15"/>
    <w:rsid w:val="001A5713"/>
    <w:rsid w:val="001A5A76"/>
    <w:rsid w:val="001A5E15"/>
    <w:rsid w:val="001A75C3"/>
    <w:rsid w:val="001B06FA"/>
    <w:rsid w:val="001B0EF7"/>
    <w:rsid w:val="001B1EDD"/>
    <w:rsid w:val="001B3F4F"/>
    <w:rsid w:val="001B3FDE"/>
    <w:rsid w:val="001B4A11"/>
    <w:rsid w:val="001B52A7"/>
    <w:rsid w:val="001C0991"/>
    <w:rsid w:val="001C152F"/>
    <w:rsid w:val="001C174A"/>
    <w:rsid w:val="001C2C56"/>
    <w:rsid w:val="001C4108"/>
    <w:rsid w:val="001C4B7A"/>
    <w:rsid w:val="001C6B3A"/>
    <w:rsid w:val="001C713B"/>
    <w:rsid w:val="001C74FF"/>
    <w:rsid w:val="001C7E78"/>
    <w:rsid w:val="001D0695"/>
    <w:rsid w:val="001D2511"/>
    <w:rsid w:val="001D4578"/>
    <w:rsid w:val="001D65BE"/>
    <w:rsid w:val="001D6BB0"/>
    <w:rsid w:val="001D7E60"/>
    <w:rsid w:val="001E062E"/>
    <w:rsid w:val="001E0EBD"/>
    <w:rsid w:val="001E1BC7"/>
    <w:rsid w:val="001E42A1"/>
    <w:rsid w:val="001E4E9F"/>
    <w:rsid w:val="001E6A52"/>
    <w:rsid w:val="001E7DD8"/>
    <w:rsid w:val="001F0356"/>
    <w:rsid w:val="001F125E"/>
    <w:rsid w:val="001F169D"/>
    <w:rsid w:val="001F3095"/>
    <w:rsid w:val="001F4F7B"/>
    <w:rsid w:val="001F574F"/>
    <w:rsid w:val="001F706B"/>
    <w:rsid w:val="0020068F"/>
    <w:rsid w:val="00200D83"/>
    <w:rsid w:val="00200E24"/>
    <w:rsid w:val="0020236A"/>
    <w:rsid w:val="0020274D"/>
    <w:rsid w:val="00202781"/>
    <w:rsid w:val="0020298D"/>
    <w:rsid w:val="002060D0"/>
    <w:rsid w:val="00210671"/>
    <w:rsid w:val="002114A3"/>
    <w:rsid w:val="00211639"/>
    <w:rsid w:val="00213C2B"/>
    <w:rsid w:val="00215282"/>
    <w:rsid w:val="00215AF8"/>
    <w:rsid w:val="00221BD3"/>
    <w:rsid w:val="00223E95"/>
    <w:rsid w:val="0022407A"/>
    <w:rsid w:val="00224422"/>
    <w:rsid w:val="00224A58"/>
    <w:rsid w:val="00225642"/>
    <w:rsid w:val="00225719"/>
    <w:rsid w:val="00225A39"/>
    <w:rsid w:val="00225A62"/>
    <w:rsid w:val="00230480"/>
    <w:rsid w:val="002313EC"/>
    <w:rsid w:val="00231BCC"/>
    <w:rsid w:val="00233C5F"/>
    <w:rsid w:val="002348D5"/>
    <w:rsid w:val="00235077"/>
    <w:rsid w:val="0023560F"/>
    <w:rsid w:val="00236806"/>
    <w:rsid w:val="00236B59"/>
    <w:rsid w:val="00237123"/>
    <w:rsid w:val="002405E7"/>
    <w:rsid w:val="00242025"/>
    <w:rsid w:val="0024205D"/>
    <w:rsid w:val="00245E14"/>
    <w:rsid w:val="00246376"/>
    <w:rsid w:val="00246B6F"/>
    <w:rsid w:val="002506C7"/>
    <w:rsid w:val="00252229"/>
    <w:rsid w:val="00253B72"/>
    <w:rsid w:val="00253E9C"/>
    <w:rsid w:val="00255456"/>
    <w:rsid w:val="00260996"/>
    <w:rsid w:val="00260CA5"/>
    <w:rsid w:val="00262132"/>
    <w:rsid w:val="002631A6"/>
    <w:rsid w:val="0026378B"/>
    <w:rsid w:val="00264892"/>
    <w:rsid w:val="00264C7F"/>
    <w:rsid w:val="00265971"/>
    <w:rsid w:val="002659DC"/>
    <w:rsid w:val="00267641"/>
    <w:rsid w:val="0027094C"/>
    <w:rsid w:val="002751ED"/>
    <w:rsid w:val="0027602F"/>
    <w:rsid w:val="00277194"/>
    <w:rsid w:val="00277FE9"/>
    <w:rsid w:val="00284EAE"/>
    <w:rsid w:val="00286BA6"/>
    <w:rsid w:val="00290ED7"/>
    <w:rsid w:val="00291092"/>
    <w:rsid w:val="0029143F"/>
    <w:rsid w:val="00291623"/>
    <w:rsid w:val="00291AAE"/>
    <w:rsid w:val="00295890"/>
    <w:rsid w:val="002967F9"/>
    <w:rsid w:val="00296F57"/>
    <w:rsid w:val="002A078F"/>
    <w:rsid w:val="002A2392"/>
    <w:rsid w:val="002A49D3"/>
    <w:rsid w:val="002A5706"/>
    <w:rsid w:val="002A711D"/>
    <w:rsid w:val="002A7AE9"/>
    <w:rsid w:val="002B103E"/>
    <w:rsid w:val="002B188F"/>
    <w:rsid w:val="002B1BE2"/>
    <w:rsid w:val="002B1E25"/>
    <w:rsid w:val="002B336A"/>
    <w:rsid w:val="002B3846"/>
    <w:rsid w:val="002B3C05"/>
    <w:rsid w:val="002B4C73"/>
    <w:rsid w:val="002B73C4"/>
    <w:rsid w:val="002C0412"/>
    <w:rsid w:val="002C3475"/>
    <w:rsid w:val="002C49A8"/>
    <w:rsid w:val="002C5BBA"/>
    <w:rsid w:val="002C5E29"/>
    <w:rsid w:val="002D169D"/>
    <w:rsid w:val="002D19CA"/>
    <w:rsid w:val="002D205C"/>
    <w:rsid w:val="002D2451"/>
    <w:rsid w:val="002D25BF"/>
    <w:rsid w:val="002D2FFE"/>
    <w:rsid w:val="002D36BC"/>
    <w:rsid w:val="002D409B"/>
    <w:rsid w:val="002D5472"/>
    <w:rsid w:val="002D5D2D"/>
    <w:rsid w:val="002D6510"/>
    <w:rsid w:val="002D6F51"/>
    <w:rsid w:val="002D71D0"/>
    <w:rsid w:val="002D72A6"/>
    <w:rsid w:val="002E17A3"/>
    <w:rsid w:val="002E1911"/>
    <w:rsid w:val="002E3022"/>
    <w:rsid w:val="002E31CC"/>
    <w:rsid w:val="002E3E80"/>
    <w:rsid w:val="002E4620"/>
    <w:rsid w:val="002E4B67"/>
    <w:rsid w:val="002F4D9E"/>
    <w:rsid w:val="002F5CEC"/>
    <w:rsid w:val="002F6489"/>
    <w:rsid w:val="002F6525"/>
    <w:rsid w:val="00300698"/>
    <w:rsid w:val="00301432"/>
    <w:rsid w:val="00302472"/>
    <w:rsid w:val="00302FC8"/>
    <w:rsid w:val="003031C2"/>
    <w:rsid w:val="00304705"/>
    <w:rsid w:val="003076E3"/>
    <w:rsid w:val="00310228"/>
    <w:rsid w:val="00312649"/>
    <w:rsid w:val="00316EF1"/>
    <w:rsid w:val="00317894"/>
    <w:rsid w:val="00317C73"/>
    <w:rsid w:val="00324078"/>
    <w:rsid w:val="003248C7"/>
    <w:rsid w:val="00324A15"/>
    <w:rsid w:val="00324EE5"/>
    <w:rsid w:val="00326806"/>
    <w:rsid w:val="00330EB4"/>
    <w:rsid w:val="00332675"/>
    <w:rsid w:val="0033347E"/>
    <w:rsid w:val="00334177"/>
    <w:rsid w:val="00335DCD"/>
    <w:rsid w:val="003425BE"/>
    <w:rsid w:val="00344D6D"/>
    <w:rsid w:val="00346563"/>
    <w:rsid w:val="00347DA6"/>
    <w:rsid w:val="003515B2"/>
    <w:rsid w:val="00351B9F"/>
    <w:rsid w:val="00353A27"/>
    <w:rsid w:val="00360960"/>
    <w:rsid w:val="003658A3"/>
    <w:rsid w:val="00365E29"/>
    <w:rsid w:val="00366042"/>
    <w:rsid w:val="00366F83"/>
    <w:rsid w:val="00372C8B"/>
    <w:rsid w:val="00372E9D"/>
    <w:rsid w:val="0037323B"/>
    <w:rsid w:val="0037325A"/>
    <w:rsid w:val="00374A9A"/>
    <w:rsid w:val="00374C86"/>
    <w:rsid w:val="0037516D"/>
    <w:rsid w:val="0038325D"/>
    <w:rsid w:val="00383A9F"/>
    <w:rsid w:val="003859F1"/>
    <w:rsid w:val="0038698D"/>
    <w:rsid w:val="003872B2"/>
    <w:rsid w:val="00391760"/>
    <w:rsid w:val="00391A27"/>
    <w:rsid w:val="0039275A"/>
    <w:rsid w:val="003930E6"/>
    <w:rsid w:val="003943D5"/>
    <w:rsid w:val="003944D0"/>
    <w:rsid w:val="00395F67"/>
    <w:rsid w:val="00396137"/>
    <w:rsid w:val="003970E5"/>
    <w:rsid w:val="00397E89"/>
    <w:rsid w:val="003A0547"/>
    <w:rsid w:val="003A217C"/>
    <w:rsid w:val="003A5327"/>
    <w:rsid w:val="003A6F69"/>
    <w:rsid w:val="003A79EE"/>
    <w:rsid w:val="003B1580"/>
    <w:rsid w:val="003B228F"/>
    <w:rsid w:val="003B2952"/>
    <w:rsid w:val="003B370F"/>
    <w:rsid w:val="003B610F"/>
    <w:rsid w:val="003B781A"/>
    <w:rsid w:val="003C0EE4"/>
    <w:rsid w:val="003C1A88"/>
    <w:rsid w:val="003C5CA9"/>
    <w:rsid w:val="003D2E55"/>
    <w:rsid w:val="003E1949"/>
    <w:rsid w:val="003E1BC2"/>
    <w:rsid w:val="003E1E8C"/>
    <w:rsid w:val="003E2D94"/>
    <w:rsid w:val="003E656E"/>
    <w:rsid w:val="003E6797"/>
    <w:rsid w:val="003F0C38"/>
    <w:rsid w:val="003F1970"/>
    <w:rsid w:val="003F331C"/>
    <w:rsid w:val="003F383B"/>
    <w:rsid w:val="003F646F"/>
    <w:rsid w:val="003F6A7F"/>
    <w:rsid w:val="0040074D"/>
    <w:rsid w:val="00401264"/>
    <w:rsid w:val="004012FD"/>
    <w:rsid w:val="0040157E"/>
    <w:rsid w:val="00401A5E"/>
    <w:rsid w:val="0040257C"/>
    <w:rsid w:val="00402595"/>
    <w:rsid w:val="00404376"/>
    <w:rsid w:val="00404A22"/>
    <w:rsid w:val="004105BF"/>
    <w:rsid w:val="00411486"/>
    <w:rsid w:val="0041233B"/>
    <w:rsid w:val="00413A7B"/>
    <w:rsid w:val="0041456B"/>
    <w:rsid w:val="00415464"/>
    <w:rsid w:val="00415C9A"/>
    <w:rsid w:val="004168FE"/>
    <w:rsid w:val="00416D6F"/>
    <w:rsid w:val="004203AC"/>
    <w:rsid w:val="00420538"/>
    <w:rsid w:val="004243F0"/>
    <w:rsid w:val="0042565F"/>
    <w:rsid w:val="00425937"/>
    <w:rsid w:val="0043048A"/>
    <w:rsid w:val="0043117E"/>
    <w:rsid w:val="004323D1"/>
    <w:rsid w:val="004338FF"/>
    <w:rsid w:val="0043541C"/>
    <w:rsid w:val="00435637"/>
    <w:rsid w:val="00435971"/>
    <w:rsid w:val="00436DE8"/>
    <w:rsid w:val="00437CF6"/>
    <w:rsid w:val="004401CE"/>
    <w:rsid w:val="00440F97"/>
    <w:rsid w:val="00441FD0"/>
    <w:rsid w:val="004526AA"/>
    <w:rsid w:val="00452C6C"/>
    <w:rsid w:val="00453B21"/>
    <w:rsid w:val="00453EA9"/>
    <w:rsid w:val="004564B8"/>
    <w:rsid w:val="00456C6B"/>
    <w:rsid w:val="004603B0"/>
    <w:rsid w:val="00464157"/>
    <w:rsid w:val="00464751"/>
    <w:rsid w:val="00464CE9"/>
    <w:rsid w:val="00464D80"/>
    <w:rsid w:val="00465D6F"/>
    <w:rsid w:val="00467BC5"/>
    <w:rsid w:val="00467D38"/>
    <w:rsid w:val="004746C9"/>
    <w:rsid w:val="00475FED"/>
    <w:rsid w:val="004761F4"/>
    <w:rsid w:val="00476D02"/>
    <w:rsid w:val="004771A1"/>
    <w:rsid w:val="00477990"/>
    <w:rsid w:val="004804EE"/>
    <w:rsid w:val="004817BB"/>
    <w:rsid w:val="004818EF"/>
    <w:rsid w:val="00482953"/>
    <w:rsid w:val="00482B46"/>
    <w:rsid w:val="00484A2B"/>
    <w:rsid w:val="00490AC2"/>
    <w:rsid w:val="00493E67"/>
    <w:rsid w:val="00494345"/>
    <w:rsid w:val="00497115"/>
    <w:rsid w:val="004A2406"/>
    <w:rsid w:val="004A33F4"/>
    <w:rsid w:val="004A3B07"/>
    <w:rsid w:val="004A3BA2"/>
    <w:rsid w:val="004A40D0"/>
    <w:rsid w:val="004A55BA"/>
    <w:rsid w:val="004A7794"/>
    <w:rsid w:val="004A7D64"/>
    <w:rsid w:val="004B173C"/>
    <w:rsid w:val="004B2177"/>
    <w:rsid w:val="004B29B3"/>
    <w:rsid w:val="004B4294"/>
    <w:rsid w:val="004C1340"/>
    <w:rsid w:val="004C2B94"/>
    <w:rsid w:val="004C3500"/>
    <w:rsid w:val="004C3A18"/>
    <w:rsid w:val="004C4FD2"/>
    <w:rsid w:val="004C63CD"/>
    <w:rsid w:val="004C690C"/>
    <w:rsid w:val="004C6ACE"/>
    <w:rsid w:val="004C78F6"/>
    <w:rsid w:val="004D0BF3"/>
    <w:rsid w:val="004D0EFF"/>
    <w:rsid w:val="004D2FEB"/>
    <w:rsid w:val="004D4936"/>
    <w:rsid w:val="004D7696"/>
    <w:rsid w:val="004D77C9"/>
    <w:rsid w:val="004D7E69"/>
    <w:rsid w:val="004E06D5"/>
    <w:rsid w:val="004E1FE7"/>
    <w:rsid w:val="004E27F0"/>
    <w:rsid w:val="004E310A"/>
    <w:rsid w:val="004E453A"/>
    <w:rsid w:val="004E4DB2"/>
    <w:rsid w:val="004E5A7D"/>
    <w:rsid w:val="004E756C"/>
    <w:rsid w:val="004E7F30"/>
    <w:rsid w:val="004F02FF"/>
    <w:rsid w:val="004F2DCA"/>
    <w:rsid w:val="004F3419"/>
    <w:rsid w:val="004F5FE6"/>
    <w:rsid w:val="004F6920"/>
    <w:rsid w:val="004F7402"/>
    <w:rsid w:val="004F7C3A"/>
    <w:rsid w:val="00502848"/>
    <w:rsid w:val="00502CCA"/>
    <w:rsid w:val="005061BD"/>
    <w:rsid w:val="00506650"/>
    <w:rsid w:val="00507D91"/>
    <w:rsid w:val="00510128"/>
    <w:rsid w:val="0051208C"/>
    <w:rsid w:val="00513A5E"/>
    <w:rsid w:val="00513E69"/>
    <w:rsid w:val="0051483E"/>
    <w:rsid w:val="00517991"/>
    <w:rsid w:val="005206A9"/>
    <w:rsid w:val="00520929"/>
    <w:rsid w:val="00521F79"/>
    <w:rsid w:val="0052339E"/>
    <w:rsid w:val="00524B08"/>
    <w:rsid w:val="005257AE"/>
    <w:rsid w:val="00525A86"/>
    <w:rsid w:val="00525B30"/>
    <w:rsid w:val="00526B6A"/>
    <w:rsid w:val="00526CF3"/>
    <w:rsid w:val="00527909"/>
    <w:rsid w:val="00530CEC"/>
    <w:rsid w:val="00532FA9"/>
    <w:rsid w:val="005338D7"/>
    <w:rsid w:val="005342D5"/>
    <w:rsid w:val="00535325"/>
    <w:rsid w:val="0053552B"/>
    <w:rsid w:val="005370E4"/>
    <w:rsid w:val="0054324F"/>
    <w:rsid w:val="00543A18"/>
    <w:rsid w:val="00543B1F"/>
    <w:rsid w:val="00544955"/>
    <w:rsid w:val="0054521C"/>
    <w:rsid w:val="0054674B"/>
    <w:rsid w:val="005471C4"/>
    <w:rsid w:val="005521EC"/>
    <w:rsid w:val="00553B8E"/>
    <w:rsid w:val="00553CE3"/>
    <w:rsid w:val="00554646"/>
    <w:rsid w:val="00554F65"/>
    <w:rsid w:val="00557E34"/>
    <w:rsid w:val="0056156B"/>
    <w:rsid w:val="005639BF"/>
    <w:rsid w:val="00563E5E"/>
    <w:rsid w:val="005655ED"/>
    <w:rsid w:val="0056666A"/>
    <w:rsid w:val="00570365"/>
    <w:rsid w:val="005708FB"/>
    <w:rsid w:val="00570DFA"/>
    <w:rsid w:val="00571FF1"/>
    <w:rsid w:val="00572CB9"/>
    <w:rsid w:val="0057506D"/>
    <w:rsid w:val="00575475"/>
    <w:rsid w:val="00575860"/>
    <w:rsid w:val="005777EE"/>
    <w:rsid w:val="0058052D"/>
    <w:rsid w:val="00580593"/>
    <w:rsid w:val="0058182B"/>
    <w:rsid w:val="00583A40"/>
    <w:rsid w:val="00583A99"/>
    <w:rsid w:val="00583C29"/>
    <w:rsid w:val="005842E5"/>
    <w:rsid w:val="00585C17"/>
    <w:rsid w:val="005869CF"/>
    <w:rsid w:val="00590E03"/>
    <w:rsid w:val="0059130D"/>
    <w:rsid w:val="005934CC"/>
    <w:rsid w:val="00594242"/>
    <w:rsid w:val="00594429"/>
    <w:rsid w:val="00594F08"/>
    <w:rsid w:val="0059665C"/>
    <w:rsid w:val="00596713"/>
    <w:rsid w:val="0059692A"/>
    <w:rsid w:val="00596C80"/>
    <w:rsid w:val="0059739A"/>
    <w:rsid w:val="00597A83"/>
    <w:rsid w:val="005A2B6F"/>
    <w:rsid w:val="005A3E0E"/>
    <w:rsid w:val="005A4A9A"/>
    <w:rsid w:val="005A579C"/>
    <w:rsid w:val="005A6487"/>
    <w:rsid w:val="005A65B9"/>
    <w:rsid w:val="005A6B00"/>
    <w:rsid w:val="005A7CD0"/>
    <w:rsid w:val="005B0BA0"/>
    <w:rsid w:val="005B1B6B"/>
    <w:rsid w:val="005B4975"/>
    <w:rsid w:val="005B4CA0"/>
    <w:rsid w:val="005B559C"/>
    <w:rsid w:val="005C3740"/>
    <w:rsid w:val="005C3B01"/>
    <w:rsid w:val="005C4CF3"/>
    <w:rsid w:val="005C5A8D"/>
    <w:rsid w:val="005C6B0F"/>
    <w:rsid w:val="005C6F55"/>
    <w:rsid w:val="005D005D"/>
    <w:rsid w:val="005D1F27"/>
    <w:rsid w:val="005D232F"/>
    <w:rsid w:val="005D3141"/>
    <w:rsid w:val="005D33E7"/>
    <w:rsid w:val="005D5CC7"/>
    <w:rsid w:val="005D6697"/>
    <w:rsid w:val="005D6955"/>
    <w:rsid w:val="005E0609"/>
    <w:rsid w:val="005E0AF5"/>
    <w:rsid w:val="005E0E2F"/>
    <w:rsid w:val="005E12E2"/>
    <w:rsid w:val="005E26C0"/>
    <w:rsid w:val="005E323B"/>
    <w:rsid w:val="005E3B00"/>
    <w:rsid w:val="005E58EF"/>
    <w:rsid w:val="005E5E78"/>
    <w:rsid w:val="005E68D1"/>
    <w:rsid w:val="005E72E4"/>
    <w:rsid w:val="005F1A82"/>
    <w:rsid w:val="005F2523"/>
    <w:rsid w:val="0060008F"/>
    <w:rsid w:val="006005C2"/>
    <w:rsid w:val="00601394"/>
    <w:rsid w:val="00602964"/>
    <w:rsid w:val="00604370"/>
    <w:rsid w:val="00604A73"/>
    <w:rsid w:val="0060617C"/>
    <w:rsid w:val="00607AB3"/>
    <w:rsid w:val="00607C24"/>
    <w:rsid w:val="006204EC"/>
    <w:rsid w:val="00621E9D"/>
    <w:rsid w:val="006227C1"/>
    <w:rsid w:val="00623632"/>
    <w:rsid w:val="00624001"/>
    <w:rsid w:val="00624D7E"/>
    <w:rsid w:val="00625461"/>
    <w:rsid w:val="00626C27"/>
    <w:rsid w:val="0062764D"/>
    <w:rsid w:val="00632C2B"/>
    <w:rsid w:val="006418C3"/>
    <w:rsid w:val="00642445"/>
    <w:rsid w:val="0064362E"/>
    <w:rsid w:val="0064543B"/>
    <w:rsid w:val="00646604"/>
    <w:rsid w:val="00646F39"/>
    <w:rsid w:val="00647691"/>
    <w:rsid w:val="006479C0"/>
    <w:rsid w:val="006511CA"/>
    <w:rsid w:val="00651EF8"/>
    <w:rsid w:val="00652316"/>
    <w:rsid w:val="0065299C"/>
    <w:rsid w:val="00652C32"/>
    <w:rsid w:val="00654F2D"/>
    <w:rsid w:val="00655B58"/>
    <w:rsid w:val="006603C1"/>
    <w:rsid w:val="006609FA"/>
    <w:rsid w:val="00661A79"/>
    <w:rsid w:val="006625D2"/>
    <w:rsid w:val="006632A1"/>
    <w:rsid w:val="0066522C"/>
    <w:rsid w:val="0066559F"/>
    <w:rsid w:val="006656A3"/>
    <w:rsid w:val="006668E5"/>
    <w:rsid w:val="006679D3"/>
    <w:rsid w:val="00670CDB"/>
    <w:rsid w:val="006718E9"/>
    <w:rsid w:val="00672ED5"/>
    <w:rsid w:val="00674D96"/>
    <w:rsid w:val="006766D3"/>
    <w:rsid w:val="006774A9"/>
    <w:rsid w:val="00681D22"/>
    <w:rsid w:val="00682BA9"/>
    <w:rsid w:val="006833C6"/>
    <w:rsid w:val="0068391B"/>
    <w:rsid w:val="0068419A"/>
    <w:rsid w:val="00684531"/>
    <w:rsid w:val="00685C49"/>
    <w:rsid w:val="006865F9"/>
    <w:rsid w:val="0068709F"/>
    <w:rsid w:val="00687884"/>
    <w:rsid w:val="0069050D"/>
    <w:rsid w:val="006946D1"/>
    <w:rsid w:val="006A3BC4"/>
    <w:rsid w:val="006A4B6E"/>
    <w:rsid w:val="006A623C"/>
    <w:rsid w:val="006A64E8"/>
    <w:rsid w:val="006A7350"/>
    <w:rsid w:val="006B1127"/>
    <w:rsid w:val="006B3878"/>
    <w:rsid w:val="006B3D97"/>
    <w:rsid w:val="006C05B2"/>
    <w:rsid w:val="006C0802"/>
    <w:rsid w:val="006C4C73"/>
    <w:rsid w:val="006C6D48"/>
    <w:rsid w:val="006C6E62"/>
    <w:rsid w:val="006D13BF"/>
    <w:rsid w:val="006D4A5B"/>
    <w:rsid w:val="006D61A4"/>
    <w:rsid w:val="006D7283"/>
    <w:rsid w:val="006E0FDE"/>
    <w:rsid w:val="006E2115"/>
    <w:rsid w:val="006E3970"/>
    <w:rsid w:val="006E495C"/>
    <w:rsid w:val="006E6A2E"/>
    <w:rsid w:val="006E6C69"/>
    <w:rsid w:val="006F2DC9"/>
    <w:rsid w:val="006F350A"/>
    <w:rsid w:val="006F4D35"/>
    <w:rsid w:val="006F5476"/>
    <w:rsid w:val="006F5C30"/>
    <w:rsid w:val="006F77E7"/>
    <w:rsid w:val="0070460F"/>
    <w:rsid w:val="00704A84"/>
    <w:rsid w:val="00705470"/>
    <w:rsid w:val="007056BD"/>
    <w:rsid w:val="00705C00"/>
    <w:rsid w:val="00705CF2"/>
    <w:rsid w:val="007119AE"/>
    <w:rsid w:val="00711F65"/>
    <w:rsid w:val="00712DE4"/>
    <w:rsid w:val="00712F9A"/>
    <w:rsid w:val="00714F41"/>
    <w:rsid w:val="007156B0"/>
    <w:rsid w:val="00717581"/>
    <w:rsid w:val="00717D7D"/>
    <w:rsid w:val="007229DD"/>
    <w:rsid w:val="00724BE7"/>
    <w:rsid w:val="00732A2F"/>
    <w:rsid w:val="00735570"/>
    <w:rsid w:val="00736CF3"/>
    <w:rsid w:val="00737018"/>
    <w:rsid w:val="00737BD1"/>
    <w:rsid w:val="00740C84"/>
    <w:rsid w:val="007412DC"/>
    <w:rsid w:val="00741A2B"/>
    <w:rsid w:val="00741EDF"/>
    <w:rsid w:val="00743437"/>
    <w:rsid w:val="00743A29"/>
    <w:rsid w:val="00743BF3"/>
    <w:rsid w:val="00745E21"/>
    <w:rsid w:val="00751D17"/>
    <w:rsid w:val="007520FC"/>
    <w:rsid w:val="00755523"/>
    <w:rsid w:val="007558EA"/>
    <w:rsid w:val="00760FA5"/>
    <w:rsid w:val="0076116A"/>
    <w:rsid w:val="00761BF4"/>
    <w:rsid w:val="00761C09"/>
    <w:rsid w:val="00761E72"/>
    <w:rsid w:val="00761FF0"/>
    <w:rsid w:val="007627F3"/>
    <w:rsid w:val="007649AF"/>
    <w:rsid w:val="00766200"/>
    <w:rsid w:val="007672C5"/>
    <w:rsid w:val="00767A04"/>
    <w:rsid w:val="00770379"/>
    <w:rsid w:val="007704F6"/>
    <w:rsid w:val="00771901"/>
    <w:rsid w:val="007723C9"/>
    <w:rsid w:val="00776BA0"/>
    <w:rsid w:val="0077714E"/>
    <w:rsid w:val="007807FA"/>
    <w:rsid w:val="00780A4B"/>
    <w:rsid w:val="007817BA"/>
    <w:rsid w:val="0078399A"/>
    <w:rsid w:val="00786E62"/>
    <w:rsid w:val="00787341"/>
    <w:rsid w:val="007919A6"/>
    <w:rsid w:val="0079620F"/>
    <w:rsid w:val="00797BF8"/>
    <w:rsid w:val="00797EF0"/>
    <w:rsid w:val="007A14DF"/>
    <w:rsid w:val="007A15F1"/>
    <w:rsid w:val="007A168E"/>
    <w:rsid w:val="007A2513"/>
    <w:rsid w:val="007A38EC"/>
    <w:rsid w:val="007A3C04"/>
    <w:rsid w:val="007A5558"/>
    <w:rsid w:val="007A60FC"/>
    <w:rsid w:val="007A6594"/>
    <w:rsid w:val="007B2C7D"/>
    <w:rsid w:val="007B486B"/>
    <w:rsid w:val="007B696B"/>
    <w:rsid w:val="007B7615"/>
    <w:rsid w:val="007B7745"/>
    <w:rsid w:val="007C112E"/>
    <w:rsid w:val="007C13AE"/>
    <w:rsid w:val="007C2811"/>
    <w:rsid w:val="007C296E"/>
    <w:rsid w:val="007C2D5F"/>
    <w:rsid w:val="007C3824"/>
    <w:rsid w:val="007C40A3"/>
    <w:rsid w:val="007D004E"/>
    <w:rsid w:val="007D08A7"/>
    <w:rsid w:val="007D1014"/>
    <w:rsid w:val="007D26EA"/>
    <w:rsid w:val="007D396C"/>
    <w:rsid w:val="007D499D"/>
    <w:rsid w:val="007D4A4D"/>
    <w:rsid w:val="007D4AE1"/>
    <w:rsid w:val="007D591F"/>
    <w:rsid w:val="007D6FA6"/>
    <w:rsid w:val="007D78DE"/>
    <w:rsid w:val="007E0866"/>
    <w:rsid w:val="007E0A16"/>
    <w:rsid w:val="007E30F1"/>
    <w:rsid w:val="007E44BF"/>
    <w:rsid w:val="007E6C43"/>
    <w:rsid w:val="007E7839"/>
    <w:rsid w:val="007F1B0C"/>
    <w:rsid w:val="007F1F0B"/>
    <w:rsid w:val="007F52D2"/>
    <w:rsid w:val="007F5E80"/>
    <w:rsid w:val="007F6CE3"/>
    <w:rsid w:val="007F7D48"/>
    <w:rsid w:val="0080261A"/>
    <w:rsid w:val="008038CE"/>
    <w:rsid w:val="00803F96"/>
    <w:rsid w:val="00805F56"/>
    <w:rsid w:val="0080664A"/>
    <w:rsid w:val="00806809"/>
    <w:rsid w:val="00807468"/>
    <w:rsid w:val="00807B79"/>
    <w:rsid w:val="00810929"/>
    <w:rsid w:val="00811370"/>
    <w:rsid w:val="00811699"/>
    <w:rsid w:val="00811F5E"/>
    <w:rsid w:val="008156D6"/>
    <w:rsid w:val="00816ACE"/>
    <w:rsid w:val="008170D6"/>
    <w:rsid w:val="00821D50"/>
    <w:rsid w:val="00821EDA"/>
    <w:rsid w:val="00822CD3"/>
    <w:rsid w:val="0082362D"/>
    <w:rsid w:val="00823964"/>
    <w:rsid w:val="0082704E"/>
    <w:rsid w:val="00830230"/>
    <w:rsid w:val="00831363"/>
    <w:rsid w:val="0083184E"/>
    <w:rsid w:val="00831D5D"/>
    <w:rsid w:val="00831D7E"/>
    <w:rsid w:val="00831DDD"/>
    <w:rsid w:val="008342CE"/>
    <w:rsid w:val="0083554A"/>
    <w:rsid w:val="00837A93"/>
    <w:rsid w:val="00837E6B"/>
    <w:rsid w:val="0084312C"/>
    <w:rsid w:val="0084408B"/>
    <w:rsid w:val="00846EFC"/>
    <w:rsid w:val="00847BC4"/>
    <w:rsid w:val="00850DD5"/>
    <w:rsid w:val="008536DB"/>
    <w:rsid w:val="00857C42"/>
    <w:rsid w:val="008607E1"/>
    <w:rsid w:val="00861C32"/>
    <w:rsid w:val="0086396D"/>
    <w:rsid w:val="00864634"/>
    <w:rsid w:val="00864CC3"/>
    <w:rsid w:val="008655E4"/>
    <w:rsid w:val="0086661C"/>
    <w:rsid w:val="00866DCA"/>
    <w:rsid w:val="00870335"/>
    <w:rsid w:val="00870B67"/>
    <w:rsid w:val="008718CF"/>
    <w:rsid w:val="00872F2A"/>
    <w:rsid w:val="00873A44"/>
    <w:rsid w:val="00875DB5"/>
    <w:rsid w:val="00876857"/>
    <w:rsid w:val="008805A0"/>
    <w:rsid w:val="008809EF"/>
    <w:rsid w:val="00881616"/>
    <w:rsid w:val="00881942"/>
    <w:rsid w:val="00883986"/>
    <w:rsid w:val="00884297"/>
    <w:rsid w:val="00886EBC"/>
    <w:rsid w:val="008917B8"/>
    <w:rsid w:val="0089233D"/>
    <w:rsid w:val="0089285A"/>
    <w:rsid w:val="008928EA"/>
    <w:rsid w:val="00892B7E"/>
    <w:rsid w:val="008940F4"/>
    <w:rsid w:val="00894A50"/>
    <w:rsid w:val="00895174"/>
    <w:rsid w:val="00896F6A"/>
    <w:rsid w:val="008972E7"/>
    <w:rsid w:val="008A2036"/>
    <w:rsid w:val="008A368F"/>
    <w:rsid w:val="008A4851"/>
    <w:rsid w:val="008A4AEB"/>
    <w:rsid w:val="008A57C9"/>
    <w:rsid w:val="008A68F4"/>
    <w:rsid w:val="008A7782"/>
    <w:rsid w:val="008A79C1"/>
    <w:rsid w:val="008B10A9"/>
    <w:rsid w:val="008B196A"/>
    <w:rsid w:val="008B3AAE"/>
    <w:rsid w:val="008B4EB6"/>
    <w:rsid w:val="008B62DB"/>
    <w:rsid w:val="008B7817"/>
    <w:rsid w:val="008C34A2"/>
    <w:rsid w:val="008C58DC"/>
    <w:rsid w:val="008C605F"/>
    <w:rsid w:val="008C72FC"/>
    <w:rsid w:val="008C7956"/>
    <w:rsid w:val="008D1950"/>
    <w:rsid w:val="008D2BD1"/>
    <w:rsid w:val="008D2D1B"/>
    <w:rsid w:val="008D3385"/>
    <w:rsid w:val="008D4BB9"/>
    <w:rsid w:val="008D59E4"/>
    <w:rsid w:val="008E1A0B"/>
    <w:rsid w:val="008E1BA2"/>
    <w:rsid w:val="008E30DE"/>
    <w:rsid w:val="008E34C0"/>
    <w:rsid w:val="008E5B95"/>
    <w:rsid w:val="008E72E3"/>
    <w:rsid w:val="008E74D2"/>
    <w:rsid w:val="008E7E84"/>
    <w:rsid w:val="008F5A90"/>
    <w:rsid w:val="008F75C6"/>
    <w:rsid w:val="00901E36"/>
    <w:rsid w:val="00903154"/>
    <w:rsid w:val="00904870"/>
    <w:rsid w:val="00907759"/>
    <w:rsid w:val="00907DE3"/>
    <w:rsid w:val="009107A7"/>
    <w:rsid w:val="009111AF"/>
    <w:rsid w:val="009123B8"/>
    <w:rsid w:val="00914618"/>
    <w:rsid w:val="009158A8"/>
    <w:rsid w:val="00921C65"/>
    <w:rsid w:val="009222BF"/>
    <w:rsid w:val="00922374"/>
    <w:rsid w:val="00922686"/>
    <w:rsid w:val="009233F0"/>
    <w:rsid w:val="00926848"/>
    <w:rsid w:val="00926AB3"/>
    <w:rsid w:val="00930E32"/>
    <w:rsid w:val="009332D2"/>
    <w:rsid w:val="00933627"/>
    <w:rsid w:val="009354B3"/>
    <w:rsid w:val="009409BE"/>
    <w:rsid w:val="00940C91"/>
    <w:rsid w:val="00942504"/>
    <w:rsid w:val="009479B4"/>
    <w:rsid w:val="0095200A"/>
    <w:rsid w:val="00952D93"/>
    <w:rsid w:val="00953398"/>
    <w:rsid w:val="00953464"/>
    <w:rsid w:val="0095557A"/>
    <w:rsid w:val="00956573"/>
    <w:rsid w:val="00956D9D"/>
    <w:rsid w:val="0095731D"/>
    <w:rsid w:val="00960BCB"/>
    <w:rsid w:val="00961085"/>
    <w:rsid w:val="00961606"/>
    <w:rsid w:val="00963BDE"/>
    <w:rsid w:val="009642A4"/>
    <w:rsid w:val="00966843"/>
    <w:rsid w:val="00966D79"/>
    <w:rsid w:val="009719D5"/>
    <w:rsid w:val="00973E51"/>
    <w:rsid w:val="00974479"/>
    <w:rsid w:val="00975255"/>
    <w:rsid w:val="00976D27"/>
    <w:rsid w:val="00976F52"/>
    <w:rsid w:val="0097747B"/>
    <w:rsid w:val="00980F0B"/>
    <w:rsid w:val="00982C8D"/>
    <w:rsid w:val="0098331D"/>
    <w:rsid w:val="00986416"/>
    <w:rsid w:val="009877DC"/>
    <w:rsid w:val="00992F7E"/>
    <w:rsid w:val="009936A2"/>
    <w:rsid w:val="009952C4"/>
    <w:rsid w:val="009961E6"/>
    <w:rsid w:val="00997DA0"/>
    <w:rsid w:val="009A04B6"/>
    <w:rsid w:val="009A1968"/>
    <w:rsid w:val="009A21D6"/>
    <w:rsid w:val="009A252C"/>
    <w:rsid w:val="009A3492"/>
    <w:rsid w:val="009A3D20"/>
    <w:rsid w:val="009A715A"/>
    <w:rsid w:val="009B00D7"/>
    <w:rsid w:val="009B077B"/>
    <w:rsid w:val="009B0DEF"/>
    <w:rsid w:val="009B17F0"/>
    <w:rsid w:val="009B1B22"/>
    <w:rsid w:val="009B2CAC"/>
    <w:rsid w:val="009B421C"/>
    <w:rsid w:val="009B4736"/>
    <w:rsid w:val="009B50A7"/>
    <w:rsid w:val="009B5A84"/>
    <w:rsid w:val="009B7321"/>
    <w:rsid w:val="009B73FD"/>
    <w:rsid w:val="009C10AF"/>
    <w:rsid w:val="009C29EF"/>
    <w:rsid w:val="009C387A"/>
    <w:rsid w:val="009C5013"/>
    <w:rsid w:val="009C5A60"/>
    <w:rsid w:val="009C604B"/>
    <w:rsid w:val="009C7BC2"/>
    <w:rsid w:val="009C7DE3"/>
    <w:rsid w:val="009D323C"/>
    <w:rsid w:val="009D32E7"/>
    <w:rsid w:val="009D448E"/>
    <w:rsid w:val="009D5A63"/>
    <w:rsid w:val="009D618A"/>
    <w:rsid w:val="009E0683"/>
    <w:rsid w:val="009E2967"/>
    <w:rsid w:val="009E29CD"/>
    <w:rsid w:val="009E2F1A"/>
    <w:rsid w:val="009E3DC2"/>
    <w:rsid w:val="009E4840"/>
    <w:rsid w:val="009E6D38"/>
    <w:rsid w:val="009E75CA"/>
    <w:rsid w:val="009E78AE"/>
    <w:rsid w:val="009E7BBF"/>
    <w:rsid w:val="009F18C2"/>
    <w:rsid w:val="009F4F32"/>
    <w:rsid w:val="009F51DB"/>
    <w:rsid w:val="009F7180"/>
    <w:rsid w:val="009F75CC"/>
    <w:rsid w:val="00A0016A"/>
    <w:rsid w:val="00A00222"/>
    <w:rsid w:val="00A0077E"/>
    <w:rsid w:val="00A00B96"/>
    <w:rsid w:val="00A00DCE"/>
    <w:rsid w:val="00A010EA"/>
    <w:rsid w:val="00A017DC"/>
    <w:rsid w:val="00A01882"/>
    <w:rsid w:val="00A01A1C"/>
    <w:rsid w:val="00A01DBD"/>
    <w:rsid w:val="00A02729"/>
    <w:rsid w:val="00A04494"/>
    <w:rsid w:val="00A05DAB"/>
    <w:rsid w:val="00A064B0"/>
    <w:rsid w:val="00A07EAD"/>
    <w:rsid w:val="00A108F7"/>
    <w:rsid w:val="00A13217"/>
    <w:rsid w:val="00A13233"/>
    <w:rsid w:val="00A13595"/>
    <w:rsid w:val="00A1449C"/>
    <w:rsid w:val="00A1766B"/>
    <w:rsid w:val="00A17B4A"/>
    <w:rsid w:val="00A2199E"/>
    <w:rsid w:val="00A21F26"/>
    <w:rsid w:val="00A22EDF"/>
    <w:rsid w:val="00A233AE"/>
    <w:rsid w:val="00A23788"/>
    <w:rsid w:val="00A23897"/>
    <w:rsid w:val="00A25A38"/>
    <w:rsid w:val="00A25A68"/>
    <w:rsid w:val="00A264C1"/>
    <w:rsid w:val="00A2653F"/>
    <w:rsid w:val="00A26E9D"/>
    <w:rsid w:val="00A301F8"/>
    <w:rsid w:val="00A3035D"/>
    <w:rsid w:val="00A30D1F"/>
    <w:rsid w:val="00A30E76"/>
    <w:rsid w:val="00A30FCD"/>
    <w:rsid w:val="00A32565"/>
    <w:rsid w:val="00A32EF1"/>
    <w:rsid w:val="00A33D85"/>
    <w:rsid w:val="00A33F8B"/>
    <w:rsid w:val="00A3619E"/>
    <w:rsid w:val="00A36609"/>
    <w:rsid w:val="00A3728D"/>
    <w:rsid w:val="00A37895"/>
    <w:rsid w:val="00A426AE"/>
    <w:rsid w:val="00A440B5"/>
    <w:rsid w:val="00A46857"/>
    <w:rsid w:val="00A47804"/>
    <w:rsid w:val="00A47C48"/>
    <w:rsid w:val="00A509F7"/>
    <w:rsid w:val="00A60303"/>
    <w:rsid w:val="00A62533"/>
    <w:rsid w:val="00A64E00"/>
    <w:rsid w:val="00A64EF9"/>
    <w:rsid w:val="00A65FA5"/>
    <w:rsid w:val="00A665FA"/>
    <w:rsid w:val="00A731AF"/>
    <w:rsid w:val="00A74774"/>
    <w:rsid w:val="00A7699A"/>
    <w:rsid w:val="00A77040"/>
    <w:rsid w:val="00A77AA8"/>
    <w:rsid w:val="00A81FB2"/>
    <w:rsid w:val="00A837A0"/>
    <w:rsid w:val="00A8448D"/>
    <w:rsid w:val="00A8566E"/>
    <w:rsid w:val="00A86486"/>
    <w:rsid w:val="00A90058"/>
    <w:rsid w:val="00A9080E"/>
    <w:rsid w:val="00A91548"/>
    <w:rsid w:val="00A91804"/>
    <w:rsid w:val="00A92985"/>
    <w:rsid w:val="00A92DB0"/>
    <w:rsid w:val="00A93CB4"/>
    <w:rsid w:val="00A9513F"/>
    <w:rsid w:val="00A9550C"/>
    <w:rsid w:val="00A95911"/>
    <w:rsid w:val="00A95D79"/>
    <w:rsid w:val="00A97264"/>
    <w:rsid w:val="00A97566"/>
    <w:rsid w:val="00AA341E"/>
    <w:rsid w:val="00AA54E5"/>
    <w:rsid w:val="00AA74DC"/>
    <w:rsid w:val="00AA753A"/>
    <w:rsid w:val="00AB0A2A"/>
    <w:rsid w:val="00AB154F"/>
    <w:rsid w:val="00AB2B1C"/>
    <w:rsid w:val="00AB4AB2"/>
    <w:rsid w:val="00AB4E6F"/>
    <w:rsid w:val="00AB5989"/>
    <w:rsid w:val="00AB666F"/>
    <w:rsid w:val="00AC00B9"/>
    <w:rsid w:val="00AC08CE"/>
    <w:rsid w:val="00AC0B42"/>
    <w:rsid w:val="00AC16B7"/>
    <w:rsid w:val="00AC1755"/>
    <w:rsid w:val="00AC37A8"/>
    <w:rsid w:val="00AC3A3D"/>
    <w:rsid w:val="00AC461F"/>
    <w:rsid w:val="00AC4ACA"/>
    <w:rsid w:val="00AC4E26"/>
    <w:rsid w:val="00AC4FFB"/>
    <w:rsid w:val="00AC5346"/>
    <w:rsid w:val="00AC7268"/>
    <w:rsid w:val="00AC7FBD"/>
    <w:rsid w:val="00AD2B2C"/>
    <w:rsid w:val="00AD4B38"/>
    <w:rsid w:val="00AD5AC4"/>
    <w:rsid w:val="00AD741E"/>
    <w:rsid w:val="00AD758D"/>
    <w:rsid w:val="00AE0036"/>
    <w:rsid w:val="00AE3900"/>
    <w:rsid w:val="00AE4C55"/>
    <w:rsid w:val="00AE4FA6"/>
    <w:rsid w:val="00AE7819"/>
    <w:rsid w:val="00AF2A67"/>
    <w:rsid w:val="00AF2C3B"/>
    <w:rsid w:val="00AF510C"/>
    <w:rsid w:val="00AF5189"/>
    <w:rsid w:val="00AF712C"/>
    <w:rsid w:val="00B0130A"/>
    <w:rsid w:val="00B02826"/>
    <w:rsid w:val="00B02A2C"/>
    <w:rsid w:val="00B0307A"/>
    <w:rsid w:val="00B036F4"/>
    <w:rsid w:val="00B03A74"/>
    <w:rsid w:val="00B06479"/>
    <w:rsid w:val="00B076C6"/>
    <w:rsid w:val="00B1006F"/>
    <w:rsid w:val="00B108D6"/>
    <w:rsid w:val="00B11DDD"/>
    <w:rsid w:val="00B13773"/>
    <w:rsid w:val="00B164AC"/>
    <w:rsid w:val="00B16519"/>
    <w:rsid w:val="00B1719D"/>
    <w:rsid w:val="00B20714"/>
    <w:rsid w:val="00B21125"/>
    <w:rsid w:val="00B22725"/>
    <w:rsid w:val="00B230BB"/>
    <w:rsid w:val="00B23519"/>
    <w:rsid w:val="00B24243"/>
    <w:rsid w:val="00B24441"/>
    <w:rsid w:val="00B25084"/>
    <w:rsid w:val="00B2554E"/>
    <w:rsid w:val="00B2588C"/>
    <w:rsid w:val="00B25BF2"/>
    <w:rsid w:val="00B3209F"/>
    <w:rsid w:val="00B320B8"/>
    <w:rsid w:val="00B3327D"/>
    <w:rsid w:val="00B35508"/>
    <w:rsid w:val="00B371DF"/>
    <w:rsid w:val="00B41CFC"/>
    <w:rsid w:val="00B41F0A"/>
    <w:rsid w:val="00B4278F"/>
    <w:rsid w:val="00B430D0"/>
    <w:rsid w:val="00B4349D"/>
    <w:rsid w:val="00B4373F"/>
    <w:rsid w:val="00B44869"/>
    <w:rsid w:val="00B453BA"/>
    <w:rsid w:val="00B50CF6"/>
    <w:rsid w:val="00B5394D"/>
    <w:rsid w:val="00B54F34"/>
    <w:rsid w:val="00B55FA9"/>
    <w:rsid w:val="00B56A60"/>
    <w:rsid w:val="00B603FD"/>
    <w:rsid w:val="00B62A12"/>
    <w:rsid w:val="00B62C83"/>
    <w:rsid w:val="00B62D40"/>
    <w:rsid w:val="00B63096"/>
    <w:rsid w:val="00B63A4F"/>
    <w:rsid w:val="00B63D11"/>
    <w:rsid w:val="00B646AE"/>
    <w:rsid w:val="00B67308"/>
    <w:rsid w:val="00B70187"/>
    <w:rsid w:val="00B7070D"/>
    <w:rsid w:val="00B71805"/>
    <w:rsid w:val="00B71C78"/>
    <w:rsid w:val="00B73E7F"/>
    <w:rsid w:val="00B75EDF"/>
    <w:rsid w:val="00B762FC"/>
    <w:rsid w:val="00B777FD"/>
    <w:rsid w:val="00B778D5"/>
    <w:rsid w:val="00B80CC4"/>
    <w:rsid w:val="00B82196"/>
    <w:rsid w:val="00B848FD"/>
    <w:rsid w:val="00B87F4C"/>
    <w:rsid w:val="00B87FCE"/>
    <w:rsid w:val="00B93E9D"/>
    <w:rsid w:val="00B97261"/>
    <w:rsid w:val="00BA017B"/>
    <w:rsid w:val="00BA1DD0"/>
    <w:rsid w:val="00BA20CE"/>
    <w:rsid w:val="00BA3104"/>
    <w:rsid w:val="00BA3DD5"/>
    <w:rsid w:val="00BA42A2"/>
    <w:rsid w:val="00BA5E58"/>
    <w:rsid w:val="00BA60CE"/>
    <w:rsid w:val="00BB21BD"/>
    <w:rsid w:val="00BB22F8"/>
    <w:rsid w:val="00BB295B"/>
    <w:rsid w:val="00BB2C2A"/>
    <w:rsid w:val="00BB3196"/>
    <w:rsid w:val="00BB739B"/>
    <w:rsid w:val="00BC1C78"/>
    <w:rsid w:val="00BC2726"/>
    <w:rsid w:val="00BC3659"/>
    <w:rsid w:val="00BD247C"/>
    <w:rsid w:val="00BD3539"/>
    <w:rsid w:val="00BD4610"/>
    <w:rsid w:val="00BD4D15"/>
    <w:rsid w:val="00BD4E50"/>
    <w:rsid w:val="00BD5D5D"/>
    <w:rsid w:val="00BD6310"/>
    <w:rsid w:val="00BD7C6E"/>
    <w:rsid w:val="00BE05C5"/>
    <w:rsid w:val="00BE068C"/>
    <w:rsid w:val="00BE32E5"/>
    <w:rsid w:val="00BE385B"/>
    <w:rsid w:val="00BE43D7"/>
    <w:rsid w:val="00BE4C55"/>
    <w:rsid w:val="00BE4C68"/>
    <w:rsid w:val="00BE548F"/>
    <w:rsid w:val="00BE59D1"/>
    <w:rsid w:val="00BE6786"/>
    <w:rsid w:val="00BE74AA"/>
    <w:rsid w:val="00BF06DB"/>
    <w:rsid w:val="00BF3760"/>
    <w:rsid w:val="00BF3DDD"/>
    <w:rsid w:val="00BF3F45"/>
    <w:rsid w:val="00BF4451"/>
    <w:rsid w:val="00BF4A2A"/>
    <w:rsid w:val="00BF52EA"/>
    <w:rsid w:val="00BF61EA"/>
    <w:rsid w:val="00BF624E"/>
    <w:rsid w:val="00C04410"/>
    <w:rsid w:val="00C04802"/>
    <w:rsid w:val="00C0533E"/>
    <w:rsid w:val="00C109D9"/>
    <w:rsid w:val="00C10C4A"/>
    <w:rsid w:val="00C10E01"/>
    <w:rsid w:val="00C1172D"/>
    <w:rsid w:val="00C12183"/>
    <w:rsid w:val="00C12F74"/>
    <w:rsid w:val="00C13969"/>
    <w:rsid w:val="00C153C8"/>
    <w:rsid w:val="00C15790"/>
    <w:rsid w:val="00C220FE"/>
    <w:rsid w:val="00C22157"/>
    <w:rsid w:val="00C225F4"/>
    <w:rsid w:val="00C24F97"/>
    <w:rsid w:val="00C25244"/>
    <w:rsid w:val="00C25641"/>
    <w:rsid w:val="00C27C3B"/>
    <w:rsid w:val="00C32334"/>
    <w:rsid w:val="00C32AD3"/>
    <w:rsid w:val="00C33759"/>
    <w:rsid w:val="00C33FE3"/>
    <w:rsid w:val="00C34245"/>
    <w:rsid w:val="00C363ED"/>
    <w:rsid w:val="00C36431"/>
    <w:rsid w:val="00C377A1"/>
    <w:rsid w:val="00C37A65"/>
    <w:rsid w:val="00C44284"/>
    <w:rsid w:val="00C4488C"/>
    <w:rsid w:val="00C44DF3"/>
    <w:rsid w:val="00C46482"/>
    <w:rsid w:val="00C47BAF"/>
    <w:rsid w:val="00C5265B"/>
    <w:rsid w:val="00C52C5D"/>
    <w:rsid w:val="00C53F12"/>
    <w:rsid w:val="00C54543"/>
    <w:rsid w:val="00C5614D"/>
    <w:rsid w:val="00C56EAD"/>
    <w:rsid w:val="00C57FE6"/>
    <w:rsid w:val="00C602F6"/>
    <w:rsid w:val="00C60BF7"/>
    <w:rsid w:val="00C60EEA"/>
    <w:rsid w:val="00C6182D"/>
    <w:rsid w:val="00C61B7A"/>
    <w:rsid w:val="00C64DFA"/>
    <w:rsid w:val="00C64FF1"/>
    <w:rsid w:val="00C6563C"/>
    <w:rsid w:val="00C6759F"/>
    <w:rsid w:val="00C72000"/>
    <w:rsid w:val="00C73F7D"/>
    <w:rsid w:val="00C7444B"/>
    <w:rsid w:val="00C76561"/>
    <w:rsid w:val="00C76877"/>
    <w:rsid w:val="00C77124"/>
    <w:rsid w:val="00C77F6D"/>
    <w:rsid w:val="00C83A62"/>
    <w:rsid w:val="00C85F47"/>
    <w:rsid w:val="00C8600B"/>
    <w:rsid w:val="00C867BA"/>
    <w:rsid w:val="00C91223"/>
    <w:rsid w:val="00C92F2D"/>
    <w:rsid w:val="00C94FA6"/>
    <w:rsid w:val="00C96123"/>
    <w:rsid w:val="00CA0484"/>
    <w:rsid w:val="00CA26D4"/>
    <w:rsid w:val="00CA3936"/>
    <w:rsid w:val="00CA4D5C"/>
    <w:rsid w:val="00CA619A"/>
    <w:rsid w:val="00CA6ED5"/>
    <w:rsid w:val="00CB059A"/>
    <w:rsid w:val="00CB0F5B"/>
    <w:rsid w:val="00CB270B"/>
    <w:rsid w:val="00CB7276"/>
    <w:rsid w:val="00CB778E"/>
    <w:rsid w:val="00CB796F"/>
    <w:rsid w:val="00CC002B"/>
    <w:rsid w:val="00CC3B66"/>
    <w:rsid w:val="00CC6E6E"/>
    <w:rsid w:val="00CC7A90"/>
    <w:rsid w:val="00CD056D"/>
    <w:rsid w:val="00CD0753"/>
    <w:rsid w:val="00CD0B33"/>
    <w:rsid w:val="00CD5610"/>
    <w:rsid w:val="00CD618B"/>
    <w:rsid w:val="00CD64A1"/>
    <w:rsid w:val="00CE2460"/>
    <w:rsid w:val="00CE2752"/>
    <w:rsid w:val="00CE3050"/>
    <w:rsid w:val="00CE37C9"/>
    <w:rsid w:val="00CE3839"/>
    <w:rsid w:val="00CE438E"/>
    <w:rsid w:val="00CE459F"/>
    <w:rsid w:val="00CF215E"/>
    <w:rsid w:val="00CF261A"/>
    <w:rsid w:val="00CF4561"/>
    <w:rsid w:val="00CF7C5C"/>
    <w:rsid w:val="00D0066C"/>
    <w:rsid w:val="00D00D51"/>
    <w:rsid w:val="00D01540"/>
    <w:rsid w:val="00D016D3"/>
    <w:rsid w:val="00D060B0"/>
    <w:rsid w:val="00D06DBF"/>
    <w:rsid w:val="00D071FF"/>
    <w:rsid w:val="00D07844"/>
    <w:rsid w:val="00D10CC8"/>
    <w:rsid w:val="00D11BCE"/>
    <w:rsid w:val="00D15104"/>
    <w:rsid w:val="00D15A2D"/>
    <w:rsid w:val="00D205E5"/>
    <w:rsid w:val="00D21908"/>
    <w:rsid w:val="00D24F36"/>
    <w:rsid w:val="00D26015"/>
    <w:rsid w:val="00D27048"/>
    <w:rsid w:val="00D2775B"/>
    <w:rsid w:val="00D32E3E"/>
    <w:rsid w:val="00D33F9D"/>
    <w:rsid w:val="00D3422E"/>
    <w:rsid w:val="00D34421"/>
    <w:rsid w:val="00D37286"/>
    <w:rsid w:val="00D40853"/>
    <w:rsid w:val="00D41048"/>
    <w:rsid w:val="00D4342A"/>
    <w:rsid w:val="00D438A0"/>
    <w:rsid w:val="00D468E6"/>
    <w:rsid w:val="00D50B6D"/>
    <w:rsid w:val="00D522DA"/>
    <w:rsid w:val="00D525A8"/>
    <w:rsid w:val="00D54D46"/>
    <w:rsid w:val="00D55678"/>
    <w:rsid w:val="00D55859"/>
    <w:rsid w:val="00D56F40"/>
    <w:rsid w:val="00D573A3"/>
    <w:rsid w:val="00D57553"/>
    <w:rsid w:val="00D5785F"/>
    <w:rsid w:val="00D603F5"/>
    <w:rsid w:val="00D60516"/>
    <w:rsid w:val="00D60D71"/>
    <w:rsid w:val="00D611AB"/>
    <w:rsid w:val="00D61538"/>
    <w:rsid w:val="00D622A6"/>
    <w:rsid w:val="00D62620"/>
    <w:rsid w:val="00D628A6"/>
    <w:rsid w:val="00D6347E"/>
    <w:rsid w:val="00D63999"/>
    <w:rsid w:val="00D64C12"/>
    <w:rsid w:val="00D656FB"/>
    <w:rsid w:val="00D657EA"/>
    <w:rsid w:val="00D66DEE"/>
    <w:rsid w:val="00D673AD"/>
    <w:rsid w:val="00D70203"/>
    <w:rsid w:val="00D70C16"/>
    <w:rsid w:val="00D723A0"/>
    <w:rsid w:val="00D7265D"/>
    <w:rsid w:val="00D738E9"/>
    <w:rsid w:val="00D743EA"/>
    <w:rsid w:val="00D8189F"/>
    <w:rsid w:val="00D855C9"/>
    <w:rsid w:val="00D85963"/>
    <w:rsid w:val="00D87555"/>
    <w:rsid w:val="00D8796E"/>
    <w:rsid w:val="00D90651"/>
    <w:rsid w:val="00D90F95"/>
    <w:rsid w:val="00D91CE0"/>
    <w:rsid w:val="00D91FF6"/>
    <w:rsid w:val="00D934C0"/>
    <w:rsid w:val="00D94889"/>
    <w:rsid w:val="00D955F2"/>
    <w:rsid w:val="00D95DA7"/>
    <w:rsid w:val="00D96175"/>
    <w:rsid w:val="00D968D5"/>
    <w:rsid w:val="00D96CE5"/>
    <w:rsid w:val="00D96D08"/>
    <w:rsid w:val="00DA059C"/>
    <w:rsid w:val="00DA07BE"/>
    <w:rsid w:val="00DA0A36"/>
    <w:rsid w:val="00DA2CF0"/>
    <w:rsid w:val="00DA4594"/>
    <w:rsid w:val="00DA545D"/>
    <w:rsid w:val="00DA68CC"/>
    <w:rsid w:val="00DA7754"/>
    <w:rsid w:val="00DB1FD2"/>
    <w:rsid w:val="00DB2D2A"/>
    <w:rsid w:val="00DB45E4"/>
    <w:rsid w:val="00DB5268"/>
    <w:rsid w:val="00DB54F2"/>
    <w:rsid w:val="00DB6E8E"/>
    <w:rsid w:val="00DC0163"/>
    <w:rsid w:val="00DD079A"/>
    <w:rsid w:val="00DD1509"/>
    <w:rsid w:val="00DD17C9"/>
    <w:rsid w:val="00DD2643"/>
    <w:rsid w:val="00DD2875"/>
    <w:rsid w:val="00DD5184"/>
    <w:rsid w:val="00DD7B50"/>
    <w:rsid w:val="00DE0B76"/>
    <w:rsid w:val="00DE0FA8"/>
    <w:rsid w:val="00DE1B23"/>
    <w:rsid w:val="00DE4816"/>
    <w:rsid w:val="00DE4964"/>
    <w:rsid w:val="00DE5585"/>
    <w:rsid w:val="00DE583A"/>
    <w:rsid w:val="00DE65CE"/>
    <w:rsid w:val="00DF1FB0"/>
    <w:rsid w:val="00DF2328"/>
    <w:rsid w:val="00DF25FA"/>
    <w:rsid w:val="00DF372C"/>
    <w:rsid w:val="00DF5C2F"/>
    <w:rsid w:val="00E0057C"/>
    <w:rsid w:val="00E00920"/>
    <w:rsid w:val="00E04AE1"/>
    <w:rsid w:val="00E0639A"/>
    <w:rsid w:val="00E06AAD"/>
    <w:rsid w:val="00E0717E"/>
    <w:rsid w:val="00E07481"/>
    <w:rsid w:val="00E10FCC"/>
    <w:rsid w:val="00E14F47"/>
    <w:rsid w:val="00E16FFA"/>
    <w:rsid w:val="00E17962"/>
    <w:rsid w:val="00E2088B"/>
    <w:rsid w:val="00E21A83"/>
    <w:rsid w:val="00E23FA7"/>
    <w:rsid w:val="00E2410D"/>
    <w:rsid w:val="00E24D5F"/>
    <w:rsid w:val="00E25772"/>
    <w:rsid w:val="00E257CA"/>
    <w:rsid w:val="00E25CED"/>
    <w:rsid w:val="00E25FD4"/>
    <w:rsid w:val="00E27807"/>
    <w:rsid w:val="00E3024A"/>
    <w:rsid w:val="00E314AE"/>
    <w:rsid w:val="00E31708"/>
    <w:rsid w:val="00E3300E"/>
    <w:rsid w:val="00E33CC1"/>
    <w:rsid w:val="00E35B47"/>
    <w:rsid w:val="00E36CEC"/>
    <w:rsid w:val="00E40650"/>
    <w:rsid w:val="00E42BF3"/>
    <w:rsid w:val="00E43A49"/>
    <w:rsid w:val="00E463AB"/>
    <w:rsid w:val="00E46960"/>
    <w:rsid w:val="00E47C98"/>
    <w:rsid w:val="00E51180"/>
    <w:rsid w:val="00E52883"/>
    <w:rsid w:val="00E52BA7"/>
    <w:rsid w:val="00E54003"/>
    <w:rsid w:val="00E54EEE"/>
    <w:rsid w:val="00E55B3D"/>
    <w:rsid w:val="00E608ED"/>
    <w:rsid w:val="00E60C64"/>
    <w:rsid w:val="00E60E84"/>
    <w:rsid w:val="00E616FA"/>
    <w:rsid w:val="00E6231E"/>
    <w:rsid w:val="00E62598"/>
    <w:rsid w:val="00E62AF3"/>
    <w:rsid w:val="00E641E9"/>
    <w:rsid w:val="00E666C2"/>
    <w:rsid w:val="00E669A6"/>
    <w:rsid w:val="00E70D01"/>
    <w:rsid w:val="00E70E08"/>
    <w:rsid w:val="00E7263C"/>
    <w:rsid w:val="00E72912"/>
    <w:rsid w:val="00E72F82"/>
    <w:rsid w:val="00E74A85"/>
    <w:rsid w:val="00E74C7C"/>
    <w:rsid w:val="00E8171F"/>
    <w:rsid w:val="00E817E8"/>
    <w:rsid w:val="00E8182D"/>
    <w:rsid w:val="00E83F55"/>
    <w:rsid w:val="00E84936"/>
    <w:rsid w:val="00E84CA9"/>
    <w:rsid w:val="00E86FC7"/>
    <w:rsid w:val="00E91824"/>
    <w:rsid w:val="00E91F41"/>
    <w:rsid w:val="00E925AF"/>
    <w:rsid w:val="00E9365B"/>
    <w:rsid w:val="00E940FF"/>
    <w:rsid w:val="00E95EE3"/>
    <w:rsid w:val="00E96F20"/>
    <w:rsid w:val="00E97E8F"/>
    <w:rsid w:val="00EA145B"/>
    <w:rsid w:val="00EA4879"/>
    <w:rsid w:val="00EA538F"/>
    <w:rsid w:val="00EA5479"/>
    <w:rsid w:val="00EA6EF5"/>
    <w:rsid w:val="00EB0DBB"/>
    <w:rsid w:val="00EB1C11"/>
    <w:rsid w:val="00EB46C6"/>
    <w:rsid w:val="00EB5AA6"/>
    <w:rsid w:val="00EB67B7"/>
    <w:rsid w:val="00EC04D3"/>
    <w:rsid w:val="00EC2BC4"/>
    <w:rsid w:val="00EC2D34"/>
    <w:rsid w:val="00EC34CB"/>
    <w:rsid w:val="00EC5C68"/>
    <w:rsid w:val="00EC6285"/>
    <w:rsid w:val="00EC7B91"/>
    <w:rsid w:val="00ED05B4"/>
    <w:rsid w:val="00ED218D"/>
    <w:rsid w:val="00ED3530"/>
    <w:rsid w:val="00ED4381"/>
    <w:rsid w:val="00ED59B3"/>
    <w:rsid w:val="00ED650E"/>
    <w:rsid w:val="00ED71CA"/>
    <w:rsid w:val="00EE147E"/>
    <w:rsid w:val="00EE1539"/>
    <w:rsid w:val="00EE1E3F"/>
    <w:rsid w:val="00EE7A06"/>
    <w:rsid w:val="00EF112E"/>
    <w:rsid w:val="00EF18E1"/>
    <w:rsid w:val="00EF1BAE"/>
    <w:rsid w:val="00EF23BB"/>
    <w:rsid w:val="00EF5308"/>
    <w:rsid w:val="00EF5552"/>
    <w:rsid w:val="00EF684B"/>
    <w:rsid w:val="00EF6F58"/>
    <w:rsid w:val="00F00E0E"/>
    <w:rsid w:val="00F01C45"/>
    <w:rsid w:val="00F023B0"/>
    <w:rsid w:val="00F03FE7"/>
    <w:rsid w:val="00F0405F"/>
    <w:rsid w:val="00F0420C"/>
    <w:rsid w:val="00F04C2E"/>
    <w:rsid w:val="00F05781"/>
    <w:rsid w:val="00F05E44"/>
    <w:rsid w:val="00F06561"/>
    <w:rsid w:val="00F06AE5"/>
    <w:rsid w:val="00F06CBA"/>
    <w:rsid w:val="00F1280F"/>
    <w:rsid w:val="00F143E6"/>
    <w:rsid w:val="00F1515A"/>
    <w:rsid w:val="00F15C55"/>
    <w:rsid w:val="00F17319"/>
    <w:rsid w:val="00F17EB5"/>
    <w:rsid w:val="00F20433"/>
    <w:rsid w:val="00F2167D"/>
    <w:rsid w:val="00F224C9"/>
    <w:rsid w:val="00F226B3"/>
    <w:rsid w:val="00F30BDC"/>
    <w:rsid w:val="00F33890"/>
    <w:rsid w:val="00F35E45"/>
    <w:rsid w:val="00F362FC"/>
    <w:rsid w:val="00F42338"/>
    <w:rsid w:val="00F44F80"/>
    <w:rsid w:val="00F451B8"/>
    <w:rsid w:val="00F465FF"/>
    <w:rsid w:val="00F47372"/>
    <w:rsid w:val="00F47947"/>
    <w:rsid w:val="00F47A56"/>
    <w:rsid w:val="00F51027"/>
    <w:rsid w:val="00F542E4"/>
    <w:rsid w:val="00F54EE2"/>
    <w:rsid w:val="00F55220"/>
    <w:rsid w:val="00F61AD8"/>
    <w:rsid w:val="00F630BC"/>
    <w:rsid w:val="00F63FFA"/>
    <w:rsid w:val="00F65014"/>
    <w:rsid w:val="00F652B3"/>
    <w:rsid w:val="00F66E7F"/>
    <w:rsid w:val="00F67555"/>
    <w:rsid w:val="00F67E35"/>
    <w:rsid w:val="00F72D4F"/>
    <w:rsid w:val="00F752BD"/>
    <w:rsid w:val="00F76E44"/>
    <w:rsid w:val="00F80696"/>
    <w:rsid w:val="00F83B75"/>
    <w:rsid w:val="00F84337"/>
    <w:rsid w:val="00F84FB0"/>
    <w:rsid w:val="00F86D03"/>
    <w:rsid w:val="00F91099"/>
    <w:rsid w:val="00F92348"/>
    <w:rsid w:val="00F93F0A"/>
    <w:rsid w:val="00F94DEA"/>
    <w:rsid w:val="00F979F1"/>
    <w:rsid w:val="00F97A85"/>
    <w:rsid w:val="00FA58FE"/>
    <w:rsid w:val="00FA77FC"/>
    <w:rsid w:val="00FB0D85"/>
    <w:rsid w:val="00FB15BD"/>
    <w:rsid w:val="00FB3330"/>
    <w:rsid w:val="00FB398B"/>
    <w:rsid w:val="00FB3CD9"/>
    <w:rsid w:val="00FB465A"/>
    <w:rsid w:val="00FB4C31"/>
    <w:rsid w:val="00FB6808"/>
    <w:rsid w:val="00FB706E"/>
    <w:rsid w:val="00FB7D6D"/>
    <w:rsid w:val="00FC376E"/>
    <w:rsid w:val="00FC4AD3"/>
    <w:rsid w:val="00FC7421"/>
    <w:rsid w:val="00FD0732"/>
    <w:rsid w:val="00FD1ECE"/>
    <w:rsid w:val="00FD4708"/>
    <w:rsid w:val="00FD52E6"/>
    <w:rsid w:val="00FD5F76"/>
    <w:rsid w:val="00FE030E"/>
    <w:rsid w:val="00FE0749"/>
    <w:rsid w:val="00FE08A7"/>
    <w:rsid w:val="00FE24FD"/>
    <w:rsid w:val="00FE2B25"/>
    <w:rsid w:val="00FE3CE2"/>
    <w:rsid w:val="00FE45CC"/>
    <w:rsid w:val="00FE5BFE"/>
    <w:rsid w:val="00FF06D3"/>
    <w:rsid w:val="00FF084C"/>
    <w:rsid w:val="00FF2CB6"/>
    <w:rsid w:val="00FF3F53"/>
    <w:rsid w:val="00FF42F3"/>
    <w:rsid w:val="00FF68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72AC9"/>
  <w15:chartTrackingRefBased/>
  <w15:docId w15:val="{EF1D5FBF-773A-4B94-ADCE-622B045CF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755"/>
  </w:style>
  <w:style w:type="paragraph" w:styleId="Heading1">
    <w:name w:val="heading 1"/>
    <w:basedOn w:val="Normal"/>
    <w:next w:val="Normal"/>
    <w:link w:val="Heading1Char"/>
    <w:uiPriority w:val="9"/>
    <w:qFormat/>
    <w:rsid w:val="00372C8B"/>
    <w:pPr>
      <w:keepNext/>
      <w:keepLines/>
      <w:spacing w:before="360" w:after="12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372C8B"/>
    <w:pPr>
      <w:keepNext/>
      <w:keepLines/>
      <w:spacing w:before="160" w:after="120"/>
      <w:jc w:val="center"/>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semiHidden/>
    <w:unhideWhenUsed/>
    <w:qFormat/>
    <w:rsid w:val="00D260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9D448E"/>
    <w:pPr>
      <w:keepNext/>
      <w:autoSpaceDE w:val="0"/>
      <w:autoSpaceDN w:val="0"/>
      <w:adjustRightInd w:val="0"/>
      <w:spacing w:before="240" w:after="0" w:line="240" w:lineRule="atLeast"/>
      <w:jc w:val="center"/>
      <w:outlineLvl w:val="3"/>
    </w:pPr>
    <w:rPr>
      <w:rFonts w:ascii="UnivrstyRoman TL" w:eastAsia="Times New Roman" w:hAnsi="UnivrstyRoman TL" w:cs="UnivrstyRoman TL"/>
      <w:b/>
      <w:bCs/>
      <w:sz w:val="32"/>
      <w:szCs w:val="32"/>
      <w:lang w:val="en-GB"/>
    </w:rPr>
  </w:style>
  <w:style w:type="paragraph" w:styleId="Heading5">
    <w:name w:val="heading 5"/>
    <w:basedOn w:val="Normal"/>
    <w:next w:val="Normal"/>
    <w:link w:val="Heading5Char"/>
    <w:qFormat/>
    <w:rsid w:val="009D448E"/>
    <w:pPr>
      <w:keepNext/>
      <w:autoSpaceDE w:val="0"/>
      <w:autoSpaceDN w:val="0"/>
      <w:adjustRightInd w:val="0"/>
      <w:spacing w:before="240" w:after="0" w:line="240" w:lineRule="atLeast"/>
      <w:outlineLvl w:val="4"/>
    </w:pPr>
    <w:rPr>
      <w:rFonts w:ascii="UnivrstyRoman TL" w:eastAsia="Times New Roman" w:hAnsi="UnivrstyRoman TL" w:cs="UnivrstyRoman TL"/>
      <w:b/>
      <w:bCs/>
      <w:lang w:val="en-GB"/>
    </w:rPr>
  </w:style>
  <w:style w:type="paragraph" w:styleId="Heading8">
    <w:name w:val="heading 8"/>
    <w:basedOn w:val="Normal"/>
    <w:next w:val="Normal"/>
    <w:link w:val="Heading8Char"/>
    <w:uiPriority w:val="9"/>
    <w:semiHidden/>
    <w:unhideWhenUsed/>
    <w:qFormat/>
    <w:rsid w:val="008C795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30D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0D1F"/>
    <w:rPr>
      <w:sz w:val="20"/>
      <w:szCs w:val="20"/>
    </w:rPr>
  </w:style>
  <w:style w:type="character" w:styleId="FootnoteReference">
    <w:name w:val="footnote reference"/>
    <w:basedOn w:val="DefaultParagraphFont"/>
    <w:uiPriority w:val="99"/>
    <w:semiHidden/>
    <w:unhideWhenUsed/>
    <w:rsid w:val="00A30D1F"/>
    <w:rPr>
      <w:vertAlign w:val="superscript"/>
    </w:rPr>
  </w:style>
  <w:style w:type="paragraph" w:styleId="Header">
    <w:name w:val="header"/>
    <w:basedOn w:val="Normal"/>
    <w:link w:val="HeaderChar"/>
    <w:uiPriority w:val="99"/>
    <w:unhideWhenUsed/>
    <w:rsid w:val="00A30D1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0D1F"/>
  </w:style>
  <w:style w:type="paragraph" w:styleId="Footer">
    <w:name w:val="footer"/>
    <w:basedOn w:val="Normal"/>
    <w:link w:val="FooterChar"/>
    <w:uiPriority w:val="99"/>
    <w:unhideWhenUsed/>
    <w:qFormat/>
    <w:rsid w:val="00A30D1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0D1F"/>
  </w:style>
  <w:style w:type="paragraph" w:styleId="NoSpacing">
    <w:name w:val="No Spacing"/>
    <w:qFormat/>
    <w:rsid w:val="00A30D1F"/>
    <w:pPr>
      <w:spacing w:after="0" w:line="240" w:lineRule="auto"/>
    </w:pPr>
    <w:rPr>
      <w:color w:val="44546A" w:themeColor="text2"/>
      <w:sz w:val="20"/>
      <w:szCs w:val="20"/>
      <w:lang w:val="en-US"/>
    </w:rPr>
  </w:style>
  <w:style w:type="paragraph" w:styleId="BalloonText">
    <w:name w:val="Balloon Text"/>
    <w:basedOn w:val="Normal"/>
    <w:link w:val="BalloonTextChar"/>
    <w:unhideWhenUsed/>
    <w:rsid w:val="00404A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04A22"/>
    <w:rPr>
      <w:rFonts w:ascii="Segoe UI" w:hAnsi="Segoe UI" w:cs="Segoe UI"/>
      <w:sz w:val="18"/>
      <w:szCs w:val="18"/>
    </w:rPr>
  </w:style>
  <w:style w:type="paragraph" w:styleId="ListParagraph">
    <w:name w:val="List Paragraph"/>
    <w:basedOn w:val="Normal"/>
    <w:uiPriority w:val="34"/>
    <w:qFormat/>
    <w:rsid w:val="0077714E"/>
    <w:pPr>
      <w:ind w:left="720"/>
      <w:contextualSpacing/>
    </w:pPr>
  </w:style>
  <w:style w:type="paragraph" w:styleId="BodyTextIndent">
    <w:name w:val="Body Text Indent"/>
    <w:basedOn w:val="Normal"/>
    <w:link w:val="BodyTextIndentChar"/>
    <w:unhideWhenUsed/>
    <w:rsid w:val="004A3B07"/>
    <w:pPr>
      <w:spacing w:after="120"/>
      <w:ind w:left="283"/>
    </w:pPr>
  </w:style>
  <w:style w:type="character" w:customStyle="1" w:styleId="BodyTextIndentChar">
    <w:name w:val="Body Text Indent Char"/>
    <w:basedOn w:val="DefaultParagraphFont"/>
    <w:link w:val="BodyTextIndent"/>
    <w:rsid w:val="004A3B07"/>
  </w:style>
  <w:style w:type="character" w:styleId="Hyperlink">
    <w:name w:val="Hyperlink"/>
    <w:basedOn w:val="DefaultParagraphFont"/>
    <w:uiPriority w:val="99"/>
    <w:unhideWhenUsed/>
    <w:rsid w:val="00BD4610"/>
    <w:rPr>
      <w:color w:val="0563C1" w:themeColor="hyperlink"/>
      <w:u w:val="single"/>
    </w:rPr>
  </w:style>
  <w:style w:type="character" w:customStyle="1" w:styleId="moz-txt-tag">
    <w:name w:val="moz-txt-tag"/>
    <w:basedOn w:val="DefaultParagraphFont"/>
    <w:rsid w:val="00230480"/>
  </w:style>
  <w:style w:type="paragraph" w:styleId="BodyText3">
    <w:name w:val="Body Text 3"/>
    <w:basedOn w:val="Normal"/>
    <w:link w:val="BodyText3Char"/>
    <w:uiPriority w:val="99"/>
    <w:unhideWhenUsed/>
    <w:rsid w:val="00B71C78"/>
    <w:pPr>
      <w:spacing w:after="120"/>
    </w:pPr>
    <w:rPr>
      <w:sz w:val="16"/>
      <w:szCs w:val="16"/>
    </w:rPr>
  </w:style>
  <w:style w:type="character" w:customStyle="1" w:styleId="BodyText3Char">
    <w:name w:val="Body Text 3 Char"/>
    <w:basedOn w:val="DefaultParagraphFont"/>
    <w:link w:val="BodyText3"/>
    <w:uiPriority w:val="99"/>
    <w:rsid w:val="00B71C78"/>
    <w:rPr>
      <w:sz w:val="16"/>
      <w:szCs w:val="16"/>
    </w:rPr>
  </w:style>
  <w:style w:type="paragraph" w:styleId="BodyText">
    <w:name w:val="Body Text"/>
    <w:basedOn w:val="Normal"/>
    <w:link w:val="BodyTextChar"/>
    <w:uiPriority w:val="99"/>
    <w:semiHidden/>
    <w:unhideWhenUsed/>
    <w:rsid w:val="001176DE"/>
    <w:pPr>
      <w:spacing w:after="120"/>
    </w:pPr>
  </w:style>
  <w:style w:type="character" w:customStyle="1" w:styleId="BodyTextChar">
    <w:name w:val="Body Text Char"/>
    <w:basedOn w:val="DefaultParagraphFont"/>
    <w:link w:val="BodyText"/>
    <w:uiPriority w:val="99"/>
    <w:semiHidden/>
    <w:rsid w:val="001176DE"/>
  </w:style>
  <w:style w:type="paragraph" w:styleId="NormalWeb">
    <w:name w:val="Normal (Web)"/>
    <w:basedOn w:val="Normal"/>
    <w:uiPriority w:val="99"/>
    <w:unhideWhenUsed/>
    <w:rsid w:val="00EE7A06"/>
    <w:pPr>
      <w:spacing w:before="100" w:beforeAutospacing="1" w:after="100" w:afterAutospacing="1" w:line="240" w:lineRule="auto"/>
    </w:pPr>
    <w:rPr>
      <w:rFonts w:ascii="Times New Roman" w:eastAsiaTheme="minorEastAsia" w:hAnsi="Times New Roman" w:cs="Times New Roman"/>
      <w:sz w:val="24"/>
      <w:szCs w:val="24"/>
      <w:lang w:eastAsia="lv-LV"/>
    </w:rPr>
  </w:style>
  <w:style w:type="character" w:customStyle="1" w:styleId="Heading4Char">
    <w:name w:val="Heading 4 Char"/>
    <w:basedOn w:val="DefaultParagraphFont"/>
    <w:link w:val="Heading4"/>
    <w:rsid w:val="009D448E"/>
    <w:rPr>
      <w:rFonts w:ascii="UnivrstyRoman TL" w:eastAsia="Times New Roman" w:hAnsi="UnivrstyRoman TL" w:cs="UnivrstyRoman TL"/>
      <w:b/>
      <w:bCs/>
      <w:sz w:val="32"/>
      <w:szCs w:val="32"/>
      <w:lang w:val="en-GB"/>
    </w:rPr>
  </w:style>
  <w:style w:type="character" w:customStyle="1" w:styleId="Heading5Char">
    <w:name w:val="Heading 5 Char"/>
    <w:basedOn w:val="DefaultParagraphFont"/>
    <w:link w:val="Heading5"/>
    <w:rsid w:val="009D448E"/>
    <w:rPr>
      <w:rFonts w:ascii="UnivrstyRoman TL" w:eastAsia="Times New Roman" w:hAnsi="UnivrstyRoman TL" w:cs="UnivrstyRoman TL"/>
      <w:b/>
      <w:bCs/>
      <w:lang w:val="en-GB"/>
    </w:rPr>
  </w:style>
  <w:style w:type="paragraph" w:customStyle="1" w:styleId="KAMKNormal">
    <w:name w:val="KAMKNormal"/>
    <w:basedOn w:val="Normal"/>
    <w:link w:val="KAMKNormalChar"/>
    <w:qFormat/>
    <w:rsid w:val="009D448E"/>
    <w:pPr>
      <w:spacing w:before="120" w:after="120" w:line="240" w:lineRule="auto"/>
    </w:pPr>
    <w:rPr>
      <w:rFonts w:ascii="Tahoma" w:eastAsia="Times New Roman" w:hAnsi="Tahoma" w:cs="Tahoma"/>
      <w:color w:val="000000"/>
    </w:rPr>
  </w:style>
  <w:style w:type="paragraph" w:customStyle="1" w:styleId="RNormal">
    <w:name w:val="RNormal"/>
    <w:basedOn w:val="Normal"/>
    <w:rsid w:val="009D448E"/>
    <w:pPr>
      <w:spacing w:after="0" w:line="240" w:lineRule="auto"/>
      <w:jc w:val="both"/>
    </w:pPr>
    <w:rPr>
      <w:rFonts w:ascii="Times New Roman" w:eastAsia="Times New Roman" w:hAnsi="Times New Roman" w:cs="Times New Roman"/>
    </w:rPr>
  </w:style>
  <w:style w:type="numbering" w:customStyle="1" w:styleId="NoList1">
    <w:name w:val="No List1"/>
    <w:next w:val="NoList"/>
    <w:uiPriority w:val="99"/>
    <w:semiHidden/>
    <w:unhideWhenUsed/>
    <w:rsid w:val="0051483E"/>
  </w:style>
  <w:style w:type="character" w:customStyle="1" w:styleId="Heading1Char">
    <w:name w:val="Heading 1 Char"/>
    <w:basedOn w:val="DefaultParagraphFont"/>
    <w:link w:val="Heading1"/>
    <w:uiPriority w:val="9"/>
    <w:rsid w:val="00372C8B"/>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372C8B"/>
    <w:rPr>
      <w:rFonts w:ascii="Times New Roman" w:eastAsiaTheme="majorEastAsia" w:hAnsi="Times New Roman" w:cstheme="majorBidi"/>
      <w:b/>
      <w:color w:val="000000" w:themeColor="text1"/>
      <w:sz w:val="24"/>
      <w:szCs w:val="26"/>
    </w:rPr>
  </w:style>
  <w:style w:type="paragraph" w:styleId="TOCHeading">
    <w:name w:val="TOC Heading"/>
    <w:basedOn w:val="Heading1"/>
    <w:next w:val="Normal"/>
    <w:uiPriority w:val="39"/>
    <w:unhideWhenUsed/>
    <w:qFormat/>
    <w:rsid w:val="0039275A"/>
    <w:pPr>
      <w:outlineLvl w:val="9"/>
    </w:pPr>
    <w:rPr>
      <w:lang w:val="en-US"/>
    </w:rPr>
  </w:style>
  <w:style w:type="paragraph" w:styleId="TOC1">
    <w:name w:val="toc 1"/>
    <w:basedOn w:val="Normal"/>
    <w:next w:val="Normal"/>
    <w:autoRedefine/>
    <w:uiPriority w:val="39"/>
    <w:unhideWhenUsed/>
    <w:rsid w:val="0039275A"/>
    <w:pPr>
      <w:spacing w:after="100"/>
    </w:pPr>
  </w:style>
  <w:style w:type="paragraph" w:styleId="TOC2">
    <w:name w:val="toc 2"/>
    <w:basedOn w:val="Normal"/>
    <w:next w:val="Normal"/>
    <w:autoRedefine/>
    <w:uiPriority w:val="39"/>
    <w:unhideWhenUsed/>
    <w:rsid w:val="0039275A"/>
    <w:pPr>
      <w:spacing w:after="100"/>
      <w:ind w:left="220"/>
    </w:pPr>
  </w:style>
  <w:style w:type="table" w:styleId="GridTable5Dark-Accent1">
    <w:name w:val="Grid Table 5 Dark Accent 1"/>
    <w:basedOn w:val="TableNormal"/>
    <w:uiPriority w:val="50"/>
    <w:rsid w:val="00803F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Accent3">
    <w:name w:val="Grid Table 4 Accent 3"/>
    <w:basedOn w:val="TableNormal"/>
    <w:uiPriority w:val="49"/>
    <w:rsid w:val="00803F9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803F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KAMKNormalChar">
    <w:name w:val="KAMKNormal Char"/>
    <w:basedOn w:val="DefaultParagraphFont"/>
    <w:link w:val="KAMKNormal"/>
    <w:rsid w:val="00CD056D"/>
    <w:rPr>
      <w:rFonts w:ascii="Tahoma" w:eastAsia="Times New Roman" w:hAnsi="Tahoma" w:cs="Tahoma"/>
      <w:color w:val="000000"/>
    </w:rPr>
  </w:style>
  <w:style w:type="character" w:customStyle="1" w:styleId="UnresolvedMention1">
    <w:name w:val="Unresolved Mention1"/>
    <w:basedOn w:val="DefaultParagraphFont"/>
    <w:uiPriority w:val="99"/>
    <w:semiHidden/>
    <w:unhideWhenUsed/>
    <w:rsid w:val="00351B9F"/>
    <w:rPr>
      <w:color w:val="605E5C"/>
      <w:shd w:val="clear" w:color="auto" w:fill="E1DFDD"/>
    </w:rPr>
  </w:style>
  <w:style w:type="paragraph" w:styleId="Revision">
    <w:name w:val="Revision"/>
    <w:hidden/>
    <w:uiPriority w:val="99"/>
    <w:semiHidden/>
    <w:rsid w:val="00BD5D5D"/>
    <w:pPr>
      <w:spacing w:after="0" w:line="240" w:lineRule="auto"/>
    </w:pPr>
  </w:style>
  <w:style w:type="character" w:styleId="CommentReference">
    <w:name w:val="annotation reference"/>
    <w:basedOn w:val="DefaultParagraphFont"/>
    <w:uiPriority w:val="99"/>
    <w:semiHidden/>
    <w:unhideWhenUsed/>
    <w:rsid w:val="002060D0"/>
    <w:rPr>
      <w:sz w:val="16"/>
      <w:szCs w:val="16"/>
    </w:rPr>
  </w:style>
  <w:style w:type="paragraph" w:styleId="CommentText">
    <w:name w:val="annotation text"/>
    <w:basedOn w:val="Normal"/>
    <w:link w:val="CommentTextChar"/>
    <w:uiPriority w:val="99"/>
    <w:semiHidden/>
    <w:unhideWhenUsed/>
    <w:rsid w:val="002060D0"/>
    <w:pPr>
      <w:spacing w:line="240" w:lineRule="auto"/>
    </w:pPr>
    <w:rPr>
      <w:sz w:val="20"/>
      <w:szCs w:val="20"/>
    </w:rPr>
  </w:style>
  <w:style w:type="character" w:customStyle="1" w:styleId="CommentTextChar">
    <w:name w:val="Comment Text Char"/>
    <w:basedOn w:val="DefaultParagraphFont"/>
    <w:link w:val="CommentText"/>
    <w:uiPriority w:val="99"/>
    <w:semiHidden/>
    <w:rsid w:val="002060D0"/>
    <w:rPr>
      <w:sz w:val="20"/>
      <w:szCs w:val="20"/>
    </w:rPr>
  </w:style>
  <w:style w:type="paragraph" w:styleId="CommentSubject">
    <w:name w:val="annotation subject"/>
    <w:basedOn w:val="CommentText"/>
    <w:next w:val="CommentText"/>
    <w:link w:val="CommentSubjectChar"/>
    <w:uiPriority w:val="99"/>
    <w:semiHidden/>
    <w:unhideWhenUsed/>
    <w:rsid w:val="002060D0"/>
    <w:rPr>
      <w:b/>
      <w:bCs/>
    </w:rPr>
  </w:style>
  <w:style w:type="character" w:customStyle="1" w:styleId="CommentSubjectChar">
    <w:name w:val="Comment Subject Char"/>
    <w:basedOn w:val="CommentTextChar"/>
    <w:link w:val="CommentSubject"/>
    <w:uiPriority w:val="99"/>
    <w:semiHidden/>
    <w:rsid w:val="002060D0"/>
    <w:rPr>
      <w:b/>
      <w:bCs/>
      <w:sz w:val="20"/>
      <w:szCs w:val="20"/>
    </w:rPr>
  </w:style>
  <w:style w:type="character" w:customStyle="1" w:styleId="Heading8Char">
    <w:name w:val="Heading 8 Char"/>
    <w:basedOn w:val="DefaultParagraphFont"/>
    <w:link w:val="Heading8"/>
    <w:uiPriority w:val="9"/>
    <w:semiHidden/>
    <w:rsid w:val="008C7956"/>
    <w:rPr>
      <w:rFonts w:asciiTheme="majorHAnsi" w:eastAsiaTheme="majorEastAsia" w:hAnsiTheme="majorHAnsi" w:cstheme="majorBidi"/>
      <w:color w:val="272727" w:themeColor="text1" w:themeTint="D8"/>
      <w:sz w:val="21"/>
      <w:szCs w:val="21"/>
    </w:rPr>
  </w:style>
  <w:style w:type="paragraph" w:customStyle="1" w:styleId="Default">
    <w:name w:val="Default"/>
    <w:rsid w:val="008C795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f01">
    <w:name w:val="cf01"/>
    <w:basedOn w:val="DefaultParagraphFont"/>
    <w:rsid w:val="00025F51"/>
    <w:rPr>
      <w:rFonts w:ascii="Segoe UI" w:hAnsi="Segoe UI" w:cs="Segoe UI" w:hint="default"/>
      <w:sz w:val="18"/>
      <w:szCs w:val="18"/>
    </w:rPr>
  </w:style>
  <w:style w:type="character" w:customStyle="1" w:styleId="Heading3Char">
    <w:name w:val="Heading 3 Char"/>
    <w:basedOn w:val="DefaultParagraphFont"/>
    <w:link w:val="Heading3"/>
    <w:uiPriority w:val="9"/>
    <w:semiHidden/>
    <w:rsid w:val="00D26015"/>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8C3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93247">
      <w:bodyDiv w:val="1"/>
      <w:marLeft w:val="0"/>
      <w:marRight w:val="0"/>
      <w:marTop w:val="0"/>
      <w:marBottom w:val="0"/>
      <w:divBdr>
        <w:top w:val="none" w:sz="0" w:space="0" w:color="auto"/>
        <w:left w:val="none" w:sz="0" w:space="0" w:color="auto"/>
        <w:bottom w:val="none" w:sz="0" w:space="0" w:color="auto"/>
        <w:right w:val="none" w:sz="0" w:space="0" w:color="auto"/>
      </w:divBdr>
      <w:divsChild>
        <w:div w:id="698166222">
          <w:marLeft w:val="1080"/>
          <w:marRight w:val="0"/>
          <w:marTop w:val="100"/>
          <w:marBottom w:val="0"/>
          <w:divBdr>
            <w:top w:val="none" w:sz="0" w:space="0" w:color="auto"/>
            <w:left w:val="none" w:sz="0" w:space="0" w:color="auto"/>
            <w:bottom w:val="none" w:sz="0" w:space="0" w:color="auto"/>
            <w:right w:val="none" w:sz="0" w:space="0" w:color="auto"/>
          </w:divBdr>
        </w:div>
      </w:divsChild>
    </w:div>
    <w:div w:id="39405820">
      <w:bodyDiv w:val="1"/>
      <w:marLeft w:val="0"/>
      <w:marRight w:val="0"/>
      <w:marTop w:val="0"/>
      <w:marBottom w:val="0"/>
      <w:divBdr>
        <w:top w:val="none" w:sz="0" w:space="0" w:color="auto"/>
        <w:left w:val="none" w:sz="0" w:space="0" w:color="auto"/>
        <w:bottom w:val="none" w:sz="0" w:space="0" w:color="auto"/>
        <w:right w:val="none" w:sz="0" w:space="0" w:color="auto"/>
      </w:divBdr>
      <w:divsChild>
        <w:div w:id="712002862">
          <w:marLeft w:val="360"/>
          <w:marRight w:val="0"/>
          <w:marTop w:val="200"/>
          <w:marBottom w:val="0"/>
          <w:divBdr>
            <w:top w:val="none" w:sz="0" w:space="0" w:color="auto"/>
            <w:left w:val="none" w:sz="0" w:space="0" w:color="auto"/>
            <w:bottom w:val="none" w:sz="0" w:space="0" w:color="auto"/>
            <w:right w:val="none" w:sz="0" w:space="0" w:color="auto"/>
          </w:divBdr>
        </w:div>
      </w:divsChild>
    </w:div>
    <w:div w:id="51588288">
      <w:bodyDiv w:val="1"/>
      <w:marLeft w:val="0"/>
      <w:marRight w:val="0"/>
      <w:marTop w:val="0"/>
      <w:marBottom w:val="0"/>
      <w:divBdr>
        <w:top w:val="none" w:sz="0" w:space="0" w:color="auto"/>
        <w:left w:val="none" w:sz="0" w:space="0" w:color="auto"/>
        <w:bottom w:val="none" w:sz="0" w:space="0" w:color="auto"/>
        <w:right w:val="none" w:sz="0" w:space="0" w:color="auto"/>
      </w:divBdr>
      <w:divsChild>
        <w:div w:id="942616796">
          <w:marLeft w:val="360"/>
          <w:marRight w:val="0"/>
          <w:marTop w:val="200"/>
          <w:marBottom w:val="0"/>
          <w:divBdr>
            <w:top w:val="none" w:sz="0" w:space="0" w:color="auto"/>
            <w:left w:val="none" w:sz="0" w:space="0" w:color="auto"/>
            <w:bottom w:val="none" w:sz="0" w:space="0" w:color="auto"/>
            <w:right w:val="none" w:sz="0" w:space="0" w:color="auto"/>
          </w:divBdr>
        </w:div>
      </w:divsChild>
    </w:div>
    <w:div w:id="67113797">
      <w:bodyDiv w:val="1"/>
      <w:marLeft w:val="0"/>
      <w:marRight w:val="0"/>
      <w:marTop w:val="0"/>
      <w:marBottom w:val="0"/>
      <w:divBdr>
        <w:top w:val="none" w:sz="0" w:space="0" w:color="auto"/>
        <w:left w:val="none" w:sz="0" w:space="0" w:color="auto"/>
        <w:bottom w:val="none" w:sz="0" w:space="0" w:color="auto"/>
        <w:right w:val="none" w:sz="0" w:space="0" w:color="auto"/>
      </w:divBdr>
      <w:divsChild>
        <w:div w:id="462431174">
          <w:marLeft w:val="360"/>
          <w:marRight w:val="0"/>
          <w:marTop w:val="200"/>
          <w:marBottom w:val="0"/>
          <w:divBdr>
            <w:top w:val="none" w:sz="0" w:space="0" w:color="auto"/>
            <w:left w:val="none" w:sz="0" w:space="0" w:color="auto"/>
            <w:bottom w:val="none" w:sz="0" w:space="0" w:color="auto"/>
            <w:right w:val="none" w:sz="0" w:space="0" w:color="auto"/>
          </w:divBdr>
        </w:div>
      </w:divsChild>
    </w:div>
    <w:div w:id="74130204">
      <w:bodyDiv w:val="1"/>
      <w:marLeft w:val="0"/>
      <w:marRight w:val="0"/>
      <w:marTop w:val="0"/>
      <w:marBottom w:val="0"/>
      <w:divBdr>
        <w:top w:val="none" w:sz="0" w:space="0" w:color="auto"/>
        <w:left w:val="none" w:sz="0" w:space="0" w:color="auto"/>
        <w:bottom w:val="none" w:sz="0" w:space="0" w:color="auto"/>
        <w:right w:val="none" w:sz="0" w:space="0" w:color="auto"/>
      </w:divBdr>
      <w:divsChild>
        <w:div w:id="1050878758">
          <w:marLeft w:val="0"/>
          <w:marRight w:val="0"/>
          <w:marTop w:val="100"/>
          <w:marBottom w:val="100"/>
          <w:divBdr>
            <w:top w:val="none" w:sz="0" w:space="0" w:color="auto"/>
            <w:left w:val="none" w:sz="0" w:space="0" w:color="auto"/>
            <w:bottom w:val="none" w:sz="0" w:space="0" w:color="auto"/>
            <w:right w:val="none" w:sz="0" w:space="0" w:color="auto"/>
          </w:divBdr>
          <w:divsChild>
            <w:div w:id="1943952522">
              <w:marLeft w:val="0"/>
              <w:marRight w:val="0"/>
              <w:marTop w:val="0"/>
              <w:marBottom w:val="0"/>
              <w:divBdr>
                <w:top w:val="single" w:sz="6" w:space="0" w:color="DDDDDD"/>
                <w:left w:val="single" w:sz="6" w:space="0" w:color="DDDDDD"/>
                <w:bottom w:val="single" w:sz="6" w:space="0" w:color="DDDDDD"/>
                <w:right w:val="single" w:sz="6" w:space="0" w:color="DDDDDD"/>
              </w:divBdr>
              <w:divsChild>
                <w:div w:id="687366390">
                  <w:marLeft w:val="0"/>
                  <w:marRight w:val="0"/>
                  <w:marTop w:val="0"/>
                  <w:marBottom w:val="0"/>
                  <w:divBdr>
                    <w:top w:val="none" w:sz="0" w:space="0" w:color="auto"/>
                    <w:left w:val="none" w:sz="0" w:space="0" w:color="auto"/>
                    <w:bottom w:val="none" w:sz="0" w:space="0" w:color="auto"/>
                    <w:right w:val="none" w:sz="0" w:space="0" w:color="auto"/>
                  </w:divBdr>
                  <w:divsChild>
                    <w:div w:id="1648826971">
                      <w:marLeft w:val="0"/>
                      <w:marRight w:val="0"/>
                      <w:marTop w:val="0"/>
                      <w:marBottom w:val="0"/>
                      <w:divBdr>
                        <w:top w:val="none" w:sz="0" w:space="0" w:color="auto"/>
                        <w:left w:val="none" w:sz="0" w:space="0" w:color="auto"/>
                        <w:bottom w:val="none" w:sz="0" w:space="0" w:color="auto"/>
                        <w:right w:val="none" w:sz="0" w:space="0" w:color="auto"/>
                      </w:divBdr>
                      <w:divsChild>
                        <w:div w:id="95729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31822">
      <w:bodyDiv w:val="1"/>
      <w:marLeft w:val="0"/>
      <w:marRight w:val="0"/>
      <w:marTop w:val="0"/>
      <w:marBottom w:val="0"/>
      <w:divBdr>
        <w:top w:val="none" w:sz="0" w:space="0" w:color="auto"/>
        <w:left w:val="none" w:sz="0" w:space="0" w:color="auto"/>
        <w:bottom w:val="none" w:sz="0" w:space="0" w:color="auto"/>
        <w:right w:val="none" w:sz="0" w:space="0" w:color="auto"/>
      </w:divBdr>
      <w:divsChild>
        <w:div w:id="1437754895">
          <w:marLeft w:val="0"/>
          <w:marRight w:val="0"/>
          <w:marTop w:val="100"/>
          <w:marBottom w:val="100"/>
          <w:divBdr>
            <w:top w:val="none" w:sz="0" w:space="0" w:color="auto"/>
            <w:left w:val="none" w:sz="0" w:space="0" w:color="auto"/>
            <w:bottom w:val="none" w:sz="0" w:space="0" w:color="auto"/>
            <w:right w:val="none" w:sz="0" w:space="0" w:color="auto"/>
          </w:divBdr>
          <w:divsChild>
            <w:div w:id="809983959">
              <w:marLeft w:val="0"/>
              <w:marRight w:val="0"/>
              <w:marTop w:val="0"/>
              <w:marBottom w:val="0"/>
              <w:divBdr>
                <w:top w:val="single" w:sz="6" w:space="0" w:color="DDDDDD"/>
                <w:left w:val="single" w:sz="6" w:space="0" w:color="DDDDDD"/>
                <w:bottom w:val="single" w:sz="6" w:space="0" w:color="DDDDDD"/>
                <w:right w:val="single" w:sz="6" w:space="0" w:color="DDDDDD"/>
              </w:divBdr>
              <w:divsChild>
                <w:div w:id="200165939">
                  <w:marLeft w:val="0"/>
                  <w:marRight w:val="0"/>
                  <w:marTop w:val="0"/>
                  <w:marBottom w:val="0"/>
                  <w:divBdr>
                    <w:top w:val="none" w:sz="0" w:space="0" w:color="auto"/>
                    <w:left w:val="none" w:sz="0" w:space="0" w:color="auto"/>
                    <w:bottom w:val="none" w:sz="0" w:space="0" w:color="auto"/>
                    <w:right w:val="none" w:sz="0" w:space="0" w:color="auto"/>
                  </w:divBdr>
                  <w:divsChild>
                    <w:div w:id="978657556">
                      <w:marLeft w:val="0"/>
                      <w:marRight w:val="0"/>
                      <w:marTop w:val="0"/>
                      <w:marBottom w:val="0"/>
                      <w:divBdr>
                        <w:top w:val="none" w:sz="0" w:space="0" w:color="auto"/>
                        <w:left w:val="none" w:sz="0" w:space="0" w:color="auto"/>
                        <w:bottom w:val="none" w:sz="0" w:space="0" w:color="auto"/>
                        <w:right w:val="none" w:sz="0" w:space="0" w:color="auto"/>
                      </w:divBdr>
                      <w:divsChild>
                        <w:div w:id="3898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27974">
      <w:bodyDiv w:val="1"/>
      <w:marLeft w:val="0"/>
      <w:marRight w:val="0"/>
      <w:marTop w:val="0"/>
      <w:marBottom w:val="0"/>
      <w:divBdr>
        <w:top w:val="none" w:sz="0" w:space="0" w:color="auto"/>
        <w:left w:val="none" w:sz="0" w:space="0" w:color="auto"/>
        <w:bottom w:val="none" w:sz="0" w:space="0" w:color="auto"/>
        <w:right w:val="none" w:sz="0" w:space="0" w:color="auto"/>
      </w:divBdr>
      <w:divsChild>
        <w:div w:id="940911262">
          <w:marLeft w:val="360"/>
          <w:marRight w:val="0"/>
          <w:marTop w:val="200"/>
          <w:marBottom w:val="0"/>
          <w:divBdr>
            <w:top w:val="none" w:sz="0" w:space="0" w:color="auto"/>
            <w:left w:val="none" w:sz="0" w:space="0" w:color="auto"/>
            <w:bottom w:val="none" w:sz="0" w:space="0" w:color="auto"/>
            <w:right w:val="none" w:sz="0" w:space="0" w:color="auto"/>
          </w:divBdr>
        </w:div>
      </w:divsChild>
    </w:div>
    <w:div w:id="114717146">
      <w:bodyDiv w:val="1"/>
      <w:marLeft w:val="0"/>
      <w:marRight w:val="0"/>
      <w:marTop w:val="0"/>
      <w:marBottom w:val="0"/>
      <w:divBdr>
        <w:top w:val="none" w:sz="0" w:space="0" w:color="auto"/>
        <w:left w:val="none" w:sz="0" w:space="0" w:color="auto"/>
        <w:bottom w:val="none" w:sz="0" w:space="0" w:color="auto"/>
        <w:right w:val="none" w:sz="0" w:space="0" w:color="auto"/>
      </w:divBdr>
      <w:divsChild>
        <w:div w:id="409086675">
          <w:marLeft w:val="547"/>
          <w:marRight w:val="0"/>
          <w:marTop w:val="0"/>
          <w:marBottom w:val="0"/>
          <w:divBdr>
            <w:top w:val="none" w:sz="0" w:space="0" w:color="auto"/>
            <w:left w:val="none" w:sz="0" w:space="0" w:color="auto"/>
            <w:bottom w:val="none" w:sz="0" w:space="0" w:color="auto"/>
            <w:right w:val="none" w:sz="0" w:space="0" w:color="auto"/>
          </w:divBdr>
        </w:div>
      </w:divsChild>
    </w:div>
    <w:div w:id="206138347">
      <w:bodyDiv w:val="1"/>
      <w:marLeft w:val="0"/>
      <w:marRight w:val="0"/>
      <w:marTop w:val="0"/>
      <w:marBottom w:val="0"/>
      <w:divBdr>
        <w:top w:val="none" w:sz="0" w:space="0" w:color="auto"/>
        <w:left w:val="none" w:sz="0" w:space="0" w:color="auto"/>
        <w:bottom w:val="none" w:sz="0" w:space="0" w:color="auto"/>
        <w:right w:val="none" w:sz="0" w:space="0" w:color="auto"/>
      </w:divBdr>
      <w:divsChild>
        <w:div w:id="756705951">
          <w:marLeft w:val="0"/>
          <w:marRight w:val="0"/>
          <w:marTop w:val="100"/>
          <w:marBottom w:val="100"/>
          <w:divBdr>
            <w:top w:val="none" w:sz="0" w:space="0" w:color="auto"/>
            <w:left w:val="none" w:sz="0" w:space="0" w:color="auto"/>
            <w:bottom w:val="none" w:sz="0" w:space="0" w:color="auto"/>
            <w:right w:val="none" w:sz="0" w:space="0" w:color="auto"/>
          </w:divBdr>
          <w:divsChild>
            <w:div w:id="1731660044">
              <w:marLeft w:val="0"/>
              <w:marRight w:val="0"/>
              <w:marTop w:val="0"/>
              <w:marBottom w:val="0"/>
              <w:divBdr>
                <w:top w:val="single" w:sz="6" w:space="0" w:color="DDDDDD"/>
                <w:left w:val="single" w:sz="6" w:space="0" w:color="DDDDDD"/>
                <w:bottom w:val="single" w:sz="6" w:space="0" w:color="DDDDDD"/>
                <w:right w:val="single" w:sz="6" w:space="0" w:color="DDDDDD"/>
              </w:divBdr>
              <w:divsChild>
                <w:div w:id="1782798618">
                  <w:marLeft w:val="0"/>
                  <w:marRight w:val="0"/>
                  <w:marTop w:val="0"/>
                  <w:marBottom w:val="0"/>
                  <w:divBdr>
                    <w:top w:val="none" w:sz="0" w:space="0" w:color="auto"/>
                    <w:left w:val="none" w:sz="0" w:space="0" w:color="auto"/>
                    <w:bottom w:val="none" w:sz="0" w:space="0" w:color="auto"/>
                    <w:right w:val="none" w:sz="0" w:space="0" w:color="auto"/>
                  </w:divBdr>
                  <w:divsChild>
                    <w:div w:id="2009364434">
                      <w:marLeft w:val="0"/>
                      <w:marRight w:val="0"/>
                      <w:marTop w:val="0"/>
                      <w:marBottom w:val="0"/>
                      <w:divBdr>
                        <w:top w:val="none" w:sz="0" w:space="0" w:color="auto"/>
                        <w:left w:val="none" w:sz="0" w:space="0" w:color="auto"/>
                        <w:bottom w:val="none" w:sz="0" w:space="0" w:color="auto"/>
                        <w:right w:val="none" w:sz="0" w:space="0" w:color="auto"/>
                      </w:divBdr>
                      <w:divsChild>
                        <w:div w:id="53523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014922">
      <w:bodyDiv w:val="1"/>
      <w:marLeft w:val="0"/>
      <w:marRight w:val="0"/>
      <w:marTop w:val="0"/>
      <w:marBottom w:val="0"/>
      <w:divBdr>
        <w:top w:val="none" w:sz="0" w:space="0" w:color="auto"/>
        <w:left w:val="none" w:sz="0" w:space="0" w:color="auto"/>
        <w:bottom w:val="none" w:sz="0" w:space="0" w:color="auto"/>
        <w:right w:val="none" w:sz="0" w:space="0" w:color="auto"/>
      </w:divBdr>
      <w:divsChild>
        <w:div w:id="1386880392">
          <w:marLeft w:val="0"/>
          <w:marRight w:val="0"/>
          <w:marTop w:val="100"/>
          <w:marBottom w:val="100"/>
          <w:divBdr>
            <w:top w:val="none" w:sz="0" w:space="0" w:color="auto"/>
            <w:left w:val="none" w:sz="0" w:space="0" w:color="auto"/>
            <w:bottom w:val="none" w:sz="0" w:space="0" w:color="auto"/>
            <w:right w:val="none" w:sz="0" w:space="0" w:color="auto"/>
          </w:divBdr>
          <w:divsChild>
            <w:div w:id="885946946">
              <w:marLeft w:val="0"/>
              <w:marRight w:val="0"/>
              <w:marTop w:val="0"/>
              <w:marBottom w:val="0"/>
              <w:divBdr>
                <w:top w:val="single" w:sz="6" w:space="0" w:color="DDDDDD"/>
                <w:left w:val="single" w:sz="6" w:space="0" w:color="DDDDDD"/>
                <w:bottom w:val="single" w:sz="6" w:space="0" w:color="DDDDDD"/>
                <w:right w:val="single" w:sz="6" w:space="0" w:color="DDDDDD"/>
              </w:divBdr>
              <w:divsChild>
                <w:div w:id="441456950">
                  <w:marLeft w:val="0"/>
                  <w:marRight w:val="0"/>
                  <w:marTop w:val="0"/>
                  <w:marBottom w:val="0"/>
                  <w:divBdr>
                    <w:top w:val="none" w:sz="0" w:space="0" w:color="auto"/>
                    <w:left w:val="none" w:sz="0" w:space="0" w:color="auto"/>
                    <w:bottom w:val="none" w:sz="0" w:space="0" w:color="auto"/>
                    <w:right w:val="none" w:sz="0" w:space="0" w:color="auto"/>
                  </w:divBdr>
                  <w:divsChild>
                    <w:div w:id="500121385">
                      <w:marLeft w:val="0"/>
                      <w:marRight w:val="0"/>
                      <w:marTop w:val="0"/>
                      <w:marBottom w:val="0"/>
                      <w:divBdr>
                        <w:top w:val="none" w:sz="0" w:space="0" w:color="auto"/>
                        <w:left w:val="none" w:sz="0" w:space="0" w:color="auto"/>
                        <w:bottom w:val="none" w:sz="0" w:space="0" w:color="auto"/>
                        <w:right w:val="none" w:sz="0" w:space="0" w:color="auto"/>
                      </w:divBdr>
                      <w:divsChild>
                        <w:div w:id="60812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803892">
      <w:bodyDiv w:val="1"/>
      <w:marLeft w:val="0"/>
      <w:marRight w:val="0"/>
      <w:marTop w:val="0"/>
      <w:marBottom w:val="0"/>
      <w:divBdr>
        <w:top w:val="none" w:sz="0" w:space="0" w:color="auto"/>
        <w:left w:val="none" w:sz="0" w:space="0" w:color="auto"/>
        <w:bottom w:val="none" w:sz="0" w:space="0" w:color="auto"/>
        <w:right w:val="none" w:sz="0" w:space="0" w:color="auto"/>
      </w:divBdr>
    </w:div>
    <w:div w:id="286813112">
      <w:bodyDiv w:val="1"/>
      <w:marLeft w:val="0"/>
      <w:marRight w:val="0"/>
      <w:marTop w:val="0"/>
      <w:marBottom w:val="0"/>
      <w:divBdr>
        <w:top w:val="none" w:sz="0" w:space="0" w:color="auto"/>
        <w:left w:val="none" w:sz="0" w:space="0" w:color="auto"/>
        <w:bottom w:val="none" w:sz="0" w:space="0" w:color="auto"/>
        <w:right w:val="none" w:sz="0" w:space="0" w:color="auto"/>
      </w:divBdr>
      <w:divsChild>
        <w:div w:id="1397125155">
          <w:marLeft w:val="0"/>
          <w:marRight w:val="0"/>
          <w:marTop w:val="100"/>
          <w:marBottom w:val="100"/>
          <w:divBdr>
            <w:top w:val="none" w:sz="0" w:space="0" w:color="auto"/>
            <w:left w:val="none" w:sz="0" w:space="0" w:color="auto"/>
            <w:bottom w:val="none" w:sz="0" w:space="0" w:color="auto"/>
            <w:right w:val="none" w:sz="0" w:space="0" w:color="auto"/>
          </w:divBdr>
          <w:divsChild>
            <w:div w:id="142740870">
              <w:marLeft w:val="0"/>
              <w:marRight w:val="0"/>
              <w:marTop w:val="0"/>
              <w:marBottom w:val="0"/>
              <w:divBdr>
                <w:top w:val="single" w:sz="6" w:space="0" w:color="DDDDDD"/>
                <w:left w:val="single" w:sz="6" w:space="0" w:color="DDDDDD"/>
                <w:bottom w:val="single" w:sz="6" w:space="0" w:color="DDDDDD"/>
                <w:right w:val="single" w:sz="6" w:space="0" w:color="DDDDDD"/>
              </w:divBdr>
              <w:divsChild>
                <w:div w:id="703598520">
                  <w:marLeft w:val="0"/>
                  <w:marRight w:val="0"/>
                  <w:marTop w:val="0"/>
                  <w:marBottom w:val="0"/>
                  <w:divBdr>
                    <w:top w:val="none" w:sz="0" w:space="0" w:color="auto"/>
                    <w:left w:val="none" w:sz="0" w:space="0" w:color="auto"/>
                    <w:bottom w:val="none" w:sz="0" w:space="0" w:color="auto"/>
                    <w:right w:val="none" w:sz="0" w:space="0" w:color="auto"/>
                  </w:divBdr>
                  <w:divsChild>
                    <w:div w:id="775519602">
                      <w:marLeft w:val="0"/>
                      <w:marRight w:val="0"/>
                      <w:marTop w:val="0"/>
                      <w:marBottom w:val="0"/>
                      <w:divBdr>
                        <w:top w:val="none" w:sz="0" w:space="0" w:color="auto"/>
                        <w:left w:val="none" w:sz="0" w:space="0" w:color="auto"/>
                        <w:bottom w:val="none" w:sz="0" w:space="0" w:color="auto"/>
                        <w:right w:val="none" w:sz="0" w:space="0" w:color="auto"/>
                      </w:divBdr>
                      <w:divsChild>
                        <w:div w:id="174903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603969">
      <w:bodyDiv w:val="1"/>
      <w:marLeft w:val="0"/>
      <w:marRight w:val="0"/>
      <w:marTop w:val="0"/>
      <w:marBottom w:val="0"/>
      <w:divBdr>
        <w:top w:val="none" w:sz="0" w:space="0" w:color="auto"/>
        <w:left w:val="none" w:sz="0" w:space="0" w:color="auto"/>
        <w:bottom w:val="none" w:sz="0" w:space="0" w:color="auto"/>
        <w:right w:val="none" w:sz="0" w:space="0" w:color="auto"/>
      </w:divBdr>
    </w:div>
    <w:div w:id="322703643">
      <w:bodyDiv w:val="1"/>
      <w:marLeft w:val="0"/>
      <w:marRight w:val="0"/>
      <w:marTop w:val="0"/>
      <w:marBottom w:val="0"/>
      <w:divBdr>
        <w:top w:val="none" w:sz="0" w:space="0" w:color="auto"/>
        <w:left w:val="none" w:sz="0" w:space="0" w:color="auto"/>
        <w:bottom w:val="none" w:sz="0" w:space="0" w:color="auto"/>
        <w:right w:val="none" w:sz="0" w:space="0" w:color="auto"/>
      </w:divBdr>
      <w:divsChild>
        <w:div w:id="46151738">
          <w:marLeft w:val="360"/>
          <w:marRight w:val="0"/>
          <w:marTop w:val="200"/>
          <w:marBottom w:val="0"/>
          <w:divBdr>
            <w:top w:val="none" w:sz="0" w:space="0" w:color="auto"/>
            <w:left w:val="none" w:sz="0" w:space="0" w:color="auto"/>
            <w:bottom w:val="none" w:sz="0" w:space="0" w:color="auto"/>
            <w:right w:val="none" w:sz="0" w:space="0" w:color="auto"/>
          </w:divBdr>
        </w:div>
      </w:divsChild>
    </w:div>
    <w:div w:id="323976640">
      <w:bodyDiv w:val="1"/>
      <w:marLeft w:val="0"/>
      <w:marRight w:val="0"/>
      <w:marTop w:val="0"/>
      <w:marBottom w:val="0"/>
      <w:divBdr>
        <w:top w:val="none" w:sz="0" w:space="0" w:color="auto"/>
        <w:left w:val="none" w:sz="0" w:space="0" w:color="auto"/>
        <w:bottom w:val="none" w:sz="0" w:space="0" w:color="auto"/>
        <w:right w:val="none" w:sz="0" w:space="0" w:color="auto"/>
      </w:divBdr>
    </w:div>
    <w:div w:id="362634580">
      <w:bodyDiv w:val="1"/>
      <w:marLeft w:val="0"/>
      <w:marRight w:val="0"/>
      <w:marTop w:val="0"/>
      <w:marBottom w:val="0"/>
      <w:divBdr>
        <w:top w:val="none" w:sz="0" w:space="0" w:color="auto"/>
        <w:left w:val="none" w:sz="0" w:space="0" w:color="auto"/>
        <w:bottom w:val="none" w:sz="0" w:space="0" w:color="auto"/>
        <w:right w:val="none" w:sz="0" w:space="0" w:color="auto"/>
      </w:divBdr>
      <w:divsChild>
        <w:div w:id="1189756769">
          <w:marLeft w:val="360"/>
          <w:marRight w:val="0"/>
          <w:marTop w:val="200"/>
          <w:marBottom w:val="0"/>
          <w:divBdr>
            <w:top w:val="none" w:sz="0" w:space="0" w:color="auto"/>
            <w:left w:val="none" w:sz="0" w:space="0" w:color="auto"/>
            <w:bottom w:val="none" w:sz="0" w:space="0" w:color="auto"/>
            <w:right w:val="none" w:sz="0" w:space="0" w:color="auto"/>
          </w:divBdr>
        </w:div>
        <w:div w:id="1258714365">
          <w:marLeft w:val="360"/>
          <w:marRight w:val="0"/>
          <w:marTop w:val="200"/>
          <w:marBottom w:val="0"/>
          <w:divBdr>
            <w:top w:val="none" w:sz="0" w:space="0" w:color="auto"/>
            <w:left w:val="none" w:sz="0" w:space="0" w:color="auto"/>
            <w:bottom w:val="none" w:sz="0" w:space="0" w:color="auto"/>
            <w:right w:val="none" w:sz="0" w:space="0" w:color="auto"/>
          </w:divBdr>
        </w:div>
        <w:div w:id="1875265542">
          <w:marLeft w:val="360"/>
          <w:marRight w:val="0"/>
          <w:marTop w:val="200"/>
          <w:marBottom w:val="0"/>
          <w:divBdr>
            <w:top w:val="none" w:sz="0" w:space="0" w:color="auto"/>
            <w:left w:val="none" w:sz="0" w:space="0" w:color="auto"/>
            <w:bottom w:val="none" w:sz="0" w:space="0" w:color="auto"/>
            <w:right w:val="none" w:sz="0" w:space="0" w:color="auto"/>
          </w:divBdr>
        </w:div>
      </w:divsChild>
    </w:div>
    <w:div w:id="380902261">
      <w:bodyDiv w:val="1"/>
      <w:marLeft w:val="0"/>
      <w:marRight w:val="0"/>
      <w:marTop w:val="0"/>
      <w:marBottom w:val="0"/>
      <w:divBdr>
        <w:top w:val="none" w:sz="0" w:space="0" w:color="auto"/>
        <w:left w:val="none" w:sz="0" w:space="0" w:color="auto"/>
        <w:bottom w:val="none" w:sz="0" w:space="0" w:color="auto"/>
        <w:right w:val="none" w:sz="0" w:space="0" w:color="auto"/>
      </w:divBdr>
      <w:divsChild>
        <w:div w:id="1311667913">
          <w:marLeft w:val="0"/>
          <w:marRight w:val="0"/>
          <w:marTop w:val="100"/>
          <w:marBottom w:val="100"/>
          <w:divBdr>
            <w:top w:val="none" w:sz="0" w:space="0" w:color="auto"/>
            <w:left w:val="none" w:sz="0" w:space="0" w:color="auto"/>
            <w:bottom w:val="none" w:sz="0" w:space="0" w:color="auto"/>
            <w:right w:val="none" w:sz="0" w:space="0" w:color="auto"/>
          </w:divBdr>
          <w:divsChild>
            <w:div w:id="2105152015">
              <w:marLeft w:val="0"/>
              <w:marRight w:val="0"/>
              <w:marTop w:val="0"/>
              <w:marBottom w:val="0"/>
              <w:divBdr>
                <w:top w:val="single" w:sz="6" w:space="0" w:color="DDDDDD"/>
                <w:left w:val="single" w:sz="6" w:space="0" w:color="DDDDDD"/>
                <w:bottom w:val="single" w:sz="6" w:space="0" w:color="DDDDDD"/>
                <w:right w:val="single" w:sz="6" w:space="0" w:color="DDDDDD"/>
              </w:divBdr>
              <w:divsChild>
                <w:div w:id="1981182570">
                  <w:marLeft w:val="0"/>
                  <w:marRight w:val="0"/>
                  <w:marTop w:val="0"/>
                  <w:marBottom w:val="0"/>
                  <w:divBdr>
                    <w:top w:val="none" w:sz="0" w:space="0" w:color="auto"/>
                    <w:left w:val="none" w:sz="0" w:space="0" w:color="auto"/>
                    <w:bottom w:val="none" w:sz="0" w:space="0" w:color="auto"/>
                    <w:right w:val="none" w:sz="0" w:space="0" w:color="auto"/>
                  </w:divBdr>
                  <w:divsChild>
                    <w:div w:id="898125402">
                      <w:marLeft w:val="0"/>
                      <w:marRight w:val="0"/>
                      <w:marTop w:val="0"/>
                      <w:marBottom w:val="0"/>
                      <w:divBdr>
                        <w:top w:val="none" w:sz="0" w:space="0" w:color="auto"/>
                        <w:left w:val="none" w:sz="0" w:space="0" w:color="auto"/>
                        <w:bottom w:val="none" w:sz="0" w:space="0" w:color="auto"/>
                        <w:right w:val="none" w:sz="0" w:space="0" w:color="auto"/>
                      </w:divBdr>
                      <w:divsChild>
                        <w:div w:id="92395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6686426">
      <w:bodyDiv w:val="1"/>
      <w:marLeft w:val="0"/>
      <w:marRight w:val="0"/>
      <w:marTop w:val="0"/>
      <w:marBottom w:val="0"/>
      <w:divBdr>
        <w:top w:val="none" w:sz="0" w:space="0" w:color="auto"/>
        <w:left w:val="none" w:sz="0" w:space="0" w:color="auto"/>
        <w:bottom w:val="none" w:sz="0" w:space="0" w:color="auto"/>
        <w:right w:val="none" w:sz="0" w:space="0" w:color="auto"/>
      </w:divBdr>
    </w:div>
    <w:div w:id="395395938">
      <w:bodyDiv w:val="1"/>
      <w:marLeft w:val="0"/>
      <w:marRight w:val="0"/>
      <w:marTop w:val="0"/>
      <w:marBottom w:val="0"/>
      <w:divBdr>
        <w:top w:val="none" w:sz="0" w:space="0" w:color="auto"/>
        <w:left w:val="none" w:sz="0" w:space="0" w:color="auto"/>
        <w:bottom w:val="none" w:sz="0" w:space="0" w:color="auto"/>
        <w:right w:val="none" w:sz="0" w:space="0" w:color="auto"/>
      </w:divBdr>
      <w:divsChild>
        <w:div w:id="108815873">
          <w:marLeft w:val="1080"/>
          <w:marRight w:val="0"/>
          <w:marTop w:val="100"/>
          <w:marBottom w:val="0"/>
          <w:divBdr>
            <w:top w:val="none" w:sz="0" w:space="0" w:color="auto"/>
            <w:left w:val="none" w:sz="0" w:space="0" w:color="auto"/>
            <w:bottom w:val="none" w:sz="0" w:space="0" w:color="auto"/>
            <w:right w:val="none" w:sz="0" w:space="0" w:color="auto"/>
          </w:divBdr>
        </w:div>
        <w:div w:id="301425096">
          <w:marLeft w:val="1080"/>
          <w:marRight w:val="0"/>
          <w:marTop w:val="100"/>
          <w:marBottom w:val="0"/>
          <w:divBdr>
            <w:top w:val="none" w:sz="0" w:space="0" w:color="auto"/>
            <w:left w:val="none" w:sz="0" w:space="0" w:color="auto"/>
            <w:bottom w:val="none" w:sz="0" w:space="0" w:color="auto"/>
            <w:right w:val="none" w:sz="0" w:space="0" w:color="auto"/>
          </w:divBdr>
        </w:div>
        <w:div w:id="542602225">
          <w:marLeft w:val="1080"/>
          <w:marRight w:val="0"/>
          <w:marTop w:val="100"/>
          <w:marBottom w:val="0"/>
          <w:divBdr>
            <w:top w:val="none" w:sz="0" w:space="0" w:color="auto"/>
            <w:left w:val="none" w:sz="0" w:space="0" w:color="auto"/>
            <w:bottom w:val="none" w:sz="0" w:space="0" w:color="auto"/>
            <w:right w:val="none" w:sz="0" w:space="0" w:color="auto"/>
          </w:divBdr>
        </w:div>
        <w:div w:id="793131596">
          <w:marLeft w:val="1080"/>
          <w:marRight w:val="0"/>
          <w:marTop w:val="100"/>
          <w:marBottom w:val="0"/>
          <w:divBdr>
            <w:top w:val="none" w:sz="0" w:space="0" w:color="auto"/>
            <w:left w:val="none" w:sz="0" w:space="0" w:color="auto"/>
            <w:bottom w:val="none" w:sz="0" w:space="0" w:color="auto"/>
            <w:right w:val="none" w:sz="0" w:space="0" w:color="auto"/>
          </w:divBdr>
        </w:div>
        <w:div w:id="1047997950">
          <w:marLeft w:val="1080"/>
          <w:marRight w:val="0"/>
          <w:marTop w:val="100"/>
          <w:marBottom w:val="0"/>
          <w:divBdr>
            <w:top w:val="none" w:sz="0" w:space="0" w:color="auto"/>
            <w:left w:val="none" w:sz="0" w:space="0" w:color="auto"/>
            <w:bottom w:val="none" w:sz="0" w:space="0" w:color="auto"/>
            <w:right w:val="none" w:sz="0" w:space="0" w:color="auto"/>
          </w:divBdr>
        </w:div>
        <w:div w:id="1362510738">
          <w:marLeft w:val="1080"/>
          <w:marRight w:val="0"/>
          <w:marTop w:val="100"/>
          <w:marBottom w:val="0"/>
          <w:divBdr>
            <w:top w:val="none" w:sz="0" w:space="0" w:color="auto"/>
            <w:left w:val="none" w:sz="0" w:space="0" w:color="auto"/>
            <w:bottom w:val="none" w:sz="0" w:space="0" w:color="auto"/>
            <w:right w:val="none" w:sz="0" w:space="0" w:color="auto"/>
          </w:divBdr>
        </w:div>
      </w:divsChild>
    </w:div>
    <w:div w:id="395856857">
      <w:bodyDiv w:val="1"/>
      <w:marLeft w:val="0"/>
      <w:marRight w:val="0"/>
      <w:marTop w:val="0"/>
      <w:marBottom w:val="0"/>
      <w:divBdr>
        <w:top w:val="none" w:sz="0" w:space="0" w:color="auto"/>
        <w:left w:val="none" w:sz="0" w:space="0" w:color="auto"/>
        <w:bottom w:val="none" w:sz="0" w:space="0" w:color="auto"/>
        <w:right w:val="none" w:sz="0" w:space="0" w:color="auto"/>
      </w:divBdr>
      <w:divsChild>
        <w:div w:id="1595555394">
          <w:marLeft w:val="547"/>
          <w:marRight w:val="0"/>
          <w:marTop w:val="0"/>
          <w:marBottom w:val="0"/>
          <w:divBdr>
            <w:top w:val="none" w:sz="0" w:space="0" w:color="auto"/>
            <w:left w:val="none" w:sz="0" w:space="0" w:color="auto"/>
            <w:bottom w:val="none" w:sz="0" w:space="0" w:color="auto"/>
            <w:right w:val="none" w:sz="0" w:space="0" w:color="auto"/>
          </w:divBdr>
        </w:div>
      </w:divsChild>
    </w:div>
    <w:div w:id="427194359">
      <w:bodyDiv w:val="1"/>
      <w:marLeft w:val="0"/>
      <w:marRight w:val="0"/>
      <w:marTop w:val="0"/>
      <w:marBottom w:val="0"/>
      <w:divBdr>
        <w:top w:val="none" w:sz="0" w:space="0" w:color="auto"/>
        <w:left w:val="none" w:sz="0" w:space="0" w:color="auto"/>
        <w:bottom w:val="none" w:sz="0" w:space="0" w:color="auto"/>
        <w:right w:val="none" w:sz="0" w:space="0" w:color="auto"/>
      </w:divBdr>
    </w:div>
    <w:div w:id="436872104">
      <w:bodyDiv w:val="1"/>
      <w:marLeft w:val="0"/>
      <w:marRight w:val="0"/>
      <w:marTop w:val="0"/>
      <w:marBottom w:val="0"/>
      <w:divBdr>
        <w:top w:val="none" w:sz="0" w:space="0" w:color="auto"/>
        <w:left w:val="none" w:sz="0" w:space="0" w:color="auto"/>
        <w:bottom w:val="none" w:sz="0" w:space="0" w:color="auto"/>
        <w:right w:val="none" w:sz="0" w:space="0" w:color="auto"/>
      </w:divBdr>
      <w:divsChild>
        <w:div w:id="1256549895">
          <w:marLeft w:val="360"/>
          <w:marRight w:val="0"/>
          <w:marTop w:val="200"/>
          <w:marBottom w:val="0"/>
          <w:divBdr>
            <w:top w:val="none" w:sz="0" w:space="0" w:color="auto"/>
            <w:left w:val="none" w:sz="0" w:space="0" w:color="auto"/>
            <w:bottom w:val="none" w:sz="0" w:space="0" w:color="auto"/>
            <w:right w:val="none" w:sz="0" w:space="0" w:color="auto"/>
          </w:divBdr>
        </w:div>
      </w:divsChild>
    </w:div>
    <w:div w:id="464395719">
      <w:bodyDiv w:val="1"/>
      <w:marLeft w:val="0"/>
      <w:marRight w:val="0"/>
      <w:marTop w:val="0"/>
      <w:marBottom w:val="0"/>
      <w:divBdr>
        <w:top w:val="none" w:sz="0" w:space="0" w:color="auto"/>
        <w:left w:val="none" w:sz="0" w:space="0" w:color="auto"/>
        <w:bottom w:val="none" w:sz="0" w:space="0" w:color="auto"/>
        <w:right w:val="none" w:sz="0" w:space="0" w:color="auto"/>
      </w:divBdr>
      <w:divsChild>
        <w:div w:id="336662693">
          <w:marLeft w:val="1080"/>
          <w:marRight w:val="0"/>
          <w:marTop w:val="100"/>
          <w:marBottom w:val="0"/>
          <w:divBdr>
            <w:top w:val="none" w:sz="0" w:space="0" w:color="auto"/>
            <w:left w:val="none" w:sz="0" w:space="0" w:color="auto"/>
            <w:bottom w:val="none" w:sz="0" w:space="0" w:color="auto"/>
            <w:right w:val="none" w:sz="0" w:space="0" w:color="auto"/>
          </w:divBdr>
        </w:div>
        <w:div w:id="1059523342">
          <w:marLeft w:val="1080"/>
          <w:marRight w:val="0"/>
          <w:marTop w:val="100"/>
          <w:marBottom w:val="0"/>
          <w:divBdr>
            <w:top w:val="none" w:sz="0" w:space="0" w:color="auto"/>
            <w:left w:val="none" w:sz="0" w:space="0" w:color="auto"/>
            <w:bottom w:val="none" w:sz="0" w:space="0" w:color="auto"/>
            <w:right w:val="none" w:sz="0" w:space="0" w:color="auto"/>
          </w:divBdr>
        </w:div>
        <w:div w:id="1551570810">
          <w:marLeft w:val="1080"/>
          <w:marRight w:val="0"/>
          <w:marTop w:val="100"/>
          <w:marBottom w:val="0"/>
          <w:divBdr>
            <w:top w:val="none" w:sz="0" w:space="0" w:color="auto"/>
            <w:left w:val="none" w:sz="0" w:space="0" w:color="auto"/>
            <w:bottom w:val="none" w:sz="0" w:space="0" w:color="auto"/>
            <w:right w:val="none" w:sz="0" w:space="0" w:color="auto"/>
          </w:divBdr>
        </w:div>
        <w:div w:id="1569680939">
          <w:marLeft w:val="1080"/>
          <w:marRight w:val="0"/>
          <w:marTop w:val="100"/>
          <w:marBottom w:val="0"/>
          <w:divBdr>
            <w:top w:val="none" w:sz="0" w:space="0" w:color="auto"/>
            <w:left w:val="none" w:sz="0" w:space="0" w:color="auto"/>
            <w:bottom w:val="none" w:sz="0" w:space="0" w:color="auto"/>
            <w:right w:val="none" w:sz="0" w:space="0" w:color="auto"/>
          </w:divBdr>
        </w:div>
      </w:divsChild>
    </w:div>
    <w:div w:id="475495362">
      <w:bodyDiv w:val="1"/>
      <w:marLeft w:val="0"/>
      <w:marRight w:val="0"/>
      <w:marTop w:val="0"/>
      <w:marBottom w:val="0"/>
      <w:divBdr>
        <w:top w:val="none" w:sz="0" w:space="0" w:color="auto"/>
        <w:left w:val="none" w:sz="0" w:space="0" w:color="auto"/>
        <w:bottom w:val="none" w:sz="0" w:space="0" w:color="auto"/>
        <w:right w:val="none" w:sz="0" w:space="0" w:color="auto"/>
      </w:divBdr>
      <w:divsChild>
        <w:div w:id="246303930">
          <w:marLeft w:val="360"/>
          <w:marRight w:val="0"/>
          <w:marTop w:val="200"/>
          <w:marBottom w:val="0"/>
          <w:divBdr>
            <w:top w:val="none" w:sz="0" w:space="0" w:color="auto"/>
            <w:left w:val="none" w:sz="0" w:space="0" w:color="auto"/>
            <w:bottom w:val="none" w:sz="0" w:space="0" w:color="auto"/>
            <w:right w:val="none" w:sz="0" w:space="0" w:color="auto"/>
          </w:divBdr>
        </w:div>
        <w:div w:id="1026367570">
          <w:marLeft w:val="360"/>
          <w:marRight w:val="0"/>
          <w:marTop w:val="200"/>
          <w:marBottom w:val="0"/>
          <w:divBdr>
            <w:top w:val="none" w:sz="0" w:space="0" w:color="auto"/>
            <w:left w:val="none" w:sz="0" w:space="0" w:color="auto"/>
            <w:bottom w:val="none" w:sz="0" w:space="0" w:color="auto"/>
            <w:right w:val="none" w:sz="0" w:space="0" w:color="auto"/>
          </w:divBdr>
        </w:div>
        <w:div w:id="1795825644">
          <w:marLeft w:val="360"/>
          <w:marRight w:val="0"/>
          <w:marTop w:val="200"/>
          <w:marBottom w:val="0"/>
          <w:divBdr>
            <w:top w:val="none" w:sz="0" w:space="0" w:color="auto"/>
            <w:left w:val="none" w:sz="0" w:space="0" w:color="auto"/>
            <w:bottom w:val="none" w:sz="0" w:space="0" w:color="auto"/>
            <w:right w:val="none" w:sz="0" w:space="0" w:color="auto"/>
          </w:divBdr>
        </w:div>
      </w:divsChild>
    </w:div>
    <w:div w:id="503056143">
      <w:bodyDiv w:val="1"/>
      <w:marLeft w:val="0"/>
      <w:marRight w:val="0"/>
      <w:marTop w:val="0"/>
      <w:marBottom w:val="0"/>
      <w:divBdr>
        <w:top w:val="none" w:sz="0" w:space="0" w:color="auto"/>
        <w:left w:val="none" w:sz="0" w:space="0" w:color="auto"/>
        <w:bottom w:val="none" w:sz="0" w:space="0" w:color="auto"/>
        <w:right w:val="none" w:sz="0" w:space="0" w:color="auto"/>
      </w:divBdr>
      <w:divsChild>
        <w:div w:id="1524629828">
          <w:marLeft w:val="0"/>
          <w:marRight w:val="0"/>
          <w:marTop w:val="100"/>
          <w:marBottom w:val="100"/>
          <w:divBdr>
            <w:top w:val="none" w:sz="0" w:space="0" w:color="auto"/>
            <w:left w:val="none" w:sz="0" w:space="0" w:color="auto"/>
            <w:bottom w:val="none" w:sz="0" w:space="0" w:color="auto"/>
            <w:right w:val="none" w:sz="0" w:space="0" w:color="auto"/>
          </w:divBdr>
          <w:divsChild>
            <w:div w:id="1006981952">
              <w:marLeft w:val="0"/>
              <w:marRight w:val="0"/>
              <w:marTop w:val="0"/>
              <w:marBottom w:val="0"/>
              <w:divBdr>
                <w:top w:val="single" w:sz="6" w:space="0" w:color="DDDDDD"/>
                <w:left w:val="single" w:sz="6" w:space="0" w:color="DDDDDD"/>
                <w:bottom w:val="single" w:sz="6" w:space="0" w:color="DDDDDD"/>
                <w:right w:val="single" w:sz="6" w:space="0" w:color="DDDDDD"/>
              </w:divBdr>
              <w:divsChild>
                <w:div w:id="1699891537">
                  <w:marLeft w:val="0"/>
                  <w:marRight w:val="0"/>
                  <w:marTop w:val="0"/>
                  <w:marBottom w:val="0"/>
                  <w:divBdr>
                    <w:top w:val="none" w:sz="0" w:space="0" w:color="auto"/>
                    <w:left w:val="none" w:sz="0" w:space="0" w:color="auto"/>
                    <w:bottom w:val="none" w:sz="0" w:space="0" w:color="auto"/>
                    <w:right w:val="none" w:sz="0" w:space="0" w:color="auto"/>
                  </w:divBdr>
                  <w:divsChild>
                    <w:div w:id="85154358">
                      <w:marLeft w:val="0"/>
                      <w:marRight w:val="0"/>
                      <w:marTop w:val="0"/>
                      <w:marBottom w:val="0"/>
                      <w:divBdr>
                        <w:top w:val="none" w:sz="0" w:space="0" w:color="auto"/>
                        <w:left w:val="none" w:sz="0" w:space="0" w:color="auto"/>
                        <w:bottom w:val="none" w:sz="0" w:space="0" w:color="auto"/>
                        <w:right w:val="none" w:sz="0" w:space="0" w:color="auto"/>
                      </w:divBdr>
                      <w:divsChild>
                        <w:div w:id="31040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895522">
      <w:bodyDiv w:val="1"/>
      <w:marLeft w:val="0"/>
      <w:marRight w:val="0"/>
      <w:marTop w:val="0"/>
      <w:marBottom w:val="0"/>
      <w:divBdr>
        <w:top w:val="none" w:sz="0" w:space="0" w:color="auto"/>
        <w:left w:val="none" w:sz="0" w:space="0" w:color="auto"/>
        <w:bottom w:val="none" w:sz="0" w:space="0" w:color="auto"/>
        <w:right w:val="none" w:sz="0" w:space="0" w:color="auto"/>
      </w:divBdr>
    </w:div>
    <w:div w:id="528179585">
      <w:bodyDiv w:val="1"/>
      <w:marLeft w:val="0"/>
      <w:marRight w:val="0"/>
      <w:marTop w:val="0"/>
      <w:marBottom w:val="0"/>
      <w:divBdr>
        <w:top w:val="none" w:sz="0" w:space="0" w:color="auto"/>
        <w:left w:val="none" w:sz="0" w:space="0" w:color="auto"/>
        <w:bottom w:val="none" w:sz="0" w:space="0" w:color="auto"/>
        <w:right w:val="none" w:sz="0" w:space="0" w:color="auto"/>
      </w:divBdr>
    </w:div>
    <w:div w:id="575435810">
      <w:bodyDiv w:val="1"/>
      <w:marLeft w:val="0"/>
      <w:marRight w:val="0"/>
      <w:marTop w:val="0"/>
      <w:marBottom w:val="0"/>
      <w:divBdr>
        <w:top w:val="none" w:sz="0" w:space="0" w:color="auto"/>
        <w:left w:val="none" w:sz="0" w:space="0" w:color="auto"/>
        <w:bottom w:val="none" w:sz="0" w:space="0" w:color="auto"/>
        <w:right w:val="none" w:sz="0" w:space="0" w:color="auto"/>
      </w:divBdr>
      <w:divsChild>
        <w:div w:id="813375217">
          <w:marLeft w:val="360"/>
          <w:marRight w:val="0"/>
          <w:marTop w:val="200"/>
          <w:marBottom w:val="0"/>
          <w:divBdr>
            <w:top w:val="none" w:sz="0" w:space="0" w:color="auto"/>
            <w:left w:val="none" w:sz="0" w:space="0" w:color="auto"/>
            <w:bottom w:val="none" w:sz="0" w:space="0" w:color="auto"/>
            <w:right w:val="none" w:sz="0" w:space="0" w:color="auto"/>
          </w:divBdr>
        </w:div>
      </w:divsChild>
    </w:div>
    <w:div w:id="580795761">
      <w:bodyDiv w:val="1"/>
      <w:marLeft w:val="0"/>
      <w:marRight w:val="0"/>
      <w:marTop w:val="0"/>
      <w:marBottom w:val="0"/>
      <w:divBdr>
        <w:top w:val="none" w:sz="0" w:space="0" w:color="auto"/>
        <w:left w:val="none" w:sz="0" w:space="0" w:color="auto"/>
        <w:bottom w:val="none" w:sz="0" w:space="0" w:color="auto"/>
        <w:right w:val="none" w:sz="0" w:space="0" w:color="auto"/>
      </w:divBdr>
    </w:div>
    <w:div w:id="600114011">
      <w:bodyDiv w:val="1"/>
      <w:marLeft w:val="0"/>
      <w:marRight w:val="0"/>
      <w:marTop w:val="0"/>
      <w:marBottom w:val="0"/>
      <w:divBdr>
        <w:top w:val="none" w:sz="0" w:space="0" w:color="auto"/>
        <w:left w:val="none" w:sz="0" w:space="0" w:color="auto"/>
        <w:bottom w:val="none" w:sz="0" w:space="0" w:color="auto"/>
        <w:right w:val="none" w:sz="0" w:space="0" w:color="auto"/>
      </w:divBdr>
      <w:divsChild>
        <w:div w:id="435977075">
          <w:marLeft w:val="360"/>
          <w:marRight w:val="0"/>
          <w:marTop w:val="200"/>
          <w:marBottom w:val="0"/>
          <w:divBdr>
            <w:top w:val="none" w:sz="0" w:space="0" w:color="auto"/>
            <w:left w:val="none" w:sz="0" w:space="0" w:color="auto"/>
            <w:bottom w:val="none" w:sz="0" w:space="0" w:color="auto"/>
            <w:right w:val="none" w:sz="0" w:space="0" w:color="auto"/>
          </w:divBdr>
        </w:div>
      </w:divsChild>
    </w:div>
    <w:div w:id="600645773">
      <w:bodyDiv w:val="1"/>
      <w:marLeft w:val="0"/>
      <w:marRight w:val="0"/>
      <w:marTop w:val="0"/>
      <w:marBottom w:val="0"/>
      <w:divBdr>
        <w:top w:val="none" w:sz="0" w:space="0" w:color="auto"/>
        <w:left w:val="none" w:sz="0" w:space="0" w:color="auto"/>
        <w:bottom w:val="none" w:sz="0" w:space="0" w:color="auto"/>
        <w:right w:val="none" w:sz="0" w:space="0" w:color="auto"/>
      </w:divBdr>
    </w:div>
    <w:div w:id="602227180">
      <w:bodyDiv w:val="1"/>
      <w:marLeft w:val="0"/>
      <w:marRight w:val="0"/>
      <w:marTop w:val="0"/>
      <w:marBottom w:val="0"/>
      <w:divBdr>
        <w:top w:val="none" w:sz="0" w:space="0" w:color="auto"/>
        <w:left w:val="none" w:sz="0" w:space="0" w:color="auto"/>
        <w:bottom w:val="none" w:sz="0" w:space="0" w:color="auto"/>
        <w:right w:val="none" w:sz="0" w:space="0" w:color="auto"/>
      </w:divBdr>
      <w:divsChild>
        <w:div w:id="1628899553">
          <w:marLeft w:val="360"/>
          <w:marRight w:val="0"/>
          <w:marTop w:val="200"/>
          <w:marBottom w:val="0"/>
          <w:divBdr>
            <w:top w:val="none" w:sz="0" w:space="0" w:color="auto"/>
            <w:left w:val="none" w:sz="0" w:space="0" w:color="auto"/>
            <w:bottom w:val="none" w:sz="0" w:space="0" w:color="auto"/>
            <w:right w:val="none" w:sz="0" w:space="0" w:color="auto"/>
          </w:divBdr>
        </w:div>
      </w:divsChild>
    </w:div>
    <w:div w:id="611786115">
      <w:bodyDiv w:val="1"/>
      <w:marLeft w:val="0"/>
      <w:marRight w:val="0"/>
      <w:marTop w:val="0"/>
      <w:marBottom w:val="0"/>
      <w:divBdr>
        <w:top w:val="none" w:sz="0" w:space="0" w:color="auto"/>
        <w:left w:val="none" w:sz="0" w:space="0" w:color="auto"/>
        <w:bottom w:val="none" w:sz="0" w:space="0" w:color="auto"/>
        <w:right w:val="none" w:sz="0" w:space="0" w:color="auto"/>
      </w:divBdr>
      <w:divsChild>
        <w:div w:id="16082235">
          <w:marLeft w:val="0"/>
          <w:marRight w:val="0"/>
          <w:marTop w:val="100"/>
          <w:marBottom w:val="100"/>
          <w:divBdr>
            <w:top w:val="none" w:sz="0" w:space="0" w:color="auto"/>
            <w:left w:val="none" w:sz="0" w:space="0" w:color="auto"/>
            <w:bottom w:val="none" w:sz="0" w:space="0" w:color="auto"/>
            <w:right w:val="none" w:sz="0" w:space="0" w:color="auto"/>
          </w:divBdr>
          <w:divsChild>
            <w:div w:id="110981331">
              <w:marLeft w:val="0"/>
              <w:marRight w:val="0"/>
              <w:marTop w:val="0"/>
              <w:marBottom w:val="0"/>
              <w:divBdr>
                <w:top w:val="single" w:sz="6" w:space="0" w:color="DDDDDD"/>
                <w:left w:val="single" w:sz="6" w:space="0" w:color="DDDDDD"/>
                <w:bottom w:val="single" w:sz="6" w:space="0" w:color="DDDDDD"/>
                <w:right w:val="single" w:sz="6" w:space="0" w:color="DDDDDD"/>
              </w:divBdr>
              <w:divsChild>
                <w:div w:id="511340909">
                  <w:marLeft w:val="0"/>
                  <w:marRight w:val="0"/>
                  <w:marTop w:val="0"/>
                  <w:marBottom w:val="0"/>
                  <w:divBdr>
                    <w:top w:val="none" w:sz="0" w:space="0" w:color="auto"/>
                    <w:left w:val="none" w:sz="0" w:space="0" w:color="auto"/>
                    <w:bottom w:val="none" w:sz="0" w:space="0" w:color="auto"/>
                    <w:right w:val="none" w:sz="0" w:space="0" w:color="auto"/>
                  </w:divBdr>
                  <w:divsChild>
                    <w:div w:id="526331785">
                      <w:marLeft w:val="0"/>
                      <w:marRight w:val="0"/>
                      <w:marTop w:val="0"/>
                      <w:marBottom w:val="0"/>
                      <w:divBdr>
                        <w:top w:val="none" w:sz="0" w:space="0" w:color="auto"/>
                        <w:left w:val="none" w:sz="0" w:space="0" w:color="auto"/>
                        <w:bottom w:val="none" w:sz="0" w:space="0" w:color="auto"/>
                        <w:right w:val="none" w:sz="0" w:space="0" w:color="auto"/>
                      </w:divBdr>
                      <w:divsChild>
                        <w:div w:id="98528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604800">
      <w:bodyDiv w:val="1"/>
      <w:marLeft w:val="0"/>
      <w:marRight w:val="0"/>
      <w:marTop w:val="0"/>
      <w:marBottom w:val="0"/>
      <w:divBdr>
        <w:top w:val="none" w:sz="0" w:space="0" w:color="auto"/>
        <w:left w:val="none" w:sz="0" w:space="0" w:color="auto"/>
        <w:bottom w:val="none" w:sz="0" w:space="0" w:color="auto"/>
        <w:right w:val="none" w:sz="0" w:space="0" w:color="auto"/>
      </w:divBdr>
    </w:div>
    <w:div w:id="629701662">
      <w:bodyDiv w:val="1"/>
      <w:marLeft w:val="0"/>
      <w:marRight w:val="0"/>
      <w:marTop w:val="0"/>
      <w:marBottom w:val="0"/>
      <w:divBdr>
        <w:top w:val="none" w:sz="0" w:space="0" w:color="auto"/>
        <w:left w:val="none" w:sz="0" w:space="0" w:color="auto"/>
        <w:bottom w:val="none" w:sz="0" w:space="0" w:color="auto"/>
        <w:right w:val="none" w:sz="0" w:space="0" w:color="auto"/>
      </w:divBdr>
      <w:divsChild>
        <w:div w:id="918489500">
          <w:marLeft w:val="360"/>
          <w:marRight w:val="0"/>
          <w:marTop w:val="200"/>
          <w:marBottom w:val="0"/>
          <w:divBdr>
            <w:top w:val="none" w:sz="0" w:space="0" w:color="auto"/>
            <w:left w:val="none" w:sz="0" w:space="0" w:color="auto"/>
            <w:bottom w:val="none" w:sz="0" w:space="0" w:color="auto"/>
            <w:right w:val="none" w:sz="0" w:space="0" w:color="auto"/>
          </w:divBdr>
        </w:div>
      </w:divsChild>
    </w:div>
    <w:div w:id="639071250">
      <w:bodyDiv w:val="1"/>
      <w:marLeft w:val="0"/>
      <w:marRight w:val="0"/>
      <w:marTop w:val="0"/>
      <w:marBottom w:val="0"/>
      <w:divBdr>
        <w:top w:val="none" w:sz="0" w:space="0" w:color="auto"/>
        <w:left w:val="none" w:sz="0" w:space="0" w:color="auto"/>
        <w:bottom w:val="none" w:sz="0" w:space="0" w:color="auto"/>
        <w:right w:val="none" w:sz="0" w:space="0" w:color="auto"/>
      </w:divBdr>
    </w:div>
    <w:div w:id="639959718">
      <w:bodyDiv w:val="1"/>
      <w:marLeft w:val="0"/>
      <w:marRight w:val="0"/>
      <w:marTop w:val="0"/>
      <w:marBottom w:val="0"/>
      <w:divBdr>
        <w:top w:val="none" w:sz="0" w:space="0" w:color="auto"/>
        <w:left w:val="none" w:sz="0" w:space="0" w:color="auto"/>
        <w:bottom w:val="none" w:sz="0" w:space="0" w:color="auto"/>
        <w:right w:val="none" w:sz="0" w:space="0" w:color="auto"/>
      </w:divBdr>
      <w:divsChild>
        <w:div w:id="1917088627">
          <w:marLeft w:val="360"/>
          <w:marRight w:val="0"/>
          <w:marTop w:val="200"/>
          <w:marBottom w:val="0"/>
          <w:divBdr>
            <w:top w:val="none" w:sz="0" w:space="0" w:color="auto"/>
            <w:left w:val="none" w:sz="0" w:space="0" w:color="auto"/>
            <w:bottom w:val="none" w:sz="0" w:space="0" w:color="auto"/>
            <w:right w:val="none" w:sz="0" w:space="0" w:color="auto"/>
          </w:divBdr>
        </w:div>
        <w:div w:id="2057779198">
          <w:marLeft w:val="360"/>
          <w:marRight w:val="0"/>
          <w:marTop w:val="200"/>
          <w:marBottom w:val="0"/>
          <w:divBdr>
            <w:top w:val="none" w:sz="0" w:space="0" w:color="auto"/>
            <w:left w:val="none" w:sz="0" w:space="0" w:color="auto"/>
            <w:bottom w:val="none" w:sz="0" w:space="0" w:color="auto"/>
            <w:right w:val="none" w:sz="0" w:space="0" w:color="auto"/>
          </w:divBdr>
        </w:div>
      </w:divsChild>
    </w:div>
    <w:div w:id="654334904">
      <w:bodyDiv w:val="1"/>
      <w:marLeft w:val="0"/>
      <w:marRight w:val="0"/>
      <w:marTop w:val="0"/>
      <w:marBottom w:val="0"/>
      <w:divBdr>
        <w:top w:val="none" w:sz="0" w:space="0" w:color="auto"/>
        <w:left w:val="none" w:sz="0" w:space="0" w:color="auto"/>
        <w:bottom w:val="none" w:sz="0" w:space="0" w:color="auto"/>
        <w:right w:val="none" w:sz="0" w:space="0" w:color="auto"/>
      </w:divBdr>
      <w:divsChild>
        <w:div w:id="2081900406">
          <w:marLeft w:val="360"/>
          <w:marRight w:val="0"/>
          <w:marTop w:val="200"/>
          <w:marBottom w:val="0"/>
          <w:divBdr>
            <w:top w:val="none" w:sz="0" w:space="0" w:color="auto"/>
            <w:left w:val="none" w:sz="0" w:space="0" w:color="auto"/>
            <w:bottom w:val="none" w:sz="0" w:space="0" w:color="auto"/>
            <w:right w:val="none" w:sz="0" w:space="0" w:color="auto"/>
          </w:divBdr>
        </w:div>
      </w:divsChild>
    </w:div>
    <w:div w:id="666135153">
      <w:bodyDiv w:val="1"/>
      <w:marLeft w:val="0"/>
      <w:marRight w:val="0"/>
      <w:marTop w:val="0"/>
      <w:marBottom w:val="0"/>
      <w:divBdr>
        <w:top w:val="none" w:sz="0" w:space="0" w:color="auto"/>
        <w:left w:val="none" w:sz="0" w:space="0" w:color="auto"/>
        <w:bottom w:val="none" w:sz="0" w:space="0" w:color="auto"/>
        <w:right w:val="none" w:sz="0" w:space="0" w:color="auto"/>
      </w:divBdr>
    </w:div>
    <w:div w:id="685248258">
      <w:bodyDiv w:val="1"/>
      <w:marLeft w:val="0"/>
      <w:marRight w:val="0"/>
      <w:marTop w:val="0"/>
      <w:marBottom w:val="0"/>
      <w:divBdr>
        <w:top w:val="none" w:sz="0" w:space="0" w:color="auto"/>
        <w:left w:val="none" w:sz="0" w:space="0" w:color="auto"/>
        <w:bottom w:val="none" w:sz="0" w:space="0" w:color="auto"/>
        <w:right w:val="none" w:sz="0" w:space="0" w:color="auto"/>
      </w:divBdr>
    </w:div>
    <w:div w:id="691494415">
      <w:bodyDiv w:val="1"/>
      <w:marLeft w:val="0"/>
      <w:marRight w:val="0"/>
      <w:marTop w:val="0"/>
      <w:marBottom w:val="0"/>
      <w:divBdr>
        <w:top w:val="none" w:sz="0" w:space="0" w:color="auto"/>
        <w:left w:val="none" w:sz="0" w:space="0" w:color="auto"/>
        <w:bottom w:val="none" w:sz="0" w:space="0" w:color="auto"/>
        <w:right w:val="none" w:sz="0" w:space="0" w:color="auto"/>
      </w:divBdr>
      <w:divsChild>
        <w:div w:id="2032606615">
          <w:marLeft w:val="360"/>
          <w:marRight w:val="0"/>
          <w:marTop w:val="200"/>
          <w:marBottom w:val="0"/>
          <w:divBdr>
            <w:top w:val="none" w:sz="0" w:space="0" w:color="auto"/>
            <w:left w:val="none" w:sz="0" w:space="0" w:color="auto"/>
            <w:bottom w:val="none" w:sz="0" w:space="0" w:color="auto"/>
            <w:right w:val="none" w:sz="0" w:space="0" w:color="auto"/>
          </w:divBdr>
        </w:div>
      </w:divsChild>
    </w:div>
    <w:div w:id="716121660">
      <w:bodyDiv w:val="1"/>
      <w:marLeft w:val="0"/>
      <w:marRight w:val="0"/>
      <w:marTop w:val="0"/>
      <w:marBottom w:val="0"/>
      <w:divBdr>
        <w:top w:val="none" w:sz="0" w:space="0" w:color="auto"/>
        <w:left w:val="none" w:sz="0" w:space="0" w:color="auto"/>
        <w:bottom w:val="none" w:sz="0" w:space="0" w:color="auto"/>
        <w:right w:val="none" w:sz="0" w:space="0" w:color="auto"/>
      </w:divBdr>
      <w:divsChild>
        <w:div w:id="551502647">
          <w:marLeft w:val="360"/>
          <w:marRight w:val="0"/>
          <w:marTop w:val="200"/>
          <w:marBottom w:val="0"/>
          <w:divBdr>
            <w:top w:val="none" w:sz="0" w:space="0" w:color="auto"/>
            <w:left w:val="none" w:sz="0" w:space="0" w:color="auto"/>
            <w:bottom w:val="none" w:sz="0" w:space="0" w:color="auto"/>
            <w:right w:val="none" w:sz="0" w:space="0" w:color="auto"/>
          </w:divBdr>
        </w:div>
        <w:div w:id="863979900">
          <w:marLeft w:val="360"/>
          <w:marRight w:val="0"/>
          <w:marTop w:val="120"/>
          <w:marBottom w:val="0"/>
          <w:divBdr>
            <w:top w:val="none" w:sz="0" w:space="0" w:color="auto"/>
            <w:left w:val="none" w:sz="0" w:space="0" w:color="auto"/>
            <w:bottom w:val="none" w:sz="0" w:space="0" w:color="auto"/>
            <w:right w:val="none" w:sz="0" w:space="0" w:color="auto"/>
          </w:divBdr>
        </w:div>
        <w:div w:id="1136996158">
          <w:marLeft w:val="360"/>
          <w:marRight w:val="0"/>
          <w:marTop w:val="120"/>
          <w:marBottom w:val="0"/>
          <w:divBdr>
            <w:top w:val="none" w:sz="0" w:space="0" w:color="auto"/>
            <w:left w:val="none" w:sz="0" w:space="0" w:color="auto"/>
            <w:bottom w:val="none" w:sz="0" w:space="0" w:color="auto"/>
            <w:right w:val="none" w:sz="0" w:space="0" w:color="auto"/>
          </w:divBdr>
        </w:div>
        <w:div w:id="1795519202">
          <w:marLeft w:val="360"/>
          <w:marRight w:val="0"/>
          <w:marTop w:val="120"/>
          <w:marBottom w:val="0"/>
          <w:divBdr>
            <w:top w:val="none" w:sz="0" w:space="0" w:color="auto"/>
            <w:left w:val="none" w:sz="0" w:space="0" w:color="auto"/>
            <w:bottom w:val="none" w:sz="0" w:space="0" w:color="auto"/>
            <w:right w:val="none" w:sz="0" w:space="0" w:color="auto"/>
          </w:divBdr>
        </w:div>
      </w:divsChild>
    </w:div>
    <w:div w:id="743525638">
      <w:bodyDiv w:val="1"/>
      <w:marLeft w:val="0"/>
      <w:marRight w:val="0"/>
      <w:marTop w:val="0"/>
      <w:marBottom w:val="0"/>
      <w:divBdr>
        <w:top w:val="none" w:sz="0" w:space="0" w:color="auto"/>
        <w:left w:val="none" w:sz="0" w:space="0" w:color="auto"/>
        <w:bottom w:val="none" w:sz="0" w:space="0" w:color="auto"/>
        <w:right w:val="none" w:sz="0" w:space="0" w:color="auto"/>
      </w:divBdr>
    </w:div>
    <w:div w:id="769811009">
      <w:bodyDiv w:val="1"/>
      <w:marLeft w:val="0"/>
      <w:marRight w:val="0"/>
      <w:marTop w:val="0"/>
      <w:marBottom w:val="0"/>
      <w:divBdr>
        <w:top w:val="none" w:sz="0" w:space="0" w:color="auto"/>
        <w:left w:val="none" w:sz="0" w:space="0" w:color="auto"/>
        <w:bottom w:val="none" w:sz="0" w:space="0" w:color="auto"/>
        <w:right w:val="none" w:sz="0" w:space="0" w:color="auto"/>
      </w:divBdr>
      <w:divsChild>
        <w:div w:id="1649553069">
          <w:marLeft w:val="360"/>
          <w:marRight w:val="0"/>
          <w:marTop w:val="60"/>
          <w:marBottom w:val="0"/>
          <w:divBdr>
            <w:top w:val="none" w:sz="0" w:space="0" w:color="auto"/>
            <w:left w:val="none" w:sz="0" w:space="0" w:color="auto"/>
            <w:bottom w:val="none" w:sz="0" w:space="0" w:color="auto"/>
            <w:right w:val="none" w:sz="0" w:space="0" w:color="auto"/>
          </w:divBdr>
        </w:div>
      </w:divsChild>
    </w:div>
    <w:div w:id="794449666">
      <w:bodyDiv w:val="1"/>
      <w:marLeft w:val="0"/>
      <w:marRight w:val="0"/>
      <w:marTop w:val="0"/>
      <w:marBottom w:val="0"/>
      <w:divBdr>
        <w:top w:val="none" w:sz="0" w:space="0" w:color="auto"/>
        <w:left w:val="none" w:sz="0" w:space="0" w:color="auto"/>
        <w:bottom w:val="none" w:sz="0" w:space="0" w:color="auto"/>
        <w:right w:val="none" w:sz="0" w:space="0" w:color="auto"/>
      </w:divBdr>
      <w:divsChild>
        <w:div w:id="706563372">
          <w:marLeft w:val="360"/>
          <w:marRight w:val="0"/>
          <w:marTop w:val="120"/>
          <w:marBottom w:val="120"/>
          <w:divBdr>
            <w:top w:val="none" w:sz="0" w:space="0" w:color="auto"/>
            <w:left w:val="none" w:sz="0" w:space="0" w:color="auto"/>
            <w:bottom w:val="none" w:sz="0" w:space="0" w:color="auto"/>
            <w:right w:val="none" w:sz="0" w:space="0" w:color="auto"/>
          </w:divBdr>
        </w:div>
      </w:divsChild>
    </w:div>
    <w:div w:id="795485430">
      <w:bodyDiv w:val="1"/>
      <w:marLeft w:val="0"/>
      <w:marRight w:val="0"/>
      <w:marTop w:val="0"/>
      <w:marBottom w:val="0"/>
      <w:divBdr>
        <w:top w:val="none" w:sz="0" w:space="0" w:color="auto"/>
        <w:left w:val="none" w:sz="0" w:space="0" w:color="auto"/>
        <w:bottom w:val="none" w:sz="0" w:space="0" w:color="auto"/>
        <w:right w:val="none" w:sz="0" w:space="0" w:color="auto"/>
      </w:divBdr>
      <w:divsChild>
        <w:div w:id="1749231216">
          <w:marLeft w:val="360"/>
          <w:marRight w:val="0"/>
          <w:marTop w:val="200"/>
          <w:marBottom w:val="0"/>
          <w:divBdr>
            <w:top w:val="none" w:sz="0" w:space="0" w:color="auto"/>
            <w:left w:val="none" w:sz="0" w:space="0" w:color="auto"/>
            <w:bottom w:val="none" w:sz="0" w:space="0" w:color="auto"/>
            <w:right w:val="none" w:sz="0" w:space="0" w:color="auto"/>
          </w:divBdr>
        </w:div>
      </w:divsChild>
    </w:div>
    <w:div w:id="815344638">
      <w:bodyDiv w:val="1"/>
      <w:marLeft w:val="0"/>
      <w:marRight w:val="0"/>
      <w:marTop w:val="0"/>
      <w:marBottom w:val="0"/>
      <w:divBdr>
        <w:top w:val="none" w:sz="0" w:space="0" w:color="auto"/>
        <w:left w:val="none" w:sz="0" w:space="0" w:color="auto"/>
        <w:bottom w:val="none" w:sz="0" w:space="0" w:color="auto"/>
        <w:right w:val="none" w:sz="0" w:space="0" w:color="auto"/>
      </w:divBdr>
      <w:divsChild>
        <w:div w:id="403600523">
          <w:marLeft w:val="0"/>
          <w:marRight w:val="0"/>
          <w:marTop w:val="100"/>
          <w:marBottom w:val="100"/>
          <w:divBdr>
            <w:top w:val="none" w:sz="0" w:space="0" w:color="auto"/>
            <w:left w:val="none" w:sz="0" w:space="0" w:color="auto"/>
            <w:bottom w:val="none" w:sz="0" w:space="0" w:color="auto"/>
            <w:right w:val="none" w:sz="0" w:space="0" w:color="auto"/>
          </w:divBdr>
          <w:divsChild>
            <w:div w:id="2140413818">
              <w:marLeft w:val="0"/>
              <w:marRight w:val="0"/>
              <w:marTop w:val="0"/>
              <w:marBottom w:val="0"/>
              <w:divBdr>
                <w:top w:val="single" w:sz="6" w:space="0" w:color="DDDDDD"/>
                <w:left w:val="single" w:sz="6" w:space="0" w:color="DDDDDD"/>
                <w:bottom w:val="single" w:sz="6" w:space="0" w:color="DDDDDD"/>
                <w:right w:val="single" w:sz="6" w:space="0" w:color="DDDDDD"/>
              </w:divBdr>
              <w:divsChild>
                <w:div w:id="1177580889">
                  <w:marLeft w:val="0"/>
                  <w:marRight w:val="0"/>
                  <w:marTop w:val="0"/>
                  <w:marBottom w:val="0"/>
                  <w:divBdr>
                    <w:top w:val="none" w:sz="0" w:space="0" w:color="auto"/>
                    <w:left w:val="none" w:sz="0" w:space="0" w:color="auto"/>
                    <w:bottom w:val="none" w:sz="0" w:space="0" w:color="auto"/>
                    <w:right w:val="none" w:sz="0" w:space="0" w:color="auto"/>
                  </w:divBdr>
                  <w:divsChild>
                    <w:div w:id="1927222405">
                      <w:marLeft w:val="0"/>
                      <w:marRight w:val="0"/>
                      <w:marTop w:val="0"/>
                      <w:marBottom w:val="0"/>
                      <w:divBdr>
                        <w:top w:val="none" w:sz="0" w:space="0" w:color="auto"/>
                        <w:left w:val="none" w:sz="0" w:space="0" w:color="auto"/>
                        <w:bottom w:val="none" w:sz="0" w:space="0" w:color="auto"/>
                        <w:right w:val="none" w:sz="0" w:space="0" w:color="auto"/>
                      </w:divBdr>
                      <w:divsChild>
                        <w:div w:id="3278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864034">
      <w:bodyDiv w:val="1"/>
      <w:marLeft w:val="0"/>
      <w:marRight w:val="0"/>
      <w:marTop w:val="0"/>
      <w:marBottom w:val="0"/>
      <w:divBdr>
        <w:top w:val="none" w:sz="0" w:space="0" w:color="auto"/>
        <w:left w:val="none" w:sz="0" w:space="0" w:color="auto"/>
        <w:bottom w:val="none" w:sz="0" w:space="0" w:color="auto"/>
        <w:right w:val="none" w:sz="0" w:space="0" w:color="auto"/>
      </w:divBdr>
      <w:divsChild>
        <w:div w:id="711073799">
          <w:marLeft w:val="360"/>
          <w:marRight w:val="0"/>
          <w:marTop w:val="200"/>
          <w:marBottom w:val="0"/>
          <w:divBdr>
            <w:top w:val="none" w:sz="0" w:space="0" w:color="auto"/>
            <w:left w:val="none" w:sz="0" w:space="0" w:color="auto"/>
            <w:bottom w:val="none" w:sz="0" w:space="0" w:color="auto"/>
            <w:right w:val="none" w:sz="0" w:space="0" w:color="auto"/>
          </w:divBdr>
        </w:div>
      </w:divsChild>
    </w:div>
    <w:div w:id="838038588">
      <w:bodyDiv w:val="1"/>
      <w:marLeft w:val="0"/>
      <w:marRight w:val="0"/>
      <w:marTop w:val="0"/>
      <w:marBottom w:val="0"/>
      <w:divBdr>
        <w:top w:val="none" w:sz="0" w:space="0" w:color="auto"/>
        <w:left w:val="none" w:sz="0" w:space="0" w:color="auto"/>
        <w:bottom w:val="none" w:sz="0" w:space="0" w:color="auto"/>
        <w:right w:val="none" w:sz="0" w:space="0" w:color="auto"/>
      </w:divBdr>
    </w:div>
    <w:div w:id="846944718">
      <w:bodyDiv w:val="1"/>
      <w:marLeft w:val="0"/>
      <w:marRight w:val="0"/>
      <w:marTop w:val="0"/>
      <w:marBottom w:val="0"/>
      <w:divBdr>
        <w:top w:val="none" w:sz="0" w:space="0" w:color="auto"/>
        <w:left w:val="none" w:sz="0" w:space="0" w:color="auto"/>
        <w:bottom w:val="none" w:sz="0" w:space="0" w:color="auto"/>
        <w:right w:val="none" w:sz="0" w:space="0" w:color="auto"/>
      </w:divBdr>
      <w:divsChild>
        <w:div w:id="90395543">
          <w:marLeft w:val="360"/>
          <w:marRight w:val="0"/>
          <w:marTop w:val="200"/>
          <w:marBottom w:val="0"/>
          <w:divBdr>
            <w:top w:val="none" w:sz="0" w:space="0" w:color="auto"/>
            <w:left w:val="none" w:sz="0" w:space="0" w:color="auto"/>
            <w:bottom w:val="none" w:sz="0" w:space="0" w:color="auto"/>
            <w:right w:val="none" w:sz="0" w:space="0" w:color="auto"/>
          </w:divBdr>
        </w:div>
        <w:div w:id="734353615">
          <w:marLeft w:val="360"/>
          <w:marRight w:val="0"/>
          <w:marTop w:val="200"/>
          <w:marBottom w:val="0"/>
          <w:divBdr>
            <w:top w:val="none" w:sz="0" w:space="0" w:color="auto"/>
            <w:left w:val="none" w:sz="0" w:space="0" w:color="auto"/>
            <w:bottom w:val="none" w:sz="0" w:space="0" w:color="auto"/>
            <w:right w:val="none" w:sz="0" w:space="0" w:color="auto"/>
          </w:divBdr>
        </w:div>
        <w:div w:id="912856130">
          <w:marLeft w:val="360"/>
          <w:marRight w:val="0"/>
          <w:marTop w:val="200"/>
          <w:marBottom w:val="0"/>
          <w:divBdr>
            <w:top w:val="none" w:sz="0" w:space="0" w:color="auto"/>
            <w:left w:val="none" w:sz="0" w:space="0" w:color="auto"/>
            <w:bottom w:val="none" w:sz="0" w:space="0" w:color="auto"/>
            <w:right w:val="none" w:sz="0" w:space="0" w:color="auto"/>
          </w:divBdr>
        </w:div>
        <w:div w:id="979188179">
          <w:marLeft w:val="360"/>
          <w:marRight w:val="0"/>
          <w:marTop w:val="200"/>
          <w:marBottom w:val="0"/>
          <w:divBdr>
            <w:top w:val="none" w:sz="0" w:space="0" w:color="auto"/>
            <w:left w:val="none" w:sz="0" w:space="0" w:color="auto"/>
            <w:bottom w:val="none" w:sz="0" w:space="0" w:color="auto"/>
            <w:right w:val="none" w:sz="0" w:space="0" w:color="auto"/>
          </w:divBdr>
        </w:div>
        <w:div w:id="1069186713">
          <w:marLeft w:val="360"/>
          <w:marRight w:val="0"/>
          <w:marTop w:val="200"/>
          <w:marBottom w:val="0"/>
          <w:divBdr>
            <w:top w:val="none" w:sz="0" w:space="0" w:color="auto"/>
            <w:left w:val="none" w:sz="0" w:space="0" w:color="auto"/>
            <w:bottom w:val="none" w:sz="0" w:space="0" w:color="auto"/>
            <w:right w:val="none" w:sz="0" w:space="0" w:color="auto"/>
          </w:divBdr>
        </w:div>
      </w:divsChild>
    </w:div>
    <w:div w:id="853887596">
      <w:bodyDiv w:val="1"/>
      <w:marLeft w:val="0"/>
      <w:marRight w:val="0"/>
      <w:marTop w:val="0"/>
      <w:marBottom w:val="0"/>
      <w:divBdr>
        <w:top w:val="none" w:sz="0" w:space="0" w:color="auto"/>
        <w:left w:val="none" w:sz="0" w:space="0" w:color="auto"/>
        <w:bottom w:val="none" w:sz="0" w:space="0" w:color="auto"/>
        <w:right w:val="none" w:sz="0" w:space="0" w:color="auto"/>
      </w:divBdr>
    </w:div>
    <w:div w:id="877012132">
      <w:bodyDiv w:val="1"/>
      <w:marLeft w:val="0"/>
      <w:marRight w:val="0"/>
      <w:marTop w:val="0"/>
      <w:marBottom w:val="0"/>
      <w:divBdr>
        <w:top w:val="none" w:sz="0" w:space="0" w:color="auto"/>
        <w:left w:val="none" w:sz="0" w:space="0" w:color="auto"/>
        <w:bottom w:val="none" w:sz="0" w:space="0" w:color="auto"/>
        <w:right w:val="none" w:sz="0" w:space="0" w:color="auto"/>
      </w:divBdr>
      <w:divsChild>
        <w:div w:id="1781484033">
          <w:marLeft w:val="360"/>
          <w:marRight w:val="0"/>
          <w:marTop w:val="200"/>
          <w:marBottom w:val="0"/>
          <w:divBdr>
            <w:top w:val="none" w:sz="0" w:space="0" w:color="auto"/>
            <w:left w:val="none" w:sz="0" w:space="0" w:color="auto"/>
            <w:bottom w:val="none" w:sz="0" w:space="0" w:color="auto"/>
            <w:right w:val="none" w:sz="0" w:space="0" w:color="auto"/>
          </w:divBdr>
        </w:div>
      </w:divsChild>
    </w:div>
    <w:div w:id="908001976">
      <w:bodyDiv w:val="1"/>
      <w:marLeft w:val="0"/>
      <w:marRight w:val="0"/>
      <w:marTop w:val="0"/>
      <w:marBottom w:val="0"/>
      <w:divBdr>
        <w:top w:val="none" w:sz="0" w:space="0" w:color="auto"/>
        <w:left w:val="none" w:sz="0" w:space="0" w:color="auto"/>
        <w:bottom w:val="none" w:sz="0" w:space="0" w:color="auto"/>
        <w:right w:val="none" w:sz="0" w:space="0" w:color="auto"/>
      </w:divBdr>
      <w:divsChild>
        <w:div w:id="672147607">
          <w:marLeft w:val="360"/>
          <w:marRight w:val="0"/>
          <w:marTop w:val="200"/>
          <w:marBottom w:val="0"/>
          <w:divBdr>
            <w:top w:val="none" w:sz="0" w:space="0" w:color="auto"/>
            <w:left w:val="none" w:sz="0" w:space="0" w:color="auto"/>
            <w:bottom w:val="none" w:sz="0" w:space="0" w:color="auto"/>
            <w:right w:val="none" w:sz="0" w:space="0" w:color="auto"/>
          </w:divBdr>
        </w:div>
        <w:div w:id="720207335">
          <w:marLeft w:val="360"/>
          <w:marRight w:val="0"/>
          <w:marTop w:val="200"/>
          <w:marBottom w:val="0"/>
          <w:divBdr>
            <w:top w:val="none" w:sz="0" w:space="0" w:color="auto"/>
            <w:left w:val="none" w:sz="0" w:space="0" w:color="auto"/>
            <w:bottom w:val="none" w:sz="0" w:space="0" w:color="auto"/>
            <w:right w:val="none" w:sz="0" w:space="0" w:color="auto"/>
          </w:divBdr>
        </w:div>
        <w:div w:id="970138037">
          <w:marLeft w:val="360"/>
          <w:marRight w:val="0"/>
          <w:marTop w:val="200"/>
          <w:marBottom w:val="0"/>
          <w:divBdr>
            <w:top w:val="none" w:sz="0" w:space="0" w:color="auto"/>
            <w:left w:val="none" w:sz="0" w:space="0" w:color="auto"/>
            <w:bottom w:val="none" w:sz="0" w:space="0" w:color="auto"/>
            <w:right w:val="none" w:sz="0" w:space="0" w:color="auto"/>
          </w:divBdr>
        </w:div>
        <w:div w:id="1286306505">
          <w:marLeft w:val="360"/>
          <w:marRight w:val="0"/>
          <w:marTop w:val="200"/>
          <w:marBottom w:val="0"/>
          <w:divBdr>
            <w:top w:val="none" w:sz="0" w:space="0" w:color="auto"/>
            <w:left w:val="none" w:sz="0" w:space="0" w:color="auto"/>
            <w:bottom w:val="none" w:sz="0" w:space="0" w:color="auto"/>
            <w:right w:val="none" w:sz="0" w:space="0" w:color="auto"/>
          </w:divBdr>
        </w:div>
        <w:div w:id="2091198415">
          <w:marLeft w:val="360"/>
          <w:marRight w:val="0"/>
          <w:marTop w:val="200"/>
          <w:marBottom w:val="0"/>
          <w:divBdr>
            <w:top w:val="none" w:sz="0" w:space="0" w:color="auto"/>
            <w:left w:val="none" w:sz="0" w:space="0" w:color="auto"/>
            <w:bottom w:val="none" w:sz="0" w:space="0" w:color="auto"/>
            <w:right w:val="none" w:sz="0" w:space="0" w:color="auto"/>
          </w:divBdr>
        </w:div>
      </w:divsChild>
    </w:div>
    <w:div w:id="913976198">
      <w:bodyDiv w:val="1"/>
      <w:marLeft w:val="0"/>
      <w:marRight w:val="0"/>
      <w:marTop w:val="0"/>
      <w:marBottom w:val="0"/>
      <w:divBdr>
        <w:top w:val="none" w:sz="0" w:space="0" w:color="auto"/>
        <w:left w:val="none" w:sz="0" w:space="0" w:color="auto"/>
        <w:bottom w:val="none" w:sz="0" w:space="0" w:color="auto"/>
        <w:right w:val="none" w:sz="0" w:space="0" w:color="auto"/>
      </w:divBdr>
      <w:divsChild>
        <w:div w:id="1130437121">
          <w:marLeft w:val="0"/>
          <w:marRight w:val="0"/>
          <w:marTop w:val="100"/>
          <w:marBottom w:val="100"/>
          <w:divBdr>
            <w:top w:val="none" w:sz="0" w:space="0" w:color="auto"/>
            <w:left w:val="none" w:sz="0" w:space="0" w:color="auto"/>
            <w:bottom w:val="none" w:sz="0" w:space="0" w:color="auto"/>
            <w:right w:val="none" w:sz="0" w:space="0" w:color="auto"/>
          </w:divBdr>
          <w:divsChild>
            <w:div w:id="1510950652">
              <w:marLeft w:val="0"/>
              <w:marRight w:val="0"/>
              <w:marTop w:val="0"/>
              <w:marBottom w:val="0"/>
              <w:divBdr>
                <w:top w:val="single" w:sz="6" w:space="0" w:color="DDDDDD"/>
                <w:left w:val="single" w:sz="6" w:space="0" w:color="DDDDDD"/>
                <w:bottom w:val="single" w:sz="6" w:space="0" w:color="DDDDDD"/>
                <w:right w:val="single" w:sz="6" w:space="0" w:color="DDDDDD"/>
              </w:divBdr>
              <w:divsChild>
                <w:div w:id="1248271057">
                  <w:marLeft w:val="0"/>
                  <w:marRight w:val="0"/>
                  <w:marTop w:val="0"/>
                  <w:marBottom w:val="0"/>
                  <w:divBdr>
                    <w:top w:val="none" w:sz="0" w:space="0" w:color="auto"/>
                    <w:left w:val="none" w:sz="0" w:space="0" w:color="auto"/>
                    <w:bottom w:val="none" w:sz="0" w:space="0" w:color="auto"/>
                    <w:right w:val="none" w:sz="0" w:space="0" w:color="auto"/>
                  </w:divBdr>
                  <w:divsChild>
                    <w:div w:id="1856116463">
                      <w:marLeft w:val="0"/>
                      <w:marRight w:val="0"/>
                      <w:marTop w:val="0"/>
                      <w:marBottom w:val="0"/>
                      <w:divBdr>
                        <w:top w:val="none" w:sz="0" w:space="0" w:color="auto"/>
                        <w:left w:val="none" w:sz="0" w:space="0" w:color="auto"/>
                        <w:bottom w:val="none" w:sz="0" w:space="0" w:color="auto"/>
                        <w:right w:val="none" w:sz="0" w:space="0" w:color="auto"/>
                      </w:divBdr>
                      <w:divsChild>
                        <w:div w:id="168027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709013">
      <w:bodyDiv w:val="1"/>
      <w:marLeft w:val="0"/>
      <w:marRight w:val="0"/>
      <w:marTop w:val="0"/>
      <w:marBottom w:val="0"/>
      <w:divBdr>
        <w:top w:val="none" w:sz="0" w:space="0" w:color="auto"/>
        <w:left w:val="none" w:sz="0" w:space="0" w:color="auto"/>
        <w:bottom w:val="none" w:sz="0" w:space="0" w:color="auto"/>
        <w:right w:val="none" w:sz="0" w:space="0" w:color="auto"/>
      </w:divBdr>
    </w:div>
    <w:div w:id="921530537">
      <w:bodyDiv w:val="1"/>
      <w:marLeft w:val="0"/>
      <w:marRight w:val="0"/>
      <w:marTop w:val="0"/>
      <w:marBottom w:val="0"/>
      <w:divBdr>
        <w:top w:val="none" w:sz="0" w:space="0" w:color="auto"/>
        <w:left w:val="none" w:sz="0" w:space="0" w:color="auto"/>
        <w:bottom w:val="none" w:sz="0" w:space="0" w:color="auto"/>
        <w:right w:val="none" w:sz="0" w:space="0" w:color="auto"/>
      </w:divBdr>
    </w:div>
    <w:div w:id="930621996">
      <w:bodyDiv w:val="1"/>
      <w:marLeft w:val="0"/>
      <w:marRight w:val="0"/>
      <w:marTop w:val="0"/>
      <w:marBottom w:val="0"/>
      <w:divBdr>
        <w:top w:val="none" w:sz="0" w:space="0" w:color="auto"/>
        <w:left w:val="none" w:sz="0" w:space="0" w:color="auto"/>
        <w:bottom w:val="none" w:sz="0" w:space="0" w:color="auto"/>
        <w:right w:val="none" w:sz="0" w:space="0" w:color="auto"/>
      </w:divBdr>
      <w:divsChild>
        <w:div w:id="1542935406">
          <w:marLeft w:val="360"/>
          <w:marRight w:val="0"/>
          <w:marTop w:val="60"/>
          <w:marBottom w:val="120"/>
          <w:divBdr>
            <w:top w:val="none" w:sz="0" w:space="0" w:color="auto"/>
            <w:left w:val="none" w:sz="0" w:space="0" w:color="auto"/>
            <w:bottom w:val="none" w:sz="0" w:space="0" w:color="auto"/>
            <w:right w:val="none" w:sz="0" w:space="0" w:color="auto"/>
          </w:divBdr>
        </w:div>
      </w:divsChild>
    </w:div>
    <w:div w:id="952249709">
      <w:bodyDiv w:val="1"/>
      <w:marLeft w:val="0"/>
      <w:marRight w:val="0"/>
      <w:marTop w:val="0"/>
      <w:marBottom w:val="0"/>
      <w:divBdr>
        <w:top w:val="none" w:sz="0" w:space="0" w:color="auto"/>
        <w:left w:val="none" w:sz="0" w:space="0" w:color="auto"/>
        <w:bottom w:val="none" w:sz="0" w:space="0" w:color="auto"/>
        <w:right w:val="none" w:sz="0" w:space="0" w:color="auto"/>
      </w:divBdr>
      <w:divsChild>
        <w:div w:id="879828732">
          <w:marLeft w:val="360"/>
          <w:marRight w:val="0"/>
          <w:marTop w:val="60"/>
          <w:marBottom w:val="120"/>
          <w:divBdr>
            <w:top w:val="none" w:sz="0" w:space="0" w:color="auto"/>
            <w:left w:val="none" w:sz="0" w:space="0" w:color="auto"/>
            <w:bottom w:val="none" w:sz="0" w:space="0" w:color="auto"/>
            <w:right w:val="none" w:sz="0" w:space="0" w:color="auto"/>
          </w:divBdr>
        </w:div>
      </w:divsChild>
    </w:div>
    <w:div w:id="952444648">
      <w:bodyDiv w:val="1"/>
      <w:marLeft w:val="0"/>
      <w:marRight w:val="0"/>
      <w:marTop w:val="0"/>
      <w:marBottom w:val="0"/>
      <w:divBdr>
        <w:top w:val="none" w:sz="0" w:space="0" w:color="auto"/>
        <w:left w:val="none" w:sz="0" w:space="0" w:color="auto"/>
        <w:bottom w:val="none" w:sz="0" w:space="0" w:color="auto"/>
        <w:right w:val="none" w:sz="0" w:space="0" w:color="auto"/>
      </w:divBdr>
    </w:div>
    <w:div w:id="956259706">
      <w:bodyDiv w:val="1"/>
      <w:marLeft w:val="0"/>
      <w:marRight w:val="0"/>
      <w:marTop w:val="0"/>
      <w:marBottom w:val="0"/>
      <w:divBdr>
        <w:top w:val="none" w:sz="0" w:space="0" w:color="auto"/>
        <w:left w:val="none" w:sz="0" w:space="0" w:color="auto"/>
        <w:bottom w:val="none" w:sz="0" w:space="0" w:color="auto"/>
        <w:right w:val="none" w:sz="0" w:space="0" w:color="auto"/>
      </w:divBdr>
      <w:divsChild>
        <w:div w:id="1675496153">
          <w:marLeft w:val="0"/>
          <w:marRight w:val="0"/>
          <w:marTop w:val="100"/>
          <w:marBottom w:val="100"/>
          <w:divBdr>
            <w:top w:val="none" w:sz="0" w:space="0" w:color="auto"/>
            <w:left w:val="none" w:sz="0" w:space="0" w:color="auto"/>
            <w:bottom w:val="none" w:sz="0" w:space="0" w:color="auto"/>
            <w:right w:val="none" w:sz="0" w:space="0" w:color="auto"/>
          </w:divBdr>
          <w:divsChild>
            <w:div w:id="2120247920">
              <w:marLeft w:val="0"/>
              <w:marRight w:val="0"/>
              <w:marTop w:val="0"/>
              <w:marBottom w:val="0"/>
              <w:divBdr>
                <w:top w:val="single" w:sz="6" w:space="0" w:color="DDDDDD"/>
                <w:left w:val="single" w:sz="6" w:space="0" w:color="DDDDDD"/>
                <w:bottom w:val="single" w:sz="6" w:space="0" w:color="DDDDDD"/>
                <w:right w:val="single" w:sz="6" w:space="0" w:color="DDDDDD"/>
              </w:divBdr>
              <w:divsChild>
                <w:div w:id="130026270">
                  <w:marLeft w:val="0"/>
                  <w:marRight w:val="0"/>
                  <w:marTop w:val="0"/>
                  <w:marBottom w:val="0"/>
                  <w:divBdr>
                    <w:top w:val="none" w:sz="0" w:space="0" w:color="auto"/>
                    <w:left w:val="none" w:sz="0" w:space="0" w:color="auto"/>
                    <w:bottom w:val="none" w:sz="0" w:space="0" w:color="auto"/>
                    <w:right w:val="none" w:sz="0" w:space="0" w:color="auto"/>
                  </w:divBdr>
                  <w:divsChild>
                    <w:div w:id="919951630">
                      <w:marLeft w:val="0"/>
                      <w:marRight w:val="0"/>
                      <w:marTop w:val="0"/>
                      <w:marBottom w:val="0"/>
                      <w:divBdr>
                        <w:top w:val="none" w:sz="0" w:space="0" w:color="auto"/>
                        <w:left w:val="none" w:sz="0" w:space="0" w:color="auto"/>
                        <w:bottom w:val="none" w:sz="0" w:space="0" w:color="auto"/>
                        <w:right w:val="none" w:sz="0" w:space="0" w:color="auto"/>
                      </w:divBdr>
                      <w:divsChild>
                        <w:div w:id="90317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258804">
      <w:bodyDiv w:val="1"/>
      <w:marLeft w:val="0"/>
      <w:marRight w:val="0"/>
      <w:marTop w:val="0"/>
      <w:marBottom w:val="0"/>
      <w:divBdr>
        <w:top w:val="none" w:sz="0" w:space="0" w:color="auto"/>
        <w:left w:val="none" w:sz="0" w:space="0" w:color="auto"/>
        <w:bottom w:val="none" w:sz="0" w:space="0" w:color="auto"/>
        <w:right w:val="none" w:sz="0" w:space="0" w:color="auto"/>
      </w:divBdr>
      <w:divsChild>
        <w:div w:id="2051176648">
          <w:marLeft w:val="0"/>
          <w:marRight w:val="0"/>
          <w:marTop w:val="100"/>
          <w:marBottom w:val="100"/>
          <w:divBdr>
            <w:top w:val="none" w:sz="0" w:space="0" w:color="auto"/>
            <w:left w:val="none" w:sz="0" w:space="0" w:color="auto"/>
            <w:bottom w:val="none" w:sz="0" w:space="0" w:color="auto"/>
            <w:right w:val="none" w:sz="0" w:space="0" w:color="auto"/>
          </w:divBdr>
          <w:divsChild>
            <w:div w:id="1572496307">
              <w:marLeft w:val="0"/>
              <w:marRight w:val="0"/>
              <w:marTop w:val="0"/>
              <w:marBottom w:val="0"/>
              <w:divBdr>
                <w:top w:val="single" w:sz="6" w:space="0" w:color="DDDDDD"/>
                <w:left w:val="single" w:sz="6" w:space="0" w:color="DDDDDD"/>
                <w:bottom w:val="single" w:sz="6" w:space="0" w:color="DDDDDD"/>
                <w:right w:val="single" w:sz="6" w:space="0" w:color="DDDDDD"/>
              </w:divBdr>
              <w:divsChild>
                <w:div w:id="1146362224">
                  <w:marLeft w:val="0"/>
                  <w:marRight w:val="0"/>
                  <w:marTop w:val="0"/>
                  <w:marBottom w:val="0"/>
                  <w:divBdr>
                    <w:top w:val="none" w:sz="0" w:space="0" w:color="auto"/>
                    <w:left w:val="none" w:sz="0" w:space="0" w:color="auto"/>
                    <w:bottom w:val="none" w:sz="0" w:space="0" w:color="auto"/>
                    <w:right w:val="none" w:sz="0" w:space="0" w:color="auto"/>
                  </w:divBdr>
                  <w:divsChild>
                    <w:div w:id="1607494765">
                      <w:marLeft w:val="0"/>
                      <w:marRight w:val="0"/>
                      <w:marTop w:val="0"/>
                      <w:marBottom w:val="0"/>
                      <w:divBdr>
                        <w:top w:val="none" w:sz="0" w:space="0" w:color="auto"/>
                        <w:left w:val="none" w:sz="0" w:space="0" w:color="auto"/>
                        <w:bottom w:val="none" w:sz="0" w:space="0" w:color="auto"/>
                        <w:right w:val="none" w:sz="0" w:space="0" w:color="auto"/>
                      </w:divBdr>
                      <w:divsChild>
                        <w:div w:id="63996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393035">
      <w:bodyDiv w:val="1"/>
      <w:marLeft w:val="0"/>
      <w:marRight w:val="0"/>
      <w:marTop w:val="0"/>
      <w:marBottom w:val="0"/>
      <w:divBdr>
        <w:top w:val="none" w:sz="0" w:space="0" w:color="auto"/>
        <w:left w:val="none" w:sz="0" w:space="0" w:color="auto"/>
        <w:bottom w:val="none" w:sz="0" w:space="0" w:color="auto"/>
        <w:right w:val="none" w:sz="0" w:space="0" w:color="auto"/>
      </w:divBdr>
    </w:div>
    <w:div w:id="1025641742">
      <w:bodyDiv w:val="1"/>
      <w:marLeft w:val="0"/>
      <w:marRight w:val="0"/>
      <w:marTop w:val="0"/>
      <w:marBottom w:val="0"/>
      <w:divBdr>
        <w:top w:val="none" w:sz="0" w:space="0" w:color="auto"/>
        <w:left w:val="none" w:sz="0" w:space="0" w:color="auto"/>
        <w:bottom w:val="none" w:sz="0" w:space="0" w:color="auto"/>
        <w:right w:val="none" w:sz="0" w:space="0" w:color="auto"/>
      </w:divBdr>
    </w:div>
    <w:div w:id="1030030849">
      <w:bodyDiv w:val="1"/>
      <w:marLeft w:val="0"/>
      <w:marRight w:val="0"/>
      <w:marTop w:val="0"/>
      <w:marBottom w:val="0"/>
      <w:divBdr>
        <w:top w:val="none" w:sz="0" w:space="0" w:color="auto"/>
        <w:left w:val="none" w:sz="0" w:space="0" w:color="auto"/>
        <w:bottom w:val="none" w:sz="0" w:space="0" w:color="auto"/>
        <w:right w:val="none" w:sz="0" w:space="0" w:color="auto"/>
      </w:divBdr>
    </w:div>
    <w:div w:id="1054425386">
      <w:bodyDiv w:val="1"/>
      <w:marLeft w:val="0"/>
      <w:marRight w:val="0"/>
      <w:marTop w:val="0"/>
      <w:marBottom w:val="0"/>
      <w:divBdr>
        <w:top w:val="none" w:sz="0" w:space="0" w:color="auto"/>
        <w:left w:val="none" w:sz="0" w:space="0" w:color="auto"/>
        <w:bottom w:val="none" w:sz="0" w:space="0" w:color="auto"/>
        <w:right w:val="none" w:sz="0" w:space="0" w:color="auto"/>
      </w:divBdr>
      <w:divsChild>
        <w:div w:id="1287200198">
          <w:marLeft w:val="360"/>
          <w:marRight w:val="0"/>
          <w:marTop w:val="200"/>
          <w:marBottom w:val="0"/>
          <w:divBdr>
            <w:top w:val="none" w:sz="0" w:space="0" w:color="auto"/>
            <w:left w:val="none" w:sz="0" w:space="0" w:color="auto"/>
            <w:bottom w:val="none" w:sz="0" w:space="0" w:color="auto"/>
            <w:right w:val="none" w:sz="0" w:space="0" w:color="auto"/>
          </w:divBdr>
        </w:div>
      </w:divsChild>
    </w:div>
    <w:div w:id="1136944888">
      <w:bodyDiv w:val="1"/>
      <w:marLeft w:val="0"/>
      <w:marRight w:val="0"/>
      <w:marTop w:val="0"/>
      <w:marBottom w:val="0"/>
      <w:divBdr>
        <w:top w:val="none" w:sz="0" w:space="0" w:color="auto"/>
        <w:left w:val="none" w:sz="0" w:space="0" w:color="auto"/>
        <w:bottom w:val="none" w:sz="0" w:space="0" w:color="auto"/>
        <w:right w:val="none" w:sz="0" w:space="0" w:color="auto"/>
      </w:divBdr>
    </w:div>
    <w:div w:id="1190071990">
      <w:bodyDiv w:val="1"/>
      <w:marLeft w:val="0"/>
      <w:marRight w:val="0"/>
      <w:marTop w:val="0"/>
      <w:marBottom w:val="0"/>
      <w:divBdr>
        <w:top w:val="none" w:sz="0" w:space="0" w:color="auto"/>
        <w:left w:val="none" w:sz="0" w:space="0" w:color="auto"/>
        <w:bottom w:val="none" w:sz="0" w:space="0" w:color="auto"/>
        <w:right w:val="none" w:sz="0" w:space="0" w:color="auto"/>
      </w:divBdr>
      <w:divsChild>
        <w:div w:id="1001662335">
          <w:marLeft w:val="360"/>
          <w:marRight w:val="0"/>
          <w:marTop w:val="200"/>
          <w:marBottom w:val="0"/>
          <w:divBdr>
            <w:top w:val="none" w:sz="0" w:space="0" w:color="auto"/>
            <w:left w:val="none" w:sz="0" w:space="0" w:color="auto"/>
            <w:bottom w:val="none" w:sz="0" w:space="0" w:color="auto"/>
            <w:right w:val="none" w:sz="0" w:space="0" w:color="auto"/>
          </w:divBdr>
        </w:div>
      </w:divsChild>
    </w:div>
    <w:div w:id="1223053452">
      <w:bodyDiv w:val="1"/>
      <w:marLeft w:val="0"/>
      <w:marRight w:val="0"/>
      <w:marTop w:val="0"/>
      <w:marBottom w:val="0"/>
      <w:divBdr>
        <w:top w:val="none" w:sz="0" w:space="0" w:color="auto"/>
        <w:left w:val="none" w:sz="0" w:space="0" w:color="auto"/>
        <w:bottom w:val="none" w:sz="0" w:space="0" w:color="auto"/>
        <w:right w:val="none" w:sz="0" w:space="0" w:color="auto"/>
      </w:divBdr>
      <w:divsChild>
        <w:div w:id="1940485974">
          <w:marLeft w:val="360"/>
          <w:marRight w:val="0"/>
          <w:marTop w:val="200"/>
          <w:marBottom w:val="0"/>
          <w:divBdr>
            <w:top w:val="none" w:sz="0" w:space="0" w:color="auto"/>
            <w:left w:val="none" w:sz="0" w:space="0" w:color="auto"/>
            <w:bottom w:val="none" w:sz="0" w:space="0" w:color="auto"/>
            <w:right w:val="none" w:sz="0" w:space="0" w:color="auto"/>
          </w:divBdr>
        </w:div>
      </w:divsChild>
    </w:div>
    <w:div w:id="1277180051">
      <w:bodyDiv w:val="1"/>
      <w:marLeft w:val="0"/>
      <w:marRight w:val="0"/>
      <w:marTop w:val="0"/>
      <w:marBottom w:val="0"/>
      <w:divBdr>
        <w:top w:val="none" w:sz="0" w:space="0" w:color="auto"/>
        <w:left w:val="none" w:sz="0" w:space="0" w:color="auto"/>
        <w:bottom w:val="none" w:sz="0" w:space="0" w:color="auto"/>
        <w:right w:val="none" w:sz="0" w:space="0" w:color="auto"/>
      </w:divBdr>
    </w:div>
    <w:div w:id="1310747476">
      <w:marLeft w:val="0"/>
      <w:marRight w:val="0"/>
      <w:marTop w:val="0"/>
      <w:marBottom w:val="0"/>
      <w:divBdr>
        <w:top w:val="single" w:sz="6" w:space="0" w:color="DDDDDD"/>
        <w:left w:val="single" w:sz="6" w:space="0" w:color="DDDDDD"/>
        <w:bottom w:val="single" w:sz="6" w:space="0" w:color="DDDDDD"/>
        <w:right w:val="single" w:sz="6" w:space="0" w:color="DDDDDD"/>
      </w:divBdr>
      <w:divsChild>
        <w:div w:id="29695425">
          <w:marLeft w:val="0"/>
          <w:marRight w:val="0"/>
          <w:marTop w:val="0"/>
          <w:marBottom w:val="0"/>
          <w:divBdr>
            <w:top w:val="none" w:sz="0" w:space="0" w:color="auto"/>
            <w:left w:val="none" w:sz="0" w:space="0" w:color="auto"/>
            <w:bottom w:val="none" w:sz="0" w:space="0" w:color="auto"/>
            <w:right w:val="none" w:sz="0" w:space="0" w:color="auto"/>
          </w:divBdr>
          <w:divsChild>
            <w:div w:id="1109816064">
              <w:marLeft w:val="150"/>
              <w:marRight w:val="150"/>
              <w:marTop w:val="150"/>
              <w:marBottom w:val="150"/>
              <w:divBdr>
                <w:top w:val="none" w:sz="0" w:space="0" w:color="auto"/>
                <w:left w:val="none" w:sz="0" w:space="0" w:color="auto"/>
                <w:bottom w:val="none" w:sz="0" w:space="0" w:color="auto"/>
                <w:right w:val="none" w:sz="0" w:space="0" w:color="auto"/>
              </w:divBdr>
            </w:div>
          </w:divsChild>
        </w:div>
        <w:div w:id="693699866">
          <w:marLeft w:val="0"/>
          <w:marRight w:val="0"/>
          <w:marTop w:val="0"/>
          <w:marBottom w:val="0"/>
          <w:divBdr>
            <w:top w:val="none" w:sz="0" w:space="0" w:color="auto"/>
            <w:left w:val="none" w:sz="0" w:space="0" w:color="auto"/>
            <w:bottom w:val="none" w:sz="0" w:space="0" w:color="auto"/>
            <w:right w:val="none" w:sz="0" w:space="0" w:color="auto"/>
          </w:divBdr>
          <w:divsChild>
            <w:div w:id="364598609">
              <w:marLeft w:val="150"/>
              <w:marRight w:val="150"/>
              <w:marTop w:val="150"/>
              <w:marBottom w:val="150"/>
              <w:divBdr>
                <w:top w:val="none" w:sz="0" w:space="0" w:color="auto"/>
                <w:left w:val="none" w:sz="0" w:space="0" w:color="auto"/>
                <w:bottom w:val="none" w:sz="0" w:space="0" w:color="auto"/>
                <w:right w:val="none" w:sz="0" w:space="0" w:color="auto"/>
              </w:divBdr>
            </w:div>
          </w:divsChild>
        </w:div>
        <w:div w:id="891844039">
          <w:marLeft w:val="0"/>
          <w:marRight w:val="0"/>
          <w:marTop w:val="0"/>
          <w:marBottom w:val="0"/>
          <w:divBdr>
            <w:top w:val="none" w:sz="0" w:space="0" w:color="auto"/>
            <w:left w:val="none" w:sz="0" w:space="0" w:color="auto"/>
            <w:bottom w:val="none" w:sz="0" w:space="0" w:color="auto"/>
            <w:right w:val="none" w:sz="0" w:space="0" w:color="auto"/>
          </w:divBdr>
          <w:divsChild>
            <w:div w:id="1697730844">
              <w:marLeft w:val="150"/>
              <w:marRight w:val="150"/>
              <w:marTop w:val="150"/>
              <w:marBottom w:val="150"/>
              <w:divBdr>
                <w:top w:val="none" w:sz="0" w:space="0" w:color="auto"/>
                <w:left w:val="none" w:sz="0" w:space="0" w:color="auto"/>
                <w:bottom w:val="none" w:sz="0" w:space="0" w:color="auto"/>
                <w:right w:val="none" w:sz="0" w:space="0" w:color="auto"/>
              </w:divBdr>
            </w:div>
          </w:divsChild>
        </w:div>
        <w:div w:id="1454591487">
          <w:marLeft w:val="0"/>
          <w:marRight w:val="0"/>
          <w:marTop w:val="0"/>
          <w:marBottom w:val="0"/>
          <w:divBdr>
            <w:top w:val="none" w:sz="0" w:space="0" w:color="auto"/>
            <w:left w:val="none" w:sz="0" w:space="0" w:color="auto"/>
            <w:bottom w:val="none" w:sz="0" w:space="0" w:color="auto"/>
            <w:right w:val="none" w:sz="0" w:space="0" w:color="auto"/>
          </w:divBdr>
          <w:divsChild>
            <w:div w:id="838810140">
              <w:marLeft w:val="0"/>
              <w:marRight w:val="0"/>
              <w:marTop w:val="0"/>
              <w:marBottom w:val="0"/>
              <w:divBdr>
                <w:top w:val="none" w:sz="0" w:space="0" w:color="auto"/>
                <w:left w:val="none" w:sz="0" w:space="0" w:color="auto"/>
                <w:bottom w:val="none" w:sz="0" w:space="0" w:color="auto"/>
                <w:right w:val="none" w:sz="0" w:space="0" w:color="auto"/>
              </w:divBdr>
              <w:divsChild>
                <w:div w:id="20841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35916">
          <w:marLeft w:val="0"/>
          <w:marRight w:val="0"/>
          <w:marTop w:val="0"/>
          <w:marBottom w:val="0"/>
          <w:divBdr>
            <w:top w:val="none" w:sz="0" w:space="0" w:color="auto"/>
            <w:left w:val="none" w:sz="0" w:space="0" w:color="auto"/>
            <w:bottom w:val="none" w:sz="0" w:space="0" w:color="auto"/>
            <w:right w:val="none" w:sz="0" w:space="0" w:color="auto"/>
          </w:divBdr>
          <w:divsChild>
            <w:div w:id="270209605">
              <w:marLeft w:val="150"/>
              <w:marRight w:val="150"/>
              <w:marTop w:val="150"/>
              <w:marBottom w:val="150"/>
              <w:divBdr>
                <w:top w:val="none" w:sz="0" w:space="0" w:color="auto"/>
                <w:left w:val="none" w:sz="0" w:space="0" w:color="auto"/>
                <w:bottom w:val="none" w:sz="0" w:space="0" w:color="auto"/>
                <w:right w:val="none" w:sz="0" w:space="0" w:color="auto"/>
              </w:divBdr>
            </w:div>
          </w:divsChild>
        </w:div>
        <w:div w:id="1642151272">
          <w:marLeft w:val="0"/>
          <w:marRight w:val="0"/>
          <w:marTop w:val="0"/>
          <w:marBottom w:val="0"/>
          <w:divBdr>
            <w:top w:val="none" w:sz="0" w:space="0" w:color="auto"/>
            <w:left w:val="none" w:sz="0" w:space="0" w:color="auto"/>
            <w:bottom w:val="none" w:sz="0" w:space="0" w:color="auto"/>
            <w:right w:val="none" w:sz="0" w:space="0" w:color="auto"/>
          </w:divBdr>
          <w:divsChild>
            <w:div w:id="1074937156">
              <w:marLeft w:val="150"/>
              <w:marRight w:val="150"/>
              <w:marTop w:val="150"/>
              <w:marBottom w:val="150"/>
              <w:divBdr>
                <w:top w:val="none" w:sz="0" w:space="0" w:color="auto"/>
                <w:left w:val="none" w:sz="0" w:space="0" w:color="auto"/>
                <w:bottom w:val="none" w:sz="0" w:space="0" w:color="auto"/>
                <w:right w:val="none" w:sz="0" w:space="0" w:color="auto"/>
              </w:divBdr>
            </w:div>
          </w:divsChild>
        </w:div>
        <w:div w:id="1839536882">
          <w:marLeft w:val="0"/>
          <w:marRight w:val="0"/>
          <w:marTop w:val="0"/>
          <w:marBottom w:val="0"/>
          <w:divBdr>
            <w:top w:val="none" w:sz="0" w:space="0" w:color="auto"/>
            <w:left w:val="none" w:sz="0" w:space="0" w:color="auto"/>
            <w:bottom w:val="none" w:sz="0" w:space="0" w:color="auto"/>
            <w:right w:val="none" w:sz="0" w:space="0" w:color="auto"/>
          </w:divBdr>
          <w:divsChild>
            <w:div w:id="106549654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422526114">
      <w:bodyDiv w:val="1"/>
      <w:marLeft w:val="0"/>
      <w:marRight w:val="0"/>
      <w:marTop w:val="0"/>
      <w:marBottom w:val="0"/>
      <w:divBdr>
        <w:top w:val="none" w:sz="0" w:space="0" w:color="auto"/>
        <w:left w:val="none" w:sz="0" w:space="0" w:color="auto"/>
        <w:bottom w:val="none" w:sz="0" w:space="0" w:color="auto"/>
        <w:right w:val="none" w:sz="0" w:space="0" w:color="auto"/>
      </w:divBdr>
      <w:divsChild>
        <w:div w:id="1621523937">
          <w:marLeft w:val="360"/>
          <w:marRight w:val="0"/>
          <w:marTop w:val="200"/>
          <w:marBottom w:val="0"/>
          <w:divBdr>
            <w:top w:val="none" w:sz="0" w:space="0" w:color="auto"/>
            <w:left w:val="none" w:sz="0" w:space="0" w:color="auto"/>
            <w:bottom w:val="none" w:sz="0" w:space="0" w:color="auto"/>
            <w:right w:val="none" w:sz="0" w:space="0" w:color="auto"/>
          </w:divBdr>
        </w:div>
      </w:divsChild>
    </w:div>
    <w:div w:id="1433939001">
      <w:bodyDiv w:val="1"/>
      <w:marLeft w:val="0"/>
      <w:marRight w:val="0"/>
      <w:marTop w:val="0"/>
      <w:marBottom w:val="0"/>
      <w:divBdr>
        <w:top w:val="none" w:sz="0" w:space="0" w:color="auto"/>
        <w:left w:val="none" w:sz="0" w:space="0" w:color="auto"/>
        <w:bottom w:val="none" w:sz="0" w:space="0" w:color="auto"/>
        <w:right w:val="none" w:sz="0" w:space="0" w:color="auto"/>
      </w:divBdr>
      <w:divsChild>
        <w:div w:id="1570262304">
          <w:marLeft w:val="360"/>
          <w:marRight w:val="0"/>
          <w:marTop w:val="200"/>
          <w:marBottom w:val="0"/>
          <w:divBdr>
            <w:top w:val="none" w:sz="0" w:space="0" w:color="auto"/>
            <w:left w:val="none" w:sz="0" w:space="0" w:color="auto"/>
            <w:bottom w:val="none" w:sz="0" w:space="0" w:color="auto"/>
            <w:right w:val="none" w:sz="0" w:space="0" w:color="auto"/>
          </w:divBdr>
        </w:div>
      </w:divsChild>
    </w:div>
    <w:div w:id="1437674080">
      <w:bodyDiv w:val="1"/>
      <w:marLeft w:val="0"/>
      <w:marRight w:val="0"/>
      <w:marTop w:val="0"/>
      <w:marBottom w:val="0"/>
      <w:divBdr>
        <w:top w:val="none" w:sz="0" w:space="0" w:color="auto"/>
        <w:left w:val="none" w:sz="0" w:space="0" w:color="auto"/>
        <w:bottom w:val="none" w:sz="0" w:space="0" w:color="auto"/>
        <w:right w:val="none" w:sz="0" w:space="0" w:color="auto"/>
      </w:divBdr>
      <w:divsChild>
        <w:div w:id="1001280555">
          <w:marLeft w:val="360"/>
          <w:marRight w:val="0"/>
          <w:marTop w:val="200"/>
          <w:marBottom w:val="0"/>
          <w:divBdr>
            <w:top w:val="none" w:sz="0" w:space="0" w:color="auto"/>
            <w:left w:val="none" w:sz="0" w:space="0" w:color="auto"/>
            <w:bottom w:val="none" w:sz="0" w:space="0" w:color="auto"/>
            <w:right w:val="none" w:sz="0" w:space="0" w:color="auto"/>
          </w:divBdr>
        </w:div>
        <w:div w:id="2059476065">
          <w:marLeft w:val="360"/>
          <w:marRight w:val="0"/>
          <w:marTop w:val="200"/>
          <w:marBottom w:val="0"/>
          <w:divBdr>
            <w:top w:val="none" w:sz="0" w:space="0" w:color="auto"/>
            <w:left w:val="none" w:sz="0" w:space="0" w:color="auto"/>
            <w:bottom w:val="none" w:sz="0" w:space="0" w:color="auto"/>
            <w:right w:val="none" w:sz="0" w:space="0" w:color="auto"/>
          </w:divBdr>
        </w:div>
      </w:divsChild>
    </w:div>
    <w:div w:id="1442453601">
      <w:bodyDiv w:val="1"/>
      <w:marLeft w:val="0"/>
      <w:marRight w:val="0"/>
      <w:marTop w:val="0"/>
      <w:marBottom w:val="0"/>
      <w:divBdr>
        <w:top w:val="none" w:sz="0" w:space="0" w:color="auto"/>
        <w:left w:val="none" w:sz="0" w:space="0" w:color="auto"/>
        <w:bottom w:val="none" w:sz="0" w:space="0" w:color="auto"/>
        <w:right w:val="none" w:sz="0" w:space="0" w:color="auto"/>
      </w:divBdr>
      <w:divsChild>
        <w:div w:id="34816427">
          <w:marLeft w:val="1080"/>
          <w:marRight w:val="0"/>
          <w:marTop w:val="100"/>
          <w:marBottom w:val="0"/>
          <w:divBdr>
            <w:top w:val="none" w:sz="0" w:space="0" w:color="auto"/>
            <w:left w:val="none" w:sz="0" w:space="0" w:color="auto"/>
            <w:bottom w:val="none" w:sz="0" w:space="0" w:color="auto"/>
            <w:right w:val="none" w:sz="0" w:space="0" w:color="auto"/>
          </w:divBdr>
        </w:div>
        <w:div w:id="99692207">
          <w:marLeft w:val="1080"/>
          <w:marRight w:val="0"/>
          <w:marTop w:val="100"/>
          <w:marBottom w:val="0"/>
          <w:divBdr>
            <w:top w:val="none" w:sz="0" w:space="0" w:color="auto"/>
            <w:left w:val="none" w:sz="0" w:space="0" w:color="auto"/>
            <w:bottom w:val="none" w:sz="0" w:space="0" w:color="auto"/>
            <w:right w:val="none" w:sz="0" w:space="0" w:color="auto"/>
          </w:divBdr>
        </w:div>
        <w:div w:id="325938835">
          <w:marLeft w:val="1080"/>
          <w:marRight w:val="0"/>
          <w:marTop w:val="100"/>
          <w:marBottom w:val="0"/>
          <w:divBdr>
            <w:top w:val="none" w:sz="0" w:space="0" w:color="auto"/>
            <w:left w:val="none" w:sz="0" w:space="0" w:color="auto"/>
            <w:bottom w:val="none" w:sz="0" w:space="0" w:color="auto"/>
            <w:right w:val="none" w:sz="0" w:space="0" w:color="auto"/>
          </w:divBdr>
        </w:div>
        <w:div w:id="631836565">
          <w:marLeft w:val="1080"/>
          <w:marRight w:val="0"/>
          <w:marTop w:val="100"/>
          <w:marBottom w:val="0"/>
          <w:divBdr>
            <w:top w:val="none" w:sz="0" w:space="0" w:color="auto"/>
            <w:left w:val="none" w:sz="0" w:space="0" w:color="auto"/>
            <w:bottom w:val="none" w:sz="0" w:space="0" w:color="auto"/>
            <w:right w:val="none" w:sz="0" w:space="0" w:color="auto"/>
          </w:divBdr>
        </w:div>
        <w:div w:id="1041709792">
          <w:marLeft w:val="1080"/>
          <w:marRight w:val="0"/>
          <w:marTop w:val="100"/>
          <w:marBottom w:val="0"/>
          <w:divBdr>
            <w:top w:val="none" w:sz="0" w:space="0" w:color="auto"/>
            <w:left w:val="none" w:sz="0" w:space="0" w:color="auto"/>
            <w:bottom w:val="none" w:sz="0" w:space="0" w:color="auto"/>
            <w:right w:val="none" w:sz="0" w:space="0" w:color="auto"/>
          </w:divBdr>
        </w:div>
        <w:div w:id="1356417965">
          <w:marLeft w:val="1080"/>
          <w:marRight w:val="0"/>
          <w:marTop w:val="100"/>
          <w:marBottom w:val="0"/>
          <w:divBdr>
            <w:top w:val="none" w:sz="0" w:space="0" w:color="auto"/>
            <w:left w:val="none" w:sz="0" w:space="0" w:color="auto"/>
            <w:bottom w:val="none" w:sz="0" w:space="0" w:color="auto"/>
            <w:right w:val="none" w:sz="0" w:space="0" w:color="auto"/>
          </w:divBdr>
        </w:div>
        <w:div w:id="2102145834">
          <w:marLeft w:val="1080"/>
          <w:marRight w:val="0"/>
          <w:marTop w:val="100"/>
          <w:marBottom w:val="0"/>
          <w:divBdr>
            <w:top w:val="none" w:sz="0" w:space="0" w:color="auto"/>
            <w:left w:val="none" w:sz="0" w:space="0" w:color="auto"/>
            <w:bottom w:val="none" w:sz="0" w:space="0" w:color="auto"/>
            <w:right w:val="none" w:sz="0" w:space="0" w:color="auto"/>
          </w:divBdr>
        </w:div>
      </w:divsChild>
    </w:div>
    <w:div w:id="1452237274">
      <w:bodyDiv w:val="1"/>
      <w:marLeft w:val="0"/>
      <w:marRight w:val="0"/>
      <w:marTop w:val="0"/>
      <w:marBottom w:val="0"/>
      <w:divBdr>
        <w:top w:val="none" w:sz="0" w:space="0" w:color="auto"/>
        <w:left w:val="none" w:sz="0" w:space="0" w:color="auto"/>
        <w:bottom w:val="none" w:sz="0" w:space="0" w:color="auto"/>
        <w:right w:val="none" w:sz="0" w:space="0" w:color="auto"/>
      </w:divBdr>
      <w:divsChild>
        <w:div w:id="127090588">
          <w:marLeft w:val="360"/>
          <w:marRight w:val="0"/>
          <w:marTop w:val="200"/>
          <w:marBottom w:val="0"/>
          <w:divBdr>
            <w:top w:val="none" w:sz="0" w:space="0" w:color="auto"/>
            <w:left w:val="none" w:sz="0" w:space="0" w:color="auto"/>
            <w:bottom w:val="none" w:sz="0" w:space="0" w:color="auto"/>
            <w:right w:val="none" w:sz="0" w:space="0" w:color="auto"/>
          </w:divBdr>
        </w:div>
        <w:div w:id="179006542">
          <w:marLeft w:val="360"/>
          <w:marRight w:val="0"/>
          <w:marTop w:val="200"/>
          <w:marBottom w:val="0"/>
          <w:divBdr>
            <w:top w:val="none" w:sz="0" w:space="0" w:color="auto"/>
            <w:left w:val="none" w:sz="0" w:space="0" w:color="auto"/>
            <w:bottom w:val="none" w:sz="0" w:space="0" w:color="auto"/>
            <w:right w:val="none" w:sz="0" w:space="0" w:color="auto"/>
          </w:divBdr>
        </w:div>
        <w:div w:id="862130166">
          <w:marLeft w:val="360"/>
          <w:marRight w:val="0"/>
          <w:marTop w:val="200"/>
          <w:marBottom w:val="0"/>
          <w:divBdr>
            <w:top w:val="none" w:sz="0" w:space="0" w:color="auto"/>
            <w:left w:val="none" w:sz="0" w:space="0" w:color="auto"/>
            <w:bottom w:val="none" w:sz="0" w:space="0" w:color="auto"/>
            <w:right w:val="none" w:sz="0" w:space="0" w:color="auto"/>
          </w:divBdr>
        </w:div>
        <w:div w:id="878394695">
          <w:marLeft w:val="360"/>
          <w:marRight w:val="0"/>
          <w:marTop w:val="200"/>
          <w:marBottom w:val="0"/>
          <w:divBdr>
            <w:top w:val="none" w:sz="0" w:space="0" w:color="auto"/>
            <w:left w:val="none" w:sz="0" w:space="0" w:color="auto"/>
            <w:bottom w:val="none" w:sz="0" w:space="0" w:color="auto"/>
            <w:right w:val="none" w:sz="0" w:space="0" w:color="auto"/>
          </w:divBdr>
        </w:div>
        <w:div w:id="1572421322">
          <w:marLeft w:val="360"/>
          <w:marRight w:val="0"/>
          <w:marTop w:val="200"/>
          <w:marBottom w:val="0"/>
          <w:divBdr>
            <w:top w:val="none" w:sz="0" w:space="0" w:color="auto"/>
            <w:left w:val="none" w:sz="0" w:space="0" w:color="auto"/>
            <w:bottom w:val="none" w:sz="0" w:space="0" w:color="auto"/>
            <w:right w:val="none" w:sz="0" w:space="0" w:color="auto"/>
          </w:divBdr>
        </w:div>
        <w:div w:id="1883133488">
          <w:marLeft w:val="360"/>
          <w:marRight w:val="0"/>
          <w:marTop w:val="200"/>
          <w:marBottom w:val="0"/>
          <w:divBdr>
            <w:top w:val="none" w:sz="0" w:space="0" w:color="auto"/>
            <w:left w:val="none" w:sz="0" w:space="0" w:color="auto"/>
            <w:bottom w:val="none" w:sz="0" w:space="0" w:color="auto"/>
            <w:right w:val="none" w:sz="0" w:space="0" w:color="auto"/>
          </w:divBdr>
        </w:div>
      </w:divsChild>
    </w:div>
    <w:div w:id="1515413744">
      <w:bodyDiv w:val="1"/>
      <w:marLeft w:val="0"/>
      <w:marRight w:val="0"/>
      <w:marTop w:val="0"/>
      <w:marBottom w:val="0"/>
      <w:divBdr>
        <w:top w:val="none" w:sz="0" w:space="0" w:color="auto"/>
        <w:left w:val="none" w:sz="0" w:space="0" w:color="auto"/>
        <w:bottom w:val="none" w:sz="0" w:space="0" w:color="auto"/>
        <w:right w:val="none" w:sz="0" w:space="0" w:color="auto"/>
      </w:divBdr>
      <w:divsChild>
        <w:div w:id="566645121">
          <w:marLeft w:val="1080"/>
          <w:marRight w:val="0"/>
          <w:marTop w:val="100"/>
          <w:marBottom w:val="0"/>
          <w:divBdr>
            <w:top w:val="none" w:sz="0" w:space="0" w:color="auto"/>
            <w:left w:val="none" w:sz="0" w:space="0" w:color="auto"/>
            <w:bottom w:val="none" w:sz="0" w:space="0" w:color="auto"/>
            <w:right w:val="none" w:sz="0" w:space="0" w:color="auto"/>
          </w:divBdr>
        </w:div>
        <w:div w:id="700133838">
          <w:marLeft w:val="1080"/>
          <w:marRight w:val="0"/>
          <w:marTop w:val="100"/>
          <w:marBottom w:val="0"/>
          <w:divBdr>
            <w:top w:val="none" w:sz="0" w:space="0" w:color="auto"/>
            <w:left w:val="none" w:sz="0" w:space="0" w:color="auto"/>
            <w:bottom w:val="none" w:sz="0" w:space="0" w:color="auto"/>
            <w:right w:val="none" w:sz="0" w:space="0" w:color="auto"/>
          </w:divBdr>
        </w:div>
        <w:div w:id="1151748977">
          <w:marLeft w:val="1080"/>
          <w:marRight w:val="0"/>
          <w:marTop w:val="100"/>
          <w:marBottom w:val="0"/>
          <w:divBdr>
            <w:top w:val="none" w:sz="0" w:space="0" w:color="auto"/>
            <w:left w:val="none" w:sz="0" w:space="0" w:color="auto"/>
            <w:bottom w:val="none" w:sz="0" w:space="0" w:color="auto"/>
            <w:right w:val="none" w:sz="0" w:space="0" w:color="auto"/>
          </w:divBdr>
        </w:div>
      </w:divsChild>
    </w:div>
    <w:div w:id="1556700219">
      <w:bodyDiv w:val="1"/>
      <w:marLeft w:val="0"/>
      <w:marRight w:val="0"/>
      <w:marTop w:val="0"/>
      <w:marBottom w:val="0"/>
      <w:divBdr>
        <w:top w:val="none" w:sz="0" w:space="0" w:color="auto"/>
        <w:left w:val="none" w:sz="0" w:space="0" w:color="auto"/>
        <w:bottom w:val="none" w:sz="0" w:space="0" w:color="auto"/>
        <w:right w:val="none" w:sz="0" w:space="0" w:color="auto"/>
      </w:divBdr>
      <w:divsChild>
        <w:div w:id="1748072058">
          <w:marLeft w:val="360"/>
          <w:marRight w:val="0"/>
          <w:marTop w:val="200"/>
          <w:marBottom w:val="0"/>
          <w:divBdr>
            <w:top w:val="none" w:sz="0" w:space="0" w:color="auto"/>
            <w:left w:val="none" w:sz="0" w:space="0" w:color="auto"/>
            <w:bottom w:val="none" w:sz="0" w:space="0" w:color="auto"/>
            <w:right w:val="none" w:sz="0" w:space="0" w:color="auto"/>
          </w:divBdr>
        </w:div>
      </w:divsChild>
    </w:div>
    <w:div w:id="1562860907">
      <w:bodyDiv w:val="1"/>
      <w:marLeft w:val="0"/>
      <w:marRight w:val="0"/>
      <w:marTop w:val="0"/>
      <w:marBottom w:val="0"/>
      <w:divBdr>
        <w:top w:val="none" w:sz="0" w:space="0" w:color="auto"/>
        <w:left w:val="none" w:sz="0" w:space="0" w:color="auto"/>
        <w:bottom w:val="none" w:sz="0" w:space="0" w:color="auto"/>
        <w:right w:val="none" w:sz="0" w:space="0" w:color="auto"/>
      </w:divBdr>
    </w:div>
    <w:div w:id="1580820942">
      <w:bodyDiv w:val="1"/>
      <w:marLeft w:val="0"/>
      <w:marRight w:val="0"/>
      <w:marTop w:val="0"/>
      <w:marBottom w:val="0"/>
      <w:divBdr>
        <w:top w:val="none" w:sz="0" w:space="0" w:color="auto"/>
        <w:left w:val="none" w:sz="0" w:space="0" w:color="auto"/>
        <w:bottom w:val="none" w:sz="0" w:space="0" w:color="auto"/>
        <w:right w:val="none" w:sz="0" w:space="0" w:color="auto"/>
      </w:divBdr>
    </w:div>
    <w:div w:id="1588615790">
      <w:bodyDiv w:val="1"/>
      <w:marLeft w:val="0"/>
      <w:marRight w:val="0"/>
      <w:marTop w:val="0"/>
      <w:marBottom w:val="0"/>
      <w:divBdr>
        <w:top w:val="none" w:sz="0" w:space="0" w:color="auto"/>
        <w:left w:val="none" w:sz="0" w:space="0" w:color="auto"/>
        <w:bottom w:val="none" w:sz="0" w:space="0" w:color="auto"/>
        <w:right w:val="none" w:sz="0" w:space="0" w:color="auto"/>
      </w:divBdr>
      <w:divsChild>
        <w:div w:id="1651130972">
          <w:marLeft w:val="0"/>
          <w:marRight w:val="0"/>
          <w:marTop w:val="100"/>
          <w:marBottom w:val="100"/>
          <w:divBdr>
            <w:top w:val="none" w:sz="0" w:space="0" w:color="auto"/>
            <w:left w:val="none" w:sz="0" w:space="0" w:color="auto"/>
            <w:bottom w:val="none" w:sz="0" w:space="0" w:color="auto"/>
            <w:right w:val="none" w:sz="0" w:space="0" w:color="auto"/>
          </w:divBdr>
          <w:divsChild>
            <w:div w:id="630206006">
              <w:marLeft w:val="0"/>
              <w:marRight w:val="0"/>
              <w:marTop w:val="0"/>
              <w:marBottom w:val="0"/>
              <w:divBdr>
                <w:top w:val="single" w:sz="6" w:space="0" w:color="DDDDDD"/>
                <w:left w:val="single" w:sz="6" w:space="0" w:color="DDDDDD"/>
                <w:bottom w:val="single" w:sz="6" w:space="0" w:color="DDDDDD"/>
                <w:right w:val="single" w:sz="6" w:space="0" w:color="DDDDDD"/>
              </w:divBdr>
              <w:divsChild>
                <w:div w:id="2086999102">
                  <w:marLeft w:val="0"/>
                  <w:marRight w:val="0"/>
                  <w:marTop w:val="0"/>
                  <w:marBottom w:val="0"/>
                  <w:divBdr>
                    <w:top w:val="none" w:sz="0" w:space="0" w:color="auto"/>
                    <w:left w:val="none" w:sz="0" w:space="0" w:color="auto"/>
                    <w:bottom w:val="none" w:sz="0" w:space="0" w:color="auto"/>
                    <w:right w:val="none" w:sz="0" w:space="0" w:color="auto"/>
                  </w:divBdr>
                  <w:divsChild>
                    <w:div w:id="843008318">
                      <w:marLeft w:val="0"/>
                      <w:marRight w:val="0"/>
                      <w:marTop w:val="0"/>
                      <w:marBottom w:val="0"/>
                      <w:divBdr>
                        <w:top w:val="none" w:sz="0" w:space="0" w:color="auto"/>
                        <w:left w:val="none" w:sz="0" w:space="0" w:color="auto"/>
                        <w:bottom w:val="none" w:sz="0" w:space="0" w:color="auto"/>
                        <w:right w:val="none" w:sz="0" w:space="0" w:color="auto"/>
                      </w:divBdr>
                      <w:divsChild>
                        <w:div w:id="146030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597159">
      <w:bodyDiv w:val="1"/>
      <w:marLeft w:val="0"/>
      <w:marRight w:val="0"/>
      <w:marTop w:val="0"/>
      <w:marBottom w:val="0"/>
      <w:divBdr>
        <w:top w:val="none" w:sz="0" w:space="0" w:color="auto"/>
        <w:left w:val="none" w:sz="0" w:space="0" w:color="auto"/>
        <w:bottom w:val="none" w:sz="0" w:space="0" w:color="auto"/>
        <w:right w:val="none" w:sz="0" w:space="0" w:color="auto"/>
      </w:divBdr>
      <w:divsChild>
        <w:div w:id="344720513">
          <w:marLeft w:val="0"/>
          <w:marRight w:val="0"/>
          <w:marTop w:val="100"/>
          <w:marBottom w:val="100"/>
          <w:divBdr>
            <w:top w:val="none" w:sz="0" w:space="0" w:color="auto"/>
            <w:left w:val="none" w:sz="0" w:space="0" w:color="auto"/>
            <w:bottom w:val="none" w:sz="0" w:space="0" w:color="auto"/>
            <w:right w:val="none" w:sz="0" w:space="0" w:color="auto"/>
          </w:divBdr>
          <w:divsChild>
            <w:div w:id="1107575800">
              <w:marLeft w:val="0"/>
              <w:marRight w:val="0"/>
              <w:marTop w:val="0"/>
              <w:marBottom w:val="0"/>
              <w:divBdr>
                <w:top w:val="single" w:sz="6" w:space="0" w:color="DDDDDD"/>
                <w:left w:val="single" w:sz="6" w:space="0" w:color="DDDDDD"/>
                <w:bottom w:val="single" w:sz="6" w:space="0" w:color="DDDDDD"/>
                <w:right w:val="single" w:sz="6" w:space="0" w:color="DDDDDD"/>
              </w:divBdr>
              <w:divsChild>
                <w:div w:id="666203099">
                  <w:marLeft w:val="0"/>
                  <w:marRight w:val="0"/>
                  <w:marTop w:val="0"/>
                  <w:marBottom w:val="0"/>
                  <w:divBdr>
                    <w:top w:val="none" w:sz="0" w:space="0" w:color="auto"/>
                    <w:left w:val="none" w:sz="0" w:space="0" w:color="auto"/>
                    <w:bottom w:val="none" w:sz="0" w:space="0" w:color="auto"/>
                    <w:right w:val="none" w:sz="0" w:space="0" w:color="auto"/>
                  </w:divBdr>
                  <w:divsChild>
                    <w:div w:id="1404067864">
                      <w:marLeft w:val="0"/>
                      <w:marRight w:val="0"/>
                      <w:marTop w:val="0"/>
                      <w:marBottom w:val="0"/>
                      <w:divBdr>
                        <w:top w:val="none" w:sz="0" w:space="0" w:color="auto"/>
                        <w:left w:val="none" w:sz="0" w:space="0" w:color="auto"/>
                        <w:bottom w:val="none" w:sz="0" w:space="0" w:color="auto"/>
                        <w:right w:val="none" w:sz="0" w:space="0" w:color="auto"/>
                      </w:divBdr>
                      <w:divsChild>
                        <w:div w:id="48471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456367">
      <w:bodyDiv w:val="1"/>
      <w:marLeft w:val="0"/>
      <w:marRight w:val="0"/>
      <w:marTop w:val="0"/>
      <w:marBottom w:val="0"/>
      <w:divBdr>
        <w:top w:val="none" w:sz="0" w:space="0" w:color="auto"/>
        <w:left w:val="none" w:sz="0" w:space="0" w:color="auto"/>
        <w:bottom w:val="none" w:sz="0" w:space="0" w:color="auto"/>
        <w:right w:val="none" w:sz="0" w:space="0" w:color="auto"/>
      </w:divBdr>
      <w:divsChild>
        <w:div w:id="988436592">
          <w:marLeft w:val="547"/>
          <w:marRight w:val="0"/>
          <w:marTop w:val="0"/>
          <w:marBottom w:val="0"/>
          <w:divBdr>
            <w:top w:val="none" w:sz="0" w:space="0" w:color="auto"/>
            <w:left w:val="none" w:sz="0" w:space="0" w:color="auto"/>
            <w:bottom w:val="none" w:sz="0" w:space="0" w:color="auto"/>
            <w:right w:val="none" w:sz="0" w:space="0" w:color="auto"/>
          </w:divBdr>
        </w:div>
      </w:divsChild>
    </w:div>
    <w:div w:id="1630742005">
      <w:bodyDiv w:val="1"/>
      <w:marLeft w:val="0"/>
      <w:marRight w:val="0"/>
      <w:marTop w:val="0"/>
      <w:marBottom w:val="0"/>
      <w:divBdr>
        <w:top w:val="none" w:sz="0" w:space="0" w:color="auto"/>
        <w:left w:val="none" w:sz="0" w:space="0" w:color="auto"/>
        <w:bottom w:val="none" w:sz="0" w:space="0" w:color="auto"/>
        <w:right w:val="none" w:sz="0" w:space="0" w:color="auto"/>
      </w:divBdr>
      <w:divsChild>
        <w:div w:id="181818237">
          <w:marLeft w:val="360"/>
          <w:marRight w:val="0"/>
          <w:marTop w:val="0"/>
          <w:marBottom w:val="0"/>
          <w:divBdr>
            <w:top w:val="none" w:sz="0" w:space="0" w:color="auto"/>
            <w:left w:val="none" w:sz="0" w:space="0" w:color="auto"/>
            <w:bottom w:val="none" w:sz="0" w:space="0" w:color="auto"/>
            <w:right w:val="none" w:sz="0" w:space="0" w:color="auto"/>
          </w:divBdr>
        </w:div>
        <w:div w:id="952395729">
          <w:marLeft w:val="360"/>
          <w:marRight w:val="0"/>
          <w:marTop w:val="0"/>
          <w:marBottom w:val="0"/>
          <w:divBdr>
            <w:top w:val="none" w:sz="0" w:space="0" w:color="auto"/>
            <w:left w:val="none" w:sz="0" w:space="0" w:color="auto"/>
            <w:bottom w:val="none" w:sz="0" w:space="0" w:color="auto"/>
            <w:right w:val="none" w:sz="0" w:space="0" w:color="auto"/>
          </w:divBdr>
        </w:div>
        <w:div w:id="1522696166">
          <w:marLeft w:val="360"/>
          <w:marRight w:val="0"/>
          <w:marTop w:val="0"/>
          <w:marBottom w:val="0"/>
          <w:divBdr>
            <w:top w:val="none" w:sz="0" w:space="0" w:color="auto"/>
            <w:left w:val="none" w:sz="0" w:space="0" w:color="auto"/>
            <w:bottom w:val="none" w:sz="0" w:space="0" w:color="auto"/>
            <w:right w:val="none" w:sz="0" w:space="0" w:color="auto"/>
          </w:divBdr>
        </w:div>
      </w:divsChild>
    </w:div>
    <w:div w:id="1654020492">
      <w:bodyDiv w:val="1"/>
      <w:marLeft w:val="0"/>
      <w:marRight w:val="0"/>
      <w:marTop w:val="0"/>
      <w:marBottom w:val="0"/>
      <w:divBdr>
        <w:top w:val="none" w:sz="0" w:space="0" w:color="auto"/>
        <w:left w:val="none" w:sz="0" w:space="0" w:color="auto"/>
        <w:bottom w:val="none" w:sz="0" w:space="0" w:color="auto"/>
        <w:right w:val="none" w:sz="0" w:space="0" w:color="auto"/>
      </w:divBdr>
      <w:divsChild>
        <w:div w:id="438989858">
          <w:marLeft w:val="360"/>
          <w:marRight w:val="0"/>
          <w:marTop w:val="200"/>
          <w:marBottom w:val="0"/>
          <w:divBdr>
            <w:top w:val="none" w:sz="0" w:space="0" w:color="auto"/>
            <w:left w:val="none" w:sz="0" w:space="0" w:color="auto"/>
            <w:bottom w:val="none" w:sz="0" w:space="0" w:color="auto"/>
            <w:right w:val="none" w:sz="0" w:space="0" w:color="auto"/>
          </w:divBdr>
        </w:div>
      </w:divsChild>
    </w:div>
    <w:div w:id="1715733861">
      <w:bodyDiv w:val="1"/>
      <w:marLeft w:val="0"/>
      <w:marRight w:val="0"/>
      <w:marTop w:val="0"/>
      <w:marBottom w:val="0"/>
      <w:divBdr>
        <w:top w:val="none" w:sz="0" w:space="0" w:color="auto"/>
        <w:left w:val="none" w:sz="0" w:space="0" w:color="auto"/>
        <w:bottom w:val="none" w:sz="0" w:space="0" w:color="auto"/>
        <w:right w:val="none" w:sz="0" w:space="0" w:color="auto"/>
      </w:divBdr>
      <w:divsChild>
        <w:div w:id="14885483">
          <w:marLeft w:val="360"/>
          <w:marRight w:val="0"/>
          <w:marTop w:val="200"/>
          <w:marBottom w:val="0"/>
          <w:divBdr>
            <w:top w:val="none" w:sz="0" w:space="0" w:color="auto"/>
            <w:left w:val="none" w:sz="0" w:space="0" w:color="auto"/>
            <w:bottom w:val="none" w:sz="0" w:space="0" w:color="auto"/>
            <w:right w:val="none" w:sz="0" w:space="0" w:color="auto"/>
          </w:divBdr>
        </w:div>
      </w:divsChild>
    </w:div>
    <w:div w:id="1748378782">
      <w:bodyDiv w:val="1"/>
      <w:marLeft w:val="0"/>
      <w:marRight w:val="0"/>
      <w:marTop w:val="0"/>
      <w:marBottom w:val="0"/>
      <w:divBdr>
        <w:top w:val="none" w:sz="0" w:space="0" w:color="auto"/>
        <w:left w:val="none" w:sz="0" w:space="0" w:color="auto"/>
        <w:bottom w:val="none" w:sz="0" w:space="0" w:color="auto"/>
        <w:right w:val="none" w:sz="0" w:space="0" w:color="auto"/>
      </w:divBdr>
      <w:divsChild>
        <w:div w:id="127406939">
          <w:marLeft w:val="1080"/>
          <w:marRight w:val="0"/>
          <w:marTop w:val="100"/>
          <w:marBottom w:val="0"/>
          <w:divBdr>
            <w:top w:val="none" w:sz="0" w:space="0" w:color="auto"/>
            <w:left w:val="none" w:sz="0" w:space="0" w:color="auto"/>
            <w:bottom w:val="none" w:sz="0" w:space="0" w:color="auto"/>
            <w:right w:val="none" w:sz="0" w:space="0" w:color="auto"/>
          </w:divBdr>
        </w:div>
        <w:div w:id="506480379">
          <w:marLeft w:val="1080"/>
          <w:marRight w:val="0"/>
          <w:marTop w:val="100"/>
          <w:marBottom w:val="0"/>
          <w:divBdr>
            <w:top w:val="none" w:sz="0" w:space="0" w:color="auto"/>
            <w:left w:val="none" w:sz="0" w:space="0" w:color="auto"/>
            <w:bottom w:val="none" w:sz="0" w:space="0" w:color="auto"/>
            <w:right w:val="none" w:sz="0" w:space="0" w:color="auto"/>
          </w:divBdr>
        </w:div>
        <w:div w:id="1367749978">
          <w:marLeft w:val="1080"/>
          <w:marRight w:val="0"/>
          <w:marTop w:val="100"/>
          <w:marBottom w:val="0"/>
          <w:divBdr>
            <w:top w:val="none" w:sz="0" w:space="0" w:color="auto"/>
            <w:left w:val="none" w:sz="0" w:space="0" w:color="auto"/>
            <w:bottom w:val="none" w:sz="0" w:space="0" w:color="auto"/>
            <w:right w:val="none" w:sz="0" w:space="0" w:color="auto"/>
          </w:divBdr>
        </w:div>
        <w:div w:id="1987854044">
          <w:marLeft w:val="1080"/>
          <w:marRight w:val="0"/>
          <w:marTop w:val="100"/>
          <w:marBottom w:val="0"/>
          <w:divBdr>
            <w:top w:val="none" w:sz="0" w:space="0" w:color="auto"/>
            <w:left w:val="none" w:sz="0" w:space="0" w:color="auto"/>
            <w:bottom w:val="none" w:sz="0" w:space="0" w:color="auto"/>
            <w:right w:val="none" w:sz="0" w:space="0" w:color="auto"/>
          </w:divBdr>
        </w:div>
        <w:div w:id="2097901190">
          <w:marLeft w:val="1080"/>
          <w:marRight w:val="0"/>
          <w:marTop w:val="100"/>
          <w:marBottom w:val="0"/>
          <w:divBdr>
            <w:top w:val="none" w:sz="0" w:space="0" w:color="auto"/>
            <w:left w:val="none" w:sz="0" w:space="0" w:color="auto"/>
            <w:bottom w:val="none" w:sz="0" w:space="0" w:color="auto"/>
            <w:right w:val="none" w:sz="0" w:space="0" w:color="auto"/>
          </w:divBdr>
        </w:div>
      </w:divsChild>
    </w:div>
    <w:div w:id="1782843837">
      <w:bodyDiv w:val="1"/>
      <w:marLeft w:val="0"/>
      <w:marRight w:val="0"/>
      <w:marTop w:val="0"/>
      <w:marBottom w:val="0"/>
      <w:divBdr>
        <w:top w:val="none" w:sz="0" w:space="0" w:color="auto"/>
        <w:left w:val="none" w:sz="0" w:space="0" w:color="auto"/>
        <w:bottom w:val="none" w:sz="0" w:space="0" w:color="auto"/>
        <w:right w:val="none" w:sz="0" w:space="0" w:color="auto"/>
      </w:divBdr>
      <w:divsChild>
        <w:div w:id="910313656">
          <w:marLeft w:val="360"/>
          <w:marRight w:val="0"/>
          <w:marTop w:val="200"/>
          <w:marBottom w:val="0"/>
          <w:divBdr>
            <w:top w:val="none" w:sz="0" w:space="0" w:color="auto"/>
            <w:left w:val="none" w:sz="0" w:space="0" w:color="auto"/>
            <w:bottom w:val="none" w:sz="0" w:space="0" w:color="auto"/>
            <w:right w:val="none" w:sz="0" w:space="0" w:color="auto"/>
          </w:divBdr>
        </w:div>
      </w:divsChild>
    </w:div>
    <w:div w:id="1786386027">
      <w:bodyDiv w:val="1"/>
      <w:marLeft w:val="0"/>
      <w:marRight w:val="0"/>
      <w:marTop w:val="0"/>
      <w:marBottom w:val="0"/>
      <w:divBdr>
        <w:top w:val="none" w:sz="0" w:space="0" w:color="auto"/>
        <w:left w:val="none" w:sz="0" w:space="0" w:color="auto"/>
        <w:bottom w:val="none" w:sz="0" w:space="0" w:color="auto"/>
        <w:right w:val="none" w:sz="0" w:space="0" w:color="auto"/>
      </w:divBdr>
      <w:divsChild>
        <w:div w:id="272788670">
          <w:marLeft w:val="0"/>
          <w:marRight w:val="0"/>
          <w:marTop w:val="100"/>
          <w:marBottom w:val="100"/>
          <w:divBdr>
            <w:top w:val="none" w:sz="0" w:space="0" w:color="auto"/>
            <w:left w:val="none" w:sz="0" w:space="0" w:color="auto"/>
            <w:bottom w:val="none" w:sz="0" w:space="0" w:color="auto"/>
            <w:right w:val="none" w:sz="0" w:space="0" w:color="auto"/>
          </w:divBdr>
          <w:divsChild>
            <w:div w:id="425614012">
              <w:marLeft w:val="0"/>
              <w:marRight w:val="0"/>
              <w:marTop w:val="0"/>
              <w:marBottom w:val="0"/>
              <w:divBdr>
                <w:top w:val="single" w:sz="6" w:space="0" w:color="DDDDDD"/>
                <w:left w:val="single" w:sz="6" w:space="0" w:color="DDDDDD"/>
                <w:bottom w:val="single" w:sz="6" w:space="0" w:color="DDDDDD"/>
                <w:right w:val="single" w:sz="6" w:space="0" w:color="DDDDDD"/>
              </w:divBdr>
              <w:divsChild>
                <w:div w:id="1386567630">
                  <w:marLeft w:val="0"/>
                  <w:marRight w:val="0"/>
                  <w:marTop w:val="0"/>
                  <w:marBottom w:val="0"/>
                  <w:divBdr>
                    <w:top w:val="none" w:sz="0" w:space="0" w:color="auto"/>
                    <w:left w:val="none" w:sz="0" w:space="0" w:color="auto"/>
                    <w:bottom w:val="none" w:sz="0" w:space="0" w:color="auto"/>
                    <w:right w:val="none" w:sz="0" w:space="0" w:color="auto"/>
                  </w:divBdr>
                  <w:divsChild>
                    <w:div w:id="834762159">
                      <w:marLeft w:val="0"/>
                      <w:marRight w:val="0"/>
                      <w:marTop w:val="0"/>
                      <w:marBottom w:val="0"/>
                      <w:divBdr>
                        <w:top w:val="none" w:sz="0" w:space="0" w:color="auto"/>
                        <w:left w:val="none" w:sz="0" w:space="0" w:color="auto"/>
                        <w:bottom w:val="none" w:sz="0" w:space="0" w:color="auto"/>
                        <w:right w:val="none" w:sz="0" w:space="0" w:color="auto"/>
                      </w:divBdr>
                      <w:divsChild>
                        <w:div w:id="37717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084019">
      <w:bodyDiv w:val="1"/>
      <w:marLeft w:val="0"/>
      <w:marRight w:val="0"/>
      <w:marTop w:val="0"/>
      <w:marBottom w:val="0"/>
      <w:divBdr>
        <w:top w:val="none" w:sz="0" w:space="0" w:color="auto"/>
        <w:left w:val="none" w:sz="0" w:space="0" w:color="auto"/>
        <w:bottom w:val="none" w:sz="0" w:space="0" w:color="auto"/>
        <w:right w:val="none" w:sz="0" w:space="0" w:color="auto"/>
      </w:divBdr>
      <w:divsChild>
        <w:div w:id="1858615970">
          <w:marLeft w:val="360"/>
          <w:marRight w:val="0"/>
          <w:marTop w:val="200"/>
          <w:marBottom w:val="0"/>
          <w:divBdr>
            <w:top w:val="none" w:sz="0" w:space="0" w:color="auto"/>
            <w:left w:val="none" w:sz="0" w:space="0" w:color="auto"/>
            <w:bottom w:val="none" w:sz="0" w:space="0" w:color="auto"/>
            <w:right w:val="none" w:sz="0" w:space="0" w:color="auto"/>
          </w:divBdr>
        </w:div>
      </w:divsChild>
    </w:div>
    <w:div w:id="1811365404">
      <w:bodyDiv w:val="1"/>
      <w:marLeft w:val="0"/>
      <w:marRight w:val="0"/>
      <w:marTop w:val="0"/>
      <w:marBottom w:val="0"/>
      <w:divBdr>
        <w:top w:val="none" w:sz="0" w:space="0" w:color="auto"/>
        <w:left w:val="none" w:sz="0" w:space="0" w:color="auto"/>
        <w:bottom w:val="none" w:sz="0" w:space="0" w:color="auto"/>
        <w:right w:val="none" w:sz="0" w:space="0" w:color="auto"/>
      </w:divBdr>
      <w:divsChild>
        <w:div w:id="881944819">
          <w:marLeft w:val="0"/>
          <w:marRight w:val="0"/>
          <w:marTop w:val="100"/>
          <w:marBottom w:val="100"/>
          <w:divBdr>
            <w:top w:val="none" w:sz="0" w:space="0" w:color="auto"/>
            <w:left w:val="none" w:sz="0" w:space="0" w:color="auto"/>
            <w:bottom w:val="none" w:sz="0" w:space="0" w:color="auto"/>
            <w:right w:val="none" w:sz="0" w:space="0" w:color="auto"/>
          </w:divBdr>
          <w:divsChild>
            <w:div w:id="2003660252">
              <w:marLeft w:val="0"/>
              <w:marRight w:val="0"/>
              <w:marTop w:val="0"/>
              <w:marBottom w:val="0"/>
              <w:divBdr>
                <w:top w:val="single" w:sz="6" w:space="0" w:color="DDDDDD"/>
                <w:left w:val="single" w:sz="6" w:space="0" w:color="DDDDDD"/>
                <w:bottom w:val="single" w:sz="6" w:space="0" w:color="DDDDDD"/>
                <w:right w:val="single" w:sz="6" w:space="0" w:color="DDDDDD"/>
              </w:divBdr>
              <w:divsChild>
                <w:div w:id="2015454271">
                  <w:marLeft w:val="0"/>
                  <w:marRight w:val="0"/>
                  <w:marTop w:val="0"/>
                  <w:marBottom w:val="0"/>
                  <w:divBdr>
                    <w:top w:val="none" w:sz="0" w:space="0" w:color="auto"/>
                    <w:left w:val="none" w:sz="0" w:space="0" w:color="auto"/>
                    <w:bottom w:val="none" w:sz="0" w:space="0" w:color="auto"/>
                    <w:right w:val="none" w:sz="0" w:space="0" w:color="auto"/>
                  </w:divBdr>
                  <w:divsChild>
                    <w:div w:id="561256629">
                      <w:marLeft w:val="0"/>
                      <w:marRight w:val="0"/>
                      <w:marTop w:val="0"/>
                      <w:marBottom w:val="0"/>
                      <w:divBdr>
                        <w:top w:val="none" w:sz="0" w:space="0" w:color="auto"/>
                        <w:left w:val="none" w:sz="0" w:space="0" w:color="auto"/>
                        <w:bottom w:val="none" w:sz="0" w:space="0" w:color="auto"/>
                        <w:right w:val="none" w:sz="0" w:space="0" w:color="auto"/>
                      </w:divBdr>
                      <w:divsChild>
                        <w:div w:id="98809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572883">
      <w:bodyDiv w:val="1"/>
      <w:marLeft w:val="0"/>
      <w:marRight w:val="0"/>
      <w:marTop w:val="0"/>
      <w:marBottom w:val="0"/>
      <w:divBdr>
        <w:top w:val="none" w:sz="0" w:space="0" w:color="auto"/>
        <w:left w:val="none" w:sz="0" w:space="0" w:color="auto"/>
        <w:bottom w:val="none" w:sz="0" w:space="0" w:color="auto"/>
        <w:right w:val="none" w:sz="0" w:space="0" w:color="auto"/>
      </w:divBdr>
      <w:divsChild>
        <w:div w:id="50230008">
          <w:marLeft w:val="360"/>
          <w:marRight w:val="0"/>
          <w:marTop w:val="200"/>
          <w:marBottom w:val="0"/>
          <w:divBdr>
            <w:top w:val="none" w:sz="0" w:space="0" w:color="auto"/>
            <w:left w:val="none" w:sz="0" w:space="0" w:color="auto"/>
            <w:bottom w:val="none" w:sz="0" w:space="0" w:color="auto"/>
            <w:right w:val="none" w:sz="0" w:space="0" w:color="auto"/>
          </w:divBdr>
        </w:div>
        <w:div w:id="1504855958">
          <w:marLeft w:val="360"/>
          <w:marRight w:val="0"/>
          <w:marTop w:val="200"/>
          <w:marBottom w:val="0"/>
          <w:divBdr>
            <w:top w:val="none" w:sz="0" w:space="0" w:color="auto"/>
            <w:left w:val="none" w:sz="0" w:space="0" w:color="auto"/>
            <w:bottom w:val="none" w:sz="0" w:space="0" w:color="auto"/>
            <w:right w:val="none" w:sz="0" w:space="0" w:color="auto"/>
          </w:divBdr>
        </w:div>
      </w:divsChild>
    </w:div>
    <w:div w:id="1841852223">
      <w:bodyDiv w:val="1"/>
      <w:marLeft w:val="0"/>
      <w:marRight w:val="0"/>
      <w:marTop w:val="0"/>
      <w:marBottom w:val="0"/>
      <w:divBdr>
        <w:top w:val="none" w:sz="0" w:space="0" w:color="auto"/>
        <w:left w:val="none" w:sz="0" w:space="0" w:color="auto"/>
        <w:bottom w:val="none" w:sz="0" w:space="0" w:color="auto"/>
        <w:right w:val="none" w:sz="0" w:space="0" w:color="auto"/>
      </w:divBdr>
      <w:divsChild>
        <w:div w:id="130632720">
          <w:marLeft w:val="360"/>
          <w:marRight w:val="0"/>
          <w:marTop w:val="200"/>
          <w:marBottom w:val="0"/>
          <w:divBdr>
            <w:top w:val="none" w:sz="0" w:space="0" w:color="auto"/>
            <w:left w:val="none" w:sz="0" w:space="0" w:color="auto"/>
            <w:bottom w:val="none" w:sz="0" w:space="0" w:color="auto"/>
            <w:right w:val="none" w:sz="0" w:space="0" w:color="auto"/>
          </w:divBdr>
        </w:div>
        <w:div w:id="883177183">
          <w:marLeft w:val="360"/>
          <w:marRight w:val="0"/>
          <w:marTop w:val="200"/>
          <w:marBottom w:val="0"/>
          <w:divBdr>
            <w:top w:val="none" w:sz="0" w:space="0" w:color="auto"/>
            <w:left w:val="none" w:sz="0" w:space="0" w:color="auto"/>
            <w:bottom w:val="none" w:sz="0" w:space="0" w:color="auto"/>
            <w:right w:val="none" w:sz="0" w:space="0" w:color="auto"/>
          </w:divBdr>
        </w:div>
        <w:div w:id="976180498">
          <w:marLeft w:val="360"/>
          <w:marRight w:val="0"/>
          <w:marTop w:val="200"/>
          <w:marBottom w:val="0"/>
          <w:divBdr>
            <w:top w:val="none" w:sz="0" w:space="0" w:color="auto"/>
            <w:left w:val="none" w:sz="0" w:space="0" w:color="auto"/>
            <w:bottom w:val="none" w:sz="0" w:space="0" w:color="auto"/>
            <w:right w:val="none" w:sz="0" w:space="0" w:color="auto"/>
          </w:divBdr>
        </w:div>
        <w:div w:id="1186360745">
          <w:marLeft w:val="360"/>
          <w:marRight w:val="0"/>
          <w:marTop w:val="200"/>
          <w:marBottom w:val="0"/>
          <w:divBdr>
            <w:top w:val="none" w:sz="0" w:space="0" w:color="auto"/>
            <w:left w:val="none" w:sz="0" w:space="0" w:color="auto"/>
            <w:bottom w:val="none" w:sz="0" w:space="0" w:color="auto"/>
            <w:right w:val="none" w:sz="0" w:space="0" w:color="auto"/>
          </w:divBdr>
        </w:div>
        <w:div w:id="1242637487">
          <w:marLeft w:val="360"/>
          <w:marRight w:val="0"/>
          <w:marTop w:val="200"/>
          <w:marBottom w:val="0"/>
          <w:divBdr>
            <w:top w:val="none" w:sz="0" w:space="0" w:color="auto"/>
            <w:left w:val="none" w:sz="0" w:space="0" w:color="auto"/>
            <w:bottom w:val="none" w:sz="0" w:space="0" w:color="auto"/>
            <w:right w:val="none" w:sz="0" w:space="0" w:color="auto"/>
          </w:divBdr>
        </w:div>
        <w:div w:id="2089959634">
          <w:marLeft w:val="360"/>
          <w:marRight w:val="0"/>
          <w:marTop w:val="200"/>
          <w:marBottom w:val="0"/>
          <w:divBdr>
            <w:top w:val="none" w:sz="0" w:space="0" w:color="auto"/>
            <w:left w:val="none" w:sz="0" w:space="0" w:color="auto"/>
            <w:bottom w:val="none" w:sz="0" w:space="0" w:color="auto"/>
            <w:right w:val="none" w:sz="0" w:space="0" w:color="auto"/>
          </w:divBdr>
        </w:div>
      </w:divsChild>
    </w:div>
    <w:div w:id="1849825361">
      <w:bodyDiv w:val="1"/>
      <w:marLeft w:val="0"/>
      <w:marRight w:val="0"/>
      <w:marTop w:val="0"/>
      <w:marBottom w:val="0"/>
      <w:divBdr>
        <w:top w:val="none" w:sz="0" w:space="0" w:color="auto"/>
        <w:left w:val="none" w:sz="0" w:space="0" w:color="auto"/>
        <w:bottom w:val="none" w:sz="0" w:space="0" w:color="auto"/>
        <w:right w:val="none" w:sz="0" w:space="0" w:color="auto"/>
      </w:divBdr>
      <w:divsChild>
        <w:div w:id="980843621">
          <w:marLeft w:val="1080"/>
          <w:marRight w:val="0"/>
          <w:marTop w:val="100"/>
          <w:marBottom w:val="0"/>
          <w:divBdr>
            <w:top w:val="none" w:sz="0" w:space="0" w:color="auto"/>
            <w:left w:val="none" w:sz="0" w:space="0" w:color="auto"/>
            <w:bottom w:val="none" w:sz="0" w:space="0" w:color="auto"/>
            <w:right w:val="none" w:sz="0" w:space="0" w:color="auto"/>
          </w:divBdr>
        </w:div>
        <w:div w:id="1717774755">
          <w:marLeft w:val="1080"/>
          <w:marRight w:val="0"/>
          <w:marTop w:val="100"/>
          <w:marBottom w:val="0"/>
          <w:divBdr>
            <w:top w:val="none" w:sz="0" w:space="0" w:color="auto"/>
            <w:left w:val="none" w:sz="0" w:space="0" w:color="auto"/>
            <w:bottom w:val="none" w:sz="0" w:space="0" w:color="auto"/>
            <w:right w:val="none" w:sz="0" w:space="0" w:color="auto"/>
          </w:divBdr>
        </w:div>
        <w:div w:id="1899825034">
          <w:marLeft w:val="1080"/>
          <w:marRight w:val="0"/>
          <w:marTop w:val="100"/>
          <w:marBottom w:val="0"/>
          <w:divBdr>
            <w:top w:val="none" w:sz="0" w:space="0" w:color="auto"/>
            <w:left w:val="none" w:sz="0" w:space="0" w:color="auto"/>
            <w:bottom w:val="none" w:sz="0" w:space="0" w:color="auto"/>
            <w:right w:val="none" w:sz="0" w:space="0" w:color="auto"/>
          </w:divBdr>
        </w:div>
      </w:divsChild>
    </w:div>
    <w:div w:id="1851992304">
      <w:bodyDiv w:val="1"/>
      <w:marLeft w:val="0"/>
      <w:marRight w:val="0"/>
      <w:marTop w:val="0"/>
      <w:marBottom w:val="0"/>
      <w:divBdr>
        <w:top w:val="none" w:sz="0" w:space="0" w:color="auto"/>
        <w:left w:val="none" w:sz="0" w:space="0" w:color="auto"/>
        <w:bottom w:val="none" w:sz="0" w:space="0" w:color="auto"/>
        <w:right w:val="none" w:sz="0" w:space="0" w:color="auto"/>
      </w:divBdr>
      <w:divsChild>
        <w:div w:id="1581400925">
          <w:marLeft w:val="360"/>
          <w:marRight w:val="0"/>
          <w:marTop w:val="200"/>
          <w:marBottom w:val="0"/>
          <w:divBdr>
            <w:top w:val="none" w:sz="0" w:space="0" w:color="auto"/>
            <w:left w:val="none" w:sz="0" w:space="0" w:color="auto"/>
            <w:bottom w:val="none" w:sz="0" w:space="0" w:color="auto"/>
            <w:right w:val="none" w:sz="0" w:space="0" w:color="auto"/>
          </w:divBdr>
        </w:div>
      </w:divsChild>
    </w:div>
    <w:div w:id="1859460631">
      <w:bodyDiv w:val="1"/>
      <w:marLeft w:val="0"/>
      <w:marRight w:val="0"/>
      <w:marTop w:val="0"/>
      <w:marBottom w:val="0"/>
      <w:divBdr>
        <w:top w:val="none" w:sz="0" w:space="0" w:color="auto"/>
        <w:left w:val="none" w:sz="0" w:space="0" w:color="auto"/>
        <w:bottom w:val="none" w:sz="0" w:space="0" w:color="auto"/>
        <w:right w:val="none" w:sz="0" w:space="0" w:color="auto"/>
      </w:divBdr>
      <w:divsChild>
        <w:div w:id="1508323047">
          <w:marLeft w:val="0"/>
          <w:marRight w:val="0"/>
          <w:marTop w:val="100"/>
          <w:marBottom w:val="100"/>
          <w:divBdr>
            <w:top w:val="none" w:sz="0" w:space="0" w:color="auto"/>
            <w:left w:val="none" w:sz="0" w:space="0" w:color="auto"/>
            <w:bottom w:val="none" w:sz="0" w:space="0" w:color="auto"/>
            <w:right w:val="none" w:sz="0" w:space="0" w:color="auto"/>
          </w:divBdr>
          <w:divsChild>
            <w:div w:id="1125854934">
              <w:marLeft w:val="0"/>
              <w:marRight w:val="0"/>
              <w:marTop w:val="0"/>
              <w:marBottom w:val="0"/>
              <w:divBdr>
                <w:top w:val="single" w:sz="6" w:space="0" w:color="DDDDDD"/>
                <w:left w:val="single" w:sz="6" w:space="0" w:color="DDDDDD"/>
                <w:bottom w:val="single" w:sz="6" w:space="0" w:color="DDDDDD"/>
                <w:right w:val="single" w:sz="6" w:space="0" w:color="DDDDDD"/>
              </w:divBdr>
              <w:divsChild>
                <w:div w:id="1524902733">
                  <w:marLeft w:val="0"/>
                  <w:marRight w:val="0"/>
                  <w:marTop w:val="0"/>
                  <w:marBottom w:val="0"/>
                  <w:divBdr>
                    <w:top w:val="none" w:sz="0" w:space="0" w:color="auto"/>
                    <w:left w:val="none" w:sz="0" w:space="0" w:color="auto"/>
                    <w:bottom w:val="none" w:sz="0" w:space="0" w:color="auto"/>
                    <w:right w:val="none" w:sz="0" w:space="0" w:color="auto"/>
                  </w:divBdr>
                  <w:divsChild>
                    <w:div w:id="950089177">
                      <w:marLeft w:val="0"/>
                      <w:marRight w:val="0"/>
                      <w:marTop w:val="0"/>
                      <w:marBottom w:val="0"/>
                      <w:divBdr>
                        <w:top w:val="none" w:sz="0" w:space="0" w:color="auto"/>
                        <w:left w:val="none" w:sz="0" w:space="0" w:color="auto"/>
                        <w:bottom w:val="none" w:sz="0" w:space="0" w:color="auto"/>
                        <w:right w:val="none" w:sz="0" w:space="0" w:color="auto"/>
                      </w:divBdr>
                      <w:divsChild>
                        <w:div w:id="1168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187731">
      <w:bodyDiv w:val="1"/>
      <w:marLeft w:val="0"/>
      <w:marRight w:val="0"/>
      <w:marTop w:val="0"/>
      <w:marBottom w:val="0"/>
      <w:divBdr>
        <w:top w:val="none" w:sz="0" w:space="0" w:color="auto"/>
        <w:left w:val="none" w:sz="0" w:space="0" w:color="auto"/>
        <w:bottom w:val="none" w:sz="0" w:space="0" w:color="auto"/>
        <w:right w:val="none" w:sz="0" w:space="0" w:color="auto"/>
      </w:divBdr>
      <w:divsChild>
        <w:div w:id="1077050924">
          <w:marLeft w:val="360"/>
          <w:marRight w:val="0"/>
          <w:marTop w:val="200"/>
          <w:marBottom w:val="0"/>
          <w:divBdr>
            <w:top w:val="none" w:sz="0" w:space="0" w:color="auto"/>
            <w:left w:val="none" w:sz="0" w:space="0" w:color="auto"/>
            <w:bottom w:val="none" w:sz="0" w:space="0" w:color="auto"/>
            <w:right w:val="none" w:sz="0" w:space="0" w:color="auto"/>
          </w:divBdr>
        </w:div>
        <w:div w:id="1832981471">
          <w:marLeft w:val="360"/>
          <w:marRight w:val="0"/>
          <w:marTop w:val="200"/>
          <w:marBottom w:val="0"/>
          <w:divBdr>
            <w:top w:val="none" w:sz="0" w:space="0" w:color="auto"/>
            <w:left w:val="none" w:sz="0" w:space="0" w:color="auto"/>
            <w:bottom w:val="none" w:sz="0" w:space="0" w:color="auto"/>
            <w:right w:val="none" w:sz="0" w:space="0" w:color="auto"/>
          </w:divBdr>
        </w:div>
      </w:divsChild>
    </w:div>
    <w:div w:id="1898206150">
      <w:bodyDiv w:val="1"/>
      <w:marLeft w:val="0"/>
      <w:marRight w:val="0"/>
      <w:marTop w:val="0"/>
      <w:marBottom w:val="0"/>
      <w:divBdr>
        <w:top w:val="none" w:sz="0" w:space="0" w:color="auto"/>
        <w:left w:val="none" w:sz="0" w:space="0" w:color="auto"/>
        <w:bottom w:val="none" w:sz="0" w:space="0" w:color="auto"/>
        <w:right w:val="none" w:sz="0" w:space="0" w:color="auto"/>
      </w:divBdr>
      <w:divsChild>
        <w:div w:id="63259302">
          <w:marLeft w:val="360"/>
          <w:marRight w:val="0"/>
          <w:marTop w:val="200"/>
          <w:marBottom w:val="0"/>
          <w:divBdr>
            <w:top w:val="none" w:sz="0" w:space="0" w:color="auto"/>
            <w:left w:val="none" w:sz="0" w:space="0" w:color="auto"/>
            <w:bottom w:val="none" w:sz="0" w:space="0" w:color="auto"/>
            <w:right w:val="none" w:sz="0" w:space="0" w:color="auto"/>
          </w:divBdr>
        </w:div>
      </w:divsChild>
    </w:div>
    <w:div w:id="1915701953">
      <w:bodyDiv w:val="1"/>
      <w:marLeft w:val="0"/>
      <w:marRight w:val="0"/>
      <w:marTop w:val="0"/>
      <w:marBottom w:val="0"/>
      <w:divBdr>
        <w:top w:val="none" w:sz="0" w:space="0" w:color="auto"/>
        <w:left w:val="none" w:sz="0" w:space="0" w:color="auto"/>
        <w:bottom w:val="none" w:sz="0" w:space="0" w:color="auto"/>
        <w:right w:val="none" w:sz="0" w:space="0" w:color="auto"/>
      </w:divBdr>
      <w:divsChild>
        <w:div w:id="1585072112">
          <w:marLeft w:val="0"/>
          <w:marRight w:val="0"/>
          <w:marTop w:val="100"/>
          <w:marBottom w:val="100"/>
          <w:divBdr>
            <w:top w:val="none" w:sz="0" w:space="0" w:color="auto"/>
            <w:left w:val="none" w:sz="0" w:space="0" w:color="auto"/>
            <w:bottom w:val="none" w:sz="0" w:space="0" w:color="auto"/>
            <w:right w:val="none" w:sz="0" w:space="0" w:color="auto"/>
          </w:divBdr>
          <w:divsChild>
            <w:div w:id="1905530287">
              <w:marLeft w:val="0"/>
              <w:marRight w:val="0"/>
              <w:marTop w:val="0"/>
              <w:marBottom w:val="0"/>
              <w:divBdr>
                <w:top w:val="single" w:sz="6" w:space="0" w:color="DDDDDD"/>
                <w:left w:val="single" w:sz="6" w:space="0" w:color="DDDDDD"/>
                <w:bottom w:val="single" w:sz="6" w:space="0" w:color="DDDDDD"/>
                <w:right w:val="single" w:sz="6" w:space="0" w:color="DDDDDD"/>
              </w:divBdr>
              <w:divsChild>
                <w:div w:id="146243022">
                  <w:marLeft w:val="0"/>
                  <w:marRight w:val="0"/>
                  <w:marTop w:val="0"/>
                  <w:marBottom w:val="0"/>
                  <w:divBdr>
                    <w:top w:val="none" w:sz="0" w:space="0" w:color="auto"/>
                    <w:left w:val="none" w:sz="0" w:space="0" w:color="auto"/>
                    <w:bottom w:val="none" w:sz="0" w:space="0" w:color="auto"/>
                    <w:right w:val="none" w:sz="0" w:space="0" w:color="auto"/>
                  </w:divBdr>
                  <w:divsChild>
                    <w:div w:id="732393433">
                      <w:marLeft w:val="0"/>
                      <w:marRight w:val="0"/>
                      <w:marTop w:val="0"/>
                      <w:marBottom w:val="0"/>
                      <w:divBdr>
                        <w:top w:val="none" w:sz="0" w:space="0" w:color="auto"/>
                        <w:left w:val="none" w:sz="0" w:space="0" w:color="auto"/>
                        <w:bottom w:val="none" w:sz="0" w:space="0" w:color="auto"/>
                        <w:right w:val="none" w:sz="0" w:space="0" w:color="auto"/>
                      </w:divBdr>
                      <w:divsChild>
                        <w:div w:id="105886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002035">
      <w:bodyDiv w:val="1"/>
      <w:marLeft w:val="0"/>
      <w:marRight w:val="0"/>
      <w:marTop w:val="0"/>
      <w:marBottom w:val="0"/>
      <w:divBdr>
        <w:top w:val="none" w:sz="0" w:space="0" w:color="auto"/>
        <w:left w:val="none" w:sz="0" w:space="0" w:color="auto"/>
        <w:bottom w:val="none" w:sz="0" w:space="0" w:color="auto"/>
        <w:right w:val="none" w:sz="0" w:space="0" w:color="auto"/>
      </w:divBdr>
      <w:divsChild>
        <w:div w:id="1314674293">
          <w:marLeft w:val="360"/>
          <w:marRight w:val="0"/>
          <w:marTop w:val="200"/>
          <w:marBottom w:val="0"/>
          <w:divBdr>
            <w:top w:val="none" w:sz="0" w:space="0" w:color="auto"/>
            <w:left w:val="none" w:sz="0" w:space="0" w:color="auto"/>
            <w:bottom w:val="none" w:sz="0" w:space="0" w:color="auto"/>
            <w:right w:val="none" w:sz="0" w:space="0" w:color="auto"/>
          </w:divBdr>
        </w:div>
      </w:divsChild>
    </w:div>
    <w:div w:id="1972787768">
      <w:bodyDiv w:val="1"/>
      <w:marLeft w:val="0"/>
      <w:marRight w:val="0"/>
      <w:marTop w:val="0"/>
      <w:marBottom w:val="0"/>
      <w:divBdr>
        <w:top w:val="none" w:sz="0" w:space="0" w:color="auto"/>
        <w:left w:val="none" w:sz="0" w:space="0" w:color="auto"/>
        <w:bottom w:val="none" w:sz="0" w:space="0" w:color="auto"/>
        <w:right w:val="none" w:sz="0" w:space="0" w:color="auto"/>
      </w:divBdr>
    </w:div>
    <w:div w:id="1985117611">
      <w:bodyDiv w:val="1"/>
      <w:marLeft w:val="0"/>
      <w:marRight w:val="0"/>
      <w:marTop w:val="0"/>
      <w:marBottom w:val="0"/>
      <w:divBdr>
        <w:top w:val="none" w:sz="0" w:space="0" w:color="auto"/>
        <w:left w:val="none" w:sz="0" w:space="0" w:color="auto"/>
        <w:bottom w:val="none" w:sz="0" w:space="0" w:color="auto"/>
        <w:right w:val="none" w:sz="0" w:space="0" w:color="auto"/>
      </w:divBdr>
      <w:divsChild>
        <w:div w:id="265699871">
          <w:marLeft w:val="1080"/>
          <w:marRight w:val="0"/>
          <w:marTop w:val="100"/>
          <w:marBottom w:val="0"/>
          <w:divBdr>
            <w:top w:val="none" w:sz="0" w:space="0" w:color="auto"/>
            <w:left w:val="none" w:sz="0" w:space="0" w:color="auto"/>
            <w:bottom w:val="none" w:sz="0" w:space="0" w:color="auto"/>
            <w:right w:val="none" w:sz="0" w:space="0" w:color="auto"/>
          </w:divBdr>
        </w:div>
        <w:div w:id="533156071">
          <w:marLeft w:val="1080"/>
          <w:marRight w:val="0"/>
          <w:marTop w:val="100"/>
          <w:marBottom w:val="0"/>
          <w:divBdr>
            <w:top w:val="none" w:sz="0" w:space="0" w:color="auto"/>
            <w:left w:val="none" w:sz="0" w:space="0" w:color="auto"/>
            <w:bottom w:val="none" w:sz="0" w:space="0" w:color="auto"/>
            <w:right w:val="none" w:sz="0" w:space="0" w:color="auto"/>
          </w:divBdr>
        </w:div>
        <w:div w:id="1560360165">
          <w:marLeft w:val="1080"/>
          <w:marRight w:val="0"/>
          <w:marTop w:val="100"/>
          <w:marBottom w:val="0"/>
          <w:divBdr>
            <w:top w:val="none" w:sz="0" w:space="0" w:color="auto"/>
            <w:left w:val="none" w:sz="0" w:space="0" w:color="auto"/>
            <w:bottom w:val="none" w:sz="0" w:space="0" w:color="auto"/>
            <w:right w:val="none" w:sz="0" w:space="0" w:color="auto"/>
          </w:divBdr>
        </w:div>
        <w:div w:id="1661734085">
          <w:marLeft w:val="1080"/>
          <w:marRight w:val="0"/>
          <w:marTop w:val="100"/>
          <w:marBottom w:val="0"/>
          <w:divBdr>
            <w:top w:val="none" w:sz="0" w:space="0" w:color="auto"/>
            <w:left w:val="none" w:sz="0" w:space="0" w:color="auto"/>
            <w:bottom w:val="none" w:sz="0" w:space="0" w:color="auto"/>
            <w:right w:val="none" w:sz="0" w:space="0" w:color="auto"/>
          </w:divBdr>
        </w:div>
        <w:div w:id="1701852883">
          <w:marLeft w:val="1080"/>
          <w:marRight w:val="0"/>
          <w:marTop w:val="100"/>
          <w:marBottom w:val="0"/>
          <w:divBdr>
            <w:top w:val="none" w:sz="0" w:space="0" w:color="auto"/>
            <w:left w:val="none" w:sz="0" w:space="0" w:color="auto"/>
            <w:bottom w:val="none" w:sz="0" w:space="0" w:color="auto"/>
            <w:right w:val="none" w:sz="0" w:space="0" w:color="auto"/>
          </w:divBdr>
        </w:div>
        <w:div w:id="1852531003">
          <w:marLeft w:val="1080"/>
          <w:marRight w:val="0"/>
          <w:marTop w:val="100"/>
          <w:marBottom w:val="0"/>
          <w:divBdr>
            <w:top w:val="none" w:sz="0" w:space="0" w:color="auto"/>
            <w:left w:val="none" w:sz="0" w:space="0" w:color="auto"/>
            <w:bottom w:val="none" w:sz="0" w:space="0" w:color="auto"/>
            <w:right w:val="none" w:sz="0" w:space="0" w:color="auto"/>
          </w:divBdr>
        </w:div>
        <w:div w:id="2082754576">
          <w:marLeft w:val="1080"/>
          <w:marRight w:val="0"/>
          <w:marTop w:val="100"/>
          <w:marBottom w:val="0"/>
          <w:divBdr>
            <w:top w:val="none" w:sz="0" w:space="0" w:color="auto"/>
            <w:left w:val="none" w:sz="0" w:space="0" w:color="auto"/>
            <w:bottom w:val="none" w:sz="0" w:space="0" w:color="auto"/>
            <w:right w:val="none" w:sz="0" w:space="0" w:color="auto"/>
          </w:divBdr>
        </w:div>
      </w:divsChild>
    </w:div>
    <w:div w:id="2018270778">
      <w:bodyDiv w:val="1"/>
      <w:marLeft w:val="0"/>
      <w:marRight w:val="0"/>
      <w:marTop w:val="0"/>
      <w:marBottom w:val="0"/>
      <w:divBdr>
        <w:top w:val="none" w:sz="0" w:space="0" w:color="auto"/>
        <w:left w:val="none" w:sz="0" w:space="0" w:color="auto"/>
        <w:bottom w:val="none" w:sz="0" w:space="0" w:color="auto"/>
        <w:right w:val="none" w:sz="0" w:space="0" w:color="auto"/>
      </w:divBdr>
    </w:div>
    <w:div w:id="2041396128">
      <w:bodyDiv w:val="1"/>
      <w:marLeft w:val="0"/>
      <w:marRight w:val="0"/>
      <w:marTop w:val="0"/>
      <w:marBottom w:val="0"/>
      <w:divBdr>
        <w:top w:val="none" w:sz="0" w:space="0" w:color="auto"/>
        <w:left w:val="none" w:sz="0" w:space="0" w:color="auto"/>
        <w:bottom w:val="none" w:sz="0" w:space="0" w:color="auto"/>
        <w:right w:val="none" w:sz="0" w:space="0" w:color="auto"/>
      </w:divBdr>
      <w:divsChild>
        <w:div w:id="77948932">
          <w:marLeft w:val="360"/>
          <w:marRight w:val="0"/>
          <w:marTop w:val="200"/>
          <w:marBottom w:val="0"/>
          <w:divBdr>
            <w:top w:val="none" w:sz="0" w:space="0" w:color="auto"/>
            <w:left w:val="none" w:sz="0" w:space="0" w:color="auto"/>
            <w:bottom w:val="none" w:sz="0" w:space="0" w:color="auto"/>
            <w:right w:val="none" w:sz="0" w:space="0" w:color="auto"/>
          </w:divBdr>
        </w:div>
      </w:divsChild>
    </w:div>
    <w:div w:id="2046980328">
      <w:bodyDiv w:val="1"/>
      <w:marLeft w:val="0"/>
      <w:marRight w:val="0"/>
      <w:marTop w:val="0"/>
      <w:marBottom w:val="0"/>
      <w:divBdr>
        <w:top w:val="none" w:sz="0" w:space="0" w:color="auto"/>
        <w:left w:val="none" w:sz="0" w:space="0" w:color="auto"/>
        <w:bottom w:val="none" w:sz="0" w:space="0" w:color="auto"/>
        <w:right w:val="none" w:sz="0" w:space="0" w:color="auto"/>
      </w:divBdr>
      <w:divsChild>
        <w:div w:id="40329890">
          <w:marLeft w:val="360"/>
          <w:marRight w:val="0"/>
          <w:marTop w:val="200"/>
          <w:marBottom w:val="0"/>
          <w:divBdr>
            <w:top w:val="none" w:sz="0" w:space="0" w:color="auto"/>
            <w:left w:val="none" w:sz="0" w:space="0" w:color="auto"/>
            <w:bottom w:val="none" w:sz="0" w:space="0" w:color="auto"/>
            <w:right w:val="none" w:sz="0" w:space="0" w:color="auto"/>
          </w:divBdr>
        </w:div>
        <w:div w:id="663975235">
          <w:marLeft w:val="360"/>
          <w:marRight w:val="0"/>
          <w:marTop w:val="200"/>
          <w:marBottom w:val="0"/>
          <w:divBdr>
            <w:top w:val="none" w:sz="0" w:space="0" w:color="auto"/>
            <w:left w:val="none" w:sz="0" w:space="0" w:color="auto"/>
            <w:bottom w:val="none" w:sz="0" w:space="0" w:color="auto"/>
            <w:right w:val="none" w:sz="0" w:space="0" w:color="auto"/>
          </w:divBdr>
        </w:div>
        <w:div w:id="958612608">
          <w:marLeft w:val="360"/>
          <w:marRight w:val="0"/>
          <w:marTop w:val="200"/>
          <w:marBottom w:val="0"/>
          <w:divBdr>
            <w:top w:val="none" w:sz="0" w:space="0" w:color="auto"/>
            <w:left w:val="none" w:sz="0" w:space="0" w:color="auto"/>
            <w:bottom w:val="none" w:sz="0" w:space="0" w:color="auto"/>
            <w:right w:val="none" w:sz="0" w:space="0" w:color="auto"/>
          </w:divBdr>
        </w:div>
      </w:divsChild>
    </w:div>
    <w:div w:id="2067143665">
      <w:bodyDiv w:val="1"/>
      <w:marLeft w:val="0"/>
      <w:marRight w:val="0"/>
      <w:marTop w:val="0"/>
      <w:marBottom w:val="0"/>
      <w:divBdr>
        <w:top w:val="none" w:sz="0" w:space="0" w:color="auto"/>
        <w:left w:val="none" w:sz="0" w:space="0" w:color="auto"/>
        <w:bottom w:val="none" w:sz="0" w:space="0" w:color="auto"/>
        <w:right w:val="none" w:sz="0" w:space="0" w:color="auto"/>
      </w:divBdr>
      <w:divsChild>
        <w:div w:id="583999750">
          <w:marLeft w:val="360"/>
          <w:marRight w:val="0"/>
          <w:marTop w:val="200"/>
          <w:marBottom w:val="0"/>
          <w:divBdr>
            <w:top w:val="none" w:sz="0" w:space="0" w:color="auto"/>
            <w:left w:val="none" w:sz="0" w:space="0" w:color="auto"/>
            <w:bottom w:val="none" w:sz="0" w:space="0" w:color="auto"/>
            <w:right w:val="none" w:sz="0" w:space="0" w:color="auto"/>
          </w:divBdr>
        </w:div>
      </w:divsChild>
    </w:div>
    <w:div w:id="2081514147">
      <w:bodyDiv w:val="1"/>
      <w:marLeft w:val="0"/>
      <w:marRight w:val="0"/>
      <w:marTop w:val="0"/>
      <w:marBottom w:val="0"/>
      <w:divBdr>
        <w:top w:val="none" w:sz="0" w:space="0" w:color="auto"/>
        <w:left w:val="none" w:sz="0" w:space="0" w:color="auto"/>
        <w:bottom w:val="none" w:sz="0" w:space="0" w:color="auto"/>
        <w:right w:val="none" w:sz="0" w:space="0" w:color="auto"/>
      </w:divBdr>
      <w:divsChild>
        <w:div w:id="1134911745">
          <w:marLeft w:val="0"/>
          <w:marRight w:val="0"/>
          <w:marTop w:val="100"/>
          <w:marBottom w:val="100"/>
          <w:divBdr>
            <w:top w:val="none" w:sz="0" w:space="0" w:color="auto"/>
            <w:left w:val="none" w:sz="0" w:space="0" w:color="auto"/>
            <w:bottom w:val="none" w:sz="0" w:space="0" w:color="auto"/>
            <w:right w:val="none" w:sz="0" w:space="0" w:color="auto"/>
          </w:divBdr>
          <w:divsChild>
            <w:div w:id="1773698302">
              <w:marLeft w:val="0"/>
              <w:marRight w:val="0"/>
              <w:marTop w:val="0"/>
              <w:marBottom w:val="0"/>
              <w:divBdr>
                <w:top w:val="single" w:sz="6" w:space="0" w:color="DDDDDD"/>
                <w:left w:val="single" w:sz="6" w:space="0" w:color="DDDDDD"/>
                <w:bottom w:val="single" w:sz="6" w:space="0" w:color="DDDDDD"/>
                <w:right w:val="single" w:sz="6" w:space="0" w:color="DDDDDD"/>
              </w:divBdr>
              <w:divsChild>
                <w:div w:id="1640308067">
                  <w:marLeft w:val="0"/>
                  <w:marRight w:val="0"/>
                  <w:marTop w:val="0"/>
                  <w:marBottom w:val="0"/>
                  <w:divBdr>
                    <w:top w:val="none" w:sz="0" w:space="0" w:color="auto"/>
                    <w:left w:val="none" w:sz="0" w:space="0" w:color="auto"/>
                    <w:bottom w:val="none" w:sz="0" w:space="0" w:color="auto"/>
                    <w:right w:val="none" w:sz="0" w:space="0" w:color="auto"/>
                  </w:divBdr>
                  <w:divsChild>
                    <w:div w:id="568998708">
                      <w:marLeft w:val="0"/>
                      <w:marRight w:val="0"/>
                      <w:marTop w:val="0"/>
                      <w:marBottom w:val="0"/>
                      <w:divBdr>
                        <w:top w:val="none" w:sz="0" w:space="0" w:color="auto"/>
                        <w:left w:val="none" w:sz="0" w:space="0" w:color="auto"/>
                        <w:bottom w:val="none" w:sz="0" w:space="0" w:color="auto"/>
                        <w:right w:val="none" w:sz="0" w:space="0" w:color="auto"/>
                      </w:divBdr>
                      <w:divsChild>
                        <w:div w:id="82451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5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komunalserviss.carnikava.lv/" TargetMode="External"/><Relationship Id="rId18" Type="http://schemas.openxmlformats.org/officeDocument/2006/relationships/image" Target="media/image9.png"/><Relationship Id="rId26"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chart" Target="charts/chart4.xml"/><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chart" Target="charts/chart3.xm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Inga%20&#268;aupala\AppData\Local\Temp\pid-2624\Bud&#382;eta%20strukt&#363;ra%2020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85445094217024"/>
          <c:y val="9.0277777777777776E-2"/>
          <c:w val="0.69330734243014946"/>
          <c:h val="0.54123140857392826"/>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EB1-4B50-BD83-2EF29A473455}"/>
              </c:ext>
            </c:extLst>
          </c:dPt>
          <c:dPt>
            <c:idx val="1"/>
            <c:bubble3D val="0"/>
            <c:spPr>
              <a:solidFill>
                <a:schemeClr val="accent1">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6EB1-4B50-BD83-2EF29A473455}"/>
              </c:ext>
            </c:extLst>
          </c:dPt>
          <c:dPt>
            <c:idx val="2"/>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5-6EB1-4B50-BD83-2EF29A473455}"/>
              </c:ext>
            </c:extLst>
          </c:dPt>
          <c:dPt>
            <c:idx val="3"/>
            <c:bubble3D val="0"/>
            <c:spPr>
              <a:solidFill>
                <a:schemeClr val="bg2">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6EB1-4B50-BD83-2EF29A473455}"/>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6EB1-4B50-BD83-2EF29A473455}"/>
              </c:ext>
            </c:extLst>
          </c:dPt>
          <c:dPt>
            <c:idx val="5"/>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B-6EB1-4B50-BD83-2EF29A473455}"/>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6EB1-4B50-BD83-2EF29A473455}"/>
              </c:ext>
            </c:extLst>
          </c:dPt>
          <c:dPt>
            <c:idx val="7"/>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F-6EB1-4B50-BD83-2EF29A473455}"/>
              </c:ext>
            </c:extLst>
          </c:dPt>
          <c:dLbls>
            <c:dLbl>
              <c:idx val="4"/>
              <c:delete val="1"/>
              <c:extLst>
                <c:ext xmlns:c15="http://schemas.microsoft.com/office/drawing/2012/chart" uri="{CE6537A1-D6FC-4f65-9D91-7224C49458BB}"/>
                <c:ext xmlns:c16="http://schemas.microsoft.com/office/drawing/2014/chart" uri="{C3380CC4-5D6E-409C-BE32-E72D297353CC}">
                  <c16:uniqueId val="{00000009-6EB1-4B50-BD83-2EF29A47345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Sheet1!$A$1:$A$8</c:f>
              <c:strCache>
                <c:ptCount val="8"/>
                <c:pt idx="0">
                  <c:v>Ceļu uzturēšana</c:v>
                </c:pt>
                <c:pt idx="1">
                  <c:v>Investīcijas ceļu infrastuktūrā</c:v>
                </c:pt>
                <c:pt idx="2">
                  <c:v>Pašvaldības īpašumu apsaimniekošana</c:v>
                </c:pt>
                <c:pt idx="3">
                  <c:v>Izglītības iestāžu apsaimniekošana</c:v>
                </c:pt>
                <c:pt idx="4">
                  <c:v>Sociālās aprūpes iestāžu apsaimniekošana</c:v>
                </c:pt>
                <c:pt idx="5">
                  <c:v>Siltumapgādes saimniecība</c:v>
                </c:pt>
                <c:pt idx="6">
                  <c:v>Ūdensapgādes saimniecība</c:v>
                </c:pt>
                <c:pt idx="7">
                  <c:v>Attīrīšanas saimniecība</c:v>
                </c:pt>
              </c:strCache>
            </c:strRef>
          </c:cat>
          <c:val>
            <c:numRef>
              <c:f>Sheet1!$C$1:$C$8</c:f>
              <c:numCache>
                <c:formatCode>0%</c:formatCode>
                <c:ptCount val="8"/>
                <c:pt idx="0">
                  <c:v>7.3573602870303373E-2</c:v>
                </c:pt>
                <c:pt idx="1">
                  <c:v>0.12611152062696798</c:v>
                </c:pt>
                <c:pt idx="2">
                  <c:v>0.45592684004351708</c:v>
                </c:pt>
                <c:pt idx="3">
                  <c:v>0.20903632509484188</c:v>
                </c:pt>
                <c:pt idx="4">
                  <c:v>3.05613616894025E-4</c:v>
                </c:pt>
                <c:pt idx="5">
                  <c:v>9.079671703609013E-2</c:v>
                </c:pt>
                <c:pt idx="6">
                  <c:v>1.5864489114876833E-2</c:v>
                </c:pt>
                <c:pt idx="7">
                  <c:v>2.8384891596508692E-2</c:v>
                </c:pt>
              </c:numCache>
            </c:numRef>
          </c:val>
          <c:extLst>
            <c:ext xmlns:c16="http://schemas.microsoft.com/office/drawing/2014/chart" uri="{C3380CC4-5D6E-409C-BE32-E72D297353CC}">
              <c16:uniqueId val="{00000010-6EB1-4B50-BD83-2EF29A473455}"/>
            </c:ext>
          </c:extLst>
        </c:ser>
        <c:dLbls>
          <c:dLblPos val="outEnd"/>
          <c:showLegendKey val="0"/>
          <c:showVal val="1"/>
          <c:showCatName val="0"/>
          <c:showSerName val="0"/>
          <c:showPercent val="0"/>
          <c:showBubbleSize val="0"/>
          <c:showLeaderLines val="1"/>
        </c:dLbls>
      </c:pie3DChart>
      <c:spPr>
        <a:noFill/>
        <a:ln>
          <a:noFill/>
        </a:ln>
        <a:effectLst/>
      </c:spPr>
    </c:plotArea>
    <c:legend>
      <c:legendPos val="b"/>
      <c:legendEntry>
        <c:idx val="4"/>
        <c:delete val="1"/>
      </c:legendEntry>
      <c:layout>
        <c:manualLayout>
          <c:xMode val="edge"/>
          <c:yMode val="edge"/>
          <c:x val="0.10854599315436447"/>
          <c:y val="0.65234251968503942"/>
          <c:w val="0.44502606764797675"/>
          <c:h val="0.3233519247594050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a:solidFill>
                  <a:sysClr val="windowText" lastClr="000000"/>
                </a:solidFill>
                <a:latin typeface="Times New Roman" panose="02020603050405020304" pitchFamily="18" charset="0"/>
                <a:cs typeface="Times New Roman" panose="02020603050405020304" pitchFamily="18" charset="0"/>
              </a:rPr>
              <a:t>Pamatbudžeta ieņēmumu struktūra 2024. gads</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3306822603394886"/>
          <c:w val="1"/>
          <c:h val="0.46915888531933653"/>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25B-417B-8587-093D27D7C83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25B-417B-8587-093D27D7C83F}"/>
              </c:ext>
            </c:extLst>
          </c:dPt>
          <c:dPt>
            <c:idx val="2"/>
            <c:bubble3D val="0"/>
            <c:spPr>
              <a:solidFill>
                <a:srgbClr val="92D050"/>
              </a:solidFill>
              <a:ln w="25400">
                <a:solidFill>
                  <a:schemeClr val="lt1"/>
                </a:solidFill>
              </a:ln>
              <a:effectLst/>
              <a:sp3d contourW="25400">
                <a:contourClr>
                  <a:schemeClr val="lt1"/>
                </a:contourClr>
              </a:sp3d>
            </c:spPr>
            <c:extLst>
              <c:ext xmlns:c16="http://schemas.microsoft.com/office/drawing/2014/chart" uri="{C3380CC4-5D6E-409C-BE32-E72D297353CC}">
                <c16:uniqueId val="{00000005-425B-417B-8587-093D27D7C83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25B-417B-8587-093D27D7C83F}"/>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425B-417B-8587-093D27D7C83F}"/>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425B-417B-8587-093D27D7C83F}"/>
              </c:ext>
            </c:extLst>
          </c:dPt>
          <c:dLbls>
            <c:dLbl>
              <c:idx val="0"/>
              <c:delete val="1"/>
              <c:extLst>
                <c:ext xmlns:c15="http://schemas.microsoft.com/office/drawing/2012/chart" uri="{CE6537A1-D6FC-4f65-9D91-7224C49458BB}"/>
                <c:ext xmlns:c16="http://schemas.microsoft.com/office/drawing/2014/chart" uri="{C3380CC4-5D6E-409C-BE32-E72D297353CC}">
                  <c16:uniqueId val="{00000001-425B-417B-8587-093D27D7C83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'2PB_Pasv'!$O$13:$O$343</c:f>
              <c:strCache>
                <c:ptCount val="6"/>
                <c:pt idx="0">
                  <c:v>Nenodokļu ieņēmumi</c:v>
                </c:pt>
                <c:pt idx="1">
                  <c:v>Maksas pakalpojumi un citi pašu ieņēmumi</c:v>
                </c:pt>
                <c:pt idx="2">
                  <c:v>Pašvaldību budžetu transferti - teritoriju un īpašumu apsaimniekošana</c:v>
                </c:pt>
                <c:pt idx="3">
                  <c:v>Pašvaldību budžetu transferti - izglītības iestāžu apsaimniekošana</c:v>
                </c:pt>
                <c:pt idx="4">
                  <c:v>Pašvaldību budžetu transferti - autoceļu uzturēšana (t.sk. valsts mērķdotācija)</c:v>
                </c:pt>
                <c:pt idx="5">
                  <c:v>Pašvaldību budžetu transferti - investīciju projektu realizācija</c:v>
                </c:pt>
              </c:strCache>
            </c:strRef>
          </c:cat>
          <c:val>
            <c:numRef>
              <c:f>'2PB_Pasv'!$S$13:$S$343</c:f>
              <c:numCache>
                <c:formatCode>#,##0</c:formatCode>
                <c:ptCount val="6"/>
                <c:pt idx="0">
                  <c:v>10238</c:v>
                </c:pt>
                <c:pt idx="1">
                  <c:v>1635187</c:v>
                </c:pt>
                <c:pt idx="2" formatCode="General">
                  <c:v>3834465</c:v>
                </c:pt>
                <c:pt idx="3" formatCode="General">
                  <c:v>1974861</c:v>
                </c:pt>
                <c:pt idx="4" formatCode="General">
                  <c:v>735289</c:v>
                </c:pt>
                <c:pt idx="5" formatCode="General">
                  <c:v>1785480</c:v>
                </c:pt>
              </c:numCache>
            </c:numRef>
          </c:val>
          <c:extLst>
            <c:ext xmlns:c16="http://schemas.microsoft.com/office/drawing/2014/chart" uri="{C3380CC4-5D6E-409C-BE32-E72D297353CC}">
              <c16:uniqueId val="{0000000C-425B-417B-8587-093D27D7C83F}"/>
            </c:ext>
          </c:extLst>
        </c:ser>
        <c:dLbls>
          <c:dLblPos val="bestFit"/>
          <c:showLegendKey val="0"/>
          <c:showVal val="0"/>
          <c:showCatName val="0"/>
          <c:showSerName val="0"/>
          <c:showPercent val="0"/>
          <c:showBubbleSize val="0"/>
          <c:showLeaderLines val="0"/>
        </c:dLbls>
      </c:pie3DChart>
      <c:spPr>
        <a:noFill/>
        <a:ln>
          <a:noFill/>
        </a:ln>
        <a:effectLst/>
      </c:spPr>
    </c:plotArea>
    <c:legend>
      <c:legendPos val="b"/>
      <c:legendEntry>
        <c:idx val="0"/>
        <c:delete val="1"/>
      </c:legendEntry>
      <c:layout>
        <c:manualLayout>
          <c:xMode val="edge"/>
          <c:yMode val="edge"/>
          <c:x val="0.17413830357728632"/>
          <c:y val="0.64666996319774328"/>
          <c:w val="0.71059130338046583"/>
          <c:h val="0.3340270910004701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r>
              <a:rPr lang="lv-LV" sz="1200" b="1" i="0" u="none" strike="noStrike" kern="1200" spc="0" baseline="0">
                <a:solidFill>
                  <a:sysClr val="windowText" lastClr="000000"/>
                </a:solidFill>
                <a:latin typeface="Times New Roman" panose="02020603050405020304" pitchFamily="18" charset="0"/>
                <a:cs typeface="Times New Roman" panose="02020603050405020304" pitchFamily="18" charset="0"/>
              </a:rPr>
              <a:t>Pamatbudžeta izdevumu struktūra 2024. gads</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5258475671085993E-2"/>
          <c:y val="0.15147011152916287"/>
          <c:w val="0.85017270158319813"/>
          <c:h val="0.4496332373564989"/>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0AD-43EB-9B09-FD117365950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0AD-43EB-9B09-FD1173659500}"/>
              </c:ext>
            </c:extLst>
          </c:dPt>
          <c:dPt>
            <c:idx val="2"/>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5-50AD-43EB-9B09-FD1173659500}"/>
              </c:ext>
            </c:extLst>
          </c:dPt>
          <c:dPt>
            <c:idx val="3"/>
            <c:bubble3D val="0"/>
            <c:explosion val="2"/>
            <c:spPr>
              <a:solidFill>
                <a:srgbClr val="FFFF66"/>
              </a:solidFill>
              <a:ln w="25400">
                <a:solidFill>
                  <a:schemeClr val="lt1"/>
                </a:solidFill>
              </a:ln>
              <a:effectLst/>
              <a:sp3d contourW="25400">
                <a:contourClr>
                  <a:schemeClr val="lt1"/>
                </a:contourClr>
              </a:sp3d>
            </c:spPr>
            <c:extLst>
              <c:ext xmlns:c16="http://schemas.microsoft.com/office/drawing/2014/chart" uri="{C3380CC4-5D6E-409C-BE32-E72D297353CC}">
                <c16:uniqueId val="{00000007-50AD-43EB-9B09-FD1173659500}"/>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0AD-43EB-9B09-FD1173659500}"/>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50AD-43EB-9B09-FD117365950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'2PB_Pasv'!$N$510:$N$529</c:f>
              <c:strCache>
                <c:ptCount val="6"/>
                <c:pt idx="0">
                  <c:v>Atalgojums</c:v>
                </c:pt>
                <c:pt idx="1">
                  <c:v>Darba devēja valsts sociālās apdrošināšanas obligātās iemaksas, pabalsti un kompensācijas</c:v>
                </c:pt>
                <c:pt idx="2">
                  <c:v>Pakalpojumi</c:v>
                </c:pt>
                <c:pt idx="3">
                  <c:v>Krājumi, materiāli, energoresursi, preces, biroja preces un inventārs</c:v>
                </c:pt>
                <c:pt idx="4">
                  <c:v>Budžeta iestāžu nodokļu, nodevu un sankciju maksājumi</c:v>
                </c:pt>
                <c:pt idx="5">
                  <c:v>Pamatlīdzekļi, ieguldījuma īpašumi un bioloģiskie aktīvi </c:v>
                </c:pt>
              </c:strCache>
            </c:strRef>
          </c:cat>
          <c:val>
            <c:numRef>
              <c:f>'2PB_Pasv'!$R$510:$R$529</c:f>
              <c:numCache>
                <c:formatCode>#,##0</c:formatCode>
                <c:ptCount val="6"/>
                <c:pt idx="0">
                  <c:v>2971858</c:v>
                </c:pt>
                <c:pt idx="1">
                  <c:v>871423</c:v>
                </c:pt>
                <c:pt idx="2">
                  <c:v>3164182</c:v>
                </c:pt>
                <c:pt idx="3">
                  <c:v>764376</c:v>
                </c:pt>
                <c:pt idx="4">
                  <c:v>103496</c:v>
                </c:pt>
                <c:pt idx="5">
                  <c:v>1857706</c:v>
                </c:pt>
              </c:numCache>
            </c:numRef>
          </c:val>
          <c:extLst>
            <c:ext xmlns:c16="http://schemas.microsoft.com/office/drawing/2014/chart" uri="{C3380CC4-5D6E-409C-BE32-E72D297353CC}">
              <c16:uniqueId val="{0000000C-50AD-43EB-9B09-FD1173659500}"/>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13737978415641766"/>
          <c:y val="0.60568022954152911"/>
          <c:w val="0.77696456400059044"/>
          <c:h val="0.3178460710884254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b="1">
                <a:solidFill>
                  <a:sysClr val="windowText" lastClr="000000"/>
                </a:solidFill>
                <a:latin typeface="Times New Roman" panose="02020603050405020304" pitchFamily="18" charset="0"/>
                <a:cs typeface="Times New Roman" panose="02020603050405020304" pitchFamily="18" charset="0"/>
              </a:rPr>
              <a:t>Pamatbudžeta izdevumi pēc</a:t>
            </a:r>
            <a:r>
              <a:rPr lang="lv-LV" sz="1200" b="1" baseline="0">
                <a:solidFill>
                  <a:sysClr val="windowText" lastClr="000000"/>
                </a:solidFill>
                <a:latin typeface="Times New Roman" panose="02020603050405020304" pitchFamily="18" charset="0"/>
                <a:cs typeface="Times New Roman" panose="02020603050405020304" pitchFamily="18" charset="0"/>
              </a:rPr>
              <a:t> funkcionālajām kategorijām </a:t>
            </a:r>
            <a:endParaRPr lang="lv-LV"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8789375465997819E-3"/>
          <c:y val="0.19397268700787404"/>
          <c:w val="0.8373177490744691"/>
          <c:h val="0.60836942257217852"/>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1E1-42E8-9292-703A3BD547B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1E1-42E8-9292-703A3BD547B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1E1-42E8-9292-703A3BD547B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1E1-42E8-9292-703A3BD547B6}"/>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F1E1-42E8-9292-703A3BD547B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'2PB_Pasv'!$N$647:$N$778</c:f>
              <c:strCache>
                <c:ptCount val="4"/>
                <c:pt idx="0">
                  <c:v>Ekonomiskā darbība </c:v>
                </c:pt>
                <c:pt idx="1">
                  <c:v>Teritoriju un mājokļu apsaimniekošana </c:v>
                </c:pt>
                <c:pt idx="2">
                  <c:v>Atpūta, kultūra un reliģija</c:v>
                </c:pt>
                <c:pt idx="3">
                  <c:v>Izglītība</c:v>
                </c:pt>
              </c:strCache>
            </c:strRef>
          </c:cat>
          <c:val>
            <c:numRef>
              <c:f>'2PB_Pasv'!$R$647:$R$778</c:f>
              <c:numCache>
                <c:formatCode>#,##0</c:formatCode>
                <c:ptCount val="5"/>
                <c:pt idx="0">
                  <c:v>368910</c:v>
                </c:pt>
                <c:pt idx="1">
                  <c:v>7330348</c:v>
                </c:pt>
                <c:pt idx="2">
                  <c:v>167935</c:v>
                </c:pt>
                <c:pt idx="3">
                  <c:v>1867617</c:v>
                </c:pt>
              </c:numCache>
            </c:numRef>
          </c:val>
          <c:extLst>
            <c:ext xmlns:c16="http://schemas.microsoft.com/office/drawing/2014/chart" uri="{C3380CC4-5D6E-409C-BE32-E72D297353CC}">
              <c16:uniqueId val="{0000000A-F1E1-42E8-9292-703A3BD547B6}"/>
            </c:ext>
          </c:extLst>
        </c:ser>
        <c:dLbls>
          <c:dLblPos val="bestFit"/>
          <c:showLegendKey val="0"/>
          <c:showVal val="1"/>
          <c:showCatName val="0"/>
          <c:showSerName val="0"/>
          <c:showPercent val="0"/>
          <c:showBubbleSize val="0"/>
          <c:showLeaderLines val="1"/>
        </c:dLbls>
      </c:pie3DChart>
      <c:spPr>
        <a:noFill/>
        <a:ln>
          <a:noFill/>
        </a:ln>
        <a:effectLst/>
      </c:spPr>
    </c:plotArea>
    <c:legend>
      <c:legendPos val="r"/>
      <c:legendEntry>
        <c:idx val="4"/>
        <c:delete val="1"/>
      </c:legendEntry>
      <c:layout>
        <c:manualLayout>
          <c:xMode val="edge"/>
          <c:yMode val="edge"/>
          <c:x val="0.65476761904730607"/>
          <c:y val="0.1702928149606299"/>
          <c:w val="0.33062368610072246"/>
          <c:h val="0.6161868438320210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57DB1-7AC0-4FA2-8254-495293B80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35</Pages>
  <Words>49738</Words>
  <Characters>28352</Characters>
  <Application>Microsoft Office Word</Application>
  <DocSecurity>0</DocSecurity>
  <Lines>236</Lines>
  <Paragraphs>155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Topogrāfiju skaņošana Ādažu novadā</cp:lastModifiedBy>
  <cp:revision>14</cp:revision>
  <cp:lastPrinted>2025-04-15T10:30:00Z</cp:lastPrinted>
  <dcterms:created xsi:type="dcterms:W3CDTF">2025-03-31T10:25:00Z</dcterms:created>
  <dcterms:modified xsi:type="dcterms:W3CDTF">2025-04-15T10:45:00Z</dcterms:modified>
</cp:coreProperties>
</file>