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2461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F2461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2461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2461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3FF492E" w:rsidR="00564CA6" w:rsidRPr="00006F0B" w:rsidRDefault="00F24612" w:rsidP="00564CA6">
      <w:pPr>
        <w:rPr>
          <w:rFonts w:ascii="Times New Roman" w:hAnsi="Times New Roman" w:cs="Times New Roman"/>
        </w:rPr>
      </w:pPr>
      <w:r w:rsidRPr="00006F0B">
        <w:rPr>
          <w:rFonts w:ascii="Times New Roman" w:hAnsi="Times New Roman" w:cs="Times New Roman"/>
        </w:rPr>
        <w:t>202</w:t>
      </w:r>
      <w:r w:rsidR="006F2B6B" w:rsidRPr="00006F0B">
        <w:rPr>
          <w:rFonts w:ascii="Times New Roman" w:hAnsi="Times New Roman" w:cs="Times New Roman"/>
        </w:rPr>
        <w:t>5</w:t>
      </w:r>
      <w:r w:rsidRPr="00006F0B">
        <w:rPr>
          <w:rFonts w:ascii="Times New Roman" w:hAnsi="Times New Roman" w:cs="Times New Roman"/>
        </w:rPr>
        <w:t xml:space="preserve">. gada </w:t>
      </w:r>
      <w:r w:rsidR="006F2B6B" w:rsidRPr="00006F0B">
        <w:rPr>
          <w:rFonts w:ascii="Times New Roman" w:hAnsi="Times New Roman" w:cs="Times New Roman"/>
        </w:rPr>
        <w:t>24. aprīlī</w:t>
      </w:r>
      <w:r w:rsidRPr="00006F0B">
        <w:rPr>
          <w:rFonts w:ascii="Times New Roman" w:hAnsi="Times New Roman" w:cs="Times New Roman"/>
        </w:rPr>
        <w:t xml:space="preserve"> </w:t>
      </w:r>
      <w:r w:rsidRPr="00006F0B">
        <w:rPr>
          <w:rFonts w:ascii="Times New Roman" w:hAnsi="Times New Roman" w:cs="Times New Roman"/>
        </w:rPr>
        <w:tab/>
      </w:r>
      <w:r w:rsidRPr="00006F0B">
        <w:rPr>
          <w:rFonts w:ascii="Times New Roman" w:hAnsi="Times New Roman" w:cs="Times New Roman"/>
        </w:rPr>
        <w:tab/>
      </w:r>
      <w:r w:rsidRPr="00006F0B">
        <w:rPr>
          <w:rFonts w:ascii="Times New Roman" w:hAnsi="Times New Roman" w:cs="Times New Roman"/>
        </w:rPr>
        <w:tab/>
      </w:r>
      <w:r w:rsidRPr="00006F0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06F0B">
        <w:rPr>
          <w:rFonts w:ascii="Times New Roman" w:hAnsi="Times New Roman" w:cs="Times New Roman"/>
        </w:rPr>
        <w:tab/>
      </w:r>
      <w:r w:rsidRPr="00006F0B">
        <w:rPr>
          <w:rFonts w:ascii="Times New Roman" w:hAnsi="Times New Roman" w:cs="Times New Roman"/>
          <w:b/>
        </w:rPr>
        <w:t>Nr.</w:t>
      </w:r>
      <w:r>
        <w:rPr>
          <w:rFonts w:ascii="Times New Roman" w:hAnsi="Times New Roman" w:cs="Times New Roman"/>
          <w:noProof/>
        </w:rPr>
        <w:t xml:space="preserve"> </w:t>
      </w:r>
      <w:r w:rsidRPr="00F24612">
        <w:rPr>
          <w:rFonts w:ascii="Times New Roman" w:hAnsi="Times New Roman" w:cs="Times New Roman"/>
          <w:b/>
          <w:bCs/>
          <w:noProof/>
        </w:rPr>
        <w:t>169</w:t>
      </w:r>
    </w:p>
    <w:p w14:paraId="56AA4385" w14:textId="77777777" w:rsidR="00564CA6" w:rsidRPr="00006F0B" w:rsidRDefault="00564CA6" w:rsidP="00564CA6">
      <w:pPr>
        <w:rPr>
          <w:rFonts w:ascii="Times New Roman" w:hAnsi="Times New Roman" w:cs="Times New Roman"/>
          <w:b/>
        </w:rPr>
      </w:pPr>
    </w:p>
    <w:p w14:paraId="28F14B6A" w14:textId="4C75AEB0" w:rsidR="006F2B6B" w:rsidRPr="00006F0B" w:rsidRDefault="00F24612" w:rsidP="006F2B6B">
      <w:pPr>
        <w:jc w:val="center"/>
        <w:rPr>
          <w:rFonts w:ascii="Times New Roman" w:hAnsi="Times New Roman" w:cs="Times New Roman"/>
          <w:b/>
        </w:rPr>
      </w:pPr>
      <w:r w:rsidRPr="00006F0B">
        <w:rPr>
          <w:rFonts w:ascii="Times New Roman" w:hAnsi="Times New Roman" w:cs="Times New Roman"/>
          <w:b/>
        </w:rPr>
        <w:t xml:space="preserve">Par grozījumiem </w:t>
      </w:r>
      <w:r w:rsidR="00364E7D" w:rsidRPr="00364E7D">
        <w:rPr>
          <w:rFonts w:ascii="Times New Roman" w:hAnsi="Times New Roman" w:cs="Times New Roman"/>
          <w:b/>
        </w:rPr>
        <w:t>Ādažu novada pašvaldības domes 2024. gada 27. decembra</w:t>
      </w:r>
      <w:r w:rsidR="00364E7D">
        <w:rPr>
          <w:rFonts w:ascii="Times New Roman" w:hAnsi="Times New Roman" w:cs="Times New Roman"/>
          <w:b/>
        </w:rPr>
        <w:t xml:space="preserve"> </w:t>
      </w:r>
      <w:r w:rsidRPr="00006F0B">
        <w:rPr>
          <w:rFonts w:ascii="Times New Roman" w:hAnsi="Times New Roman" w:cs="Times New Roman"/>
          <w:b/>
        </w:rPr>
        <w:t>lēmumā Nr. 488 “Par pilnvarojumu pašvaldības aģentūrai “Carnikavas komunālserviss” organizēt būvniecības darbus Laivu ielā 12, Carnikavā”</w:t>
      </w:r>
    </w:p>
    <w:p w14:paraId="001C96E2" w14:textId="77777777" w:rsidR="00564CA6" w:rsidRPr="00006F0B" w:rsidRDefault="00564CA6" w:rsidP="00564CA6">
      <w:pPr>
        <w:rPr>
          <w:rFonts w:ascii="Times New Roman" w:hAnsi="Times New Roman" w:cs="Times New Roman"/>
          <w:b/>
          <w:i/>
          <w:color w:val="FF0000"/>
        </w:rPr>
      </w:pPr>
    </w:p>
    <w:p w14:paraId="00B71C5A" w14:textId="50F9A989" w:rsidR="00FC75B4" w:rsidRPr="00006F0B" w:rsidRDefault="00F24612" w:rsidP="00FC75B4">
      <w:pPr>
        <w:spacing w:after="120"/>
        <w:jc w:val="both"/>
        <w:rPr>
          <w:rFonts w:ascii="Times New Roman" w:hAnsi="Times New Roman" w:cs="Times New Roman"/>
        </w:rPr>
      </w:pPr>
      <w:r w:rsidRPr="00006F0B">
        <w:rPr>
          <w:rFonts w:ascii="Times New Roman" w:hAnsi="Times New Roman" w:cs="Times New Roman"/>
        </w:rPr>
        <w:t xml:space="preserve">Ādažu novada </w:t>
      </w:r>
      <w:r w:rsidRPr="00006F0B">
        <w:rPr>
          <w:rFonts w:ascii="Times New Roman" w:hAnsi="Times New Roman" w:cs="Times New Roman"/>
        </w:rPr>
        <w:t>pašvaldības dome 28.11.2024. pieņēma lēmumu Nr. 475 “Par dalību pasākuma “Atkritumu dalītā vākšana” projektu iesniegumu otrajā atlases kārtā”, atbalstot pašvaldības aģentūras “Carnikavas komunālserviss” (turpmāk – Aģentūra) projekta “Šķiroto atkritumu savākšanas laukums Laivu ielā 12, Carnikavā” (turpmāk – Projekts) iesniegšan</w:t>
      </w:r>
      <w:r w:rsidR="007614C5">
        <w:rPr>
          <w:rFonts w:ascii="Times New Roman" w:hAnsi="Times New Roman" w:cs="Times New Roman"/>
        </w:rPr>
        <w:t>u</w:t>
      </w:r>
      <w:r w:rsidRPr="00006F0B">
        <w:rPr>
          <w:rFonts w:ascii="Times New Roman" w:hAnsi="Times New Roman" w:cs="Times New Roman"/>
        </w:rPr>
        <w:t xml:space="preserve"> dalībai pasākuma “Atkritumu dalītā vākšana” projektu iesniegumu otrās atlases kārtas iesniegumu atlasē.</w:t>
      </w:r>
    </w:p>
    <w:p w14:paraId="0BC74F49" w14:textId="34D96AE0" w:rsidR="00FC75B4" w:rsidRPr="00006F0B" w:rsidRDefault="00F24612" w:rsidP="00FC75B4">
      <w:pPr>
        <w:tabs>
          <w:tab w:val="left" w:pos="426"/>
        </w:tabs>
        <w:spacing w:after="120"/>
        <w:jc w:val="both"/>
        <w:rPr>
          <w:rFonts w:ascii="Times New Roman" w:hAnsi="Times New Roman" w:cs="Times New Roman"/>
        </w:rPr>
      </w:pPr>
      <w:r w:rsidRPr="00006F0B">
        <w:rPr>
          <w:rFonts w:ascii="Times New Roman" w:hAnsi="Times New Roman" w:cs="Times New Roman"/>
        </w:rPr>
        <w:t xml:space="preserve">Ar </w:t>
      </w:r>
      <w:bookmarkStart w:id="0" w:name="_Hlk194915130"/>
      <w:r w:rsidRPr="00006F0B">
        <w:rPr>
          <w:rFonts w:ascii="Times New Roman" w:hAnsi="Times New Roman" w:cs="Times New Roman"/>
        </w:rPr>
        <w:t>pašvaldības domes 27.12.2024. lēmumu Nr. 488 “Par pilnvarojumu pašvaldības aģentūrai “Carnikavas komunālserviss” organizēt būvniecības darbus Laivu ielā 12, Carnikavā”</w:t>
      </w:r>
      <w:bookmarkEnd w:id="0"/>
      <w:r w:rsidRPr="00006F0B">
        <w:rPr>
          <w:rFonts w:ascii="Times New Roman" w:hAnsi="Times New Roman" w:cs="Times New Roman"/>
        </w:rPr>
        <w:t xml:space="preserve"> nolemts Projekta atbalstīšanas gadījumā pilnvarot Aģentūru organizēt atkritum</w:t>
      </w:r>
      <w:r w:rsidR="007614C5">
        <w:rPr>
          <w:rFonts w:ascii="Times New Roman" w:hAnsi="Times New Roman" w:cs="Times New Roman"/>
        </w:rPr>
        <w:t>u</w:t>
      </w:r>
      <w:r w:rsidRPr="00006F0B">
        <w:rPr>
          <w:rFonts w:ascii="Times New Roman" w:hAnsi="Times New Roman" w:cs="Times New Roman"/>
        </w:rPr>
        <w:t xml:space="preserve"> laukuma būvniecību pašvaldībai piederošajā nekustamajā īpašumā Laivu ielā 12, Carnikavā, Carnikavas pagastā, Ādažu novadā, LV-2163 (kadastra numurs 80520040605, </w:t>
      </w:r>
      <w:r w:rsidR="007614C5">
        <w:rPr>
          <w:rFonts w:ascii="Times New Roman" w:hAnsi="Times New Roman" w:cs="Times New Roman"/>
        </w:rPr>
        <w:t xml:space="preserve">zemes vienības </w:t>
      </w:r>
      <w:r w:rsidRPr="00006F0B">
        <w:rPr>
          <w:rFonts w:ascii="Times New Roman" w:hAnsi="Times New Roman" w:cs="Times New Roman"/>
        </w:rPr>
        <w:t>kadastra apzīmējums 80520040634).</w:t>
      </w:r>
    </w:p>
    <w:p w14:paraId="78396BE6" w14:textId="77777777" w:rsidR="00FC75B4" w:rsidRPr="00006F0B" w:rsidRDefault="00F24612" w:rsidP="00FC75B4">
      <w:pPr>
        <w:spacing w:after="120"/>
        <w:jc w:val="both"/>
        <w:rPr>
          <w:rFonts w:ascii="Times New Roman" w:hAnsi="Times New Roman" w:cs="Times New Roman"/>
        </w:rPr>
      </w:pPr>
      <w:r w:rsidRPr="00006F0B">
        <w:rPr>
          <w:rFonts w:ascii="Times New Roman" w:hAnsi="Times New Roman" w:cs="Times New Roman"/>
        </w:rPr>
        <w:t>Centrālā finanšu un līgumu aģentūra (turpmāk – CFLA) 01.04.2025. lēmumā Nr. 39-2-10/1817 “Par projekta iesnieguma Nr. 2.2.2.2/2/25/A/008 apstiprināšanu” nolēma apstiprināt projekta iesniegumu ar Kohēzijas fonda finansējumu.</w:t>
      </w:r>
    </w:p>
    <w:p w14:paraId="4DED4DBA" w14:textId="77777777" w:rsidR="00FC75B4" w:rsidRPr="00006F0B" w:rsidRDefault="00F24612" w:rsidP="00FC75B4">
      <w:pPr>
        <w:spacing w:after="120"/>
        <w:jc w:val="both"/>
        <w:rPr>
          <w:rFonts w:ascii="Times New Roman" w:hAnsi="Times New Roman" w:cs="Times New Roman"/>
        </w:rPr>
      </w:pPr>
      <w:r w:rsidRPr="00006F0B">
        <w:rPr>
          <w:rFonts w:ascii="Times New Roman" w:hAnsi="Times New Roman" w:cs="Times New Roman"/>
        </w:rPr>
        <w:t>CFLA papildus lūdz līdz 29.04.2025. iesniegt apliecinājumu, ka līdz pirmā maksājuma pieprasījuma iesniegšanas dienai sadarbības iestādē nekustamajam īpašumam, kurā tiks veiktas projektā paredzētās darbības, zemesgrāmatā tiks nostiprinātas īpašuma tiesības, valdījuma tiesības vai turējuma (nomas) tiesības uz projekta īstenošanas laiku un uz laiku vismaz 10 gadus pēc noslēguma maksājuma veikšanas, nodrošinot atbilstību Ministru kabineta noteikumos par pasākuma īstenošanu noteiktajām prasībām.</w:t>
      </w:r>
    </w:p>
    <w:p w14:paraId="23CBC1D9" w14:textId="13E5EA72" w:rsidR="00FC75B4" w:rsidRPr="00006F0B" w:rsidRDefault="00F24612" w:rsidP="00FC75B4">
      <w:pPr>
        <w:spacing w:after="120"/>
        <w:jc w:val="both"/>
        <w:rPr>
          <w:rFonts w:ascii="Times New Roman" w:hAnsi="Times New Roman" w:cs="Times New Roman"/>
        </w:rPr>
      </w:pPr>
      <w:r w:rsidRPr="00006F0B">
        <w:rPr>
          <w:rFonts w:ascii="Times New Roman" w:hAnsi="Times New Roman" w:cs="Times New Roman"/>
        </w:rPr>
        <w:t>Publisko aģentūru likuma 24.</w:t>
      </w:r>
      <w:r w:rsidR="007614C5">
        <w:rPr>
          <w:rFonts w:ascii="Times New Roman" w:hAnsi="Times New Roman" w:cs="Times New Roman"/>
        </w:rPr>
        <w:t> </w:t>
      </w:r>
      <w:r w:rsidRPr="00006F0B">
        <w:rPr>
          <w:rFonts w:ascii="Times New Roman" w:hAnsi="Times New Roman" w:cs="Times New Roman"/>
        </w:rPr>
        <w:t>panta pirmā daļa nosaka, ka pašvaldības aģentūras manta ir pašvaldības manta, kas atrodas pašvaldības aģentūras valdījumā.</w:t>
      </w:r>
    </w:p>
    <w:p w14:paraId="5AD85D2D" w14:textId="77777777" w:rsidR="00FC75B4" w:rsidRPr="00006F0B" w:rsidRDefault="00F24612" w:rsidP="00FC75B4">
      <w:pPr>
        <w:spacing w:after="120"/>
        <w:jc w:val="both"/>
        <w:rPr>
          <w:rFonts w:ascii="Times New Roman" w:hAnsi="Times New Roman" w:cs="Times New Roman"/>
        </w:rPr>
      </w:pPr>
      <w:bookmarkStart w:id="1" w:name="_Hlk194911465"/>
      <w:r w:rsidRPr="00006F0B">
        <w:rPr>
          <w:rFonts w:ascii="Times New Roman" w:hAnsi="Times New Roman" w:cs="Times New Roman"/>
        </w:rPr>
        <w:t xml:space="preserve">Ādažu novada pašvaldības domes 14.06.2023. saistošo noteikumu Nr. 18/2023 58. </w:t>
      </w:r>
      <w:bookmarkEnd w:id="1"/>
      <w:r w:rsidRPr="00006F0B">
        <w:rPr>
          <w:rFonts w:ascii="Times New Roman" w:hAnsi="Times New Roman" w:cs="Times New Roman"/>
        </w:rPr>
        <w:t>punkts paredz, ka pašvaldības manta tiek nodota valdījumā (bilancē) Aģentūrai, pamatojoties uz domes lēmumu, vai apsaimniekošanā (pārvaldīšanā) – pamatojoties uz domes lēmumu un savstarpēji noslēgto apsaimniekošanas līgumu. Rīcība ar Aģentūrai nodoto mantu notiek </w:t>
      </w:r>
      <w:hyperlink r:id="rId8" w:tgtFrame="_blank" w:history="1">
        <w:r w:rsidR="00FC75B4" w:rsidRPr="00006F0B">
          <w:rPr>
            <w:rFonts w:ascii="Times New Roman" w:hAnsi="Times New Roman" w:cs="Times New Roman"/>
          </w:rPr>
          <w:t>Publisko aģentūru likumā</w:t>
        </w:r>
      </w:hyperlink>
      <w:r w:rsidRPr="00006F0B">
        <w:rPr>
          <w:rFonts w:ascii="Times New Roman" w:hAnsi="Times New Roman" w:cs="Times New Roman"/>
        </w:rPr>
        <w:t>, Aģentūras nolikumā, iekšējos normatīvajos aktos un domes lēmumos noteiktajā kārtībā.</w:t>
      </w:r>
    </w:p>
    <w:p w14:paraId="397B5BCB" w14:textId="77777777" w:rsidR="00FC75B4" w:rsidRPr="00006F0B" w:rsidRDefault="00F24612" w:rsidP="00FC75B4">
      <w:pPr>
        <w:spacing w:after="120"/>
        <w:jc w:val="both"/>
        <w:rPr>
          <w:rFonts w:ascii="Times New Roman" w:hAnsi="Times New Roman" w:cs="Times New Roman"/>
        </w:rPr>
      </w:pPr>
      <w:r w:rsidRPr="00006F0B">
        <w:rPr>
          <w:rFonts w:ascii="Times New Roman" w:hAnsi="Times New Roman" w:cs="Times New Roman"/>
        </w:rPr>
        <w:t xml:space="preserve">Saskaņā ar </w:t>
      </w:r>
      <w:bookmarkStart w:id="2" w:name="_Hlk194911491"/>
      <w:r w:rsidRPr="00006F0B">
        <w:rPr>
          <w:rFonts w:ascii="Times New Roman" w:hAnsi="Times New Roman" w:cs="Times New Roman"/>
        </w:rPr>
        <w:t>Ādažu novada pašvaldības domes 23.02.2022. saistošo noteikumu Nr.17/2023 “Pašvaldības aģentūras “Carnikavas komunālserviss” nolikums”:</w:t>
      </w:r>
      <w:bookmarkEnd w:id="2"/>
    </w:p>
    <w:p w14:paraId="4C7D496C" w14:textId="77777777" w:rsidR="00FC75B4" w:rsidRPr="00006F0B" w:rsidRDefault="00F24612" w:rsidP="007614C5">
      <w:pPr>
        <w:pStyle w:val="ListParagraph"/>
        <w:numPr>
          <w:ilvl w:val="0"/>
          <w:numId w:val="3"/>
        </w:numPr>
        <w:spacing w:after="120"/>
        <w:ind w:left="714" w:hanging="357"/>
        <w:contextualSpacing w:val="0"/>
        <w:jc w:val="both"/>
        <w:rPr>
          <w:rFonts w:ascii="Times New Roman" w:hAnsi="Times New Roman" w:cs="Times New Roman"/>
        </w:rPr>
      </w:pPr>
      <w:r w:rsidRPr="00006F0B">
        <w:rPr>
          <w:rFonts w:ascii="Times New Roman" w:hAnsi="Times New Roman" w:cs="Times New Roman"/>
        </w:rPr>
        <w:t>7.3. punktu, Aģentūras pienākums ir organizēt un uzraudzīt sadzīves atkritumu apsaimniekošanu;</w:t>
      </w:r>
    </w:p>
    <w:p w14:paraId="7D76836E" w14:textId="77777777" w:rsidR="00FC75B4" w:rsidRPr="00006F0B" w:rsidRDefault="00F24612" w:rsidP="007614C5">
      <w:pPr>
        <w:pStyle w:val="ListParagraph"/>
        <w:numPr>
          <w:ilvl w:val="0"/>
          <w:numId w:val="3"/>
        </w:numPr>
        <w:spacing w:after="120"/>
        <w:ind w:left="714" w:hanging="357"/>
        <w:contextualSpacing w:val="0"/>
        <w:jc w:val="both"/>
        <w:rPr>
          <w:rFonts w:ascii="Times New Roman" w:hAnsi="Times New Roman" w:cs="Times New Roman"/>
        </w:rPr>
      </w:pPr>
      <w:r w:rsidRPr="00006F0B">
        <w:rPr>
          <w:rFonts w:ascii="Times New Roman" w:hAnsi="Times New Roman" w:cs="Times New Roman"/>
        </w:rPr>
        <w:lastRenderedPageBreak/>
        <w:t>8.3. punktu, Aģentūrai ir civilā tiesībspēja un rīcībspēja, t.sk. tiesības savā vārdā un uz pilnvarojuma pamata trešo personu vārdā slēgt līgumus un kārtot darījumus ar fiziskajām un juridiskajām personām, iegūt tiesības un uzņemties pienākumus, būt prasītājai un atbildētājai tiesā;</w:t>
      </w:r>
    </w:p>
    <w:p w14:paraId="469D12F0" w14:textId="77777777" w:rsidR="00FC75B4" w:rsidRPr="00006F0B" w:rsidRDefault="00F24612" w:rsidP="007614C5">
      <w:pPr>
        <w:pStyle w:val="ListParagraph"/>
        <w:numPr>
          <w:ilvl w:val="0"/>
          <w:numId w:val="3"/>
        </w:numPr>
        <w:spacing w:after="120"/>
        <w:ind w:left="714" w:hanging="357"/>
        <w:contextualSpacing w:val="0"/>
        <w:jc w:val="both"/>
        <w:rPr>
          <w:rFonts w:ascii="Times New Roman" w:hAnsi="Times New Roman" w:cs="Times New Roman"/>
        </w:rPr>
      </w:pPr>
      <w:r w:rsidRPr="00006F0B">
        <w:rPr>
          <w:rFonts w:ascii="Times New Roman" w:hAnsi="Times New Roman" w:cs="Times New Roman"/>
        </w:rPr>
        <w:t>16. punktu, Aģentūra pārvalda tai nodoto nekustamo īpašumu, nodrošinot īpašuma saglabāšanu, apdrošināšanu, apkopi un kārtējo remontu, sedzot izdevumus no sava budžeta;</w:t>
      </w:r>
    </w:p>
    <w:p w14:paraId="12EC6452" w14:textId="77777777" w:rsidR="00FC75B4" w:rsidRPr="00006F0B" w:rsidRDefault="00F24612" w:rsidP="00FC75B4">
      <w:pPr>
        <w:pStyle w:val="ListParagraph"/>
        <w:numPr>
          <w:ilvl w:val="0"/>
          <w:numId w:val="3"/>
        </w:numPr>
        <w:spacing w:after="120"/>
        <w:jc w:val="both"/>
        <w:rPr>
          <w:rFonts w:ascii="Times New Roman" w:hAnsi="Times New Roman" w:cs="Times New Roman"/>
        </w:rPr>
      </w:pPr>
      <w:r w:rsidRPr="00006F0B">
        <w:rPr>
          <w:rFonts w:ascii="Times New Roman" w:hAnsi="Times New Roman" w:cs="Times New Roman"/>
        </w:rPr>
        <w:t>17. punktu - nekustamo īpašumu kapitālo remontu, pārbūvi vai pārplānošanu Aģentūra var veikt tikai pēc saskaņošanas ar domi.</w:t>
      </w:r>
    </w:p>
    <w:p w14:paraId="11D15D2E" w14:textId="77777777" w:rsidR="00FC75B4" w:rsidRPr="00006F0B" w:rsidRDefault="00F24612" w:rsidP="00FC75B4">
      <w:pPr>
        <w:spacing w:after="120"/>
        <w:jc w:val="both"/>
        <w:rPr>
          <w:rFonts w:ascii="Times New Roman" w:hAnsi="Times New Roman" w:cs="Times New Roman"/>
        </w:rPr>
      </w:pPr>
      <w:r w:rsidRPr="00006F0B">
        <w:rPr>
          <w:rFonts w:ascii="Times New Roman" w:hAnsi="Times New Roman" w:cs="Times New Roman"/>
        </w:rPr>
        <w:t>Civillikums nosaka:</w:t>
      </w:r>
    </w:p>
    <w:p w14:paraId="27F07AD0" w14:textId="77777777" w:rsidR="00FC75B4" w:rsidRPr="00006F0B" w:rsidRDefault="00F24612" w:rsidP="00FC75B4">
      <w:pPr>
        <w:spacing w:after="120"/>
        <w:ind w:left="709" w:hanging="283"/>
        <w:jc w:val="both"/>
        <w:rPr>
          <w:rFonts w:ascii="Times New Roman" w:hAnsi="Times New Roman" w:cs="Times New Roman"/>
        </w:rPr>
      </w:pPr>
      <w:r w:rsidRPr="00006F0B">
        <w:rPr>
          <w:rFonts w:ascii="Times New Roman" w:hAnsi="Times New Roman" w:cs="Times New Roman"/>
        </w:rPr>
        <w:t>1) 875. panta pirmā daļa - valdījums ir tiesībām atbilstoša faktiska vara;</w:t>
      </w:r>
    </w:p>
    <w:p w14:paraId="4FA453E1" w14:textId="77777777" w:rsidR="00FC75B4" w:rsidRPr="00006F0B" w:rsidRDefault="00F24612" w:rsidP="00FC75B4">
      <w:pPr>
        <w:spacing w:after="120"/>
        <w:ind w:left="709" w:hanging="283"/>
        <w:jc w:val="both"/>
        <w:rPr>
          <w:rFonts w:ascii="Times New Roman" w:hAnsi="Times New Roman" w:cs="Times New Roman"/>
        </w:rPr>
      </w:pPr>
      <w:r w:rsidRPr="00006F0B">
        <w:rPr>
          <w:rFonts w:ascii="Times New Roman" w:hAnsi="Times New Roman" w:cs="Times New Roman"/>
        </w:rPr>
        <w:t>2) 876. pirmā daļa - lietas valdījums ir īpašuma tiesībai atbilstoša faktiska vara par lietu. Tas pastāv, kad ķermeniska lieta faktiski atrodas kādas personas pilnīgā varā un kad pie tam šī persona izrāda gribu rīkoties ar lietu līdzīgi īpašniekam;</w:t>
      </w:r>
    </w:p>
    <w:p w14:paraId="6E32C22A" w14:textId="77777777" w:rsidR="00FC75B4" w:rsidRPr="00006F0B" w:rsidRDefault="00F24612" w:rsidP="00FC75B4">
      <w:pPr>
        <w:spacing w:after="120"/>
        <w:ind w:left="709" w:hanging="283"/>
        <w:jc w:val="both"/>
        <w:rPr>
          <w:rFonts w:ascii="Times New Roman" w:hAnsi="Times New Roman" w:cs="Times New Roman"/>
          <w:shd w:val="clear" w:color="auto" w:fill="FFFFFF"/>
        </w:rPr>
      </w:pPr>
      <w:r w:rsidRPr="00006F0B">
        <w:rPr>
          <w:rFonts w:ascii="Times New Roman" w:hAnsi="Times New Roman" w:cs="Times New Roman"/>
          <w:shd w:val="clear" w:color="auto" w:fill="FFFFFF"/>
        </w:rPr>
        <w:t>3) 886. pants - ja kāda varā lieta jau atrodas, tad viņš iegūst valdījumu vienkārši ar gribu to valdīt kā savu (879. p.).</w:t>
      </w:r>
    </w:p>
    <w:p w14:paraId="2C4FC6E3" w14:textId="53F8D471" w:rsidR="00FC75B4" w:rsidRPr="00006F0B" w:rsidRDefault="00F24612" w:rsidP="00FC75B4">
      <w:pPr>
        <w:spacing w:after="120"/>
        <w:jc w:val="both"/>
        <w:rPr>
          <w:rFonts w:ascii="Times New Roman" w:hAnsi="Times New Roman" w:cs="Times New Roman"/>
          <w:shd w:val="clear" w:color="auto" w:fill="FFFFFF"/>
        </w:rPr>
      </w:pPr>
      <w:r w:rsidRPr="00006F0B">
        <w:rPr>
          <w:rFonts w:ascii="Times New Roman" w:hAnsi="Times New Roman" w:cs="Times New Roman"/>
          <w:shd w:val="clear" w:color="auto" w:fill="FFFFFF"/>
        </w:rPr>
        <w:t xml:space="preserve">Saskaņā ar </w:t>
      </w:r>
      <w:bookmarkStart w:id="3" w:name="_Hlk194913815"/>
      <w:r w:rsidRPr="00006F0B">
        <w:rPr>
          <w:rFonts w:ascii="Times New Roman" w:hAnsi="Times New Roman" w:cs="Times New Roman"/>
          <w:shd w:val="clear" w:color="auto" w:fill="FFFFFF"/>
        </w:rPr>
        <w:t>Ministru kabineta 19.06.2018. noteikumu Nr. 350 “Publiskas personas zemes nomas un apbūves tiesības noteikumi” 2.8.</w:t>
      </w:r>
      <w:r w:rsidR="007614C5">
        <w:rPr>
          <w:rFonts w:ascii="Times New Roman" w:hAnsi="Times New Roman" w:cs="Times New Roman"/>
          <w:shd w:val="clear" w:color="auto" w:fill="FFFFFF"/>
        </w:rPr>
        <w:t> </w:t>
      </w:r>
      <w:r w:rsidRPr="00006F0B">
        <w:rPr>
          <w:rFonts w:ascii="Times New Roman" w:hAnsi="Times New Roman" w:cs="Times New Roman"/>
          <w:shd w:val="clear" w:color="auto" w:fill="FFFFFF"/>
        </w:rPr>
        <w:t>punktu</w:t>
      </w:r>
      <w:bookmarkEnd w:id="3"/>
      <w:r w:rsidRPr="00006F0B">
        <w:rPr>
          <w:rFonts w:ascii="Times New Roman" w:hAnsi="Times New Roman" w:cs="Times New Roman"/>
          <w:shd w:val="clear" w:color="auto" w:fill="FFFFFF"/>
        </w:rPr>
        <w:t>, šie noteikumi neattiecas uz neapbūvēta zemesgabala iznomāšanu vai neapbūvēta zemesgabala apbūves tiesību piešķiršanu citas publiskas personas iestādei vai privātpersonai publiskas funkcijas vai deleģēta valsts pārvaldes uzdevuma veikšanai, izņemot nomas maksas vai apbūves tiesību maksas aprēķināšanas kārtību.</w:t>
      </w:r>
    </w:p>
    <w:p w14:paraId="0B8DAF3C" w14:textId="31060065" w:rsidR="00FC75B4" w:rsidRPr="00006F0B" w:rsidRDefault="00F24612" w:rsidP="00FC75B4">
      <w:pPr>
        <w:spacing w:after="120"/>
        <w:jc w:val="both"/>
        <w:rPr>
          <w:rFonts w:ascii="Times New Roman" w:hAnsi="Times New Roman" w:cs="Times New Roman"/>
        </w:rPr>
      </w:pPr>
      <w:r w:rsidRPr="00006F0B">
        <w:rPr>
          <w:rFonts w:ascii="Times New Roman" w:hAnsi="Times New Roman" w:cs="Times New Roman"/>
        </w:rPr>
        <w:t>Pamatojoties uz Civillikuma 875. panta pirmo daļu, 876. panta pirmo daļu un 886. pantu, Publisko aģentūru likuma 24.</w:t>
      </w:r>
      <w:r w:rsidR="007614C5">
        <w:rPr>
          <w:rFonts w:ascii="Times New Roman" w:hAnsi="Times New Roman" w:cs="Times New Roman"/>
        </w:rPr>
        <w:t> </w:t>
      </w:r>
      <w:r w:rsidRPr="00006F0B">
        <w:rPr>
          <w:rFonts w:ascii="Times New Roman" w:hAnsi="Times New Roman" w:cs="Times New Roman"/>
        </w:rPr>
        <w:t>panta pirmo daļu, Pašvaldību likuma 4. panta pirmās daļas 1. un 2. punktiem, 10. panta pirmās daļas 16. un 21. punktiem, 73. panta trešo un ceturto daļu, Publiskas personas finanšu līdzekļu un mantas izšķērdēšanas novēršanas likuma 6.</w:t>
      </w:r>
      <w:r w:rsidRPr="00006F0B">
        <w:rPr>
          <w:rFonts w:ascii="Times New Roman" w:hAnsi="Times New Roman" w:cs="Times New Roman"/>
          <w:vertAlign w:val="superscript"/>
        </w:rPr>
        <w:t>2</w:t>
      </w:r>
      <w:r w:rsidRPr="00006F0B">
        <w:rPr>
          <w:rFonts w:ascii="Times New Roman" w:hAnsi="Times New Roman" w:cs="Times New Roman"/>
        </w:rPr>
        <w:t xml:space="preserve"> panta pirmo un otro daļu, 3</w:t>
      </w:r>
      <w:r w:rsidRPr="00006F0B">
        <w:rPr>
          <w:rFonts w:ascii="Times New Roman" w:hAnsi="Times New Roman" w:cs="Times New Roman"/>
          <w:vertAlign w:val="superscript"/>
        </w:rPr>
        <w:t xml:space="preserve">1 </w:t>
      </w:r>
      <w:r w:rsidRPr="00006F0B">
        <w:rPr>
          <w:rFonts w:ascii="Times New Roman" w:hAnsi="Times New Roman" w:cs="Times New Roman"/>
        </w:rPr>
        <w:t>daļu, Ādažu novada pašvaldības domes 14.06.2023. saistošo noteikumu Nr.</w:t>
      </w:r>
      <w:r w:rsidR="007614C5">
        <w:rPr>
          <w:rFonts w:ascii="Times New Roman" w:hAnsi="Times New Roman" w:cs="Times New Roman"/>
        </w:rPr>
        <w:t> </w:t>
      </w:r>
      <w:r w:rsidRPr="00006F0B">
        <w:rPr>
          <w:rFonts w:ascii="Times New Roman" w:hAnsi="Times New Roman" w:cs="Times New Roman"/>
        </w:rPr>
        <w:t xml:space="preserve">18/2023 58. punktu,  Ādažu novada pašvaldības domes </w:t>
      </w:r>
      <w:r w:rsidRPr="00006F0B">
        <w:rPr>
          <w:rFonts w:ascii="Times New Roman" w:hAnsi="Times New Roman" w:cs="Times New Roman"/>
        </w:rPr>
        <w:t>23.02.2022. saistošo noteikumu Nr.17/2023 “Pašvaldības aģentūras “Carnikavas komunālserviss” nolikums” 7.3., 8.3., 16., 17.</w:t>
      </w:r>
      <w:r w:rsidR="007614C5">
        <w:rPr>
          <w:rFonts w:ascii="Times New Roman" w:hAnsi="Times New Roman" w:cs="Times New Roman"/>
        </w:rPr>
        <w:t> </w:t>
      </w:r>
      <w:r w:rsidRPr="00006F0B">
        <w:rPr>
          <w:rFonts w:ascii="Times New Roman" w:hAnsi="Times New Roman" w:cs="Times New Roman"/>
        </w:rPr>
        <w:t>punktiem, kā arī ņemot vērā domes Finanšu komitejas 16.04.2025.</w:t>
      </w:r>
      <w:r w:rsidRPr="00006F0B">
        <w:rPr>
          <w:rFonts w:ascii="Times New Roman" w:hAnsi="Times New Roman" w:cs="Times New Roman"/>
          <w:noProof/>
        </w:rPr>
        <w:t xml:space="preserve"> </w:t>
      </w:r>
      <w:r w:rsidRPr="00006F0B">
        <w:rPr>
          <w:rFonts w:ascii="Times New Roman" w:hAnsi="Times New Roman" w:cs="Times New Roman"/>
        </w:rPr>
        <w:t>atzinumu,</w:t>
      </w:r>
      <w:r w:rsidRPr="00006F0B">
        <w:rPr>
          <w:rFonts w:ascii="Times New Roman" w:hAnsi="Times New Roman" w:cs="Times New Roman"/>
          <w:color w:val="FF0000"/>
        </w:rPr>
        <w:t xml:space="preserve"> </w:t>
      </w:r>
      <w:r w:rsidRPr="00006F0B">
        <w:rPr>
          <w:rFonts w:ascii="Times New Roman" w:hAnsi="Times New Roman" w:cs="Times New Roman"/>
        </w:rPr>
        <w:t>Ādažu novada pašvaldības dome</w:t>
      </w:r>
    </w:p>
    <w:p w14:paraId="7E71C6D5" w14:textId="77777777" w:rsidR="00564CA6" w:rsidRPr="00006F0B" w:rsidRDefault="00F24612" w:rsidP="00BB16A4">
      <w:pPr>
        <w:spacing w:after="120"/>
        <w:jc w:val="center"/>
        <w:rPr>
          <w:rFonts w:ascii="Times New Roman" w:hAnsi="Times New Roman" w:cs="Times New Roman"/>
          <w:b/>
        </w:rPr>
      </w:pPr>
      <w:r w:rsidRPr="00006F0B">
        <w:rPr>
          <w:rFonts w:ascii="Times New Roman" w:hAnsi="Times New Roman" w:cs="Times New Roman"/>
          <w:b/>
        </w:rPr>
        <w:t>NOLEMJ:</w:t>
      </w:r>
    </w:p>
    <w:p w14:paraId="1AB071DE" w14:textId="030011E8" w:rsidR="00006F0B" w:rsidRPr="00A22FB3" w:rsidRDefault="00F24612" w:rsidP="00006F0B">
      <w:pPr>
        <w:numPr>
          <w:ilvl w:val="0"/>
          <w:numId w:val="1"/>
        </w:numPr>
        <w:tabs>
          <w:tab w:val="left" w:pos="426"/>
        </w:tabs>
        <w:spacing w:after="120"/>
        <w:ind w:left="426" w:hanging="426"/>
        <w:jc w:val="both"/>
        <w:rPr>
          <w:rFonts w:ascii="Times New Roman" w:hAnsi="Times New Roman" w:cs="Times New Roman"/>
          <w:b/>
          <w:bCs/>
        </w:rPr>
      </w:pPr>
      <w:r w:rsidRPr="00A22FB3">
        <w:rPr>
          <w:rFonts w:ascii="Times New Roman" w:hAnsi="Times New Roman" w:cs="Times New Roman"/>
        </w:rPr>
        <w:t>Veikt grozījumus pašvaldības domes 27.12.2024. lēmum</w:t>
      </w:r>
      <w:r w:rsidR="007614C5">
        <w:rPr>
          <w:rFonts w:ascii="Times New Roman" w:hAnsi="Times New Roman" w:cs="Times New Roman"/>
        </w:rPr>
        <w:t>ā</w:t>
      </w:r>
      <w:r w:rsidRPr="00A22FB3">
        <w:rPr>
          <w:rFonts w:ascii="Times New Roman" w:hAnsi="Times New Roman" w:cs="Times New Roman"/>
        </w:rPr>
        <w:t xml:space="preserve"> Nr. 488 “Par pilnvarojumu pašvaldības aģentūrai “Carnikavas komunālserviss” organizēt būvniecības darbus Laivu ielā 12, Carnikavā”, papildinot ar jauniem 2.-7. punktiem šādā redakcijā:</w:t>
      </w:r>
    </w:p>
    <w:p w14:paraId="7E0CFEC0" w14:textId="7A290B93" w:rsidR="00006F0B" w:rsidRPr="00A22FB3" w:rsidRDefault="00F24612" w:rsidP="00006F0B">
      <w:pPr>
        <w:tabs>
          <w:tab w:val="left" w:pos="709"/>
        </w:tabs>
        <w:spacing w:after="120"/>
        <w:ind w:left="709" w:hanging="283"/>
        <w:jc w:val="both"/>
        <w:rPr>
          <w:rFonts w:ascii="Times New Roman" w:hAnsi="Times New Roman" w:cs="Times New Roman"/>
          <w:b/>
          <w:bCs/>
        </w:rPr>
      </w:pPr>
      <w:r w:rsidRPr="00A22FB3">
        <w:rPr>
          <w:rFonts w:ascii="Times New Roman" w:hAnsi="Times New Roman" w:cs="Times New Roman"/>
        </w:rPr>
        <w:t>“2. Nodot valdījumā un bilancē pašvaldības aģentūrai “Carnikavas komunālserviss”, reģistrācijas numurs 90001691745, juridiskā adrese: Stacijas iela 7, Carnikava, Carnikavas pag., Ādažu nov.,  Ādažu novada pašvaldības īpašumā esoš</w:t>
      </w:r>
      <w:r w:rsidR="00A22FB3">
        <w:rPr>
          <w:rFonts w:ascii="Times New Roman" w:hAnsi="Times New Roman" w:cs="Times New Roman"/>
        </w:rPr>
        <w:t>ā</w:t>
      </w:r>
      <w:r w:rsidRPr="00A22FB3">
        <w:rPr>
          <w:rFonts w:ascii="Times New Roman" w:hAnsi="Times New Roman" w:cs="Times New Roman"/>
        </w:rPr>
        <w:t xml:space="preserve"> nekustam</w:t>
      </w:r>
      <w:r w:rsidR="00A22FB3">
        <w:rPr>
          <w:rFonts w:ascii="Times New Roman" w:hAnsi="Times New Roman" w:cs="Times New Roman"/>
        </w:rPr>
        <w:t>ā</w:t>
      </w:r>
      <w:r w:rsidRPr="00A22FB3">
        <w:rPr>
          <w:rFonts w:ascii="Times New Roman" w:hAnsi="Times New Roman" w:cs="Times New Roman"/>
        </w:rPr>
        <w:t xml:space="preserve"> īpašum</w:t>
      </w:r>
      <w:r w:rsidR="00A22FB3">
        <w:rPr>
          <w:rFonts w:ascii="Times New Roman" w:hAnsi="Times New Roman" w:cs="Times New Roman"/>
        </w:rPr>
        <w:t>a</w:t>
      </w:r>
      <w:r w:rsidRPr="00A22FB3">
        <w:rPr>
          <w:rFonts w:ascii="Times New Roman" w:hAnsi="Times New Roman" w:cs="Times New Roman"/>
        </w:rPr>
        <w:t xml:space="preserve"> Laivu iela 12, Carnikavā, Carnikavas pag., Ādažu nov., kadastra numurs 80520040605, </w:t>
      </w:r>
      <w:r w:rsidR="007614C5">
        <w:rPr>
          <w:rFonts w:ascii="Times New Roman" w:hAnsi="Times New Roman" w:cs="Times New Roman"/>
        </w:rPr>
        <w:t xml:space="preserve">zemes vienības </w:t>
      </w:r>
      <w:r w:rsidRPr="00A22FB3">
        <w:rPr>
          <w:rFonts w:ascii="Times New Roman" w:hAnsi="Times New Roman" w:cs="Times New Roman"/>
        </w:rPr>
        <w:t>kadastra apzīmējums 80520040634</w:t>
      </w:r>
      <w:r w:rsidR="00A22FB3">
        <w:rPr>
          <w:rFonts w:ascii="Times New Roman" w:hAnsi="Times New Roman" w:cs="Times New Roman"/>
        </w:rPr>
        <w:t xml:space="preserve">, </w:t>
      </w:r>
      <w:r w:rsidR="004C4539">
        <w:rPr>
          <w:rFonts w:ascii="Times New Roman" w:hAnsi="Times New Roman" w:cs="Times New Roman"/>
        </w:rPr>
        <w:t xml:space="preserve">zemes </w:t>
      </w:r>
      <w:r w:rsidR="00A22FB3">
        <w:rPr>
          <w:rFonts w:ascii="Times New Roman" w:hAnsi="Times New Roman" w:cs="Times New Roman"/>
        </w:rPr>
        <w:t xml:space="preserve">daļu </w:t>
      </w:r>
      <w:r w:rsidR="00427F6E">
        <w:rPr>
          <w:rFonts w:ascii="Times New Roman" w:hAnsi="Times New Roman" w:cs="Times New Roman"/>
        </w:rPr>
        <w:t>0,58</w:t>
      </w:r>
      <w:r w:rsidR="00A22FB3">
        <w:rPr>
          <w:rFonts w:ascii="Times New Roman" w:hAnsi="Times New Roman" w:cs="Times New Roman"/>
        </w:rPr>
        <w:t xml:space="preserve"> </w:t>
      </w:r>
      <w:r w:rsidR="00427F6E">
        <w:rPr>
          <w:rFonts w:ascii="Times New Roman" w:hAnsi="Times New Roman" w:cs="Times New Roman"/>
        </w:rPr>
        <w:t>ha</w:t>
      </w:r>
      <w:r w:rsidR="00A22FB3">
        <w:rPr>
          <w:rFonts w:ascii="Times New Roman" w:hAnsi="Times New Roman" w:cs="Times New Roman"/>
        </w:rPr>
        <w:t xml:space="preserve"> platībā</w:t>
      </w:r>
      <w:r w:rsidRPr="00A22FB3">
        <w:rPr>
          <w:rFonts w:ascii="Times New Roman" w:hAnsi="Times New Roman" w:cs="Times New Roman"/>
        </w:rPr>
        <w:t xml:space="preserve"> - </w:t>
      </w:r>
      <w:r w:rsidRPr="00A22FB3">
        <w:rPr>
          <w:rFonts w:ascii="Times New Roman" w:hAnsi="Times New Roman" w:cs="Times New Roman"/>
          <w:b/>
          <w:bCs/>
        </w:rPr>
        <w:t>projekta “Šķiroto atkritumu savākšanas laukums Laivu ielā 12, Carnikavā” (projekta iesniegums Nr. 2.2.2.2/2/25/A/008) īstenošanai</w:t>
      </w:r>
      <w:r w:rsidR="00A22FB3">
        <w:rPr>
          <w:rFonts w:ascii="Times New Roman" w:hAnsi="Times New Roman" w:cs="Times New Roman"/>
          <w:b/>
          <w:bCs/>
        </w:rPr>
        <w:t xml:space="preserve"> </w:t>
      </w:r>
      <w:r w:rsidR="00A22FB3" w:rsidRPr="00A22FB3">
        <w:rPr>
          <w:rFonts w:ascii="Times New Roman" w:hAnsi="Times New Roman" w:cs="Times New Roman"/>
        </w:rPr>
        <w:t>(</w:t>
      </w:r>
      <w:r w:rsidR="004C4539">
        <w:rPr>
          <w:rFonts w:ascii="Times New Roman" w:hAnsi="Times New Roman" w:cs="Times New Roman"/>
        </w:rPr>
        <w:t xml:space="preserve">zemes vienības daļas novietojuma shēma - </w:t>
      </w:r>
      <w:r w:rsidR="00A22FB3" w:rsidRPr="00A22FB3">
        <w:rPr>
          <w:rFonts w:ascii="Times New Roman" w:hAnsi="Times New Roman" w:cs="Times New Roman"/>
        </w:rPr>
        <w:t>pielikumā)</w:t>
      </w:r>
      <w:r w:rsidRPr="00A22FB3">
        <w:rPr>
          <w:rFonts w:ascii="Times New Roman" w:hAnsi="Times New Roman" w:cs="Times New Roman"/>
        </w:rPr>
        <w:t>.</w:t>
      </w:r>
    </w:p>
    <w:p w14:paraId="5396194A" w14:textId="62DFC169" w:rsidR="00006F0B" w:rsidRPr="00A22FB3" w:rsidRDefault="00F24612" w:rsidP="00006F0B">
      <w:pPr>
        <w:pStyle w:val="ListParagraph"/>
        <w:numPr>
          <w:ilvl w:val="0"/>
          <w:numId w:val="4"/>
        </w:numPr>
        <w:tabs>
          <w:tab w:val="left" w:pos="426"/>
        </w:tabs>
        <w:spacing w:after="120"/>
        <w:contextualSpacing w:val="0"/>
        <w:jc w:val="both"/>
        <w:rPr>
          <w:rFonts w:ascii="Times New Roman" w:hAnsi="Times New Roman" w:cs="Times New Roman"/>
        </w:rPr>
      </w:pPr>
      <w:r w:rsidRPr="00A22FB3">
        <w:rPr>
          <w:rFonts w:ascii="Times New Roman" w:hAnsi="Times New Roman" w:cs="Times New Roman"/>
        </w:rPr>
        <w:t xml:space="preserve">Noslēgt ar pašvaldības aģentūru “Carnikavas komunālserviss” </w:t>
      </w:r>
      <w:r w:rsidR="006A52B9">
        <w:rPr>
          <w:rFonts w:ascii="Times New Roman" w:hAnsi="Times New Roman" w:cs="Times New Roman"/>
        </w:rPr>
        <w:t>lēmuma 2.</w:t>
      </w:r>
      <w:r w:rsidR="004C4539">
        <w:rPr>
          <w:rFonts w:ascii="Times New Roman" w:hAnsi="Times New Roman" w:cs="Times New Roman"/>
        </w:rPr>
        <w:t> </w:t>
      </w:r>
      <w:r w:rsidR="006A52B9">
        <w:rPr>
          <w:rFonts w:ascii="Times New Roman" w:hAnsi="Times New Roman" w:cs="Times New Roman"/>
        </w:rPr>
        <w:t xml:space="preserve">punktā minētā </w:t>
      </w:r>
      <w:r w:rsidRPr="00A22FB3">
        <w:rPr>
          <w:rFonts w:ascii="Times New Roman" w:hAnsi="Times New Roman" w:cs="Times New Roman"/>
        </w:rPr>
        <w:t xml:space="preserve">nekustamā īpašuma </w:t>
      </w:r>
      <w:r w:rsidR="004C4539">
        <w:rPr>
          <w:rFonts w:ascii="Times New Roman" w:hAnsi="Times New Roman" w:cs="Times New Roman"/>
        </w:rPr>
        <w:t xml:space="preserve">zemes vienības daļas </w:t>
      </w:r>
      <w:r w:rsidRPr="00A22FB3">
        <w:rPr>
          <w:rFonts w:ascii="Times New Roman" w:hAnsi="Times New Roman" w:cs="Times New Roman"/>
        </w:rPr>
        <w:t>valdījuma līgumu, iekļaujot šādus nosacījumus:</w:t>
      </w:r>
    </w:p>
    <w:p w14:paraId="40550A5E" w14:textId="48844F95" w:rsidR="00006F0B" w:rsidRPr="00A22FB3" w:rsidRDefault="00F24612" w:rsidP="00006F0B">
      <w:pPr>
        <w:pStyle w:val="ListParagraph"/>
        <w:numPr>
          <w:ilvl w:val="1"/>
          <w:numId w:val="5"/>
        </w:numPr>
        <w:tabs>
          <w:tab w:val="left" w:pos="426"/>
        </w:tabs>
        <w:spacing w:after="120"/>
        <w:contextualSpacing w:val="0"/>
        <w:jc w:val="both"/>
        <w:rPr>
          <w:rFonts w:ascii="Times New Roman" w:hAnsi="Times New Roman" w:cs="Times New Roman"/>
        </w:rPr>
      </w:pPr>
      <w:r w:rsidRPr="00A22FB3">
        <w:rPr>
          <w:rFonts w:ascii="Times New Roman" w:hAnsi="Times New Roman" w:cs="Times New Roman"/>
        </w:rPr>
        <w:t xml:space="preserve">līguma termiņš – līdz </w:t>
      </w:r>
      <w:r w:rsidRPr="00A22FB3">
        <w:rPr>
          <w:rFonts w:ascii="Times New Roman" w:hAnsi="Times New Roman" w:cs="Times New Roman"/>
        </w:rPr>
        <w:t>31.12.2038.</w:t>
      </w:r>
      <w:r w:rsidR="004C4539">
        <w:rPr>
          <w:rFonts w:ascii="Times New Roman" w:hAnsi="Times New Roman" w:cs="Times New Roman"/>
        </w:rPr>
        <w:t>;</w:t>
      </w:r>
      <w:r w:rsidRPr="00A22FB3">
        <w:rPr>
          <w:rFonts w:ascii="Times New Roman" w:hAnsi="Times New Roman" w:cs="Times New Roman"/>
        </w:rPr>
        <w:t xml:space="preserve"> </w:t>
      </w:r>
    </w:p>
    <w:p w14:paraId="197B93DD" w14:textId="417CFD81" w:rsidR="00006F0B" w:rsidRPr="00A22FB3" w:rsidRDefault="00F24612" w:rsidP="00006F0B">
      <w:pPr>
        <w:pStyle w:val="ListParagraph"/>
        <w:tabs>
          <w:tab w:val="left" w:pos="426"/>
        </w:tabs>
        <w:spacing w:after="120"/>
        <w:ind w:left="851"/>
        <w:contextualSpacing w:val="0"/>
        <w:jc w:val="both"/>
        <w:rPr>
          <w:rFonts w:ascii="Times New Roman" w:hAnsi="Times New Roman" w:cs="Times New Roman"/>
        </w:rPr>
      </w:pPr>
      <w:r w:rsidRPr="00A22FB3">
        <w:rPr>
          <w:rFonts w:ascii="Times New Roman" w:hAnsi="Times New Roman" w:cs="Times New Roman"/>
        </w:rPr>
        <w:lastRenderedPageBreak/>
        <w:t>3.2. līguma termiņu ir iespējams pagarināt, ņemot vērā, ka tas nedrīkst būt īsāks kā projekta īstenošanas laiks un vismaz 10 gadi pēc noslēguma maksājuma veikšanas</w:t>
      </w:r>
      <w:r w:rsidR="004C4539">
        <w:rPr>
          <w:rFonts w:ascii="Times New Roman" w:hAnsi="Times New Roman" w:cs="Times New Roman"/>
        </w:rPr>
        <w:t>;</w:t>
      </w:r>
      <w:r w:rsidRPr="00A22FB3">
        <w:rPr>
          <w:rFonts w:ascii="Times New Roman" w:hAnsi="Times New Roman" w:cs="Times New Roman"/>
        </w:rPr>
        <w:t xml:space="preserve"> </w:t>
      </w:r>
    </w:p>
    <w:p w14:paraId="34E4455A" w14:textId="77777777" w:rsidR="00006F0B" w:rsidRPr="00A22FB3" w:rsidRDefault="00F24612" w:rsidP="00006F0B">
      <w:pPr>
        <w:pStyle w:val="ListParagraph"/>
        <w:numPr>
          <w:ilvl w:val="1"/>
          <w:numId w:val="5"/>
        </w:numPr>
        <w:tabs>
          <w:tab w:val="left" w:pos="426"/>
        </w:tabs>
        <w:spacing w:after="120"/>
        <w:contextualSpacing w:val="0"/>
        <w:jc w:val="both"/>
        <w:rPr>
          <w:rFonts w:ascii="Times New Roman" w:hAnsi="Times New Roman" w:cs="Times New Roman"/>
        </w:rPr>
      </w:pPr>
      <w:r w:rsidRPr="00A22FB3">
        <w:rPr>
          <w:rFonts w:ascii="Times New Roman" w:hAnsi="Times New Roman" w:cs="Times New Roman"/>
        </w:rPr>
        <w:t>līgumā ir paredzētas Aģentūras tiesības Publisko iepirkumu likuma ietvaros organizēt un veikt būvdarbus valdījumā nodotajā zemesgabalā, īstenojot projektu;</w:t>
      </w:r>
    </w:p>
    <w:p w14:paraId="34454CC9" w14:textId="77777777" w:rsidR="00006F0B" w:rsidRPr="00A22FB3" w:rsidRDefault="00F24612" w:rsidP="00006F0B">
      <w:pPr>
        <w:pStyle w:val="ListParagraph"/>
        <w:numPr>
          <w:ilvl w:val="1"/>
          <w:numId w:val="6"/>
        </w:numPr>
        <w:tabs>
          <w:tab w:val="left" w:pos="426"/>
        </w:tabs>
        <w:spacing w:after="120"/>
        <w:contextualSpacing w:val="0"/>
        <w:jc w:val="both"/>
        <w:rPr>
          <w:rFonts w:ascii="Times New Roman" w:hAnsi="Times New Roman" w:cs="Times New Roman"/>
        </w:rPr>
      </w:pPr>
      <w:r w:rsidRPr="00A22FB3">
        <w:rPr>
          <w:rFonts w:ascii="Times New Roman" w:hAnsi="Times New Roman" w:cs="Times New Roman"/>
        </w:rPr>
        <w:t>līgumā noteiktā valdījuma tiesība tiek nostiprināta zemesgrāmatā.</w:t>
      </w:r>
    </w:p>
    <w:p w14:paraId="619F929C" w14:textId="77777777" w:rsidR="00006F0B" w:rsidRPr="00A22FB3" w:rsidRDefault="00F24612" w:rsidP="006A52B9">
      <w:pPr>
        <w:pStyle w:val="ListParagraph"/>
        <w:numPr>
          <w:ilvl w:val="0"/>
          <w:numId w:val="6"/>
        </w:numPr>
        <w:spacing w:after="120"/>
        <w:ind w:left="850" w:hanging="357"/>
        <w:contextualSpacing w:val="0"/>
        <w:jc w:val="both"/>
        <w:rPr>
          <w:rFonts w:ascii="Times New Roman" w:hAnsi="Times New Roman" w:cs="Times New Roman"/>
        </w:rPr>
      </w:pPr>
      <w:r w:rsidRPr="00A22FB3">
        <w:rPr>
          <w:rFonts w:ascii="Times New Roman" w:hAnsi="Times New Roman" w:cs="Times New Roman"/>
        </w:rPr>
        <w:t>Centrālās pārvaldes Juridiskajai un iepirkumu nodaļai – līdz 28.04.2025. sagatavot lēmuma 3. punktā minēto līgumu un organizēt tā parakstīšanu.</w:t>
      </w:r>
    </w:p>
    <w:p w14:paraId="41C85179" w14:textId="30BDAFE4" w:rsidR="00006F0B" w:rsidRPr="00A22FB3" w:rsidRDefault="00F24612" w:rsidP="00006F0B">
      <w:pPr>
        <w:pStyle w:val="ListParagraph"/>
        <w:numPr>
          <w:ilvl w:val="0"/>
          <w:numId w:val="6"/>
        </w:numPr>
        <w:spacing w:after="120"/>
        <w:ind w:left="993" w:hanging="426"/>
        <w:contextualSpacing w:val="0"/>
        <w:jc w:val="both"/>
        <w:rPr>
          <w:rFonts w:ascii="Times New Roman" w:hAnsi="Times New Roman" w:cs="Times New Roman"/>
        </w:rPr>
      </w:pPr>
      <w:r w:rsidRPr="00A22FB3">
        <w:rPr>
          <w:rFonts w:ascii="Times New Roman" w:hAnsi="Times New Roman" w:cs="Times New Roman"/>
        </w:rPr>
        <w:t>Centrālās pārvaldes Nekustamā īpašuma nodaļai – līdz 02.05.2025. par lēmuma 3.4.</w:t>
      </w:r>
      <w:r w:rsidR="004C4539">
        <w:rPr>
          <w:rFonts w:ascii="Times New Roman" w:hAnsi="Times New Roman" w:cs="Times New Roman"/>
        </w:rPr>
        <w:t> </w:t>
      </w:r>
      <w:r w:rsidRPr="00A22FB3">
        <w:rPr>
          <w:rFonts w:ascii="Times New Roman" w:hAnsi="Times New Roman" w:cs="Times New Roman"/>
        </w:rPr>
        <w:t>punktā minēto sagatavot un iesniegt zemesgrāmatā nostiprinājuma līgumu.</w:t>
      </w:r>
    </w:p>
    <w:p w14:paraId="3CEA70E4" w14:textId="77777777" w:rsidR="00006F0B" w:rsidRPr="00A22FB3" w:rsidRDefault="00F24612" w:rsidP="00006F0B">
      <w:pPr>
        <w:pStyle w:val="ListParagraph"/>
        <w:numPr>
          <w:ilvl w:val="0"/>
          <w:numId w:val="6"/>
        </w:numPr>
        <w:spacing w:after="120"/>
        <w:ind w:left="993" w:hanging="426"/>
        <w:contextualSpacing w:val="0"/>
        <w:jc w:val="both"/>
        <w:rPr>
          <w:rFonts w:ascii="Times New Roman" w:hAnsi="Times New Roman" w:cs="Times New Roman"/>
        </w:rPr>
      </w:pPr>
      <w:r w:rsidRPr="00A22FB3">
        <w:rPr>
          <w:rFonts w:ascii="Times New Roman" w:hAnsi="Times New Roman" w:cs="Times New Roman"/>
        </w:rPr>
        <w:t xml:space="preserve"> Centrālās pārvaldes Attīstības un projektu nodaļai – veikt nepieciešamo dokumentu iesniegšanu Centrālajā finanšu un līgumu aģentūrā, projekta iesnieguma precizēšanai.</w:t>
      </w:r>
    </w:p>
    <w:p w14:paraId="08F99DD1" w14:textId="5F6B273E" w:rsidR="00006F0B" w:rsidRPr="00A22FB3" w:rsidRDefault="00F24612" w:rsidP="00006F0B">
      <w:pPr>
        <w:pStyle w:val="ListParagraph"/>
        <w:numPr>
          <w:ilvl w:val="0"/>
          <w:numId w:val="6"/>
        </w:numPr>
        <w:spacing w:after="120"/>
        <w:ind w:left="993" w:hanging="426"/>
        <w:contextualSpacing w:val="0"/>
        <w:jc w:val="both"/>
        <w:rPr>
          <w:rFonts w:ascii="Times New Roman" w:hAnsi="Times New Roman" w:cs="Times New Roman"/>
        </w:rPr>
      </w:pPr>
      <w:r w:rsidRPr="00A22FB3">
        <w:rPr>
          <w:rFonts w:ascii="Times New Roman" w:hAnsi="Times New Roman" w:cs="Times New Roman"/>
        </w:rPr>
        <w:t>Atbildīgais par lēmuma izpildi kopumā – pašvaldības aģentūras “Carnikavas komunālserviss” direktors.</w:t>
      </w:r>
    </w:p>
    <w:p w14:paraId="6B281D3C" w14:textId="77777777" w:rsidR="00006F0B" w:rsidRPr="00A22FB3" w:rsidRDefault="00F24612" w:rsidP="00006F0B">
      <w:pPr>
        <w:pStyle w:val="ListParagraph"/>
        <w:numPr>
          <w:ilvl w:val="0"/>
          <w:numId w:val="1"/>
        </w:numPr>
        <w:tabs>
          <w:tab w:val="left" w:pos="426"/>
        </w:tabs>
        <w:spacing w:after="120"/>
        <w:ind w:left="426"/>
        <w:jc w:val="both"/>
        <w:rPr>
          <w:rFonts w:ascii="Times New Roman" w:hAnsi="Times New Roman" w:cs="Times New Roman"/>
        </w:rPr>
      </w:pPr>
      <w:r w:rsidRPr="00A22FB3">
        <w:rPr>
          <w:rFonts w:ascii="Times New Roman" w:hAnsi="Times New Roman" w:cs="Times New Roman"/>
        </w:rPr>
        <w:t>Pašvaldības izpilddirektora vietniecei veikt lēmuma izpildes kontroli.</w:t>
      </w:r>
    </w:p>
    <w:p w14:paraId="18BCF335" w14:textId="77777777" w:rsidR="00564CA6" w:rsidRPr="00A22FB3"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A22FB3"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2461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2461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24612" w:rsidP="00564CA6">
      <w:pPr>
        <w:jc w:val="both"/>
        <w:rPr>
          <w:rFonts w:ascii="Times New Roman" w:hAnsi="Times New Roman" w:cs="Times New Roman"/>
        </w:rPr>
      </w:pPr>
      <w:r w:rsidRPr="00564CA6">
        <w:rPr>
          <w:rFonts w:ascii="Times New Roman" w:hAnsi="Times New Roman" w:cs="Times New Roman"/>
        </w:rPr>
        <w:t>__________________________</w:t>
      </w: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2D17" w14:textId="77777777" w:rsidR="00F24612" w:rsidRDefault="00F24612">
      <w:r>
        <w:separator/>
      </w:r>
    </w:p>
  </w:endnote>
  <w:endnote w:type="continuationSeparator" w:id="0">
    <w:p w14:paraId="1DD8B144" w14:textId="77777777" w:rsidR="00F24612" w:rsidRDefault="00F2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5900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2461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8E10" w14:textId="77777777" w:rsidR="00F24612" w:rsidRDefault="00F24612">
      <w:r>
        <w:separator/>
      </w:r>
    </w:p>
  </w:footnote>
  <w:footnote w:type="continuationSeparator" w:id="0">
    <w:p w14:paraId="5C503C10" w14:textId="77777777" w:rsidR="00F24612" w:rsidRDefault="00F24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616D15C">
      <w:start w:val="1"/>
      <w:numFmt w:val="decimal"/>
      <w:lvlText w:val="%1."/>
      <w:lvlJc w:val="left"/>
      <w:pPr>
        <w:ind w:left="720" w:hanging="360"/>
      </w:pPr>
      <w:rPr>
        <w:rFonts w:hint="default"/>
      </w:rPr>
    </w:lvl>
    <w:lvl w:ilvl="1" w:tplc="60367724" w:tentative="1">
      <w:start w:val="1"/>
      <w:numFmt w:val="lowerLetter"/>
      <w:lvlText w:val="%2."/>
      <w:lvlJc w:val="left"/>
      <w:pPr>
        <w:ind w:left="1440" w:hanging="360"/>
      </w:pPr>
    </w:lvl>
    <w:lvl w:ilvl="2" w:tplc="135C2664" w:tentative="1">
      <w:start w:val="1"/>
      <w:numFmt w:val="lowerRoman"/>
      <w:lvlText w:val="%3."/>
      <w:lvlJc w:val="right"/>
      <w:pPr>
        <w:ind w:left="2160" w:hanging="180"/>
      </w:pPr>
    </w:lvl>
    <w:lvl w:ilvl="3" w:tplc="4F946900" w:tentative="1">
      <w:start w:val="1"/>
      <w:numFmt w:val="decimal"/>
      <w:lvlText w:val="%4."/>
      <w:lvlJc w:val="left"/>
      <w:pPr>
        <w:ind w:left="2880" w:hanging="360"/>
      </w:pPr>
    </w:lvl>
    <w:lvl w:ilvl="4" w:tplc="87B83190" w:tentative="1">
      <w:start w:val="1"/>
      <w:numFmt w:val="lowerLetter"/>
      <w:lvlText w:val="%5."/>
      <w:lvlJc w:val="left"/>
      <w:pPr>
        <w:ind w:left="3600" w:hanging="360"/>
      </w:pPr>
    </w:lvl>
    <w:lvl w:ilvl="5" w:tplc="E2068954" w:tentative="1">
      <w:start w:val="1"/>
      <w:numFmt w:val="lowerRoman"/>
      <w:lvlText w:val="%6."/>
      <w:lvlJc w:val="right"/>
      <w:pPr>
        <w:ind w:left="4320" w:hanging="180"/>
      </w:pPr>
    </w:lvl>
    <w:lvl w:ilvl="6" w:tplc="D3EC9DE6" w:tentative="1">
      <w:start w:val="1"/>
      <w:numFmt w:val="decimal"/>
      <w:lvlText w:val="%7."/>
      <w:lvlJc w:val="left"/>
      <w:pPr>
        <w:ind w:left="5040" w:hanging="360"/>
      </w:pPr>
    </w:lvl>
    <w:lvl w:ilvl="7" w:tplc="F8CAEA20" w:tentative="1">
      <w:start w:val="1"/>
      <w:numFmt w:val="lowerLetter"/>
      <w:lvlText w:val="%8."/>
      <w:lvlJc w:val="left"/>
      <w:pPr>
        <w:ind w:left="5760" w:hanging="360"/>
      </w:pPr>
    </w:lvl>
    <w:lvl w:ilvl="8" w:tplc="92AC7870" w:tentative="1">
      <w:start w:val="1"/>
      <w:numFmt w:val="lowerRoman"/>
      <w:lvlText w:val="%9."/>
      <w:lvlJc w:val="right"/>
      <w:pPr>
        <w:ind w:left="6480" w:hanging="180"/>
      </w:pPr>
    </w:lvl>
  </w:abstractNum>
  <w:abstractNum w:abstractNumId="1" w15:restartNumberingAfterBreak="0">
    <w:nsid w:val="27104DF1"/>
    <w:multiLevelType w:val="multilevel"/>
    <w:tmpl w:val="ADD8DEC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BA50899"/>
    <w:multiLevelType w:val="hybridMultilevel"/>
    <w:tmpl w:val="A94EABCA"/>
    <w:lvl w:ilvl="0" w:tplc="DF207E18">
      <w:start w:val="1"/>
      <w:numFmt w:val="decimal"/>
      <w:lvlText w:val="%1)"/>
      <w:lvlJc w:val="left"/>
      <w:pPr>
        <w:ind w:left="720" w:hanging="360"/>
      </w:pPr>
      <w:rPr>
        <w:rFonts w:hint="default"/>
      </w:rPr>
    </w:lvl>
    <w:lvl w:ilvl="1" w:tplc="C9B4916E" w:tentative="1">
      <w:start w:val="1"/>
      <w:numFmt w:val="lowerLetter"/>
      <w:lvlText w:val="%2."/>
      <w:lvlJc w:val="left"/>
      <w:pPr>
        <w:ind w:left="1440" w:hanging="360"/>
      </w:pPr>
    </w:lvl>
    <w:lvl w:ilvl="2" w:tplc="BFB40F0A" w:tentative="1">
      <w:start w:val="1"/>
      <w:numFmt w:val="lowerRoman"/>
      <w:lvlText w:val="%3."/>
      <w:lvlJc w:val="right"/>
      <w:pPr>
        <w:ind w:left="2160" w:hanging="180"/>
      </w:pPr>
    </w:lvl>
    <w:lvl w:ilvl="3" w:tplc="755E3C3A" w:tentative="1">
      <w:start w:val="1"/>
      <w:numFmt w:val="decimal"/>
      <w:lvlText w:val="%4."/>
      <w:lvlJc w:val="left"/>
      <w:pPr>
        <w:ind w:left="2880" w:hanging="360"/>
      </w:pPr>
    </w:lvl>
    <w:lvl w:ilvl="4" w:tplc="CC5A3ACE" w:tentative="1">
      <w:start w:val="1"/>
      <w:numFmt w:val="lowerLetter"/>
      <w:lvlText w:val="%5."/>
      <w:lvlJc w:val="left"/>
      <w:pPr>
        <w:ind w:left="3600" w:hanging="360"/>
      </w:pPr>
    </w:lvl>
    <w:lvl w:ilvl="5" w:tplc="51268700" w:tentative="1">
      <w:start w:val="1"/>
      <w:numFmt w:val="lowerRoman"/>
      <w:lvlText w:val="%6."/>
      <w:lvlJc w:val="right"/>
      <w:pPr>
        <w:ind w:left="4320" w:hanging="180"/>
      </w:pPr>
    </w:lvl>
    <w:lvl w:ilvl="6" w:tplc="88B27498" w:tentative="1">
      <w:start w:val="1"/>
      <w:numFmt w:val="decimal"/>
      <w:lvlText w:val="%7."/>
      <w:lvlJc w:val="left"/>
      <w:pPr>
        <w:ind w:left="5040" w:hanging="360"/>
      </w:pPr>
    </w:lvl>
    <w:lvl w:ilvl="7" w:tplc="8CC83822" w:tentative="1">
      <w:start w:val="1"/>
      <w:numFmt w:val="lowerLetter"/>
      <w:lvlText w:val="%8."/>
      <w:lvlJc w:val="left"/>
      <w:pPr>
        <w:ind w:left="5760" w:hanging="360"/>
      </w:pPr>
    </w:lvl>
    <w:lvl w:ilvl="8" w:tplc="F5321F92" w:tentative="1">
      <w:start w:val="1"/>
      <w:numFmt w:val="lowerRoman"/>
      <w:lvlText w:val="%9."/>
      <w:lvlJc w:val="right"/>
      <w:pPr>
        <w:ind w:left="6480" w:hanging="180"/>
      </w:pPr>
    </w:lvl>
  </w:abstractNum>
  <w:abstractNum w:abstractNumId="3" w15:restartNumberingAfterBreak="0">
    <w:nsid w:val="41DF3AF1"/>
    <w:multiLevelType w:val="hybridMultilevel"/>
    <w:tmpl w:val="187800EA"/>
    <w:lvl w:ilvl="0" w:tplc="0546AAB2">
      <w:start w:val="3"/>
      <w:numFmt w:val="decimal"/>
      <w:lvlText w:val="%1."/>
      <w:lvlJc w:val="left"/>
      <w:pPr>
        <w:ind w:left="786" w:hanging="360"/>
      </w:pPr>
      <w:rPr>
        <w:rFonts w:hint="default"/>
      </w:rPr>
    </w:lvl>
    <w:lvl w:ilvl="1" w:tplc="E5B8833A">
      <w:start w:val="1"/>
      <w:numFmt w:val="lowerLetter"/>
      <w:lvlText w:val="%2."/>
      <w:lvlJc w:val="left"/>
      <w:pPr>
        <w:ind w:left="1506" w:hanging="360"/>
      </w:pPr>
    </w:lvl>
    <w:lvl w:ilvl="2" w:tplc="C63C85CE" w:tentative="1">
      <w:start w:val="1"/>
      <w:numFmt w:val="lowerRoman"/>
      <w:lvlText w:val="%3."/>
      <w:lvlJc w:val="right"/>
      <w:pPr>
        <w:ind w:left="2226" w:hanging="180"/>
      </w:pPr>
    </w:lvl>
    <w:lvl w:ilvl="3" w:tplc="A2201D60" w:tentative="1">
      <w:start w:val="1"/>
      <w:numFmt w:val="decimal"/>
      <w:lvlText w:val="%4."/>
      <w:lvlJc w:val="left"/>
      <w:pPr>
        <w:ind w:left="2946" w:hanging="360"/>
      </w:pPr>
    </w:lvl>
    <w:lvl w:ilvl="4" w:tplc="60BC91FA" w:tentative="1">
      <w:start w:val="1"/>
      <w:numFmt w:val="lowerLetter"/>
      <w:lvlText w:val="%5."/>
      <w:lvlJc w:val="left"/>
      <w:pPr>
        <w:ind w:left="3666" w:hanging="360"/>
      </w:pPr>
    </w:lvl>
    <w:lvl w:ilvl="5" w:tplc="C57E0EE2" w:tentative="1">
      <w:start w:val="1"/>
      <w:numFmt w:val="lowerRoman"/>
      <w:lvlText w:val="%6."/>
      <w:lvlJc w:val="right"/>
      <w:pPr>
        <w:ind w:left="4386" w:hanging="180"/>
      </w:pPr>
    </w:lvl>
    <w:lvl w:ilvl="6" w:tplc="442EFB80" w:tentative="1">
      <w:start w:val="1"/>
      <w:numFmt w:val="decimal"/>
      <w:lvlText w:val="%7."/>
      <w:lvlJc w:val="left"/>
      <w:pPr>
        <w:ind w:left="5106" w:hanging="360"/>
      </w:pPr>
    </w:lvl>
    <w:lvl w:ilvl="7" w:tplc="13F4E028" w:tentative="1">
      <w:start w:val="1"/>
      <w:numFmt w:val="lowerLetter"/>
      <w:lvlText w:val="%8."/>
      <w:lvlJc w:val="left"/>
      <w:pPr>
        <w:ind w:left="5826" w:hanging="360"/>
      </w:pPr>
    </w:lvl>
    <w:lvl w:ilvl="8" w:tplc="22B4C854" w:tentative="1">
      <w:start w:val="1"/>
      <w:numFmt w:val="lowerRoman"/>
      <w:lvlText w:val="%9."/>
      <w:lvlJc w:val="right"/>
      <w:pPr>
        <w:ind w:left="6546" w:hanging="180"/>
      </w:pPr>
    </w:lvl>
  </w:abstractNum>
  <w:abstractNum w:abstractNumId="4" w15:restartNumberingAfterBreak="0">
    <w:nsid w:val="563A3A28"/>
    <w:multiLevelType w:val="multilevel"/>
    <w:tmpl w:val="827A279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663378AE"/>
    <w:multiLevelType w:val="multilevel"/>
    <w:tmpl w:val="762CE35C"/>
    <w:lvl w:ilvl="0">
      <w:start w:val="1"/>
      <w:numFmt w:val="decimal"/>
      <w:lvlText w:val="%1."/>
      <w:lvlJc w:val="left"/>
      <w:pPr>
        <w:ind w:left="2061" w:hanging="360"/>
      </w:pPr>
      <w:rPr>
        <w:b w:val="0"/>
        <w:bCs w:val="0"/>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025718170">
    <w:abstractNumId w:val="2"/>
  </w:num>
  <w:num w:numId="4" w16cid:durableId="137839746">
    <w:abstractNumId w:val="3"/>
  </w:num>
  <w:num w:numId="5" w16cid:durableId="141311951">
    <w:abstractNumId w:val="4"/>
  </w:num>
  <w:num w:numId="6" w16cid:durableId="1242108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F0B"/>
    <w:rsid w:val="00030457"/>
    <w:rsid w:val="00070E3F"/>
    <w:rsid w:val="00147221"/>
    <w:rsid w:val="00195A73"/>
    <w:rsid w:val="001A297B"/>
    <w:rsid w:val="00226944"/>
    <w:rsid w:val="0025391B"/>
    <w:rsid w:val="00297558"/>
    <w:rsid w:val="002D53F6"/>
    <w:rsid w:val="00351D48"/>
    <w:rsid w:val="00364E7D"/>
    <w:rsid w:val="003B23FD"/>
    <w:rsid w:val="003C401E"/>
    <w:rsid w:val="003D505C"/>
    <w:rsid w:val="00425CA4"/>
    <w:rsid w:val="00427F6E"/>
    <w:rsid w:val="004832D4"/>
    <w:rsid w:val="004C4539"/>
    <w:rsid w:val="004D516C"/>
    <w:rsid w:val="00521C00"/>
    <w:rsid w:val="0053073B"/>
    <w:rsid w:val="00543508"/>
    <w:rsid w:val="00564CA6"/>
    <w:rsid w:val="005C7FA1"/>
    <w:rsid w:val="005E5285"/>
    <w:rsid w:val="00617AAC"/>
    <w:rsid w:val="00693F05"/>
    <w:rsid w:val="006A52B9"/>
    <w:rsid w:val="006D3451"/>
    <w:rsid w:val="006D513B"/>
    <w:rsid w:val="006F2B6B"/>
    <w:rsid w:val="007104E5"/>
    <w:rsid w:val="0074092B"/>
    <w:rsid w:val="007614C5"/>
    <w:rsid w:val="0079484F"/>
    <w:rsid w:val="007B2EEA"/>
    <w:rsid w:val="007B4DDB"/>
    <w:rsid w:val="008257F8"/>
    <w:rsid w:val="008E3846"/>
    <w:rsid w:val="009139A1"/>
    <w:rsid w:val="00931891"/>
    <w:rsid w:val="009663CF"/>
    <w:rsid w:val="00996740"/>
    <w:rsid w:val="009A3989"/>
    <w:rsid w:val="009B7F8F"/>
    <w:rsid w:val="00A22FB3"/>
    <w:rsid w:val="00A254B5"/>
    <w:rsid w:val="00A52B04"/>
    <w:rsid w:val="00B36CD4"/>
    <w:rsid w:val="00B4014F"/>
    <w:rsid w:val="00B47C10"/>
    <w:rsid w:val="00BB16A4"/>
    <w:rsid w:val="00BD3487"/>
    <w:rsid w:val="00BE75D1"/>
    <w:rsid w:val="00C82360"/>
    <w:rsid w:val="00C9477C"/>
    <w:rsid w:val="00CC1B2F"/>
    <w:rsid w:val="00CF16C2"/>
    <w:rsid w:val="00D86969"/>
    <w:rsid w:val="00E52DA2"/>
    <w:rsid w:val="00E75D8D"/>
    <w:rsid w:val="00EF06E1"/>
    <w:rsid w:val="00F24612"/>
    <w:rsid w:val="00FA29A3"/>
    <w:rsid w:val="00FC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C75B4"/>
    <w:pPr>
      <w:ind w:left="720"/>
      <w:contextualSpacing/>
    </w:pPr>
  </w:style>
  <w:style w:type="paragraph" w:styleId="Revision">
    <w:name w:val="Revision"/>
    <w:hidden/>
    <w:uiPriority w:val="99"/>
    <w:semiHidden/>
    <w:rsid w:val="004C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2-publisko-agenturu-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4659</Words>
  <Characters>2656</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2025-04-24T15:18:00Z</dcterms:modified>
</cp:coreProperties>
</file>