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D203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AD203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D203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D203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BF7D937" w:rsidR="00564CA6" w:rsidRPr="00564CA6" w:rsidRDefault="00AD2032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24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aprīl</w:t>
      </w:r>
      <w:r w:rsidRPr="004A3135">
        <w:rPr>
          <w:rFonts w:ascii="Times New Roman" w:hAnsi="Times New Roman" w:cs="Times New Roman"/>
        </w:rPr>
        <w:t>ī</w:t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D2032">
        <w:rPr>
          <w:rFonts w:ascii="Times New Roman" w:hAnsi="Times New Roman" w:cs="Times New Roman"/>
          <w:b/>
          <w:bCs/>
          <w:noProof/>
        </w:rPr>
        <w:t>1</w:t>
      </w:r>
      <w:r w:rsidR="00E33DAD" w:rsidRPr="00AD2032">
        <w:rPr>
          <w:rFonts w:ascii="Times New Roman" w:hAnsi="Times New Roman" w:cs="Times New Roman"/>
          <w:b/>
          <w:bCs/>
          <w:noProof/>
        </w:rPr>
        <w:t>67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7E6A4B35" w:rsidR="00564CA6" w:rsidRPr="00564CA6" w:rsidRDefault="00AD2032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Ādažu novada </w:t>
      </w:r>
      <w:r>
        <w:rPr>
          <w:rFonts w:ascii="Times New Roman" w:hAnsi="Times New Roman" w:cs="Times New Roman"/>
          <w:b/>
        </w:rPr>
        <w:t>pašvaldības domes 2023. gada 24. maija lēmuma Nr. 178 “</w:t>
      </w:r>
      <w:bookmarkStart w:id="0" w:name="_Hlk194848571"/>
      <w:r w:rsidRPr="00E60C7A">
        <w:rPr>
          <w:rFonts w:ascii="Times New Roman" w:hAnsi="Times New Roman" w:cs="Times New Roman"/>
          <w:b/>
        </w:rPr>
        <w:t>Par dalību projektā “</w:t>
      </w:r>
      <w:proofErr w:type="spellStart"/>
      <w:r w:rsidRPr="00E60C7A">
        <w:rPr>
          <w:rFonts w:ascii="Times New Roman" w:hAnsi="Times New Roman" w:cs="Times New Roman"/>
          <w:b/>
        </w:rPr>
        <w:t>EuroPolders</w:t>
      </w:r>
      <w:proofErr w:type="spellEnd"/>
      <w:r w:rsidRPr="00E60C7A">
        <w:rPr>
          <w:rFonts w:ascii="Times New Roman" w:hAnsi="Times New Roman" w:cs="Times New Roman"/>
          <w:b/>
        </w:rPr>
        <w:t>”</w:t>
      </w:r>
      <w:bookmarkEnd w:id="0"/>
      <w:r>
        <w:rPr>
          <w:rFonts w:ascii="Times New Roman" w:hAnsi="Times New Roman" w:cs="Times New Roman"/>
          <w:b/>
        </w:rPr>
        <w:t>” atcelšanu</w:t>
      </w:r>
    </w:p>
    <w:p w14:paraId="001C96E2" w14:textId="77777777" w:rsidR="00564CA6" w:rsidRPr="00564CA6" w:rsidRDefault="00564CA6" w:rsidP="008924AF">
      <w:pPr>
        <w:spacing w:before="120"/>
        <w:rPr>
          <w:rFonts w:ascii="Times New Roman" w:hAnsi="Times New Roman" w:cs="Times New Roman"/>
          <w:b/>
          <w:i/>
          <w:color w:val="FF0000"/>
        </w:rPr>
      </w:pPr>
    </w:p>
    <w:p w14:paraId="3F66D4F9" w14:textId="77777777" w:rsidR="008924AF" w:rsidRDefault="00AD2032" w:rsidP="008924AF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(turpmāk – Pašvaldība) 2023. gada 24. maijā pieņēma lēmumu Nr. 178 “</w:t>
      </w:r>
      <w:r w:rsidRPr="00E60C7A">
        <w:rPr>
          <w:rFonts w:ascii="Times New Roman" w:hAnsi="Times New Roman" w:cs="Times New Roman"/>
          <w:bCs/>
        </w:rPr>
        <w:t>Par dalību projektā “</w:t>
      </w:r>
      <w:proofErr w:type="spellStart"/>
      <w:r w:rsidRPr="00E60C7A">
        <w:rPr>
          <w:rFonts w:ascii="Times New Roman" w:hAnsi="Times New Roman" w:cs="Times New Roman"/>
          <w:bCs/>
        </w:rPr>
        <w:t>EuroPolders</w:t>
      </w:r>
      <w:proofErr w:type="spellEnd"/>
      <w:r w:rsidRPr="00E60C7A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”, ar kuru konceptuāli atbalstīja </w:t>
      </w:r>
      <w:r w:rsidRPr="00AF1A37">
        <w:rPr>
          <w:rFonts w:ascii="Times New Roman" w:hAnsi="Times New Roman" w:cs="Times New Roman"/>
          <w:bCs/>
        </w:rPr>
        <w:t xml:space="preserve">pašvaldības dalību </w:t>
      </w:r>
      <w:r w:rsidRPr="00E60C7A">
        <w:rPr>
          <w:rFonts w:ascii="Times New Roman" w:hAnsi="Times New Roman" w:cs="Times New Roman"/>
          <w:bCs/>
        </w:rPr>
        <w:t>Nīderlandes asociācijas “</w:t>
      </w:r>
      <w:proofErr w:type="spellStart"/>
      <w:r w:rsidRPr="00E60C7A">
        <w:rPr>
          <w:rFonts w:ascii="Times New Roman" w:hAnsi="Times New Roman" w:cs="Times New Roman"/>
          <w:bCs/>
        </w:rPr>
        <w:t>Vereniging</w:t>
      </w:r>
      <w:proofErr w:type="spellEnd"/>
      <w:r w:rsidRPr="00E60C7A">
        <w:rPr>
          <w:rFonts w:ascii="Times New Roman" w:hAnsi="Times New Roman" w:cs="Times New Roman"/>
          <w:bCs/>
        </w:rPr>
        <w:t xml:space="preserve"> </w:t>
      </w:r>
      <w:proofErr w:type="spellStart"/>
      <w:r w:rsidRPr="00E60C7A">
        <w:rPr>
          <w:rFonts w:ascii="Times New Roman" w:hAnsi="Times New Roman" w:cs="Times New Roman"/>
          <w:bCs/>
        </w:rPr>
        <w:t>Regio</w:t>
      </w:r>
      <w:proofErr w:type="spellEnd"/>
      <w:r w:rsidRPr="00E60C7A">
        <w:rPr>
          <w:rFonts w:ascii="Times New Roman" w:hAnsi="Times New Roman" w:cs="Times New Roman"/>
          <w:bCs/>
        </w:rPr>
        <w:t xml:space="preserve"> </w:t>
      </w:r>
      <w:proofErr w:type="spellStart"/>
      <w:r w:rsidRPr="00E60C7A">
        <w:rPr>
          <w:rFonts w:ascii="Times New Roman" w:hAnsi="Times New Roman" w:cs="Times New Roman"/>
          <w:bCs/>
        </w:rPr>
        <w:t>Water</w:t>
      </w:r>
      <w:proofErr w:type="spellEnd"/>
      <w:r w:rsidRPr="00E60C7A">
        <w:rPr>
          <w:rFonts w:ascii="Times New Roman" w:hAnsi="Times New Roman" w:cs="Times New Roman"/>
          <w:bCs/>
        </w:rPr>
        <w:t>” projektā “</w:t>
      </w:r>
      <w:proofErr w:type="spellStart"/>
      <w:r w:rsidRPr="00E60C7A">
        <w:rPr>
          <w:rFonts w:ascii="Times New Roman" w:hAnsi="Times New Roman" w:cs="Times New Roman"/>
          <w:bCs/>
        </w:rPr>
        <w:t>EuroPolders</w:t>
      </w:r>
      <w:proofErr w:type="spellEnd"/>
      <w:r w:rsidRPr="00E60C7A">
        <w:rPr>
          <w:rFonts w:ascii="Times New Roman" w:hAnsi="Times New Roman" w:cs="Times New Roman"/>
          <w:bCs/>
        </w:rPr>
        <w:t>”, paredzot dalību zināšanu un pieredzes apmaiņas pasākumos, lai sekmētu Ādažu novada polderu teritoriju ilgtspējīgu pārvaldību</w:t>
      </w:r>
      <w:r>
        <w:rPr>
          <w:rFonts w:ascii="Times New Roman" w:hAnsi="Times New Roman" w:cs="Times New Roman"/>
          <w:bCs/>
        </w:rPr>
        <w:t>.</w:t>
      </w:r>
    </w:p>
    <w:p w14:paraId="67052B39" w14:textId="29592746" w:rsidR="008924AF" w:rsidRDefault="00AD2032" w:rsidP="008924AF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19.02.2025. tika saņemt</w:t>
      </w:r>
      <w:r w:rsidR="00C61A88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</w:t>
      </w:r>
      <w:r w:rsidRPr="00E60C7A">
        <w:rPr>
          <w:rFonts w:ascii="Times New Roman" w:hAnsi="Times New Roman" w:cs="Times New Roman"/>
          <w:bCs/>
        </w:rPr>
        <w:t>Nīderlandes asociācijas “</w:t>
      </w:r>
      <w:proofErr w:type="spellStart"/>
      <w:r w:rsidRPr="00E60C7A">
        <w:rPr>
          <w:rFonts w:ascii="Times New Roman" w:hAnsi="Times New Roman" w:cs="Times New Roman"/>
          <w:bCs/>
        </w:rPr>
        <w:t>Vereniging</w:t>
      </w:r>
      <w:proofErr w:type="spellEnd"/>
      <w:r w:rsidRPr="00E60C7A">
        <w:rPr>
          <w:rFonts w:ascii="Times New Roman" w:hAnsi="Times New Roman" w:cs="Times New Roman"/>
          <w:bCs/>
        </w:rPr>
        <w:t xml:space="preserve"> </w:t>
      </w:r>
      <w:proofErr w:type="spellStart"/>
      <w:r w:rsidRPr="00E60C7A">
        <w:rPr>
          <w:rFonts w:ascii="Times New Roman" w:hAnsi="Times New Roman" w:cs="Times New Roman"/>
          <w:bCs/>
        </w:rPr>
        <w:t>Regio</w:t>
      </w:r>
      <w:proofErr w:type="spellEnd"/>
      <w:r w:rsidRPr="00E60C7A">
        <w:rPr>
          <w:rFonts w:ascii="Times New Roman" w:hAnsi="Times New Roman" w:cs="Times New Roman"/>
          <w:bCs/>
        </w:rPr>
        <w:t xml:space="preserve"> </w:t>
      </w:r>
      <w:proofErr w:type="spellStart"/>
      <w:r w:rsidRPr="00E60C7A">
        <w:rPr>
          <w:rFonts w:ascii="Times New Roman" w:hAnsi="Times New Roman" w:cs="Times New Roman"/>
          <w:bCs/>
        </w:rPr>
        <w:t>Water</w:t>
      </w:r>
      <w:proofErr w:type="spellEnd"/>
      <w:r w:rsidRPr="00E60C7A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pārstāvja e-past</w:t>
      </w:r>
      <w:r w:rsidR="00E1572E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ar informāciju, ka INTERREG </w:t>
      </w:r>
      <w:proofErr w:type="spellStart"/>
      <w:r>
        <w:rPr>
          <w:rFonts w:ascii="Times New Roman" w:hAnsi="Times New Roman" w:cs="Times New Roman"/>
          <w:bCs/>
        </w:rPr>
        <w:t>Europe</w:t>
      </w:r>
      <w:proofErr w:type="spellEnd"/>
      <w:r>
        <w:rPr>
          <w:rFonts w:ascii="Times New Roman" w:hAnsi="Times New Roman" w:cs="Times New Roman"/>
          <w:bCs/>
        </w:rPr>
        <w:t>, izvērtējot projekta pieteikumu, nav to atbalstījusi finansējuma saņemšanai. Ņemot to vērā, būtu nepieciešams atcelt lēmumu “</w:t>
      </w:r>
      <w:r w:rsidRPr="00BC30B1">
        <w:rPr>
          <w:rFonts w:ascii="Times New Roman" w:hAnsi="Times New Roman" w:cs="Times New Roman"/>
          <w:bCs/>
        </w:rPr>
        <w:t>Par dalību projektā “</w:t>
      </w:r>
      <w:proofErr w:type="spellStart"/>
      <w:r w:rsidRPr="00BC30B1">
        <w:rPr>
          <w:rFonts w:ascii="Times New Roman" w:hAnsi="Times New Roman" w:cs="Times New Roman"/>
          <w:bCs/>
        </w:rPr>
        <w:t>EuroPolders</w:t>
      </w:r>
      <w:proofErr w:type="spellEnd"/>
      <w:r w:rsidRPr="00BC30B1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>”.</w:t>
      </w:r>
    </w:p>
    <w:p w14:paraId="639C4E39" w14:textId="4C581095" w:rsidR="00564CA6" w:rsidRPr="00564CA6" w:rsidRDefault="00AD2032" w:rsidP="008924AF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 xml:space="preserve">Finanšu komitejas 16.04.2024.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AD2032" w:rsidP="00E33DAD">
      <w:pPr>
        <w:spacing w:before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1F5AE1F8" w:rsidR="00564CA6" w:rsidRPr="008924AF" w:rsidRDefault="00AD2032" w:rsidP="008924AF">
      <w:pPr>
        <w:spacing w:before="120"/>
        <w:jc w:val="both"/>
        <w:rPr>
          <w:rFonts w:ascii="Times New Roman" w:hAnsi="Times New Roman" w:cs="Times New Roman"/>
        </w:rPr>
      </w:pPr>
      <w:r w:rsidRPr="008924AF">
        <w:rPr>
          <w:rFonts w:ascii="Times New Roman" w:hAnsi="Times New Roman" w:cs="Times New Roman"/>
        </w:rPr>
        <w:t xml:space="preserve">Atcelt Ādažu novada pašvaldības 2023. gada 24. maija lēmumu Nr. 178 </w:t>
      </w:r>
      <w:r w:rsidRPr="008924AF">
        <w:rPr>
          <w:rFonts w:ascii="Times New Roman" w:hAnsi="Times New Roman" w:cs="Times New Roman"/>
        </w:rPr>
        <w:t>“Par dalību projektā “</w:t>
      </w:r>
      <w:proofErr w:type="spellStart"/>
      <w:r w:rsidRPr="008924AF">
        <w:rPr>
          <w:rFonts w:ascii="Times New Roman" w:hAnsi="Times New Roman" w:cs="Times New Roman"/>
        </w:rPr>
        <w:t>EuroPolders</w:t>
      </w:r>
      <w:proofErr w:type="spellEnd"/>
      <w:r w:rsidRPr="008924AF">
        <w:rPr>
          <w:rFonts w:ascii="Times New Roman" w:hAnsi="Times New Roman" w:cs="Times New Roman"/>
        </w:rPr>
        <w:t>””.</w:t>
      </w:r>
    </w:p>
    <w:p w14:paraId="23CB074E" w14:textId="421B331C" w:rsidR="00564CA6" w:rsidRDefault="00564CA6" w:rsidP="008924AF">
      <w:pPr>
        <w:spacing w:before="120"/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AD2032">
      <w:pPr>
        <w:jc w:val="both"/>
        <w:rPr>
          <w:rFonts w:ascii="Times New Roman" w:hAnsi="Times New Roman" w:cs="Times New Roman"/>
        </w:rPr>
      </w:pPr>
    </w:p>
    <w:p w14:paraId="2D1EEE2B" w14:textId="77777777" w:rsidR="00AD2032" w:rsidRPr="00564CA6" w:rsidRDefault="00AD2032" w:rsidP="00AD2032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D2032" w:rsidP="008924AF">
      <w:pPr>
        <w:spacing w:before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D203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01DE9BF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7162" w14:textId="77777777" w:rsidR="00AD2032" w:rsidRDefault="00AD2032">
      <w:r>
        <w:separator/>
      </w:r>
    </w:p>
  </w:endnote>
  <w:endnote w:type="continuationSeparator" w:id="0">
    <w:p w14:paraId="381A1B75" w14:textId="77777777" w:rsidR="00AD2032" w:rsidRDefault="00AD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1868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D203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29CA" w14:textId="77777777" w:rsidR="00AD2032" w:rsidRDefault="00AD2032">
      <w:r>
        <w:separator/>
      </w:r>
    </w:p>
  </w:footnote>
  <w:footnote w:type="continuationSeparator" w:id="0">
    <w:p w14:paraId="0CF0EB47" w14:textId="77777777" w:rsidR="00AD2032" w:rsidRDefault="00AD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A343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2038B4" w:tentative="1">
      <w:start w:val="1"/>
      <w:numFmt w:val="lowerLetter"/>
      <w:lvlText w:val="%2."/>
      <w:lvlJc w:val="left"/>
      <w:pPr>
        <w:ind w:left="1440" w:hanging="360"/>
      </w:pPr>
    </w:lvl>
    <w:lvl w:ilvl="2" w:tplc="CB806B16" w:tentative="1">
      <w:start w:val="1"/>
      <w:numFmt w:val="lowerRoman"/>
      <w:lvlText w:val="%3."/>
      <w:lvlJc w:val="right"/>
      <w:pPr>
        <w:ind w:left="2160" w:hanging="180"/>
      </w:pPr>
    </w:lvl>
    <w:lvl w:ilvl="3" w:tplc="C7EC60AC" w:tentative="1">
      <w:start w:val="1"/>
      <w:numFmt w:val="decimal"/>
      <w:lvlText w:val="%4."/>
      <w:lvlJc w:val="left"/>
      <w:pPr>
        <w:ind w:left="2880" w:hanging="360"/>
      </w:pPr>
    </w:lvl>
    <w:lvl w:ilvl="4" w:tplc="2A961C2C" w:tentative="1">
      <w:start w:val="1"/>
      <w:numFmt w:val="lowerLetter"/>
      <w:lvlText w:val="%5."/>
      <w:lvlJc w:val="left"/>
      <w:pPr>
        <w:ind w:left="3600" w:hanging="360"/>
      </w:pPr>
    </w:lvl>
    <w:lvl w:ilvl="5" w:tplc="44224B56" w:tentative="1">
      <w:start w:val="1"/>
      <w:numFmt w:val="lowerRoman"/>
      <w:lvlText w:val="%6."/>
      <w:lvlJc w:val="right"/>
      <w:pPr>
        <w:ind w:left="4320" w:hanging="180"/>
      </w:pPr>
    </w:lvl>
    <w:lvl w:ilvl="6" w:tplc="7452D786" w:tentative="1">
      <w:start w:val="1"/>
      <w:numFmt w:val="decimal"/>
      <w:lvlText w:val="%7."/>
      <w:lvlJc w:val="left"/>
      <w:pPr>
        <w:ind w:left="5040" w:hanging="360"/>
      </w:pPr>
    </w:lvl>
    <w:lvl w:ilvl="7" w:tplc="EEDE7152" w:tentative="1">
      <w:start w:val="1"/>
      <w:numFmt w:val="lowerLetter"/>
      <w:lvlText w:val="%8."/>
      <w:lvlJc w:val="left"/>
      <w:pPr>
        <w:ind w:left="5760" w:hanging="360"/>
      </w:pPr>
    </w:lvl>
    <w:lvl w:ilvl="8" w:tplc="B7860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67A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A3135"/>
    <w:rsid w:val="004D516C"/>
    <w:rsid w:val="00521C00"/>
    <w:rsid w:val="005272CF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924AF"/>
    <w:rsid w:val="008E3846"/>
    <w:rsid w:val="008F73B4"/>
    <w:rsid w:val="009139A1"/>
    <w:rsid w:val="00931891"/>
    <w:rsid w:val="00996740"/>
    <w:rsid w:val="009A3989"/>
    <w:rsid w:val="009B7F8F"/>
    <w:rsid w:val="00A254B5"/>
    <w:rsid w:val="00A52B04"/>
    <w:rsid w:val="00AD2032"/>
    <w:rsid w:val="00AF1A37"/>
    <w:rsid w:val="00B34058"/>
    <w:rsid w:val="00B36CD4"/>
    <w:rsid w:val="00B4014F"/>
    <w:rsid w:val="00B47C10"/>
    <w:rsid w:val="00BB16A4"/>
    <w:rsid w:val="00BC30B1"/>
    <w:rsid w:val="00BE75D1"/>
    <w:rsid w:val="00C4206E"/>
    <w:rsid w:val="00C61A88"/>
    <w:rsid w:val="00C82360"/>
    <w:rsid w:val="00C9477C"/>
    <w:rsid w:val="00CC1B2F"/>
    <w:rsid w:val="00CF16C2"/>
    <w:rsid w:val="00D215DA"/>
    <w:rsid w:val="00D86969"/>
    <w:rsid w:val="00E1572E"/>
    <w:rsid w:val="00E33DAD"/>
    <w:rsid w:val="00E52DA2"/>
    <w:rsid w:val="00E60C7A"/>
    <w:rsid w:val="00E75D8D"/>
    <w:rsid w:val="00EB3394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2025-04-24T15:13:00Z</dcterms:modified>
</cp:coreProperties>
</file>