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6B4E20"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482A4F" w:rsidRDefault="006B4E20" w:rsidP="00195A73">
      <w:pPr>
        <w:tabs>
          <w:tab w:val="center" w:pos="4535"/>
          <w:tab w:val="left" w:pos="7116"/>
        </w:tabs>
        <w:rPr>
          <w:rFonts w:ascii="Times New Roman" w:hAnsi="Times New Roman" w:cs="Times New Roman"/>
          <w:noProof/>
          <w:sz w:val="28"/>
          <w:szCs w:val="28"/>
        </w:rPr>
      </w:pPr>
      <w:r w:rsidRPr="00482A4F">
        <w:rPr>
          <w:rFonts w:ascii="Times New Roman" w:hAnsi="Times New Roman" w:cs="Times New Roman"/>
          <w:noProof/>
          <w:sz w:val="28"/>
          <w:szCs w:val="28"/>
        </w:rPr>
        <w:tab/>
        <w:t>LĒMUMS</w:t>
      </w:r>
      <w:r w:rsidRPr="00482A4F">
        <w:rPr>
          <w:rFonts w:ascii="Times New Roman" w:hAnsi="Times New Roman" w:cs="Times New Roman"/>
          <w:noProof/>
          <w:sz w:val="28"/>
          <w:szCs w:val="28"/>
        </w:rPr>
        <w:tab/>
      </w:r>
    </w:p>
    <w:p w14:paraId="5941AE1A" w14:textId="77777777" w:rsidR="00564CA6" w:rsidRPr="00482A4F" w:rsidRDefault="006B4E20" w:rsidP="00564CA6">
      <w:pPr>
        <w:jc w:val="center"/>
        <w:rPr>
          <w:rFonts w:ascii="Times New Roman" w:hAnsi="Times New Roman" w:cs="Times New Roman"/>
          <w:noProof/>
        </w:rPr>
      </w:pPr>
      <w:r w:rsidRPr="00482A4F">
        <w:rPr>
          <w:rFonts w:ascii="Times New Roman" w:hAnsi="Times New Roman" w:cs="Times New Roman"/>
          <w:noProof/>
        </w:rPr>
        <w:t>Ādažos, Ādažu novadā</w:t>
      </w:r>
    </w:p>
    <w:p w14:paraId="47C0F9DB" w14:textId="77777777" w:rsidR="00564CA6" w:rsidRPr="00482A4F" w:rsidRDefault="006B4E20" w:rsidP="00564CA6">
      <w:pPr>
        <w:rPr>
          <w:rFonts w:ascii="Times New Roman" w:hAnsi="Times New Roman" w:cs="Times New Roman"/>
        </w:rPr>
      </w:pPr>
      <w:r w:rsidRPr="00482A4F">
        <w:rPr>
          <w:rFonts w:ascii="Times New Roman" w:hAnsi="Times New Roman" w:cs="Times New Roman"/>
          <w:noProof/>
        </w:rPr>
        <w:tab/>
      </w:r>
      <w:r w:rsidRPr="00482A4F">
        <w:rPr>
          <w:rFonts w:ascii="Times New Roman" w:hAnsi="Times New Roman" w:cs="Times New Roman"/>
          <w:noProof/>
        </w:rPr>
        <w:tab/>
      </w:r>
      <w:r w:rsidRPr="00482A4F">
        <w:rPr>
          <w:rFonts w:ascii="Times New Roman" w:hAnsi="Times New Roman" w:cs="Times New Roman"/>
          <w:noProof/>
        </w:rPr>
        <w:tab/>
      </w:r>
      <w:r w:rsidRPr="00482A4F">
        <w:rPr>
          <w:rFonts w:ascii="Times New Roman" w:hAnsi="Times New Roman" w:cs="Times New Roman"/>
          <w:noProof/>
        </w:rPr>
        <w:tab/>
      </w:r>
    </w:p>
    <w:p w14:paraId="56AA4385" w14:textId="594D3B77" w:rsidR="00564CA6" w:rsidRPr="006B4E20" w:rsidRDefault="006B4E20" w:rsidP="00564CA6">
      <w:pPr>
        <w:rPr>
          <w:rFonts w:ascii="Times New Roman" w:hAnsi="Times New Roman" w:cs="Times New Roman"/>
        </w:rPr>
      </w:pPr>
      <w:r w:rsidRPr="00482A4F">
        <w:rPr>
          <w:rFonts w:ascii="Times New Roman" w:hAnsi="Times New Roman" w:cs="Times New Roman"/>
        </w:rPr>
        <w:t>202</w:t>
      </w:r>
      <w:r w:rsidR="00BD283F" w:rsidRPr="00482A4F">
        <w:rPr>
          <w:rFonts w:ascii="Times New Roman" w:hAnsi="Times New Roman" w:cs="Times New Roman"/>
        </w:rPr>
        <w:t>5</w:t>
      </w:r>
      <w:r w:rsidRPr="00482A4F">
        <w:rPr>
          <w:rFonts w:ascii="Times New Roman" w:hAnsi="Times New Roman" w:cs="Times New Roman"/>
        </w:rPr>
        <w:t xml:space="preserve">. gada </w:t>
      </w:r>
      <w:r w:rsidR="00BD283F" w:rsidRPr="00482A4F">
        <w:rPr>
          <w:rFonts w:ascii="Times New Roman" w:hAnsi="Times New Roman" w:cs="Times New Roman"/>
        </w:rPr>
        <w:t>24</w:t>
      </w:r>
      <w:r w:rsidRPr="00482A4F">
        <w:rPr>
          <w:rFonts w:ascii="Times New Roman" w:hAnsi="Times New Roman" w:cs="Times New Roman"/>
        </w:rPr>
        <w:t xml:space="preserve">. </w:t>
      </w:r>
      <w:r w:rsidR="00BD283F" w:rsidRPr="00482A4F">
        <w:rPr>
          <w:rFonts w:ascii="Times New Roman" w:hAnsi="Times New Roman" w:cs="Times New Roman"/>
        </w:rPr>
        <w:t>aprīlī</w:t>
      </w:r>
      <w:r w:rsidRPr="00482A4F">
        <w:rPr>
          <w:rFonts w:ascii="Times New Roman" w:hAnsi="Times New Roman" w:cs="Times New Roman"/>
        </w:rPr>
        <w:t xml:space="preserve"> </w:t>
      </w:r>
      <w:r w:rsidRPr="00482A4F">
        <w:rPr>
          <w:rFonts w:ascii="Times New Roman" w:hAnsi="Times New Roman" w:cs="Times New Roman"/>
        </w:rPr>
        <w:tab/>
      </w:r>
      <w:r w:rsidRPr="00482A4F">
        <w:rPr>
          <w:rFonts w:ascii="Times New Roman" w:hAnsi="Times New Roman" w:cs="Times New Roman"/>
        </w:rPr>
        <w:tab/>
      </w:r>
      <w:r w:rsidRPr="00482A4F">
        <w:rPr>
          <w:rFonts w:ascii="Times New Roman" w:hAnsi="Times New Roman" w:cs="Times New Roman"/>
        </w:rPr>
        <w:tab/>
      </w:r>
      <w:r w:rsidRPr="00482A4F">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482A4F">
        <w:rPr>
          <w:rFonts w:ascii="Times New Roman" w:hAnsi="Times New Roman" w:cs="Times New Roman"/>
        </w:rPr>
        <w:tab/>
      </w:r>
      <w:r w:rsidRPr="00482A4F">
        <w:rPr>
          <w:rFonts w:ascii="Times New Roman" w:hAnsi="Times New Roman" w:cs="Times New Roman"/>
          <w:b/>
        </w:rPr>
        <w:t>Nr.</w:t>
      </w:r>
      <w:r>
        <w:rPr>
          <w:rFonts w:ascii="Times New Roman" w:hAnsi="Times New Roman" w:cs="Times New Roman"/>
          <w:noProof/>
        </w:rPr>
        <w:t xml:space="preserve"> </w:t>
      </w:r>
      <w:r w:rsidRPr="006B4E20">
        <w:rPr>
          <w:rFonts w:ascii="Times New Roman" w:hAnsi="Times New Roman" w:cs="Times New Roman"/>
          <w:b/>
          <w:bCs/>
          <w:noProof/>
        </w:rPr>
        <w:t>149</w:t>
      </w:r>
    </w:p>
    <w:p w14:paraId="5CED2A65" w14:textId="77777777" w:rsidR="00564CA6" w:rsidRPr="00564CA6" w:rsidRDefault="00564CA6" w:rsidP="00564CA6">
      <w:pPr>
        <w:rPr>
          <w:rFonts w:ascii="Times New Roman" w:hAnsi="Times New Roman" w:cs="Times New Roman"/>
        </w:rPr>
      </w:pPr>
    </w:p>
    <w:p w14:paraId="34080C8D" w14:textId="77777777" w:rsidR="00345FBC" w:rsidRDefault="006B4E20" w:rsidP="00BD283F">
      <w:pPr>
        <w:jc w:val="center"/>
        <w:rPr>
          <w:rFonts w:ascii="Times New Roman" w:hAnsi="Times New Roman" w:cs="Times New Roman"/>
          <w:b/>
        </w:rPr>
      </w:pPr>
      <w:r w:rsidRPr="00564CA6">
        <w:rPr>
          <w:rFonts w:ascii="Times New Roman" w:hAnsi="Times New Roman" w:cs="Times New Roman"/>
          <w:b/>
        </w:rPr>
        <w:t xml:space="preserve">Par </w:t>
      </w:r>
      <w:r w:rsidRPr="007442FB">
        <w:rPr>
          <w:rFonts w:ascii="Times New Roman" w:hAnsi="Times New Roman" w:cs="Times New Roman"/>
          <w:b/>
        </w:rPr>
        <w:t xml:space="preserve">zemes ierīcības projekta apstiprināšanu </w:t>
      </w:r>
      <w:r>
        <w:rPr>
          <w:rFonts w:ascii="Times New Roman" w:hAnsi="Times New Roman" w:cs="Times New Roman"/>
          <w:b/>
        </w:rPr>
        <w:t xml:space="preserve">zemes vienībām </w:t>
      </w:r>
    </w:p>
    <w:p w14:paraId="566116F7" w14:textId="1E83B1C4" w:rsidR="00BD283F" w:rsidRPr="00564CA6" w:rsidRDefault="006B4E20" w:rsidP="00BD283F">
      <w:pPr>
        <w:jc w:val="center"/>
        <w:rPr>
          <w:rFonts w:ascii="Times New Roman" w:hAnsi="Times New Roman" w:cs="Times New Roman"/>
          <w:b/>
          <w:color w:val="FF0000"/>
        </w:rPr>
      </w:pPr>
      <w:r>
        <w:rPr>
          <w:rFonts w:ascii="Times New Roman" w:hAnsi="Times New Roman" w:cs="Times New Roman"/>
          <w:b/>
        </w:rPr>
        <w:t>Tallinas šosejā 66</w:t>
      </w:r>
      <w:r w:rsidR="00B81E6C">
        <w:rPr>
          <w:rFonts w:ascii="Times New Roman" w:hAnsi="Times New Roman" w:cs="Times New Roman"/>
          <w:b/>
        </w:rPr>
        <w:t>,</w:t>
      </w:r>
      <w:r w:rsidR="00482A4F">
        <w:rPr>
          <w:rFonts w:ascii="Times New Roman" w:hAnsi="Times New Roman" w:cs="Times New Roman"/>
          <w:b/>
        </w:rPr>
        <w:t xml:space="preserve"> </w:t>
      </w:r>
      <w:r>
        <w:rPr>
          <w:rFonts w:ascii="Times New Roman" w:hAnsi="Times New Roman" w:cs="Times New Roman"/>
          <w:b/>
        </w:rPr>
        <w:t>Āķu ielā 5</w:t>
      </w:r>
      <w:r w:rsidR="00B81E6C" w:rsidRPr="00B81E6C">
        <w:t xml:space="preserve"> </w:t>
      </w:r>
      <w:r w:rsidR="00B81E6C" w:rsidRPr="00B81E6C">
        <w:rPr>
          <w:rFonts w:ascii="Times New Roman" w:hAnsi="Times New Roman" w:cs="Times New Roman"/>
          <w:b/>
        </w:rPr>
        <w:t>un zemes vienībā bez adreses ar kadastra apzīmējumu 80440130478</w:t>
      </w:r>
      <w:r>
        <w:rPr>
          <w:rFonts w:ascii="Times New Roman" w:hAnsi="Times New Roman" w:cs="Times New Roman"/>
          <w:b/>
        </w:rPr>
        <w:t>,</w:t>
      </w:r>
      <w:r w:rsidR="00B81E6C">
        <w:rPr>
          <w:rFonts w:ascii="Times New Roman" w:hAnsi="Times New Roman" w:cs="Times New Roman"/>
          <w:b/>
        </w:rPr>
        <w:t xml:space="preserve"> </w:t>
      </w:r>
      <w:r>
        <w:rPr>
          <w:rFonts w:ascii="Times New Roman" w:hAnsi="Times New Roman" w:cs="Times New Roman"/>
          <w:b/>
        </w:rPr>
        <w:t xml:space="preserve"> Baltezerā</w:t>
      </w:r>
    </w:p>
    <w:p w14:paraId="65BAE216" w14:textId="77777777" w:rsidR="00BD283F" w:rsidRPr="00564CA6" w:rsidRDefault="00BD283F" w:rsidP="00BD283F">
      <w:pPr>
        <w:rPr>
          <w:rFonts w:ascii="Times New Roman" w:hAnsi="Times New Roman" w:cs="Times New Roman"/>
          <w:b/>
          <w:i/>
          <w:color w:val="FF0000"/>
        </w:rPr>
      </w:pPr>
    </w:p>
    <w:p w14:paraId="4D805676" w14:textId="04051F74" w:rsidR="00BD283F" w:rsidRPr="00E143AE" w:rsidRDefault="006B4E20" w:rsidP="00BD283F">
      <w:pPr>
        <w:ind w:right="41"/>
        <w:jc w:val="both"/>
        <w:rPr>
          <w:rFonts w:ascii="Times New Roman" w:hAnsi="Times New Roman" w:cs="Times New Roman"/>
          <w:iCs/>
          <w:color w:val="FF0000"/>
        </w:rPr>
      </w:pPr>
      <w:r w:rsidRPr="00057B46">
        <w:rPr>
          <w:rFonts w:ascii="Times New Roman" w:hAnsi="Times New Roman" w:cs="Times New Roman"/>
        </w:rPr>
        <w:t xml:space="preserve">Ādažu novada pašvaldības dome (turpmāk – Dome) </w:t>
      </w:r>
      <w:bookmarkStart w:id="0" w:name="_Hlk176503196"/>
      <w:r w:rsidR="00B81E6C">
        <w:rPr>
          <w:rFonts w:ascii="Times New Roman" w:hAnsi="Times New Roman" w:cs="Times New Roman"/>
        </w:rPr>
        <w:t xml:space="preserve">izskatīja </w:t>
      </w:r>
      <w:r w:rsidR="00345FBC">
        <w:rPr>
          <w:rFonts w:ascii="Times New Roman" w:hAnsi="Times New Roman" w:cs="Times New Roman"/>
        </w:rPr>
        <w:t>SIA “</w:t>
      </w:r>
      <w:proofErr w:type="spellStart"/>
      <w:r w:rsidR="00345FBC">
        <w:rPr>
          <w:rFonts w:ascii="Times New Roman" w:hAnsi="Times New Roman" w:cs="Times New Roman"/>
        </w:rPr>
        <w:t>BaltSurvey</w:t>
      </w:r>
      <w:proofErr w:type="spellEnd"/>
      <w:r w:rsidR="00345FBC">
        <w:rPr>
          <w:rFonts w:ascii="Times New Roman" w:hAnsi="Times New Roman" w:cs="Times New Roman"/>
        </w:rPr>
        <w:t>”</w:t>
      </w:r>
      <w:r w:rsidRPr="002A1C93">
        <w:rPr>
          <w:rFonts w:ascii="Times New Roman" w:hAnsi="Times New Roman" w:cs="Times New Roman"/>
        </w:rPr>
        <w:t xml:space="preserve"> </w:t>
      </w:r>
      <w:bookmarkEnd w:id="0"/>
      <w:r w:rsidR="00345FBC">
        <w:rPr>
          <w:rFonts w:ascii="Times New Roman" w:hAnsi="Times New Roman" w:cs="Times New Roman"/>
        </w:rPr>
        <w:t>(reģ</w:t>
      </w:r>
      <w:r w:rsidR="0061116F">
        <w:rPr>
          <w:rFonts w:ascii="Times New Roman" w:hAnsi="Times New Roman" w:cs="Times New Roman"/>
        </w:rPr>
        <w:t>istrācijas N</w:t>
      </w:r>
      <w:r w:rsidR="00345FBC">
        <w:rPr>
          <w:rFonts w:ascii="Times New Roman" w:hAnsi="Times New Roman" w:cs="Times New Roman"/>
        </w:rPr>
        <w:t xml:space="preserve">r.: </w:t>
      </w:r>
      <w:r w:rsidR="00345FBC" w:rsidRPr="00345FBC">
        <w:rPr>
          <w:rFonts w:ascii="Times New Roman" w:hAnsi="Times New Roman" w:cs="Times New Roman"/>
        </w:rPr>
        <w:t>40003761022</w:t>
      </w:r>
      <w:r w:rsidR="00345FBC">
        <w:rPr>
          <w:rFonts w:ascii="Times New Roman" w:hAnsi="Times New Roman" w:cs="Times New Roman"/>
        </w:rPr>
        <w:t xml:space="preserve">, </w:t>
      </w:r>
      <w:r w:rsidR="0061116F">
        <w:rPr>
          <w:rFonts w:ascii="Times New Roman" w:hAnsi="Times New Roman" w:cs="Times New Roman"/>
        </w:rPr>
        <w:t xml:space="preserve">juridiskā </w:t>
      </w:r>
      <w:r w:rsidR="00345FBC">
        <w:rPr>
          <w:rFonts w:ascii="Times New Roman" w:hAnsi="Times New Roman" w:cs="Times New Roman"/>
        </w:rPr>
        <w:t xml:space="preserve">adrese: </w:t>
      </w:r>
      <w:r w:rsidR="00345FBC" w:rsidRPr="00345FBC">
        <w:rPr>
          <w:rFonts w:ascii="Times New Roman" w:hAnsi="Times New Roman" w:cs="Times New Roman"/>
        </w:rPr>
        <w:t>Kaivas iela 33 k-2 - 62, Rīga, Latvija, LV-1021</w:t>
      </w:r>
      <w:r w:rsidR="00345FBC">
        <w:rPr>
          <w:rFonts w:ascii="Times New Roman" w:hAnsi="Times New Roman" w:cs="Times New Roman"/>
        </w:rPr>
        <w:t>, e</w:t>
      </w:r>
      <w:r w:rsidR="0061116F">
        <w:rPr>
          <w:rFonts w:ascii="Times New Roman" w:hAnsi="Times New Roman" w:cs="Times New Roman"/>
        </w:rPr>
        <w:t>-</w:t>
      </w:r>
      <w:r w:rsidR="00345FBC">
        <w:rPr>
          <w:rFonts w:ascii="Times New Roman" w:hAnsi="Times New Roman" w:cs="Times New Roman"/>
        </w:rPr>
        <w:t xml:space="preserve">pasts: </w:t>
      </w:r>
      <w:hyperlink r:id="rId8" w:history="1">
        <w:r w:rsidR="0061116F" w:rsidRPr="007E42EA">
          <w:rPr>
            <w:rStyle w:val="Hyperlink"/>
            <w:rFonts w:ascii="Times New Roman" w:hAnsi="Times New Roman" w:cs="Times New Roman"/>
          </w:rPr>
          <w:t>baltsurvey@baltsurvey.lv</w:t>
        </w:r>
      </w:hyperlink>
      <w:r w:rsidR="00345FBC">
        <w:rPr>
          <w:rFonts w:ascii="Times New Roman" w:hAnsi="Times New Roman" w:cs="Times New Roman"/>
        </w:rPr>
        <w:t>)</w:t>
      </w:r>
      <w:r>
        <w:rPr>
          <w:rFonts w:ascii="Times New Roman" w:hAnsi="Times New Roman" w:cs="Times New Roman"/>
        </w:rPr>
        <w:t xml:space="preserve"> </w:t>
      </w:r>
      <w:r w:rsidR="00DB30EC">
        <w:rPr>
          <w:rFonts w:ascii="Times New Roman" w:hAnsi="Times New Roman" w:cs="Times New Roman"/>
        </w:rPr>
        <w:t>13.03.2025</w:t>
      </w:r>
      <w:r>
        <w:rPr>
          <w:rFonts w:ascii="Times New Roman" w:hAnsi="Times New Roman" w:cs="Times New Roman"/>
        </w:rPr>
        <w:t>.</w:t>
      </w:r>
      <w:r w:rsidRPr="00057B46">
        <w:rPr>
          <w:rFonts w:ascii="Times New Roman" w:hAnsi="Times New Roman" w:cs="Times New Roman"/>
        </w:rPr>
        <w:t xml:space="preserve"> iesniegumu</w:t>
      </w:r>
      <w:r>
        <w:rPr>
          <w:rFonts w:ascii="Times New Roman" w:hAnsi="Times New Roman" w:cs="Times New Roman"/>
        </w:rPr>
        <w:t xml:space="preserve"> ar pielikumiem </w:t>
      </w:r>
      <w:r w:rsidRPr="00057B46">
        <w:rPr>
          <w:rFonts w:ascii="Times New Roman" w:hAnsi="Times New Roman" w:cs="Times New Roman"/>
        </w:rPr>
        <w:t xml:space="preserve">(reģistrēts </w:t>
      </w:r>
      <w:r w:rsidR="00DB30EC">
        <w:rPr>
          <w:rFonts w:ascii="Times New Roman" w:hAnsi="Times New Roman" w:cs="Times New Roman"/>
        </w:rPr>
        <w:t>13.03.2025</w:t>
      </w:r>
      <w:r w:rsidRPr="00057B46">
        <w:rPr>
          <w:rFonts w:ascii="Times New Roman" w:hAnsi="Times New Roman" w:cs="Times New Roman"/>
        </w:rPr>
        <w:t xml:space="preserve">. ar Nr. </w:t>
      </w:r>
      <w:r w:rsidR="00DB30EC" w:rsidRPr="00DB30EC">
        <w:rPr>
          <w:rFonts w:ascii="Times New Roman" w:hAnsi="Times New Roman" w:cs="Times New Roman"/>
        </w:rPr>
        <w:t>ĀNP/1-11-1/25/1648</w:t>
      </w:r>
      <w:r w:rsidRPr="00057B46">
        <w:rPr>
          <w:rFonts w:ascii="Times New Roman" w:hAnsi="Times New Roman" w:cs="Times New Roman"/>
        </w:rPr>
        <w:t>)</w:t>
      </w:r>
      <w:r>
        <w:rPr>
          <w:rFonts w:ascii="Times New Roman" w:hAnsi="Times New Roman" w:cs="Times New Roman"/>
        </w:rPr>
        <w:t xml:space="preserve">, </w:t>
      </w:r>
      <w:r w:rsidRPr="006269A9">
        <w:rPr>
          <w:rFonts w:ascii="Times New Roman" w:hAnsi="Times New Roman" w:cs="Times New Roman"/>
        </w:rPr>
        <w:t xml:space="preserve">ar lūgumu apstiprināt zemes ierīcības projektu </w:t>
      </w:r>
      <w:r w:rsidR="00355C09">
        <w:rPr>
          <w:rFonts w:ascii="Times New Roman" w:hAnsi="Times New Roman" w:cs="Times New Roman"/>
        </w:rPr>
        <w:t xml:space="preserve">zemes vienībām </w:t>
      </w:r>
      <w:r w:rsidR="0061116F" w:rsidRPr="0061116F">
        <w:rPr>
          <w:rFonts w:ascii="Times New Roman" w:hAnsi="Times New Roman" w:cs="Times New Roman"/>
        </w:rPr>
        <w:t>Tallinas šosejā 66, Baltezerā, Ādažu pag., Ādažu nov., ar kadastra apzīmējumu 80440130390</w:t>
      </w:r>
      <w:r w:rsidR="00355C09">
        <w:rPr>
          <w:rFonts w:ascii="Times New Roman" w:hAnsi="Times New Roman" w:cs="Times New Roman"/>
        </w:rPr>
        <w:t xml:space="preserve">, </w:t>
      </w:r>
      <w:r w:rsidR="0061116F" w:rsidRPr="0061116F">
        <w:rPr>
          <w:rFonts w:ascii="Times New Roman" w:hAnsi="Times New Roman" w:cs="Times New Roman"/>
        </w:rPr>
        <w:t xml:space="preserve">Āķu ielā 5, Baltezerā, Ādažu pag., Ādažu nov., ar kadastra apzīmējumu </w:t>
      </w:r>
      <w:r w:rsidR="00633144" w:rsidRPr="00633144">
        <w:rPr>
          <w:rFonts w:ascii="Times New Roman" w:hAnsi="Times New Roman" w:cs="Times New Roman"/>
        </w:rPr>
        <w:t>80440130067</w:t>
      </w:r>
      <w:r w:rsidR="00236B7B">
        <w:rPr>
          <w:rFonts w:ascii="Times New Roman" w:hAnsi="Times New Roman" w:cs="Times New Roman"/>
        </w:rPr>
        <w:t xml:space="preserve"> </w:t>
      </w:r>
      <w:r w:rsidR="00355C09">
        <w:rPr>
          <w:rFonts w:ascii="Times New Roman" w:hAnsi="Times New Roman" w:cs="Times New Roman"/>
        </w:rPr>
        <w:t xml:space="preserve">un zemes vienībai </w:t>
      </w:r>
      <w:r w:rsidR="0061116F">
        <w:rPr>
          <w:rFonts w:ascii="Times New Roman" w:hAnsi="Times New Roman" w:cs="Times New Roman"/>
        </w:rPr>
        <w:t xml:space="preserve">bez adreses </w:t>
      </w:r>
      <w:r w:rsidR="00355C09">
        <w:rPr>
          <w:rFonts w:ascii="Times New Roman" w:hAnsi="Times New Roman" w:cs="Times New Roman"/>
        </w:rPr>
        <w:t xml:space="preserve">ar kadastra apzīmējumu </w:t>
      </w:r>
      <w:r w:rsidR="00355C09" w:rsidRPr="00355C09">
        <w:rPr>
          <w:rFonts w:ascii="Times New Roman" w:hAnsi="Times New Roman" w:cs="Times New Roman"/>
        </w:rPr>
        <w:t>80440130478</w:t>
      </w:r>
      <w:r w:rsidRPr="006269A9">
        <w:rPr>
          <w:rFonts w:ascii="Times New Roman" w:hAnsi="Times New Roman" w:cs="Times New Roman"/>
        </w:rPr>
        <w:t xml:space="preserve">, kā arī </w:t>
      </w:r>
      <w:r w:rsidRPr="006269A9">
        <w:rPr>
          <w:rFonts w:ascii="Times New Roman" w:hAnsi="Times New Roman" w:cs="Times New Roman"/>
        </w:rPr>
        <w:t>piešķirt nekustamā īpašuma lietošanas mērķus un adreses.</w:t>
      </w:r>
    </w:p>
    <w:p w14:paraId="4F81B8FE" w14:textId="77777777" w:rsidR="00BD283F" w:rsidRPr="006C4CF9" w:rsidRDefault="006B4E20" w:rsidP="00BD283F">
      <w:pPr>
        <w:spacing w:before="120" w:after="120"/>
        <w:ind w:right="41"/>
        <w:jc w:val="both"/>
        <w:rPr>
          <w:rFonts w:ascii="Cambria" w:hAnsi="Cambria"/>
          <w:sz w:val="22"/>
          <w:szCs w:val="22"/>
        </w:rPr>
      </w:pPr>
      <w:r w:rsidRPr="006C4CF9">
        <w:rPr>
          <w:rFonts w:ascii="Times New Roman" w:hAnsi="Times New Roman" w:cs="Times New Roman"/>
        </w:rPr>
        <w:t xml:space="preserve">Izvērtējot </w:t>
      </w:r>
      <w:r>
        <w:rPr>
          <w:rFonts w:ascii="Times New Roman" w:hAnsi="Times New Roman" w:cs="Times New Roman"/>
        </w:rPr>
        <w:t xml:space="preserve">ar </w:t>
      </w:r>
      <w:r w:rsidRPr="006C4CF9">
        <w:rPr>
          <w:rFonts w:ascii="Times New Roman" w:hAnsi="Times New Roman" w:cs="Times New Roman"/>
        </w:rPr>
        <w:t>iesniegumu saistītos apstākļus</w:t>
      </w:r>
      <w:r w:rsidRPr="00E9045B">
        <w:rPr>
          <w:rFonts w:ascii="Times New Roman" w:hAnsi="Times New Roman" w:cs="Times New Roman"/>
        </w:rPr>
        <w:t>,</w:t>
      </w:r>
      <w:r w:rsidRPr="006C4CF9">
        <w:rPr>
          <w:rFonts w:ascii="Times New Roman" w:hAnsi="Times New Roman" w:cs="Times New Roman"/>
        </w:rPr>
        <w:t xml:space="preserve"> tika konstatēts:</w:t>
      </w:r>
    </w:p>
    <w:p w14:paraId="3EA2D718" w14:textId="32AE20C9" w:rsidR="00BD283F" w:rsidRPr="00BD4C21" w:rsidRDefault="006B4E20" w:rsidP="00312D38">
      <w:pPr>
        <w:numPr>
          <w:ilvl w:val="0"/>
          <w:numId w:val="4"/>
        </w:numPr>
        <w:spacing w:after="80"/>
        <w:jc w:val="both"/>
        <w:rPr>
          <w:rFonts w:ascii="Times New Roman" w:eastAsia="Times New Roman" w:hAnsi="Times New Roman" w:cs="Times New Roman"/>
        </w:rPr>
      </w:pPr>
      <w:r w:rsidRPr="00C02F05">
        <w:rPr>
          <w:rFonts w:ascii="Times New Roman" w:eastAsia="Times New Roman" w:hAnsi="Times New Roman" w:cs="Times New Roman"/>
        </w:rPr>
        <w:t>D</w:t>
      </w:r>
      <w:r w:rsidRPr="00C02F05">
        <w:rPr>
          <w:rFonts w:ascii="Times New Roman" w:eastAsia="Times New Roman" w:hAnsi="Times New Roman" w:cs="Times New Roman"/>
          <w:lang w:val="x-none"/>
        </w:rPr>
        <w:t xml:space="preserve">ome </w:t>
      </w:r>
      <w:r w:rsidR="00C02F05" w:rsidRPr="00C02F05">
        <w:rPr>
          <w:rFonts w:ascii="Times New Roman" w:eastAsia="Times New Roman" w:hAnsi="Times New Roman" w:cs="Times New Roman"/>
        </w:rPr>
        <w:t>28.11.2024</w:t>
      </w:r>
      <w:r w:rsidRPr="00C02F05">
        <w:rPr>
          <w:rFonts w:ascii="Times New Roman" w:eastAsia="Times New Roman" w:hAnsi="Times New Roman" w:cs="Times New Roman"/>
          <w:lang w:val="x-none"/>
        </w:rPr>
        <w:t>.</w:t>
      </w:r>
      <w:r w:rsidRPr="00C02F05">
        <w:rPr>
          <w:rFonts w:ascii="Times New Roman" w:eastAsia="Times New Roman" w:hAnsi="Times New Roman" w:cs="Times New Roman"/>
        </w:rPr>
        <w:t xml:space="preserve"> pieņēma</w:t>
      </w:r>
      <w:r w:rsidRPr="00C02F05">
        <w:rPr>
          <w:rFonts w:ascii="Times New Roman" w:eastAsia="Times New Roman" w:hAnsi="Times New Roman" w:cs="Times New Roman"/>
          <w:lang w:val="x-none"/>
        </w:rPr>
        <w:t xml:space="preserve"> </w:t>
      </w:r>
      <w:r w:rsidRPr="00C02F05">
        <w:rPr>
          <w:rFonts w:ascii="Times New Roman" w:eastAsia="Times New Roman" w:hAnsi="Times New Roman" w:cs="Times New Roman"/>
          <w:lang w:val="x-none" w:eastAsia="lv-LV"/>
        </w:rPr>
        <w:t xml:space="preserve">lēmumu </w:t>
      </w:r>
      <w:bookmarkStart w:id="1" w:name="_Hlk139985126"/>
      <w:r w:rsidRPr="00C02F05">
        <w:rPr>
          <w:rFonts w:ascii="Times New Roman" w:eastAsia="Times New Roman" w:hAnsi="Times New Roman" w:cs="Times New Roman"/>
          <w:lang w:val="x-none" w:eastAsia="lv-LV"/>
        </w:rPr>
        <w:t>Nr.</w:t>
      </w:r>
      <w:r w:rsidR="00C02F05" w:rsidRPr="00C02F05">
        <w:rPr>
          <w:rFonts w:ascii="Times New Roman" w:eastAsia="Times New Roman" w:hAnsi="Times New Roman" w:cs="Times New Roman"/>
          <w:lang w:val="x-none" w:eastAsia="lv-LV"/>
        </w:rPr>
        <w:t>449</w:t>
      </w:r>
      <w:r w:rsidRPr="00C02F05">
        <w:rPr>
          <w:rFonts w:ascii="Times New Roman" w:eastAsia="Times New Roman" w:hAnsi="Times New Roman" w:cs="Times New Roman"/>
          <w:lang w:val="x-none" w:eastAsia="lv-LV"/>
        </w:rPr>
        <w:t xml:space="preserve"> “</w:t>
      </w:r>
      <w:r w:rsidR="00C02F05" w:rsidRPr="00C02F05">
        <w:t xml:space="preserve"> </w:t>
      </w:r>
      <w:r w:rsidR="00C02F05" w:rsidRPr="00C02F05">
        <w:rPr>
          <w:rFonts w:ascii="Times New Roman" w:eastAsia="Times New Roman" w:hAnsi="Times New Roman" w:cs="Times New Roman"/>
          <w:lang w:val="x-none" w:eastAsia="lv-LV"/>
        </w:rPr>
        <w:t xml:space="preserve">Par zemes ierīcības projekta uzsākšanu zemes vienībās Tallinas šosejā 66, Āķu ielā 5 </w:t>
      </w:r>
      <w:bookmarkStart w:id="2" w:name="_Hlk194520683"/>
      <w:r w:rsidR="00C02F05" w:rsidRPr="00C02F05">
        <w:rPr>
          <w:rFonts w:ascii="Times New Roman" w:eastAsia="Times New Roman" w:hAnsi="Times New Roman" w:cs="Times New Roman"/>
          <w:lang w:val="x-none" w:eastAsia="lv-LV"/>
        </w:rPr>
        <w:t>un zemes vienībā bez adreses ar kadastra apzīmējumu 80440130478</w:t>
      </w:r>
      <w:bookmarkEnd w:id="2"/>
      <w:r w:rsidR="00C02F05" w:rsidRPr="00C02F05">
        <w:rPr>
          <w:rFonts w:ascii="Times New Roman" w:eastAsia="Times New Roman" w:hAnsi="Times New Roman" w:cs="Times New Roman"/>
          <w:lang w:val="x-none" w:eastAsia="lv-LV"/>
        </w:rPr>
        <w:t>, Baltezerā</w:t>
      </w:r>
      <w:r w:rsidRPr="00C02F05">
        <w:rPr>
          <w:rFonts w:ascii="Times New Roman" w:eastAsia="Times New Roman" w:hAnsi="Times New Roman" w:cs="Times New Roman"/>
          <w:lang w:val="x-none"/>
        </w:rPr>
        <w:t>”</w:t>
      </w:r>
      <w:bookmarkEnd w:id="1"/>
      <w:r w:rsidRPr="00C02F05">
        <w:rPr>
          <w:rFonts w:ascii="Times New Roman" w:eastAsia="Times New Roman" w:hAnsi="Times New Roman" w:cs="Times New Roman"/>
          <w:lang w:val="x-none"/>
        </w:rPr>
        <w:t xml:space="preserve">, ar kuru tika atļauts izstrādāt zemes ierīcības projektu </w:t>
      </w:r>
      <w:r w:rsidR="00C02F05" w:rsidRPr="00C02F05">
        <w:rPr>
          <w:rFonts w:ascii="Times New Roman" w:eastAsia="Times New Roman" w:hAnsi="Times New Roman" w:cs="Times New Roman"/>
          <w:lang w:val="x-none"/>
        </w:rPr>
        <w:t xml:space="preserve">zemes vienībai </w:t>
      </w:r>
      <w:bookmarkStart w:id="3" w:name="_Hlk194520924"/>
      <w:r w:rsidR="00C02F05" w:rsidRPr="00C02F05">
        <w:rPr>
          <w:rFonts w:ascii="Times New Roman" w:eastAsia="Times New Roman" w:hAnsi="Times New Roman" w:cs="Times New Roman"/>
          <w:lang w:val="x-none"/>
        </w:rPr>
        <w:t>Tallinas šosejā 66, Baltezerā, Ādažu pag., Ādažu nov., ar kadastra apzīmējumu 80440130390</w:t>
      </w:r>
      <w:bookmarkEnd w:id="3"/>
      <w:r w:rsidR="00C02F05" w:rsidRPr="00C02F05">
        <w:rPr>
          <w:rFonts w:ascii="Times New Roman" w:eastAsia="Times New Roman" w:hAnsi="Times New Roman" w:cs="Times New Roman"/>
          <w:lang w:val="x-none"/>
        </w:rPr>
        <w:t xml:space="preserve">, zemes vienībai </w:t>
      </w:r>
      <w:bookmarkStart w:id="4" w:name="_Hlk194520948"/>
      <w:r w:rsidR="00C02F05" w:rsidRPr="00C02F05">
        <w:rPr>
          <w:rFonts w:ascii="Times New Roman" w:eastAsia="Times New Roman" w:hAnsi="Times New Roman" w:cs="Times New Roman"/>
          <w:lang w:val="x-none"/>
        </w:rPr>
        <w:t xml:space="preserve">Āķu ielā 5, Baltezerā, Ādažu pag., Ādažu nov., ar kadastra apzīmējumu </w:t>
      </w:r>
      <w:r w:rsidR="00633144" w:rsidRPr="00633144">
        <w:rPr>
          <w:rFonts w:ascii="Times New Roman" w:eastAsia="Times New Roman" w:hAnsi="Times New Roman" w:cs="Times New Roman"/>
          <w:lang w:val="x-none"/>
        </w:rPr>
        <w:t>80440130067</w:t>
      </w:r>
      <w:bookmarkEnd w:id="4"/>
      <w:r w:rsidR="00C02F05" w:rsidRPr="00C02F05">
        <w:rPr>
          <w:rFonts w:ascii="Times New Roman" w:eastAsia="Times New Roman" w:hAnsi="Times New Roman" w:cs="Times New Roman"/>
          <w:lang w:val="x-none"/>
        </w:rPr>
        <w:t xml:space="preserve"> un zemes vienībai bez adreses ar kadastra apzīmējumu </w:t>
      </w:r>
      <w:bookmarkStart w:id="5" w:name="_Hlk194521936"/>
      <w:r w:rsidR="00633144" w:rsidRPr="00633144">
        <w:rPr>
          <w:rFonts w:ascii="Times New Roman" w:eastAsia="Times New Roman" w:hAnsi="Times New Roman" w:cs="Times New Roman"/>
          <w:lang w:val="x-none"/>
        </w:rPr>
        <w:t>80440130478</w:t>
      </w:r>
      <w:bookmarkEnd w:id="5"/>
      <w:r w:rsidR="00C02F05" w:rsidRPr="00C02F05">
        <w:rPr>
          <w:rFonts w:ascii="Times New Roman" w:eastAsia="Times New Roman" w:hAnsi="Times New Roman" w:cs="Times New Roman"/>
          <w:lang w:val="x-none"/>
        </w:rPr>
        <w:t>, ar mērķi pamatot</w:t>
      </w:r>
      <w:r w:rsidR="00C02F05">
        <w:rPr>
          <w:rFonts w:ascii="Times New Roman" w:eastAsia="Times New Roman" w:hAnsi="Times New Roman" w:cs="Times New Roman"/>
          <w:lang w:val="x-none"/>
        </w:rPr>
        <w:t xml:space="preserve"> </w:t>
      </w:r>
      <w:r w:rsidR="00C02F05" w:rsidRPr="00C02F05">
        <w:rPr>
          <w:rFonts w:ascii="Times New Roman" w:eastAsia="Times New Roman" w:hAnsi="Times New Roman" w:cs="Times New Roman"/>
          <w:lang w:val="x-none"/>
        </w:rPr>
        <w:t>zemes vienību savstarpējo robežu pārkārtošanu</w:t>
      </w:r>
      <w:r w:rsidRPr="00C02F05">
        <w:rPr>
          <w:rFonts w:ascii="Times New Roman" w:hAnsi="Times New Roman" w:cs="Times New Roman"/>
        </w:rPr>
        <w:t>.</w:t>
      </w:r>
    </w:p>
    <w:p w14:paraId="27B34206" w14:textId="77777777" w:rsidR="00CE78F1" w:rsidRPr="00CE78F1" w:rsidRDefault="006B4E20" w:rsidP="00BD4C21">
      <w:pPr>
        <w:numPr>
          <w:ilvl w:val="0"/>
          <w:numId w:val="4"/>
        </w:numPr>
        <w:spacing w:before="120"/>
        <w:jc w:val="both"/>
        <w:rPr>
          <w:rFonts w:ascii="Times New Roman" w:eastAsia="Times New Roman" w:hAnsi="Times New Roman" w:cs="Times New Roman"/>
        </w:rPr>
      </w:pPr>
      <w:r w:rsidRPr="00CE78F1">
        <w:rPr>
          <w:rFonts w:ascii="Times New Roman" w:eastAsia="Times New Roman" w:hAnsi="Times New Roman" w:cs="Times New Roman"/>
        </w:rPr>
        <w:t>Atbilstoši Nekustamā īpašuma valsts kadastra informācijas sistēmas datiem:</w:t>
      </w:r>
    </w:p>
    <w:p w14:paraId="22F8B7EC" w14:textId="4C76ADB7" w:rsidR="00CE78F1" w:rsidRPr="00CE78F1" w:rsidRDefault="006B4E20" w:rsidP="00CE78F1">
      <w:pPr>
        <w:numPr>
          <w:ilvl w:val="1"/>
          <w:numId w:val="6"/>
        </w:numPr>
        <w:spacing w:before="120"/>
        <w:jc w:val="both"/>
        <w:rPr>
          <w:rFonts w:ascii="Times New Roman" w:eastAsia="Times New Roman" w:hAnsi="Times New Roman" w:cs="Times New Roman"/>
        </w:rPr>
      </w:pPr>
      <w:r w:rsidRPr="00CE78F1">
        <w:rPr>
          <w:rFonts w:ascii="Times New Roman" w:eastAsia="Times New Roman" w:hAnsi="Times New Roman" w:cs="Times New Roman"/>
        </w:rPr>
        <w:t xml:space="preserve"> zemes vienībai Tallinas šosejā 66, Baltezerā, Ādažu pag., Ādažu nov., ar kadastra apzīmējumu 80440130390,</w:t>
      </w:r>
      <w:r w:rsidRPr="00CE78F1">
        <w:rPr>
          <w:rFonts w:ascii="Arial" w:eastAsia="Times New Roman" w:hAnsi="Arial" w:cs="Times New Roman"/>
          <w:sz w:val="20"/>
          <w:szCs w:val="20"/>
          <w:lang w:val="x-none"/>
        </w:rPr>
        <w:t xml:space="preserve"> </w:t>
      </w:r>
      <w:r w:rsidRPr="00CE78F1">
        <w:rPr>
          <w:rFonts w:ascii="Times New Roman" w:eastAsia="Times New Roman" w:hAnsi="Times New Roman" w:cs="Times New Roman"/>
        </w:rPr>
        <w:t xml:space="preserve">0.3462 ha platībā noteikts </w:t>
      </w:r>
      <w:bookmarkStart w:id="6" w:name="_Hlk189056593"/>
      <w:r w:rsidRPr="00CE78F1">
        <w:rPr>
          <w:rFonts w:ascii="Times New Roman" w:eastAsia="Times New Roman" w:hAnsi="Times New Roman" w:cs="Times New Roman"/>
        </w:rPr>
        <w:t>nekustamā īpašuma lietošanas mērķis  - Individuālo dzīvojamo māju apbūve, kods 0601</w:t>
      </w:r>
      <w:bookmarkEnd w:id="6"/>
      <w:r w:rsidRPr="00CE78F1">
        <w:rPr>
          <w:rFonts w:ascii="Times New Roman" w:eastAsia="Times New Roman" w:hAnsi="Times New Roman" w:cs="Times New Roman"/>
        </w:rPr>
        <w:t>;</w:t>
      </w:r>
    </w:p>
    <w:p w14:paraId="3AB4A71C" w14:textId="50C36214" w:rsidR="00CE78F1" w:rsidRDefault="006B4E20" w:rsidP="00CE78F1">
      <w:pPr>
        <w:numPr>
          <w:ilvl w:val="1"/>
          <w:numId w:val="6"/>
        </w:numPr>
        <w:spacing w:before="120"/>
        <w:jc w:val="both"/>
        <w:rPr>
          <w:rFonts w:ascii="Times New Roman" w:eastAsia="Times New Roman" w:hAnsi="Times New Roman" w:cs="Times New Roman"/>
        </w:rPr>
      </w:pPr>
      <w:r w:rsidRPr="00CE78F1">
        <w:rPr>
          <w:rFonts w:ascii="Times New Roman" w:eastAsia="Times New Roman" w:hAnsi="Times New Roman" w:cs="Times New Roman"/>
        </w:rPr>
        <w:t xml:space="preserve"> zemes vienībai Āķu ielā 5, Baltezerā, Ādažu pag., Ādažu nov., ar kadastra apzīmējumu </w:t>
      </w:r>
      <w:r w:rsidR="00633144" w:rsidRPr="00633144">
        <w:rPr>
          <w:rFonts w:ascii="Times New Roman" w:eastAsia="Times New Roman" w:hAnsi="Times New Roman" w:cs="Times New Roman"/>
        </w:rPr>
        <w:t>80440130067</w:t>
      </w:r>
      <w:r w:rsidRPr="00CE78F1">
        <w:rPr>
          <w:rFonts w:ascii="Times New Roman" w:eastAsia="Times New Roman" w:hAnsi="Times New Roman" w:cs="Times New Roman"/>
        </w:rPr>
        <w:t xml:space="preserve">, </w:t>
      </w:r>
      <w:r w:rsidR="00633144" w:rsidRPr="00633144">
        <w:rPr>
          <w:rFonts w:ascii="Times New Roman" w:eastAsia="Times New Roman" w:hAnsi="Times New Roman" w:cs="Times New Roman"/>
        </w:rPr>
        <w:t>0.3378</w:t>
      </w:r>
      <w:r w:rsidRPr="00CE78F1">
        <w:rPr>
          <w:rFonts w:ascii="Times New Roman" w:eastAsia="Times New Roman" w:hAnsi="Times New Roman" w:cs="Times New Roman"/>
        </w:rPr>
        <w:t xml:space="preserve"> ha platībā noteikts </w:t>
      </w:r>
      <w:bookmarkStart w:id="7" w:name="_Hlk189058208"/>
      <w:r w:rsidRPr="00CE78F1">
        <w:rPr>
          <w:rFonts w:ascii="Times New Roman" w:eastAsia="Times New Roman" w:hAnsi="Times New Roman" w:cs="Times New Roman"/>
        </w:rPr>
        <w:t xml:space="preserve">nekustamā īpašuma </w:t>
      </w:r>
      <w:bookmarkEnd w:id="7"/>
      <w:r w:rsidRPr="00CE78F1">
        <w:rPr>
          <w:rFonts w:ascii="Times New Roman" w:eastAsia="Times New Roman" w:hAnsi="Times New Roman" w:cs="Times New Roman"/>
        </w:rPr>
        <w:t xml:space="preserve">lietošanas mērķis  - </w:t>
      </w:r>
      <w:r w:rsidR="00633144" w:rsidRPr="00633144">
        <w:rPr>
          <w:rFonts w:ascii="Times New Roman" w:eastAsia="Times New Roman" w:hAnsi="Times New Roman" w:cs="Times New Roman"/>
        </w:rPr>
        <w:t>Neapgūta individuālo dzīvojamo māju apbūves zeme</w:t>
      </w:r>
      <w:r w:rsidRPr="00CE78F1">
        <w:rPr>
          <w:rFonts w:ascii="Times New Roman" w:eastAsia="Times New Roman" w:hAnsi="Times New Roman" w:cs="Times New Roman"/>
        </w:rPr>
        <w:t>, kods 060</w:t>
      </w:r>
      <w:r w:rsidR="00633144">
        <w:rPr>
          <w:rFonts w:ascii="Times New Roman" w:eastAsia="Times New Roman" w:hAnsi="Times New Roman" w:cs="Times New Roman"/>
        </w:rPr>
        <w:t>0</w:t>
      </w:r>
      <w:r>
        <w:rPr>
          <w:rFonts w:ascii="Times New Roman" w:eastAsia="Times New Roman" w:hAnsi="Times New Roman" w:cs="Times New Roman"/>
        </w:rPr>
        <w:t>;</w:t>
      </w:r>
    </w:p>
    <w:p w14:paraId="41519736" w14:textId="13FDFEE9" w:rsidR="00CE78F1" w:rsidRDefault="006B4E20" w:rsidP="00633144">
      <w:pPr>
        <w:pStyle w:val="ListParagraph"/>
        <w:numPr>
          <w:ilvl w:val="1"/>
          <w:numId w:val="6"/>
        </w:numPr>
        <w:jc w:val="both"/>
        <w:rPr>
          <w:rFonts w:ascii="Times New Roman" w:eastAsia="Times New Roman" w:hAnsi="Times New Roman" w:cs="Times New Roman"/>
        </w:rPr>
      </w:pPr>
      <w:r>
        <w:rPr>
          <w:rFonts w:ascii="Times New Roman" w:eastAsia="Times New Roman" w:hAnsi="Times New Roman" w:cs="Times New Roman"/>
        </w:rPr>
        <w:t xml:space="preserve"> </w:t>
      </w:r>
      <w:r w:rsidRPr="00CE78F1">
        <w:rPr>
          <w:rFonts w:ascii="Times New Roman" w:eastAsia="Times New Roman" w:hAnsi="Times New Roman" w:cs="Times New Roman"/>
        </w:rPr>
        <w:t xml:space="preserve">zemes vienībai bez adreses ar kadastra apzīmējumu </w:t>
      </w:r>
      <w:r w:rsidR="00633144" w:rsidRPr="00633144">
        <w:rPr>
          <w:rFonts w:ascii="Times New Roman" w:eastAsia="Times New Roman" w:hAnsi="Times New Roman" w:cs="Times New Roman"/>
        </w:rPr>
        <w:t>80440130478</w:t>
      </w:r>
      <w:r w:rsidRPr="00CE78F1">
        <w:rPr>
          <w:rFonts w:ascii="Times New Roman" w:eastAsia="Times New Roman" w:hAnsi="Times New Roman" w:cs="Times New Roman"/>
        </w:rPr>
        <w:t xml:space="preserve">, </w:t>
      </w:r>
      <w:r w:rsidR="00633144" w:rsidRPr="00633144">
        <w:rPr>
          <w:rFonts w:ascii="Times New Roman" w:eastAsia="Times New Roman" w:hAnsi="Times New Roman" w:cs="Times New Roman"/>
        </w:rPr>
        <w:t>0.0870</w:t>
      </w:r>
      <w:r w:rsidR="00633144">
        <w:rPr>
          <w:rFonts w:ascii="Times New Roman" w:eastAsia="Times New Roman" w:hAnsi="Times New Roman" w:cs="Times New Roman"/>
        </w:rPr>
        <w:t xml:space="preserve"> </w:t>
      </w:r>
      <w:r w:rsidRPr="00CE78F1">
        <w:rPr>
          <w:rFonts w:ascii="Times New Roman" w:eastAsia="Times New Roman" w:hAnsi="Times New Roman" w:cs="Times New Roman"/>
        </w:rPr>
        <w:t>ha platībā noteikts nekustamā īpašuma lietošanas mērķis  - Individuālo dzīvojamo māju apbūve, kods 0601</w:t>
      </w:r>
      <w:r w:rsidR="00633144">
        <w:rPr>
          <w:rFonts w:ascii="Times New Roman" w:eastAsia="Times New Roman" w:hAnsi="Times New Roman" w:cs="Times New Roman"/>
        </w:rPr>
        <w:t>.</w:t>
      </w:r>
    </w:p>
    <w:p w14:paraId="6E289D1C" w14:textId="77777777" w:rsidR="00322FE1" w:rsidRPr="00BD4C21" w:rsidRDefault="00322FE1" w:rsidP="00BD4C21">
      <w:pPr>
        <w:pStyle w:val="ListParagraph"/>
        <w:ind w:left="1440"/>
        <w:jc w:val="both"/>
        <w:rPr>
          <w:rFonts w:ascii="Times New Roman" w:eastAsia="Times New Roman" w:hAnsi="Times New Roman" w:cs="Times New Roman"/>
          <w:sz w:val="12"/>
          <w:szCs w:val="12"/>
        </w:rPr>
      </w:pPr>
    </w:p>
    <w:p w14:paraId="5BC2AFC9" w14:textId="7FB2F7A6" w:rsidR="00CE78F1" w:rsidRDefault="006B4E20" w:rsidP="00312D38">
      <w:pPr>
        <w:numPr>
          <w:ilvl w:val="0"/>
          <w:numId w:val="4"/>
        </w:numPr>
        <w:spacing w:after="80"/>
        <w:jc w:val="both"/>
        <w:rPr>
          <w:rFonts w:ascii="Times New Roman" w:eastAsia="Times New Roman" w:hAnsi="Times New Roman" w:cs="Times New Roman"/>
        </w:rPr>
      </w:pPr>
      <w:r>
        <w:rPr>
          <w:rFonts w:ascii="Times New Roman" w:eastAsia="Times New Roman" w:hAnsi="Times New Roman" w:cs="Times New Roman"/>
        </w:rPr>
        <w:t>P</w:t>
      </w:r>
      <w:r w:rsidR="00633144">
        <w:rPr>
          <w:rFonts w:ascii="Times New Roman" w:eastAsia="Times New Roman" w:hAnsi="Times New Roman" w:cs="Times New Roman"/>
        </w:rPr>
        <w:t xml:space="preserve">rojektētā zemes vienība ar kadastra apzīmējumu </w:t>
      </w:r>
      <w:r w:rsidR="0033645E" w:rsidRPr="0033645E">
        <w:rPr>
          <w:rFonts w:ascii="Times New Roman" w:eastAsia="Times New Roman" w:hAnsi="Times New Roman" w:cs="Times New Roman"/>
        </w:rPr>
        <w:t>80440130575</w:t>
      </w:r>
      <w:r w:rsidR="00633144">
        <w:rPr>
          <w:rFonts w:ascii="Times New Roman" w:eastAsia="Times New Roman" w:hAnsi="Times New Roman" w:cs="Times New Roman"/>
        </w:rPr>
        <w:t xml:space="preserve"> </w:t>
      </w:r>
      <w:r>
        <w:rPr>
          <w:rFonts w:ascii="Times New Roman" w:eastAsia="Times New Roman" w:hAnsi="Times New Roman" w:cs="Times New Roman"/>
        </w:rPr>
        <w:t xml:space="preserve">ir apbūvēta (uz tās </w:t>
      </w:r>
      <w:r w:rsidR="00633144">
        <w:rPr>
          <w:rFonts w:ascii="Times New Roman" w:eastAsia="Times New Roman" w:hAnsi="Times New Roman" w:cs="Times New Roman"/>
        </w:rPr>
        <w:t xml:space="preserve">atrodas būve </w:t>
      </w:r>
      <w:r w:rsidRPr="0013269A">
        <w:rPr>
          <w:rFonts w:ascii="Times New Roman" w:eastAsia="Times New Roman" w:hAnsi="Times New Roman" w:cs="Times New Roman"/>
        </w:rPr>
        <w:t>Tallinas šosej</w:t>
      </w:r>
      <w:r>
        <w:rPr>
          <w:rFonts w:ascii="Times New Roman" w:eastAsia="Times New Roman" w:hAnsi="Times New Roman" w:cs="Times New Roman"/>
        </w:rPr>
        <w:t>ā</w:t>
      </w:r>
      <w:r w:rsidRPr="0013269A">
        <w:rPr>
          <w:rFonts w:ascii="Times New Roman" w:eastAsia="Times New Roman" w:hAnsi="Times New Roman" w:cs="Times New Roman"/>
        </w:rPr>
        <w:t xml:space="preserve"> 66, Baltezer</w:t>
      </w:r>
      <w:r>
        <w:rPr>
          <w:rFonts w:ascii="Times New Roman" w:eastAsia="Times New Roman" w:hAnsi="Times New Roman" w:cs="Times New Roman"/>
        </w:rPr>
        <w:t>ā</w:t>
      </w:r>
      <w:r w:rsidRPr="0013269A">
        <w:rPr>
          <w:rFonts w:ascii="Times New Roman" w:eastAsia="Times New Roman" w:hAnsi="Times New Roman" w:cs="Times New Roman"/>
        </w:rPr>
        <w:t>, Ādažu pag., Ādažu nov</w:t>
      </w:r>
      <w:r>
        <w:rPr>
          <w:rFonts w:ascii="Times New Roman" w:eastAsia="Times New Roman" w:hAnsi="Times New Roman" w:cs="Times New Roman"/>
        </w:rPr>
        <w:t xml:space="preserve">., </w:t>
      </w:r>
      <w:r w:rsidR="00633144">
        <w:rPr>
          <w:rFonts w:ascii="Times New Roman" w:eastAsia="Times New Roman" w:hAnsi="Times New Roman" w:cs="Times New Roman"/>
        </w:rPr>
        <w:t xml:space="preserve">ar kadastra apzīmējumu </w:t>
      </w:r>
      <w:r w:rsidR="006B078E" w:rsidRPr="006B078E">
        <w:rPr>
          <w:rFonts w:ascii="Times New Roman" w:eastAsia="Times New Roman" w:hAnsi="Times New Roman" w:cs="Times New Roman"/>
        </w:rPr>
        <w:t>80440130276002</w:t>
      </w:r>
      <w:r>
        <w:rPr>
          <w:rFonts w:ascii="Times New Roman" w:eastAsia="Times New Roman" w:hAnsi="Times New Roman" w:cs="Times New Roman"/>
        </w:rPr>
        <w:t>)</w:t>
      </w:r>
      <w:r w:rsidR="006B078E">
        <w:rPr>
          <w:rFonts w:ascii="Times New Roman" w:eastAsia="Times New Roman" w:hAnsi="Times New Roman" w:cs="Times New Roman"/>
        </w:rPr>
        <w:t xml:space="preserve"> un </w:t>
      </w:r>
      <w:bookmarkStart w:id="8" w:name="_Hlk194523202"/>
      <w:r w:rsidR="006B078E" w:rsidRPr="006B078E">
        <w:rPr>
          <w:rFonts w:ascii="Times New Roman" w:eastAsia="Times New Roman" w:hAnsi="Times New Roman" w:cs="Times New Roman"/>
        </w:rPr>
        <w:t>saskaņā ar Ādažu novada teritorijas plānojumu atrodas Jaukta</w:t>
      </w:r>
      <w:r w:rsidR="00BD4C21">
        <w:rPr>
          <w:rFonts w:ascii="Times New Roman" w:eastAsia="Times New Roman" w:hAnsi="Times New Roman" w:cs="Times New Roman"/>
        </w:rPr>
        <w:t>s</w:t>
      </w:r>
      <w:r w:rsidR="006B078E" w:rsidRPr="006B078E">
        <w:rPr>
          <w:rFonts w:ascii="Times New Roman" w:eastAsia="Times New Roman" w:hAnsi="Times New Roman" w:cs="Times New Roman"/>
        </w:rPr>
        <w:t xml:space="preserve"> centra apbūves teritorijā (JC1)</w:t>
      </w:r>
      <w:r w:rsidR="006B078E">
        <w:rPr>
          <w:rFonts w:ascii="Times New Roman" w:eastAsia="Times New Roman" w:hAnsi="Times New Roman" w:cs="Times New Roman"/>
        </w:rPr>
        <w:t xml:space="preserve"> </w:t>
      </w:r>
      <w:bookmarkEnd w:id="8"/>
      <w:r w:rsidR="006B078E">
        <w:rPr>
          <w:rFonts w:ascii="Times New Roman" w:eastAsia="Times New Roman" w:hAnsi="Times New Roman" w:cs="Times New Roman"/>
        </w:rPr>
        <w:t>un</w:t>
      </w:r>
      <w:r w:rsidR="006B078E" w:rsidRPr="006B078E">
        <w:rPr>
          <w:rFonts w:ascii="Times New Roman" w:eastAsia="Times New Roman" w:hAnsi="Times New Roman" w:cs="Times New Roman"/>
        </w:rPr>
        <w:t xml:space="preserve"> Dabas un apstādījumu teritorijā (DA3)</w:t>
      </w:r>
      <w:r w:rsidR="006B078E">
        <w:rPr>
          <w:rFonts w:ascii="Times New Roman" w:eastAsia="Times New Roman" w:hAnsi="Times New Roman" w:cs="Times New Roman"/>
        </w:rPr>
        <w:t>.</w:t>
      </w:r>
    </w:p>
    <w:p w14:paraId="11DE587F" w14:textId="59743556" w:rsidR="006B078E" w:rsidRPr="00C02F05" w:rsidRDefault="006B4E20" w:rsidP="00312D38">
      <w:pPr>
        <w:numPr>
          <w:ilvl w:val="0"/>
          <w:numId w:val="4"/>
        </w:numPr>
        <w:spacing w:after="80"/>
        <w:jc w:val="both"/>
        <w:rPr>
          <w:rFonts w:ascii="Times New Roman" w:eastAsia="Times New Roman" w:hAnsi="Times New Roman" w:cs="Times New Roman"/>
        </w:rPr>
      </w:pPr>
      <w:r>
        <w:rPr>
          <w:rFonts w:ascii="Times New Roman" w:eastAsia="Times New Roman" w:hAnsi="Times New Roman" w:cs="Times New Roman"/>
        </w:rPr>
        <w:lastRenderedPageBreak/>
        <w:t>P</w:t>
      </w:r>
      <w:r w:rsidRPr="006B078E">
        <w:rPr>
          <w:rFonts w:ascii="Times New Roman" w:eastAsia="Times New Roman" w:hAnsi="Times New Roman" w:cs="Times New Roman"/>
        </w:rPr>
        <w:t xml:space="preserve">rojektētā zemes vienība ar kadastra apzīmējumu </w:t>
      </w:r>
      <w:r w:rsidR="0013269A" w:rsidRPr="0013269A">
        <w:rPr>
          <w:rFonts w:ascii="Times New Roman" w:eastAsia="Times New Roman" w:hAnsi="Times New Roman" w:cs="Times New Roman"/>
        </w:rPr>
        <w:t>80440130576</w:t>
      </w:r>
      <w:r w:rsidR="0013269A">
        <w:rPr>
          <w:rFonts w:ascii="Times New Roman" w:eastAsia="Times New Roman" w:hAnsi="Times New Roman" w:cs="Times New Roman"/>
        </w:rPr>
        <w:t xml:space="preserve"> ir neapbūvēta un </w:t>
      </w:r>
      <w:r w:rsidR="0013269A" w:rsidRPr="0013269A">
        <w:rPr>
          <w:rFonts w:ascii="Times New Roman" w:eastAsia="Times New Roman" w:hAnsi="Times New Roman" w:cs="Times New Roman"/>
        </w:rPr>
        <w:t>saskaņā ar Ādažu novada teritorijas plānojumu atrodas Jaukta centra apbūves teritorijā (JC1)</w:t>
      </w:r>
      <w:r w:rsidR="0013269A">
        <w:rPr>
          <w:rFonts w:ascii="Times New Roman" w:eastAsia="Times New Roman" w:hAnsi="Times New Roman" w:cs="Times New Roman"/>
        </w:rPr>
        <w:t>.</w:t>
      </w:r>
    </w:p>
    <w:p w14:paraId="2E953008" w14:textId="77777777" w:rsidR="00BD283F" w:rsidRPr="006C4CF9" w:rsidRDefault="006B4E20" w:rsidP="00BD283F">
      <w:pPr>
        <w:numPr>
          <w:ilvl w:val="0"/>
          <w:numId w:val="4"/>
        </w:numPr>
        <w:spacing w:after="80"/>
        <w:jc w:val="both"/>
        <w:rPr>
          <w:rFonts w:ascii="Times New Roman" w:eastAsia="Times New Roman" w:hAnsi="Times New Roman" w:cs="Times New Roman"/>
        </w:rPr>
      </w:pPr>
      <w:r w:rsidRPr="006C4CF9">
        <w:rPr>
          <w:rFonts w:ascii="Times New Roman" w:eastAsia="Times New Roman" w:hAnsi="Times New Roman" w:cs="Times New Roman"/>
        </w:rPr>
        <w:t xml:space="preserve">Nav nepieciešama </w:t>
      </w:r>
      <w:r>
        <w:rPr>
          <w:rFonts w:ascii="Times New Roman" w:eastAsia="Times New Roman" w:hAnsi="Times New Roman" w:cs="Times New Roman"/>
        </w:rPr>
        <w:t xml:space="preserve">iesniegtā </w:t>
      </w:r>
      <w:r w:rsidRPr="006C4CF9">
        <w:rPr>
          <w:rFonts w:ascii="Times New Roman" w:eastAsia="Times New Roman" w:hAnsi="Times New Roman" w:cs="Times New Roman"/>
        </w:rPr>
        <w:t>zemes ierīcības projekta pilnveidošana vai noraidīšana</w:t>
      </w:r>
      <w:r>
        <w:rPr>
          <w:rFonts w:ascii="Times New Roman" w:eastAsia="Times New Roman" w:hAnsi="Times New Roman" w:cs="Times New Roman"/>
        </w:rPr>
        <w:t>.</w:t>
      </w:r>
    </w:p>
    <w:p w14:paraId="2C6066F1" w14:textId="0D66CF6A" w:rsidR="00BD283F" w:rsidRPr="006C4CF9" w:rsidRDefault="006B4E20" w:rsidP="00BD283F">
      <w:pPr>
        <w:numPr>
          <w:ilvl w:val="0"/>
          <w:numId w:val="4"/>
        </w:numPr>
        <w:spacing w:after="80"/>
        <w:jc w:val="both"/>
        <w:rPr>
          <w:rFonts w:ascii="Times New Roman" w:eastAsia="Times New Roman" w:hAnsi="Times New Roman" w:cs="Times New Roman"/>
        </w:rPr>
      </w:pPr>
      <w:bookmarkStart w:id="9" w:name="_Hlk157080968"/>
      <w:r w:rsidRPr="006C4CF9">
        <w:rPr>
          <w:rFonts w:ascii="Times New Roman" w:eastAsia="Times New Roman" w:hAnsi="Times New Roman" w:cs="Times New Roman"/>
        </w:rPr>
        <w:t>Pašvaldību likuma 4.panta pirmās daļas 15. punkts un 10.panta pirmās daļas 21.punkts</w:t>
      </w:r>
      <w:bookmarkEnd w:id="9"/>
      <w:r w:rsidRPr="006C4CF9">
        <w:rPr>
          <w:rFonts w:ascii="Times New Roman" w:eastAsia="Times New Roman" w:hAnsi="Times New Roman" w:cs="Times New Roman"/>
        </w:rPr>
        <w:t xml:space="preserve"> noteic, ka pašvaldībai ir autonomā funkcija saskaņā ar pašvaldības teritorijas plānojumu noteikt zemes izmantošanu un apbūvi, un tikai domes kompetencē ir pieņemt lēmumus citos ārējos normatīvajos aktos paredzētajos gadījumos.</w:t>
      </w:r>
    </w:p>
    <w:p w14:paraId="095A02B2" w14:textId="77777777" w:rsidR="00BD283F" w:rsidRDefault="006B4E20" w:rsidP="00BD283F">
      <w:pPr>
        <w:numPr>
          <w:ilvl w:val="0"/>
          <w:numId w:val="4"/>
        </w:numPr>
        <w:spacing w:after="80"/>
        <w:jc w:val="both"/>
        <w:rPr>
          <w:rFonts w:ascii="Times New Roman" w:eastAsia="Times New Roman" w:hAnsi="Times New Roman" w:cs="Times New Roman"/>
        </w:rPr>
      </w:pPr>
      <w:r w:rsidRPr="006C4CF9">
        <w:rPr>
          <w:rFonts w:ascii="Times New Roman" w:eastAsia="Times New Roman" w:hAnsi="Times New Roman" w:cs="Times New Roman"/>
        </w:rPr>
        <w:t xml:space="preserve">Teritorijas attīstības plānošanas likuma 12.panta trešā daļa noteic, ka vietējā pašvaldība koordinē un uzrauga vietējās pašvaldības attīstības stratēģijas, attīstības programmas, teritorijas plānojuma, </w:t>
      </w:r>
      <w:proofErr w:type="spellStart"/>
      <w:r w:rsidRPr="006C4CF9">
        <w:rPr>
          <w:rFonts w:ascii="Times New Roman" w:eastAsia="Times New Roman" w:hAnsi="Times New Roman" w:cs="Times New Roman"/>
        </w:rPr>
        <w:t>lokālplānojumu</w:t>
      </w:r>
      <w:proofErr w:type="spellEnd"/>
      <w:r w:rsidRPr="006C4CF9">
        <w:rPr>
          <w:rFonts w:ascii="Times New Roman" w:eastAsia="Times New Roman" w:hAnsi="Times New Roman" w:cs="Times New Roman"/>
        </w:rPr>
        <w:t>, detālplānojumu un tematisko plānojumu īstenošanu.</w:t>
      </w:r>
    </w:p>
    <w:p w14:paraId="1B32B854" w14:textId="77777777" w:rsidR="00BD283F" w:rsidRPr="00E65431" w:rsidRDefault="006B4E20" w:rsidP="00BD283F">
      <w:pPr>
        <w:numPr>
          <w:ilvl w:val="0"/>
          <w:numId w:val="4"/>
        </w:numPr>
        <w:spacing w:after="80"/>
        <w:jc w:val="both"/>
        <w:rPr>
          <w:rFonts w:ascii="Times New Roman" w:eastAsia="Times New Roman" w:hAnsi="Times New Roman" w:cs="Times New Roman"/>
        </w:rPr>
      </w:pPr>
      <w:r w:rsidRPr="00E65431">
        <w:rPr>
          <w:rFonts w:ascii="Times New Roman" w:eastAsia="Times New Roman" w:hAnsi="Times New Roman" w:cs="Times New Roman"/>
        </w:rPr>
        <w:t>Zemes ierīcības likuma 19.pants noteic, ka zemes ierīcības projektu un tā grozījumus apstiprina vietējā pašvaldība, izdodot administratīvo aktu.</w:t>
      </w:r>
    </w:p>
    <w:p w14:paraId="03D62F42" w14:textId="77777777" w:rsidR="00BD283F" w:rsidRPr="00E65431" w:rsidRDefault="006B4E20" w:rsidP="00BD283F">
      <w:pPr>
        <w:numPr>
          <w:ilvl w:val="0"/>
          <w:numId w:val="4"/>
        </w:numPr>
        <w:contextualSpacing/>
        <w:jc w:val="both"/>
        <w:rPr>
          <w:rFonts w:ascii="Times New Roman" w:eastAsia="Times New Roman" w:hAnsi="Times New Roman" w:cs="Times New Roman"/>
        </w:rPr>
      </w:pPr>
      <w:r w:rsidRPr="00E65431">
        <w:rPr>
          <w:rFonts w:ascii="Times New Roman" w:eastAsia="Times New Roman" w:hAnsi="Times New Roman" w:cs="Times New Roman"/>
        </w:rPr>
        <w:t>Ministru Kabineta 02.08.2016. noteikumu Nr.505 „Zemes ierīcības projekta izstrādes noteikumi” 26.punkts noteic,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w:t>
      </w:r>
      <w:r w:rsidRPr="00E65431">
        <w:rPr>
          <w:rFonts w:ascii="Times New Roman" w:eastAsia="Times New Roman" w:hAnsi="Times New Roman" w:cs="Times New Roman"/>
        </w:rPr>
        <w:t>kta grafiskās daļas kopiju.</w:t>
      </w:r>
    </w:p>
    <w:p w14:paraId="4ADFA80E" w14:textId="77777777" w:rsidR="00BD283F" w:rsidRPr="00E65431" w:rsidRDefault="00BD283F" w:rsidP="00BD283F">
      <w:pPr>
        <w:ind w:left="720"/>
        <w:contextualSpacing/>
        <w:jc w:val="both"/>
        <w:rPr>
          <w:rFonts w:ascii="Times New Roman" w:eastAsia="Times New Roman" w:hAnsi="Times New Roman" w:cs="Times New Roman"/>
          <w:sz w:val="12"/>
          <w:szCs w:val="12"/>
        </w:rPr>
      </w:pPr>
    </w:p>
    <w:p w14:paraId="013EF9F4" w14:textId="77777777" w:rsidR="00BD283F" w:rsidRPr="00E65431" w:rsidRDefault="006B4E20" w:rsidP="00BD283F">
      <w:pPr>
        <w:numPr>
          <w:ilvl w:val="0"/>
          <w:numId w:val="4"/>
        </w:numPr>
        <w:spacing w:before="120"/>
        <w:contextualSpacing/>
        <w:jc w:val="both"/>
        <w:rPr>
          <w:rFonts w:ascii="Times New Roman" w:eastAsia="Times New Roman" w:hAnsi="Times New Roman" w:cs="Times New Roman"/>
        </w:rPr>
      </w:pPr>
      <w:r w:rsidRPr="00E65431">
        <w:rPr>
          <w:rFonts w:ascii="Times New Roman" w:eastAsia="Times New Roman" w:hAnsi="Times New Roman" w:cs="Times New Roman"/>
        </w:rPr>
        <w:t>Ministru Kabineta 02.08.2016. noteikumu Nr.505 „Zemes ierīcības projekta izstrādes noteikumi” 28.punkts noteic,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6807C973" w14:textId="77777777" w:rsidR="00BD283F" w:rsidRPr="00E65431" w:rsidRDefault="00BD283F" w:rsidP="00BD283F">
      <w:pPr>
        <w:spacing w:before="120"/>
        <w:ind w:left="720"/>
        <w:contextualSpacing/>
        <w:jc w:val="both"/>
        <w:rPr>
          <w:rFonts w:ascii="Times New Roman" w:eastAsia="Times New Roman" w:hAnsi="Times New Roman" w:cs="Times New Roman"/>
          <w:sz w:val="12"/>
          <w:szCs w:val="12"/>
        </w:rPr>
      </w:pPr>
    </w:p>
    <w:p w14:paraId="0DC82962" w14:textId="77777777" w:rsidR="00BD283F" w:rsidRDefault="006B4E20" w:rsidP="00BD283F">
      <w:pPr>
        <w:numPr>
          <w:ilvl w:val="0"/>
          <w:numId w:val="4"/>
        </w:numPr>
        <w:contextualSpacing/>
        <w:jc w:val="both"/>
        <w:rPr>
          <w:rFonts w:ascii="Times New Roman" w:eastAsia="Times New Roman" w:hAnsi="Times New Roman" w:cs="Times New Roman"/>
        </w:rPr>
      </w:pPr>
      <w:r w:rsidRPr="00E65431">
        <w:rPr>
          <w:rFonts w:ascii="Times New Roman" w:eastAsia="Times New Roman" w:hAnsi="Times New Roman" w:cs="Times New Roman"/>
        </w:rPr>
        <w:t xml:space="preserve">Ministru kabineta 20.06.2006. noteikumu Nr.496 „Nekustamā īpašuma lietošanas mērķu klasifikācija un nekustamā īpašuma lietošanas mērķu noteikšanas un maiņas kārtība” 16.1.punkts noteic, ka lietošanas mērķi </w:t>
      </w:r>
      <w:r w:rsidRPr="00E65431">
        <w:rPr>
          <w:rFonts w:ascii="Times New Roman" w:eastAsia="Times New Roman" w:hAnsi="Times New Roman" w:cs="Times New Roman"/>
        </w:rPr>
        <w:t>nosaka, ja tiek izveidota jauna zemes vienība vai zemes vienības daļa.</w:t>
      </w:r>
    </w:p>
    <w:p w14:paraId="23F48ECE" w14:textId="77777777" w:rsidR="00322FE1" w:rsidRPr="00BD4C21" w:rsidRDefault="00322FE1" w:rsidP="00BD4C21">
      <w:pPr>
        <w:pStyle w:val="ListParagraph"/>
        <w:rPr>
          <w:rFonts w:ascii="Times New Roman" w:eastAsia="Times New Roman" w:hAnsi="Times New Roman" w:cs="Times New Roman"/>
          <w:sz w:val="12"/>
          <w:szCs w:val="12"/>
        </w:rPr>
      </w:pPr>
    </w:p>
    <w:p w14:paraId="3D2A89C8" w14:textId="552A8C44" w:rsidR="00322FE1" w:rsidRPr="00E65431" w:rsidRDefault="006B4E20" w:rsidP="00BD283F">
      <w:pPr>
        <w:numPr>
          <w:ilvl w:val="0"/>
          <w:numId w:val="4"/>
        </w:numPr>
        <w:contextualSpacing/>
        <w:jc w:val="both"/>
        <w:rPr>
          <w:rFonts w:ascii="Times New Roman" w:eastAsia="Times New Roman" w:hAnsi="Times New Roman" w:cs="Times New Roman"/>
        </w:rPr>
      </w:pPr>
      <w:r w:rsidRPr="00322FE1">
        <w:rPr>
          <w:rFonts w:ascii="Times New Roman" w:eastAsia="Calibri" w:hAnsi="Times New Roman" w:cs="Times New Roman"/>
        </w:rPr>
        <w:t xml:space="preserve">Ministru kabineta 20.06.2006. noteikumu Nr. 496 "Nekustamā īpašuma lietošanas mērķu klasifikācija un nekustamā īpašuma lietošanas mērķu noteikšanas un maiņas kārtība" </w:t>
      </w:r>
      <w:bookmarkStart w:id="10" w:name="_Hlk194506424"/>
      <w:r w:rsidRPr="00322FE1">
        <w:rPr>
          <w:rFonts w:ascii="Times New Roman" w:eastAsia="Calibri" w:hAnsi="Times New Roman" w:cs="Times New Roman"/>
        </w:rPr>
        <w:t xml:space="preserve">23. punkts </w:t>
      </w:r>
      <w:bookmarkEnd w:id="10"/>
      <w:r w:rsidRPr="00322FE1">
        <w:rPr>
          <w:rFonts w:ascii="Times New Roman" w:eastAsia="Calibri" w:hAnsi="Times New Roman" w:cs="Times New Roman"/>
        </w:rPr>
        <w:t xml:space="preserve">noteic, ka neapbūvētai apbūves zemes vienībai (zemes vienības daļai) funkcionālās zonas lietošanas mērķi nosaka vai maina atbilstoši detālplānojumā, </w:t>
      </w:r>
      <w:proofErr w:type="spellStart"/>
      <w:r w:rsidRPr="00322FE1">
        <w:rPr>
          <w:rFonts w:ascii="Times New Roman" w:eastAsia="Calibri" w:hAnsi="Times New Roman" w:cs="Times New Roman"/>
        </w:rPr>
        <w:t>lokālplānojumā</w:t>
      </w:r>
      <w:proofErr w:type="spellEnd"/>
      <w:r w:rsidRPr="00322FE1">
        <w:rPr>
          <w:rFonts w:ascii="Times New Roman" w:eastAsia="Calibri" w:hAnsi="Times New Roman" w:cs="Times New Roman"/>
        </w:rPr>
        <w:t xml:space="preserve"> vai vietējās pašvaldības teritorijas plānojumā norādītajai plānotajai (atļautajai) izmantošanai, ievērojot šo noteikumu 7. un 8. pielikumu. Ja zemes vienība atrodas vairākās funkcionālajās zonās, katrai funkcionālajai zonai nosaka atbilstošo funkcionālās zonas lietošanas mērķi un tā platību nosaka atbilstoši funkcionālās zonas platībai</w:t>
      </w:r>
      <w:r w:rsidRPr="00322FE1">
        <w:rPr>
          <w:rFonts w:ascii="Times New Roman" w:eastAsia="Calibri" w:hAnsi="Times New Roman" w:cs="Times New Roman"/>
        </w:rPr>
        <w:t xml:space="preserve"> zemes vienībā.</w:t>
      </w:r>
    </w:p>
    <w:p w14:paraId="52E8430E" w14:textId="77777777" w:rsidR="00BD283F" w:rsidRPr="00E65431" w:rsidRDefault="00BD283F" w:rsidP="00BD283F">
      <w:pPr>
        <w:ind w:left="720"/>
        <w:contextualSpacing/>
        <w:jc w:val="both"/>
        <w:rPr>
          <w:rFonts w:ascii="Times New Roman" w:eastAsia="Times New Roman" w:hAnsi="Times New Roman" w:cs="Times New Roman"/>
          <w:sz w:val="12"/>
          <w:szCs w:val="12"/>
        </w:rPr>
      </w:pPr>
    </w:p>
    <w:p w14:paraId="755ED54D" w14:textId="7325620E" w:rsidR="00BD283F" w:rsidRPr="00E65431" w:rsidRDefault="006B4E20" w:rsidP="00BD4C21">
      <w:pPr>
        <w:numPr>
          <w:ilvl w:val="0"/>
          <w:numId w:val="4"/>
        </w:numPr>
        <w:contextualSpacing/>
        <w:jc w:val="both"/>
      </w:pPr>
      <w:bookmarkStart w:id="11" w:name="_Hlk159940483"/>
      <w:r w:rsidRPr="00E65431">
        <w:rPr>
          <w:rFonts w:ascii="Times New Roman" w:eastAsia="Times New Roman" w:hAnsi="Times New Roman" w:cs="Times New Roman"/>
        </w:rPr>
        <w:t xml:space="preserve">Ministru kabineta 29.06.2021. noteikumu Nr.455 „Adresācijas noteikumi” 9.punkts </w:t>
      </w:r>
      <w:bookmarkEnd w:id="11"/>
      <w:r w:rsidRPr="00E65431">
        <w:rPr>
          <w:rFonts w:ascii="Times New Roman" w:eastAsia="Times New Roman" w:hAnsi="Times New Roman" w:cs="Times New Roman"/>
        </w:rPr>
        <w:t>noteic,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p>
    <w:p w14:paraId="2B0807ED" w14:textId="2480A685" w:rsidR="00BD283F" w:rsidRPr="00006C0A" w:rsidRDefault="006B4E20" w:rsidP="00BD283F">
      <w:pPr>
        <w:spacing w:before="120" w:after="120"/>
        <w:jc w:val="both"/>
        <w:rPr>
          <w:rFonts w:ascii="Times New Roman" w:eastAsia="Times New Roman" w:hAnsi="Times New Roman" w:cs="Times New Roman"/>
        </w:rPr>
      </w:pPr>
      <w:r w:rsidRPr="00E65431">
        <w:rPr>
          <w:rFonts w:ascii="Times New Roman" w:hAnsi="Times New Roman" w:cs="Times New Roman"/>
          <w:bCs/>
        </w:rPr>
        <w:t xml:space="preserve">Pamatojoties uz iepriekš minēto un Pašvaldību likuma 4.panta pirmās daļas 15.punktu un 10.panta pirmās daļas 21.punktu,  Teritorijas attīstības plānošanas likuma 12.panta trešo daļu,  Zemes ierīcības likuma 19.pantu, Ministru Kabineta 02.08.2016. noteikumu Nr.505 „Zemes ierīcības projekta izstrādes noteikumi” 26. un 28.punktu, Ministru kabineta 20.06.2006. </w:t>
      </w:r>
      <w:r w:rsidRPr="00E65431">
        <w:rPr>
          <w:rFonts w:ascii="Times New Roman" w:hAnsi="Times New Roman" w:cs="Times New Roman"/>
          <w:bCs/>
        </w:rPr>
        <w:lastRenderedPageBreak/>
        <w:t>noteikumu Nr.</w:t>
      </w:r>
      <w:r w:rsidRPr="00AA75DE">
        <w:rPr>
          <w:rFonts w:ascii="Times New Roman" w:hAnsi="Times New Roman" w:cs="Times New Roman"/>
          <w:bCs/>
        </w:rPr>
        <w:t>496 „Nekustamā īpašuma lietošanas mērķu klasifikācija un nekustamā īpašuma lietošanas mērķu noteikšanas un maiņas kārtība” 16.1.punktu</w:t>
      </w:r>
      <w:r w:rsidR="00322FE1">
        <w:rPr>
          <w:rFonts w:ascii="Times New Roman" w:hAnsi="Times New Roman" w:cs="Times New Roman"/>
          <w:bCs/>
        </w:rPr>
        <w:t>, 23.punktu</w:t>
      </w:r>
      <w:r w:rsidRPr="00AA75DE">
        <w:rPr>
          <w:rFonts w:ascii="Times New Roman" w:hAnsi="Times New Roman" w:cs="Times New Roman"/>
          <w:bCs/>
        </w:rPr>
        <w:t xml:space="preserve"> un Ministru kabineta 29.06.2021. noteikumu Nr.455 „Adresācijas noteikumi” 9.punktu</w:t>
      </w:r>
      <w:r w:rsidR="00BD4C21">
        <w:rPr>
          <w:rFonts w:ascii="Times New Roman" w:hAnsi="Times New Roman" w:cs="Times New Roman"/>
          <w:bCs/>
        </w:rPr>
        <w:t xml:space="preserve">, </w:t>
      </w:r>
      <w:r w:rsidRPr="00AA75DE">
        <w:rPr>
          <w:rFonts w:ascii="Times New Roman" w:eastAsia="Times New Roman" w:hAnsi="Times New Roman" w:cs="Times New Roman"/>
          <w:lang w:val="x-none"/>
        </w:rPr>
        <w:t>kā arī ņemot vērā domes Attīstības</w:t>
      </w:r>
      <w:r w:rsidRPr="006C4CF9">
        <w:rPr>
          <w:rFonts w:ascii="Times New Roman" w:eastAsia="Times New Roman" w:hAnsi="Times New Roman" w:cs="Times New Roman"/>
          <w:lang w:val="x-none"/>
        </w:rPr>
        <w:t xml:space="preserve"> komitejas </w:t>
      </w:r>
      <w:r w:rsidR="00ED2B7D">
        <w:rPr>
          <w:rFonts w:ascii="Times New Roman" w:eastAsia="Times New Roman" w:hAnsi="Times New Roman" w:cs="Times New Roman"/>
        </w:rPr>
        <w:t>09.04</w:t>
      </w:r>
      <w:r>
        <w:rPr>
          <w:rFonts w:ascii="Times New Roman" w:eastAsia="Times New Roman" w:hAnsi="Times New Roman" w:cs="Times New Roman"/>
        </w:rPr>
        <w:t>.2025</w:t>
      </w:r>
      <w:r w:rsidRPr="006C4CF9">
        <w:rPr>
          <w:rFonts w:ascii="Times New Roman" w:eastAsia="Times New Roman" w:hAnsi="Times New Roman" w:cs="Times New Roman"/>
          <w:lang w:val="x-none"/>
        </w:rPr>
        <w:t xml:space="preserve">. </w:t>
      </w:r>
      <w:r>
        <w:rPr>
          <w:rFonts w:ascii="Times New Roman" w:eastAsia="Times New Roman" w:hAnsi="Times New Roman" w:cs="Times New Roman"/>
          <w:lang w:val="x-none"/>
        </w:rPr>
        <w:t>atzinumu</w:t>
      </w:r>
      <w:r w:rsidRPr="006C4CF9">
        <w:rPr>
          <w:rFonts w:ascii="Times New Roman" w:eastAsia="Times New Roman" w:hAnsi="Times New Roman" w:cs="Times New Roman"/>
          <w:lang w:val="x-none"/>
        </w:rPr>
        <w:t>, Ādažu novada pašvaldības</w:t>
      </w:r>
      <w:r w:rsidRPr="006C4CF9">
        <w:rPr>
          <w:rFonts w:ascii="Times New Roman" w:eastAsia="Times New Roman" w:hAnsi="Times New Roman" w:cs="Times New Roman"/>
        </w:rPr>
        <w:t xml:space="preserve"> </w:t>
      </w:r>
      <w:r w:rsidRPr="006C4CF9">
        <w:rPr>
          <w:rFonts w:ascii="Times New Roman" w:eastAsia="Times New Roman" w:hAnsi="Times New Roman" w:cs="Times New Roman"/>
          <w:lang w:val="x-none"/>
        </w:rPr>
        <w:t>dome</w:t>
      </w:r>
    </w:p>
    <w:p w14:paraId="6E24E111" w14:textId="77777777" w:rsidR="00BD283F" w:rsidRPr="006C4CF9" w:rsidRDefault="006B4E20" w:rsidP="00BD283F">
      <w:pPr>
        <w:spacing w:after="120"/>
        <w:jc w:val="center"/>
        <w:rPr>
          <w:rFonts w:ascii="Times New Roman" w:hAnsi="Times New Roman" w:cs="Times New Roman"/>
          <w:b/>
        </w:rPr>
      </w:pPr>
      <w:r w:rsidRPr="006C4CF9">
        <w:rPr>
          <w:rFonts w:ascii="Times New Roman" w:hAnsi="Times New Roman" w:cs="Times New Roman"/>
          <w:b/>
        </w:rPr>
        <w:t>NOLEMJ:</w:t>
      </w:r>
    </w:p>
    <w:p w14:paraId="17DB3E71" w14:textId="173A11CB" w:rsidR="00BD283F" w:rsidRDefault="006B4E20" w:rsidP="00BD283F">
      <w:pPr>
        <w:numPr>
          <w:ilvl w:val="0"/>
          <w:numId w:val="3"/>
        </w:numPr>
        <w:spacing w:after="120"/>
        <w:ind w:hanging="294"/>
        <w:jc w:val="both"/>
        <w:rPr>
          <w:rFonts w:ascii="Times New Roman" w:eastAsia="Times New Roman" w:hAnsi="Times New Roman" w:cs="Times New Roman"/>
        </w:rPr>
      </w:pPr>
      <w:r w:rsidRPr="006C4CF9">
        <w:rPr>
          <w:rFonts w:ascii="Times New Roman" w:eastAsia="Times New Roman" w:hAnsi="Times New Roman" w:cs="Times New Roman"/>
        </w:rPr>
        <w:t>Apstiprināt sertificēta</w:t>
      </w:r>
      <w:r>
        <w:rPr>
          <w:rFonts w:ascii="Times New Roman" w:eastAsia="Times New Roman" w:hAnsi="Times New Roman" w:cs="Times New Roman"/>
        </w:rPr>
        <w:t>s</w:t>
      </w:r>
      <w:r w:rsidRPr="006C4CF9">
        <w:rPr>
          <w:rFonts w:ascii="Times New Roman" w:eastAsia="Times New Roman" w:hAnsi="Times New Roman" w:cs="Times New Roman"/>
        </w:rPr>
        <w:t xml:space="preserve"> </w:t>
      </w:r>
      <w:bookmarkStart w:id="12" w:name="_Hlk159939031"/>
      <w:r w:rsidRPr="006C4CF9">
        <w:rPr>
          <w:rFonts w:ascii="Times New Roman" w:eastAsia="Times New Roman" w:hAnsi="Times New Roman" w:cs="Times New Roman"/>
        </w:rPr>
        <w:t xml:space="preserve">zemes </w:t>
      </w:r>
      <w:bookmarkStart w:id="13" w:name="_Hlk159939056"/>
      <w:bookmarkEnd w:id="12"/>
      <w:r w:rsidRPr="000C7378">
        <w:rPr>
          <w:rFonts w:ascii="Times New Roman" w:eastAsia="Times New Roman" w:hAnsi="Times New Roman" w:cs="Times New Roman"/>
        </w:rPr>
        <w:t>ierīkotāja</w:t>
      </w:r>
      <w:r>
        <w:rPr>
          <w:rFonts w:ascii="Times New Roman" w:eastAsia="Times New Roman" w:hAnsi="Times New Roman" w:cs="Times New Roman"/>
        </w:rPr>
        <w:t>s</w:t>
      </w:r>
      <w:r w:rsidRPr="000C7378">
        <w:rPr>
          <w:rFonts w:ascii="Times New Roman" w:eastAsia="Times New Roman" w:hAnsi="Times New Roman" w:cs="Times New Roman"/>
        </w:rPr>
        <w:t xml:space="preserve"> </w:t>
      </w:r>
      <w:r w:rsidR="00ED2B7D">
        <w:rPr>
          <w:rFonts w:ascii="Times New Roman" w:eastAsia="Times New Roman" w:hAnsi="Times New Roman" w:cs="Times New Roman"/>
        </w:rPr>
        <w:t>Marijas Laganovskas</w:t>
      </w:r>
      <w:r w:rsidRPr="000C7378">
        <w:rPr>
          <w:rFonts w:ascii="Times New Roman" w:eastAsia="Times New Roman" w:hAnsi="Times New Roman" w:cs="Times New Roman"/>
        </w:rPr>
        <w:t xml:space="preserve"> (sert.nr. </w:t>
      </w:r>
      <w:r w:rsidR="00ED2B7D">
        <w:rPr>
          <w:rFonts w:ascii="Times New Roman" w:eastAsia="Times New Roman" w:hAnsi="Times New Roman" w:cs="Times New Roman"/>
        </w:rPr>
        <w:t>AA0056</w:t>
      </w:r>
      <w:r w:rsidRPr="006C4CF9">
        <w:rPr>
          <w:rFonts w:ascii="Times New Roman" w:eastAsia="Times New Roman" w:hAnsi="Times New Roman" w:cs="Times New Roman"/>
        </w:rPr>
        <w:t>)</w:t>
      </w:r>
      <w:bookmarkEnd w:id="13"/>
      <w:r w:rsidRPr="006C4CF9">
        <w:rPr>
          <w:rFonts w:ascii="Times New Roman" w:eastAsia="Times New Roman" w:hAnsi="Times New Roman" w:cs="Times New Roman"/>
        </w:rPr>
        <w:t xml:space="preserve"> izstrādāto zemes ierīcības projektu</w:t>
      </w:r>
      <w:r w:rsidRPr="000B0BD1">
        <w:t xml:space="preserve"> </w:t>
      </w:r>
      <w:r w:rsidR="00CF0C04" w:rsidRPr="00CF0C04">
        <w:rPr>
          <w:rFonts w:ascii="Times New Roman" w:eastAsia="Times New Roman" w:hAnsi="Times New Roman" w:cs="Times New Roman"/>
          <w:lang w:val="x-none"/>
        </w:rPr>
        <w:t xml:space="preserve">zemes vienībai Tallinas šosejā 66, Baltezerā, Ādažu pag., Ādažu nov., ar kadastra apzīmējumu 80440130390, zemes vienībai Āķu ielā 5, Baltezerā, Ādažu pag., Ādažu nov., ar kadastra apzīmējumu </w:t>
      </w:r>
      <w:r w:rsidR="00BD4C21" w:rsidRPr="00BD4C21">
        <w:rPr>
          <w:rFonts w:ascii="Times New Roman" w:eastAsia="Times New Roman" w:hAnsi="Times New Roman" w:cs="Times New Roman"/>
          <w:lang w:val="x-none"/>
        </w:rPr>
        <w:t>80440130067</w:t>
      </w:r>
      <w:r w:rsidR="00BD4C21">
        <w:rPr>
          <w:rFonts w:ascii="Times New Roman" w:eastAsia="Times New Roman" w:hAnsi="Times New Roman" w:cs="Times New Roman"/>
          <w:lang w:val="x-none"/>
        </w:rPr>
        <w:t xml:space="preserve"> </w:t>
      </w:r>
      <w:r w:rsidR="00CF0C04" w:rsidRPr="00CF0C04">
        <w:rPr>
          <w:rFonts w:ascii="Times New Roman" w:eastAsia="Times New Roman" w:hAnsi="Times New Roman" w:cs="Times New Roman"/>
          <w:lang w:val="x-none"/>
        </w:rPr>
        <w:t xml:space="preserve">un zemes vienībai bez adreses ar kadastra apzīmējumu </w:t>
      </w:r>
      <w:r w:rsidR="00BD4C21" w:rsidRPr="00BD4C21">
        <w:rPr>
          <w:rFonts w:ascii="Times New Roman" w:eastAsia="Times New Roman" w:hAnsi="Times New Roman" w:cs="Times New Roman"/>
          <w:lang w:val="x-none"/>
        </w:rPr>
        <w:t>80440130478</w:t>
      </w:r>
      <w:r w:rsidRPr="006C4CF9">
        <w:rPr>
          <w:rFonts w:ascii="Times New Roman" w:eastAsia="Times New Roman" w:hAnsi="Times New Roman" w:cs="Times New Roman"/>
        </w:rPr>
        <w:t>.</w:t>
      </w:r>
    </w:p>
    <w:p w14:paraId="082F3119" w14:textId="711D6700" w:rsidR="004B253C" w:rsidRDefault="006B4E20" w:rsidP="004B253C">
      <w:pPr>
        <w:numPr>
          <w:ilvl w:val="0"/>
          <w:numId w:val="3"/>
        </w:numPr>
        <w:spacing w:after="120"/>
        <w:jc w:val="both"/>
        <w:rPr>
          <w:rFonts w:ascii="Times New Roman" w:eastAsia="Times New Roman" w:hAnsi="Times New Roman" w:cs="Times New Roman"/>
        </w:rPr>
      </w:pPr>
      <w:r>
        <w:rPr>
          <w:rFonts w:ascii="Times New Roman" w:eastAsia="Times New Roman" w:hAnsi="Times New Roman" w:cs="Times New Roman"/>
        </w:rPr>
        <w:t xml:space="preserve">Projektētai zemes vienībai Nr.1 ar kadastra apzīmējumu </w:t>
      </w:r>
      <w:bookmarkStart w:id="14" w:name="_Hlk194527564"/>
      <w:r w:rsidR="006B078E" w:rsidRPr="006B078E">
        <w:rPr>
          <w:rFonts w:ascii="Times New Roman" w:eastAsia="Times New Roman" w:hAnsi="Times New Roman" w:cs="Times New Roman"/>
        </w:rPr>
        <w:t>80440130575</w:t>
      </w:r>
      <w:bookmarkEnd w:id="14"/>
      <w:r w:rsidR="00BD4C21">
        <w:rPr>
          <w:rFonts w:ascii="Times New Roman" w:eastAsia="Times New Roman" w:hAnsi="Times New Roman" w:cs="Times New Roman"/>
        </w:rPr>
        <w:t xml:space="preserve"> </w:t>
      </w:r>
      <w:r>
        <w:rPr>
          <w:rFonts w:ascii="Times New Roman" w:eastAsia="Times New Roman" w:hAnsi="Times New Roman" w:cs="Times New Roman"/>
        </w:rPr>
        <w:t xml:space="preserve">un ēkai ar kadastra </w:t>
      </w:r>
      <w:r w:rsidRPr="009D3997">
        <w:rPr>
          <w:rFonts w:ascii="Times New Roman" w:eastAsia="Times New Roman" w:hAnsi="Times New Roman" w:cs="Times New Roman"/>
        </w:rPr>
        <w:t>apzīmējum</w:t>
      </w:r>
      <w:r>
        <w:rPr>
          <w:rFonts w:ascii="Times New Roman" w:eastAsia="Times New Roman" w:hAnsi="Times New Roman" w:cs="Times New Roman"/>
        </w:rPr>
        <w:t>u</w:t>
      </w:r>
      <w:r w:rsidRPr="009D3997">
        <w:rPr>
          <w:rFonts w:ascii="Times New Roman" w:eastAsia="Times New Roman" w:hAnsi="Times New Roman" w:cs="Times New Roman"/>
        </w:rPr>
        <w:t xml:space="preserve"> </w:t>
      </w:r>
      <w:r w:rsidRPr="00F80FFE">
        <w:rPr>
          <w:rFonts w:ascii="Times New Roman" w:eastAsia="Times New Roman" w:hAnsi="Times New Roman" w:cs="Times New Roman"/>
        </w:rPr>
        <w:t>80440130276002</w:t>
      </w:r>
      <w:r w:rsidRPr="009D3997">
        <w:rPr>
          <w:rFonts w:ascii="Times New Roman" w:eastAsia="Times New Roman" w:hAnsi="Times New Roman" w:cs="Times New Roman"/>
        </w:rPr>
        <w:t xml:space="preserve"> saglabāt</w:t>
      </w:r>
      <w:r>
        <w:rPr>
          <w:rFonts w:ascii="Times New Roman" w:eastAsia="Times New Roman" w:hAnsi="Times New Roman" w:cs="Times New Roman"/>
        </w:rPr>
        <w:t xml:space="preserve"> adresi </w:t>
      </w:r>
      <w:r w:rsidRPr="00F80FFE">
        <w:rPr>
          <w:rFonts w:ascii="Times New Roman" w:eastAsia="Times New Roman" w:hAnsi="Times New Roman" w:cs="Times New Roman"/>
        </w:rPr>
        <w:t>Tallinas šoseja 66, Baltezers, Ādažu pag</w:t>
      </w:r>
      <w:r>
        <w:rPr>
          <w:rFonts w:ascii="Times New Roman" w:eastAsia="Times New Roman" w:hAnsi="Times New Roman" w:cs="Times New Roman"/>
        </w:rPr>
        <w:t>asts</w:t>
      </w:r>
      <w:r w:rsidRPr="00F80FFE">
        <w:rPr>
          <w:rFonts w:ascii="Times New Roman" w:eastAsia="Times New Roman" w:hAnsi="Times New Roman" w:cs="Times New Roman"/>
        </w:rPr>
        <w:t>, Ādažu nov</w:t>
      </w:r>
      <w:r>
        <w:rPr>
          <w:rFonts w:ascii="Times New Roman" w:eastAsia="Times New Roman" w:hAnsi="Times New Roman" w:cs="Times New Roman"/>
        </w:rPr>
        <w:t>ads</w:t>
      </w:r>
      <w:r w:rsidRPr="00F80FFE">
        <w:rPr>
          <w:rFonts w:ascii="Times New Roman" w:eastAsia="Times New Roman" w:hAnsi="Times New Roman" w:cs="Times New Roman"/>
        </w:rPr>
        <w:t>, LV-2164</w:t>
      </w:r>
      <w:r>
        <w:rPr>
          <w:rFonts w:ascii="Times New Roman" w:eastAsia="Times New Roman" w:hAnsi="Times New Roman" w:cs="Times New Roman"/>
        </w:rPr>
        <w:t>.</w:t>
      </w:r>
    </w:p>
    <w:p w14:paraId="2637CDB8" w14:textId="0D3B1301" w:rsidR="004B253C" w:rsidRPr="00DC10D2" w:rsidRDefault="006B4E20" w:rsidP="00DC10D2">
      <w:pPr>
        <w:numPr>
          <w:ilvl w:val="0"/>
          <w:numId w:val="3"/>
        </w:numPr>
        <w:spacing w:after="120"/>
        <w:jc w:val="both"/>
        <w:rPr>
          <w:rFonts w:ascii="Times New Roman" w:eastAsia="Times New Roman" w:hAnsi="Times New Roman" w:cs="Times New Roman"/>
        </w:rPr>
      </w:pPr>
      <w:r>
        <w:rPr>
          <w:rFonts w:ascii="Times New Roman" w:eastAsia="Times New Roman" w:hAnsi="Times New Roman" w:cs="Times New Roman"/>
        </w:rPr>
        <w:t xml:space="preserve">Projektētai zemes vienībai Nr.2 ar kadastra apzīmējumu </w:t>
      </w:r>
      <w:r w:rsidRPr="00F80FFE">
        <w:rPr>
          <w:rFonts w:ascii="Times New Roman" w:eastAsia="Times New Roman" w:hAnsi="Times New Roman" w:cs="Times New Roman"/>
        </w:rPr>
        <w:t>80440130</w:t>
      </w:r>
      <w:r w:rsidR="00B86218">
        <w:rPr>
          <w:rFonts w:ascii="Times New Roman" w:eastAsia="Times New Roman" w:hAnsi="Times New Roman" w:cs="Times New Roman"/>
        </w:rPr>
        <w:t>576</w:t>
      </w:r>
      <w:r>
        <w:rPr>
          <w:rFonts w:ascii="Times New Roman" w:eastAsia="Times New Roman" w:hAnsi="Times New Roman" w:cs="Times New Roman"/>
        </w:rPr>
        <w:t xml:space="preserve"> </w:t>
      </w:r>
      <w:r w:rsidRPr="009D3997">
        <w:rPr>
          <w:rFonts w:ascii="Times New Roman" w:eastAsia="Times New Roman" w:hAnsi="Times New Roman" w:cs="Times New Roman"/>
        </w:rPr>
        <w:t>saglabāt</w:t>
      </w:r>
      <w:r>
        <w:rPr>
          <w:rFonts w:ascii="Times New Roman" w:eastAsia="Times New Roman" w:hAnsi="Times New Roman" w:cs="Times New Roman"/>
        </w:rPr>
        <w:t xml:space="preserve"> adresi </w:t>
      </w:r>
      <w:r w:rsidR="00B86218">
        <w:rPr>
          <w:rFonts w:ascii="Times New Roman" w:eastAsia="Times New Roman" w:hAnsi="Times New Roman" w:cs="Times New Roman"/>
        </w:rPr>
        <w:t>Āķu iela 5</w:t>
      </w:r>
      <w:r w:rsidRPr="00F80FFE">
        <w:rPr>
          <w:rFonts w:ascii="Times New Roman" w:eastAsia="Times New Roman" w:hAnsi="Times New Roman" w:cs="Times New Roman"/>
        </w:rPr>
        <w:t>, Baltezers, Ādažu pag</w:t>
      </w:r>
      <w:r>
        <w:rPr>
          <w:rFonts w:ascii="Times New Roman" w:eastAsia="Times New Roman" w:hAnsi="Times New Roman" w:cs="Times New Roman"/>
        </w:rPr>
        <w:t>asts</w:t>
      </w:r>
      <w:r w:rsidRPr="00F80FFE">
        <w:rPr>
          <w:rFonts w:ascii="Times New Roman" w:eastAsia="Times New Roman" w:hAnsi="Times New Roman" w:cs="Times New Roman"/>
        </w:rPr>
        <w:t>, Ādažu nov</w:t>
      </w:r>
      <w:r>
        <w:rPr>
          <w:rFonts w:ascii="Times New Roman" w:eastAsia="Times New Roman" w:hAnsi="Times New Roman" w:cs="Times New Roman"/>
        </w:rPr>
        <w:t>ads</w:t>
      </w:r>
      <w:r w:rsidRPr="00F80FFE">
        <w:rPr>
          <w:rFonts w:ascii="Times New Roman" w:eastAsia="Times New Roman" w:hAnsi="Times New Roman" w:cs="Times New Roman"/>
        </w:rPr>
        <w:t>, LV-2164</w:t>
      </w:r>
      <w:r>
        <w:rPr>
          <w:rFonts w:ascii="Times New Roman" w:eastAsia="Times New Roman" w:hAnsi="Times New Roman" w:cs="Times New Roman"/>
        </w:rPr>
        <w:t>.</w:t>
      </w:r>
    </w:p>
    <w:p w14:paraId="366742DE" w14:textId="1C01B872" w:rsidR="00BD283F" w:rsidRDefault="006B4E20" w:rsidP="00BD283F">
      <w:pPr>
        <w:numPr>
          <w:ilvl w:val="0"/>
          <w:numId w:val="3"/>
        </w:numPr>
        <w:spacing w:after="120"/>
        <w:jc w:val="both"/>
        <w:rPr>
          <w:rFonts w:ascii="Times New Roman" w:eastAsia="Times New Roman" w:hAnsi="Times New Roman" w:cs="Times New Roman"/>
          <w:szCs w:val="20"/>
        </w:rPr>
      </w:pPr>
      <w:r>
        <w:rPr>
          <w:rFonts w:ascii="Times New Roman" w:eastAsia="Times New Roman" w:hAnsi="Times New Roman" w:cs="Times New Roman"/>
          <w:szCs w:val="20"/>
        </w:rPr>
        <w:t>Noteikt nekustamā īpašuma</w:t>
      </w:r>
      <w:r w:rsidR="00322FE1">
        <w:rPr>
          <w:rFonts w:ascii="Times New Roman" w:eastAsia="Times New Roman" w:hAnsi="Times New Roman" w:cs="Times New Roman"/>
          <w:szCs w:val="20"/>
        </w:rPr>
        <w:t>/funkcionālās zonas</w:t>
      </w:r>
      <w:r>
        <w:rPr>
          <w:rFonts w:ascii="Times New Roman" w:eastAsia="Times New Roman" w:hAnsi="Times New Roman" w:cs="Times New Roman"/>
          <w:szCs w:val="20"/>
        </w:rPr>
        <w:t xml:space="preserve"> lietošanas mērķus atbilstoši tabulai:</w:t>
      </w:r>
    </w:p>
    <w:tbl>
      <w:tblPr>
        <w:tblStyle w:val="TableGrid1"/>
        <w:tblW w:w="8363" w:type="dxa"/>
        <w:tblInd w:w="704" w:type="dxa"/>
        <w:tblLook w:val="04A0" w:firstRow="1" w:lastRow="0" w:firstColumn="1" w:lastColumn="0" w:noHBand="0" w:noVBand="1"/>
      </w:tblPr>
      <w:tblGrid>
        <w:gridCol w:w="743"/>
        <w:gridCol w:w="1320"/>
        <w:gridCol w:w="2636"/>
        <w:gridCol w:w="1283"/>
        <w:gridCol w:w="2381"/>
      </w:tblGrid>
      <w:tr w:rsidR="00A42474" w14:paraId="75B0096D" w14:textId="77777777" w:rsidTr="00BD4C21">
        <w:trPr>
          <w:trHeight w:val="394"/>
        </w:trPr>
        <w:tc>
          <w:tcPr>
            <w:tcW w:w="743" w:type="dxa"/>
            <w:vAlign w:val="center"/>
          </w:tcPr>
          <w:p w14:paraId="327D1EC8" w14:textId="77777777" w:rsidR="006B078E" w:rsidRPr="00AD73EE" w:rsidRDefault="006B4E20" w:rsidP="00401C62">
            <w:pPr>
              <w:jc w:val="center"/>
              <w:rPr>
                <w:rFonts w:ascii="Times New Roman" w:hAnsi="Times New Roman" w:cs="Times New Roman"/>
                <w:b/>
                <w:bCs/>
                <w:sz w:val="22"/>
                <w:szCs w:val="22"/>
              </w:rPr>
            </w:pPr>
            <w:r w:rsidRPr="00AD73EE">
              <w:rPr>
                <w:rFonts w:ascii="Times New Roman" w:hAnsi="Times New Roman" w:cs="Times New Roman"/>
                <w:b/>
                <w:bCs/>
                <w:sz w:val="22"/>
                <w:szCs w:val="22"/>
              </w:rPr>
              <w:t>Z.v. Nr.</w:t>
            </w:r>
          </w:p>
        </w:tc>
        <w:tc>
          <w:tcPr>
            <w:tcW w:w="1320" w:type="dxa"/>
            <w:vAlign w:val="center"/>
          </w:tcPr>
          <w:p w14:paraId="0512BA39" w14:textId="77777777" w:rsidR="006B078E" w:rsidRPr="00AD73EE" w:rsidRDefault="006B4E20" w:rsidP="00401C62">
            <w:pPr>
              <w:jc w:val="center"/>
              <w:rPr>
                <w:rFonts w:ascii="Times New Roman" w:hAnsi="Times New Roman" w:cs="Times New Roman"/>
                <w:b/>
                <w:bCs/>
                <w:sz w:val="22"/>
                <w:szCs w:val="22"/>
              </w:rPr>
            </w:pPr>
            <w:r w:rsidRPr="00AD73EE">
              <w:rPr>
                <w:rFonts w:ascii="Times New Roman" w:hAnsi="Times New Roman" w:cs="Times New Roman"/>
                <w:b/>
                <w:bCs/>
                <w:sz w:val="22"/>
                <w:szCs w:val="22"/>
              </w:rPr>
              <w:t>Veiktā darbība</w:t>
            </w:r>
          </w:p>
        </w:tc>
        <w:tc>
          <w:tcPr>
            <w:tcW w:w="2636" w:type="dxa"/>
            <w:vAlign w:val="center"/>
          </w:tcPr>
          <w:p w14:paraId="3A7ECED6" w14:textId="10056C1B" w:rsidR="006B078E" w:rsidRPr="00AD73EE" w:rsidRDefault="006B4E20" w:rsidP="00401C62">
            <w:pPr>
              <w:jc w:val="center"/>
              <w:rPr>
                <w:rFonts w:ascii="Times New Roman" w:hAnsi="Times New Roman" w:cs="Times New Roman"/>
                <w:b/>
                <w:bCs/>
                <w:sz w:val="22"/>
                <w:szCs w:val="22"/>
              </w:rPr>
            </w:pPr>
            <w:r w:rsidRPr="00AD73EE">
              <w:rPr>
                <w:rFonts w:ascii="Times New Roman" w:hAnsi="Times New Roman" w:cs="Times New Roman"/>
                <w:b/>
                <w:bCs/>
                <w:sz w:val="22"/>
                <w:szCs w:val="22"/>
              </w:rPr>
              <w:t xml:space="preserve">Projektētais kadastra </w:t>
            </w:r>
            <w:proofErr w:type="spellStart"/>
            <w:r w:rsidRPr="00AD73EE">
              <w:rPr>
                <w:rFonts w:ascii="Times New Roman" w:hAnsi="Times New Roman" w:cs="Times New Roman"/>
                <w:b/>
                <w:bCs/>
                <w:sz w:val="22"/>
                <w:szCs w:val="22"/>
              </w:rPr>
              <w:t>apz</w:t>
            </w:r>
            <w:proofErr w:type="spellEnd"/>
            <w:r w:rsidRPr="00AD73EE">
              <w:rPr>
                <w:rFonts w:ascii="Times New Roman" w:hAnsi="Times New Roman" w:cs="Times New Roman"/>
                <w:b/>
                <w:bCs/>
                <w:sz w:val="22"/>
                <w:szCs w:val="22"/>
              </w:rPr>
              <w:t>.</w:t>
            </w:r>
          </w:p>
        </w:tc>
        <w:tc>
          <w:tcPr>
            <w:tcW w:w="1283" w:type="dxa"/>
            <w:vAlign w:val="center"/>
          </w:tcPr>
          <w:p w14:paraId="2DD1AF13" w14:textId="2F62C6C9" w:rsidR="006B078E" w:rsidRPr="00AD73EE" w:rsidRDefault="006B4E20" w:rsidP="00401C62">
            <w:pPr>
              <w:jc w:val="center"/>
              <w:rPr>
                <w:rFonts w:ascii="Times New Roman" w:hAnsi="Times New Roman" w:cs="Times New Roman"/>
                <w:b/>
                <w:bCs/>
                <w:sz w:val="22"/>
                <w:szCs w:val="22"/>
              </w:rPr>
            </w:pPr>
            <w:r w:rsidRPr="00AD73EE">
              <w:rPr>
                <w:rFonts w:ascii="Times New Roman" w:hAnsi="Times New Roman" w:cs="Times New Roman"/>
                <w:b/>
                <w:bCs/>
                <w:sz w:val="22"/>
                <w:szCs w:val="22"/>
              </w:rPr>
              <w:t>Platība</w:t>
            </w:r>
            <w:r w:rsidRPr="006B078E">
              <w:rPr>
                <w:rFonts w:ascii="Times New Roman" w:hAnsi="Times New Roman" w:cs="Times New Roman"/>
                <w:b/>
                <w:bCs/>
                <w:sz w:val="22"/>
                <w:szCs w:val="22"/>
              </w:rPr>
              <w:t>*</w:t>
            </w:r>
            <w:r w:rsidRPr="00AD73EE">
              <w:rPr>
                <w:rFonts w:ascii="Times New Roman" w:hAnsi="Times New Roman" w:cs="Times New Roman"/>
                <w:b/>
                <w:bCs/>
                <w:sz w:val="22"/>
                <w:szCs w:val="22"/>
              </w:rPr>
              <w:t>, ha</w:t>
            </w:r>
          </w:p>
        </w:tc>
        <w:tc>
          <w:tcPr>
            <w:tcW w:w="2381" w:type="dxa"/>
            <w:vAlign w:val="center"/>
          </w:tcPr>
          <w:p w14:paraId="1CAB60DF" w14:textId="1556F343" w:rsidR="006B078E" w:rsidRPr="00AD73EE" w:rsidRDefault="006B4E20" w:rsidP="00401C62">
            <w:pPr>
              <w:jc w:val="center"/>
              <w:rPr>
                <w:rFonts w:ascii="Times New Roman" w:hAnsi="Times New Roman" w:cs="Times New Roman"/>
                <w:b/>
                <w:bCs/>
                <w:sz w:val="22"/>
                <w:szCs w:val="22"/>
              </w:rPr>
            </w:pPr>
            <w:r w:rsidRPr="00AD73EE">
              <w:rPr>
                <w:rFonts w:ascii="Times New Roman" w:hAnsi="Times New Roman" w:cs="Times New Roman"/>
                <w:b/>
                <w:bCs/>
                <w:sz w:val="22"/>
                <w:szCs w:val="22"/>
              </w:rPr>
              <w:t>lietošanas mērķ</w:t>
            </w:r>
            <w:r>
              <w:rPr>
                <w:rFonts w:ascii="Times New Roman" w:hAnsi="Times New Roman" w:cs="Times New Roman"/>
                <w:b/>
                <w:bCs/>
                <w:sz w:val="22"/>
                <w:szCs w:val="22"/>
              </w:rPr>
              <w:t xml:space="preserve">a </w:t>
            </w:r>
            <w:r>
              <w:rPr>
                <w:rFonts w:ascii="Times New Roman" w:hAnsi="Times New Roman" w:cs="Times New Roman"/>
                <w:b/>
                <w:bCs/>
                <w:sz w:val="22"/>
                <w:szCs w:val="22"/>
              </w:rPr>
              <w:t>kods</w:t>
            </w:r>
            <w:r w:rsidR="00BD4C21">
              <w:rPr>
                <w:rFonts w:ascii="Times New Roman" w:hAnsi="Times New Roman" w:cs="Times New Roman"/>
                <w:b/>
                <w:bCs/>
                <w:sz w:val="22"/>
                <w:szCs w:val="22"/>
              </w:rPr>
              <w:t xml:space="preserve"> un tā platība</w:t>
            </w:r>
          </w:p>
        </w:tc>
      </w:tr>
      <w:tr w:rsidR="00A42474" w14:paraId="69FA16CD" w14:textId="77777777" w:rsidTr="00322FE1">
        <w:trPr>
          <w:trHeight w:val="97"/>
        </w:trPr>
        <w:tc>
          <w:tcPr>
            <w:tcW w:w="743" w:type="dxa"/>
            <w:vMerge w:val="restart"/>
            <w:vAlign w:val="center"/>
          </w:tcPr>
          <w:p w14:paraId="7D668032" w14:textId="77777777" w:rsidR="00322FE1" w:rsidRPr="00AD73EE" w:rsidRDefault="006B4E20" w:rsidP="00401C62">
            <w:pPr>
              <w:jc w:val="center"/>
              <w:rPr>
                <w:rFonts w:ascii="Times New Roman" w:hAnsi="Times New Roman" w:cs="Times New Roman"/>
                <w:sz w:val="22"/>
                <w:szCs w:val="22"/>
                <w:shd w:val="clear" w:color="auto" w:fill="FFFFFF"/>
              </w:rPr>
            </w:pPr>
            <w:r w:rsidRPr="00AD73EE">
              <w:rPr>
                <w:rFonts w:ascii="Times New Roman" w:hAnsi="Times New Roman" w:cs="Times New Roman"/>
                <w:sz w:val="22"/>
                <w:szCs w:val="22"/>
                <w:shd w:val="clear" w:color="auto" w:fill="FFFFFF"/>
              </w:rPr>
              <w:t>1.</w:t>
            </w:r>
          </w:p>
        </w:tc>
        <w:tc>
          <w:tcPr>
            <w:tcW w:w="1320" w:type="dxa"/>
            <w:vMerge w:val="restart"/>
            <w:vAlign w:val="center"/>
          </w:tcPr>
          <w:p w14:paraId="60510A0E" w14:textId="77777777" w:rsidR="00322FE1" w:rsidRPr="00AD73EE" w:rsidRDefault="006B4E20" w:rsidP="00401C62">
            <w:pPr>
              <w:jc w:val="center"/>
              <w:rPr>
                <w:rFonts w:ascii="Times New Roman" w:hAnsi="Times New Roman" w:cs="Times New Roman"/>
                <w:sz w:val="22"/>
                <w:szCs w:val="22"/>
              </w:rPr>
            </w:pPr>
            <w:r w:rsidRPr="00AD73EE">
              <w:rPr>
                <w:rFonts w:ascii="Times New Roman" w:hAnsi="Times New Roman" w:cs="Times New Roman"/>
                <w:sz w:val="22"/>
                <w:szCs w:val="22"/>
                <w:shd w:val="clear" w:color="auto" w:fill="FFFFFF"/>
              </w:rPr>
              <w:t>noteikšana</w:t>
            </w:r>
          </w:p>
        </w:tc>
        <w:tc>
          <w:tcPr>
            <w:tcW w:w="2636" w:type="dxa"/>
            <w:vMerge w:val="restart"/>
            <w:vAlign w:val="center"/>
          </w:tcPr>
          <w:p w14:paraId="1FFB99B9" w14:textId="43BF1FF1" w:rsidR="00322FE1" w:rsidRPr="00AD73EE" w:rsidRDefault="006B4E20" w:rsidP="00401C62">
            <w:pPr>
              <w:jc w:val="center"/>
              <w:rPr>
                <w:rFonts w:ascii="Times New Roman" w:hAnsi="Times New Roman" w:cs="Times New Roman"/>
                <w:sz w:val="22"/>
                <w:szCs w:val="22"/>
                <w:shd w:val="clear" w:color="auto" w:fill="FFFFFF"/>
              </w:rPr>
            </w:pPr>
            <w:bookmarkStart w:id="15" w:name="_Hlk194522481"/>
            <w:r w:rsidRPr="006B078E">
              <w:rPr>
                <w:rFonts w:ascii="Times New Roman" w:eastAsia="Calibri" w:hAnsi="Times New Roman" w:cs="Times New Roman"/>
                <w:sz w:val="22"/>
                <w:szCs w:val="22"/>
              </w:rPr>
              <w:t>80440130575</w:t>
            </w:r>
            <w:bookmarkEnd w:id="15"/>
          </w:p>
        </w:tc>
        <w:tc>
          <w:tcPr>
            <w:tcW w:w="1283" w:type="dxa"/>
            <w:vMerge w:val="restart"/>
            <w:vAlign w:val="center"/>
          </w:tcPr>
          <w:p w14:paraId="1245117F" w14:textId="1D2AAE68" w:rsidR="00322FE1" w:rsidRPr="00AD73EE" w:rsidRDefault="006B4E20" w:rsidP="00401C62">
            <w:pPr>
              <w:jc w:val="center"/>
              <w:rPr>
                <w:rFonts w:ascii="Times New Roman" w:hAnsi="Times New Roman" w:cs="Times New Roman"/>
                <w:color w:val="000000"/>
                <w:sz w:val="22"/>
                <w:szCs w:val="22"/>
                <w:shd w:val="clear" w:color="auto" w:fill="FFFFFF"/>
              </w:rPr>
            </w:pPr>
            <w:r w:rsidRPr="00DC10D2">
              <w:rPr>
                <w:rFonts w:ascii="Times New Roman" w:hAnsi="Times New Roman" w:cs="Times New Roman"/>
                <w:sz w:val="22"/>
                <w:szCs w:val="22"/>
                <w:shd w:val="clear" w:color="auto" w:fill="FFFFFF"/>
              </w:rPr>
              <w:t>0.4360</w:t>
            </w:r>
            <w:r>
              <w:rPr>
                <w:rFonts w:ascii="Times New Roman" w:hAnsi="Times New Roman" w:cs="Times New Roman"/>
                <w:sz w:val="22"/>
                <w:szCs w:val="22"/>
                <w:shd w:val="clear" w:color="auto" w:fill="FFFFFF"/>
              </w:rPr>
              <w:t xml:space="preserve"> </w:t>
            </w:r>
            <w:r w:rsidRPr="00AD73EE">
              <w:rPr>
                <w:rFonts w:ascii="Times New Roman" w:hAnsi="Times New Roman" w:cs="Times New Roman"/>
                <w:sz w:val="22"/>
                <w:szCs w:val="22"/>
                <w:shd w:val="clear" w:color="auto" w:fill="FFFFFF"/>
              </w:rPr>
              <w:t>ha</w:t>
            </w:r>
          </w:p>
        </w:tc>
        <w:tc>
          <w:tcPr>
            <w:tcW w:w="2381" w:type="dxa"/>
            <w:vAlign w:val="center"/>
          </w:tcPr>
          <w:p w14:paraId="30DB5935" w14:textId="0942C5CE" w:rsidR="00322FE1" w:rsidRPr="00AD73EE" w:rsidRDefault="006B4E20" w:rsidP="00BD4C21">
            <w:pPr>
              <w:rPr>
                <w:rFonts w:ascii="Times New Roman" w:hAnsi="Times New Roman" w:cs="Times New Roman"/>
                <w:sz w:val="22"/>
                <w:szCs w:val="22"/>
              </w:rPr>
            </w:pPr>
            <w:r w:rsidRPr="00AD73EE">
              <w:rPr>
                <w:rFonts w:ascii="Times New Roman" w:hAnsi="Times New Roman" w:cs="Times New Roman"/>
                <w:sz w:val="22"/>
                <w:szCs w:val="22"/>
              </w:rPr>
              <w:t>060</w:t>
            </w:r>
            <w:r w:rsidR="00D328C7">
              <w:rPr>
                <w:rFonts w:ascii="Times New Roman" w:hAnsi="Times New Roman" w:cs="Times New Roman"/>
                <w:sz w:val="22"/>
                <w:szCs w:val="22"/>
              </w:rPr>
              <w:t>1</w:t>
            </w:r>
            <w:r>
              <w:rPr>
                <w:rFonts w:ascii="Times New Roman" w:hAnsi="Times New Roman" w:cs="Times New Roman"/>
                <w:sz w:val="22"/>
                <w:szCs w:val="22"/>
              </w:rPr>
              <w:t>*</w:t>
            </w:r>
            <w:r w:rsidRPr="00322FE1">
              <w:rPr>
                <w:rFonts w:ascii="Times New Roman" w:hAnsi="Times New Roman" w:cs="Times New Roman"/>
                <w:sz w:val="22"/>
                <w:szCs w:val="22"/>
              </w:rPr>
              <w:t>*</w:t>
            </w:r>
            <w:r w:rsidRPr="00AD73EE">
              <w:rPr>
                <w:rFonts w:ascii="Times New Roman" w:hAnsi="Times New Roman" w:cs="Times New Roman"/>
                <w:sz w:val="22"/>
                <w:szCs w:val="22"/>
              </w:rPr>
              <w:t xml:space="preserve"> – </w:t>
            </w:r>
            <w:r w:rsidR="00D57105">
              <w:rPr>
                <w:rFonts w:ascii="Times New Roman" w:hAnsi="Times New Roman" w:cs="Times New Roman"/>
                <w:sz w:val="22"/>
                <w:szCs w:val="22"/>
              </w:rPr>
              <w:t>0.358</w:t>
            </w:r>
            <w:r w:rsidRPr="00AD73EE">
              <w:rPr>
                <w:rFonts w:ascii="Times New Roman" w:hAnsi="Times New Roman" w:cs="Times New Roman"/>
                <w:sz w:val="22"/>
                <w:szCs w:val="22"/>
              </w:rPr>
              <w:t xml:space="preserve"> ha</w:t>
            </w:r>
          </w:p>
        </w:tc>
      </w:tr>
      <w:tr w:rsidR="00A42474" w14:paraId="1C1C0AAC" w14:textId="77777777" w:rsidTr="00161BA5">
        <w:trPr>
          <w:trHeight w:val="97"/>
        </w:trPr>
        <w:tc>
          <w:tcPr>
            <w:tcW w:w="743" w:type="dxa"/>
            <w:vMerge/>
            <w:vAlign w:val="center"/>
          </w:tcPr>
          <w:p w14:paraId="7D632C2D" w14:textId="77777777" w:rsidR="00322FE1" w:rsidRPr="00AD73EE" w:rsidRDefault="00322FE1" w:rsidP="00401C62">
            <w:pPr>
              <w:jc w:val="center"/>
              <w:rPr>
                <w:rFonts w:ascii="Times New Roman" w:hAnsi="Times New Roman" w:cs="Times New Roman"/>
                <w:sz w:val="22"/>
                <w:szCs w:val="22"/>
                <w:shd w:val="clear" w:color="auto" w:fill="FFFFFF"/>
              </w:rPr>
            </w:pPr>
          </w:p>
        </w:tc>
        <w:tc>
          <w:tcPr>
            <w:tcW w:w="1320" w:type="dxa"/>
            <w:vMerge/>
            <w:vAlign w:val="center"/>
          </w:tcPr>
          <w:p w14:paraId="60A2A9FD" w14:textId="77777777" w:rsidR="00322FE1" w:rsidRPr="00AD73EE" w:rsidRDefault="00322FE1" w:rsidP="00401C62">
            <w:pPr>
              <w:jc w:val="center"/>
              <w:rPr>
                <w:rFonts w:ascii="Times New Roman" w:hAnsi="Times New Roman" w:cs="Times New Roman"/>
                <w:sz w:val="22"/>
                <w:szCs w:val="22"/>
                <w:shd w:val="clear" w:color="auto" w:fill="FFFFFF"/>
              </w:rPr>
            </w:pPr>
          </w:p>
        </w:tc>
        <w:tc>
          <w:tcPr>
            <w:tcW w:w="2636" w:type="dxa"/>
            <w:vMerge/>
            <w:vAlign w:val="center"/>
          </w:tcPr>
          <w:p w14:paraId="5B6041A0" w14:textId="77777777" w:rsidR="00322FE1" w:rsidRPr="006B078E" w:rsidRDefault="00322FE1" w:rsidP="00401C62">
            <w:pPr>
              <w:jc w:val="center"/>
              <w:rPr>
                <w:rFonts w:ascii="Times New Roman" w:eastAsia="Calibri" w:hAnsi="Times New Roman" w:cs="Times New Roman"/>
                <w:sz w:val="22"/>
                <w:szCs w:val="22"/>
              </w:rPr>
            </w:pPr>
          </w:p>
        </w:tc>
        <w:tc>
          <w:tcPr>
            <w:tcW w:w="1283" w:type="dxa"/>
            <w:vMerge/>
            <w:vAlign w:val="center"/>
          </w:tcPr>
          <w:p w14:paraId="16C2747D" w14:textId="77777777" w:rsidR="00322FE1" w:rsidRPr="00DC10D2" w:rsidRDefault="00322FE1" w:rsidP="00401C62">
            <w:pPr>
              <w:jc w:val="center"/>
              <w:rPr>
                <w:rFonts w:ascii="Times New Roman" w:hAnsi="Times New Roman" w:cs="Times New Roman"/>
                <w:sz w:val="22"/>
                <w:szCs w:val="22"/>
                <w:shd w:val="clear" w:color="auto" w:fill="FFFFFF"/>
              </w:rPr>
            </w:pPr>
          </w:p>
        </w:tc>
        <w:tc>
          <w:tcPr>
            <w:tcW w:w="2381" w:type="dxa"/>
            <w:vAlign w:val="center"/>
          </w:tcPr>
          <w:p w14:paraId="3CFB9F53" w14:textId="37712FB2" w:rsidR="00322FE1" w:rsidRPr="00AD73EE" w:rsidRDefault="006B4E20" w:rsidP="00BD4C21">
            <w:pPr>
              <w:rPr>
                <w:rFonts w:ascii="Times New Roman" w:hAnsi="Times New Roman" w:cs="Times New Roman"/>
                <w:sz w:val="22"/>
                <w:szCs w:val="22"/>
              </w:rPr>
            </w:pPr>
            <w:r w:rsidRPr="00322FE1">
              <w:rPr>
                <w:rFonts w:ascii="Times New Roman" w:hAnsi="Times New Roman" w:cs="Times New Roman"/>
                <w:sz w:val="22"/>
                <w:szCs w:val="22"/>
              </w:rPr>
              <w:t>0501</w:t>
            </w:r>
            <w:r w:rsidR="00D328C7" w:rsidRPr="00D328C7">
              <w:rPr>
                <w:rFonts w:ascii="Times New Roman" w:hAnsi="Times New Roman" w:cs="Times New Roman"/>
                <w:sz w:val="22"/>
                <w:szCs w:val="22"/>
              </w:rPr>
              <w:t>***</w:t>
            </w:r>
            <w:r w:rsidR="00D328C7">
              <w:rPr>
                <w:rFonts w:ascii="Times New Roman" w:hAnsi="Times New Roman" w:cs="Times New Roman"/>
                <w:sz w:val="22"/>
                <w:szCs w:val="22"/>
              </w:rPr>
              <w:t xml:space="preserve"> - </w:t>
            </w:r>
            <w:r w:rsidR="00D57105">
              <w:rPr>
                <w:rFonts w:ascii="Times New Roman" w:hAnsi="Times New Roman" w:cs="Times New Roman"/>
                <w:sz w:val="22"/>
                <w:szCs w:val="22"/>
              </w:rPr>
              <w:t xml:space="preserve">0.078 </w:t>
            </w:r>
            <w:r w:rsidR="00D328C7">
              <w:rPr>
                <w:rFonts w:ascii="Times New Roman" w:hAnsi="Times New Roman" w:cs="Times New Roman"/>
                <w:sz w:val="22"/>
                <w:szCs w:val="22"/>
              </w:rPr>
              <w:t>ha</w:t>
            </w:r>
          </w:p>
        </w:tc>
      </w:tr>
      <w:tr w:rsidR="00A42474" w14:paraId="43C474E9" w14:textId="77777777" w:rsidTr="00BD4C21">
        <w:tc>
          <w:tcPr>
            <w:tcW w:w="743" w:type="dxa"/>
            <w:vAlign w:val="center"/>
          </w:tcPr>
          <w:p w14:paraId="3A499A6D" w14:textId="77777777" w:rsidR="006B078E" w:rsidRPr="00AD73EE" w:rsidRDefault="006B4E20" w:rsidP="00401C62">
            <w:pPr>
              <w:jc w:val="center"/>
              <w:rPr>
                <w:rFonts w:ascii="Times New Roman" w:hAnsi="Times New Roman" w:cs="Times New Roman"/>
                <w:sz w:val="22"/>
                <w:szCs w:val="22"/>
                <w:shd w:val="clear" w:color="auto" w:fill="FFFFFF"/>
              </w:rPr>
            </w:pPr>
            <w:r w:rsidRPr="00AD73EE">
              <w:rPr>
                <w:rFonts w:ascii="Times New Roman" w:hAnsi="Times New Roman" w:cs="Times New Roman"/>
                <w:sz w:val="22"/>
                <w:szCs w:val="22"/>
                <w:shd w:val="clear" w:color="auto" w:fill="FFFFFF"/>
              </w:rPr>
              <w:t>2.</w:t>
            </w:r>
          </w:p>
        </w:tc>
        <w:tc>
          <w:tcPr>
            <w:tcW w:w="1320" w:type="dxa"/>
            <w:vAlign w:val="center"/>
          </w:tcPr>
          <w:p w14:paraId="34B62D47" w14:textId="77777777" w:rsidR="006B078E" w:rsidRPr="00AD73EE" w:rsidRDefault="006B4E20" w:rsidP="00401C62">
            <w:pPr>
              <w:jc w:val="center"/>
              <w:rPr>
                <w:rFonts w:ascii="Times New Roman" w:hAnsi="Times New Roman" w:cs="Times New Roman"/>
                <w:sz w:val="22"/>
                <w:szCs w:val="22"/>
                <w:shd w:val="clear" w:color="auto" w:fill="FFFFFF"/>
              </w:rPr>
            </w:pPr>
            <w:r w:rsidRPr="00AD73EE">
              <w:rPr>
                <w:rFonts w:ascii="Times New Roman" w:hAnsi="Times New Roman" w:cs="Times New Roman"/>
                <w:sz w:val="22"/>
                <w:szCs w:val="22"/>
                <w:shd w:val="clear" w:color="auto" w:fill="FFFFFF"/>
              </w:rPr>
              <w:t>noteikšana</w:t>
            </w:r>
          </w:p>
        </w:tc>
        <w:tc>
          <w:tcPr>
            <w:tcW w:w="2636" w:type="dxa"/>
          </w:tcPr>
          <w:p w14:paraId="4BF3C2ED" w14:textId="19B944BE" w:rsidR="006B078E" w:rsidRPr="00AD73EE" w:rsidRDefault="006B4E20" w:rsidP="00401C62">
            <w:pPr>
              <w:jc w:val="center"/>
              <w:rPr>
                <w:rFonts w:ascii="Times New Roman" w:hAnsi="Times New Roman" w:cs="Times New Roman"/>
                <w:sz w:val="22"/>
                <w:szCs w:val="22"/>
                <w:shd w:val="clear" w:color="auto" w:fill="FFFFFF"/>
              </w:rPr>
            </w:pPr>
            <w:r w:rsidRPr="00DC10D2">
              <w:rPr>
                <w:rFonts w:ascii="Times New Roman" w:eastAsia="Calibri" w:hAnsi="Times New Roman" w:cs="Times New Roman"/>
                <w:sz w:val="22"/>
                <w:szCs w:val="22"/>
              </w:rPr>
              <w:t>80440130576</w:t>
            </w:r>
          </w:p>
        </w:tc>
        <w:tc>
          <w:tcPr>
            <w:tcW w:w="1283" w:type="dxa"/>
            <w:vAlign w:val="center"/>
          </w:tcPr>
          <w:p w14:paraId="6189D889" w14:textId="244316AF" w:rsidR="006B078E" w:rsidRPr="00AD73EE" w:rsidRDefault="006B4E20" w:rsidP="00401C62">
            <w:pPr>
              <w:jc w:val="center"/>
              <w:rPr>
                <w:rFonts w:ascii="Times New Roman" w:hAnsi="Times New Roman" w:cs="Times New Roman"/>
                <w:color w:val="000000"/>
                <w:sz w:val="22"/>
                <w:szCs w:val="22"/>
                <w:shd w:val="clear" w:color="auto" w:fill="FFFFFF"/>
              </w:rPr>
            </w:pPr>
            <w:r w:rsidRPr="00DC10D2">
              <w:rPr>
                <w:rFonts w:ascii="Times New Roman" w:hAnsi="Times New Roman" w:cs="Times New Roman"/>
                <w:sz w:val="22"/>
                <w:szCs w:val="22"/>
                <w:shd w:val="clear" w:color="auto" w:fill="FFFFFF"/>
              </w:rPr>
              <w:t>0.33</w:t>
            </w:r>
            <w:r>
              <w:rPr>
                <w:rFonts w:ascii="Times New Roman" w:hAnsi="Times New Roman" w:cs="Times New Roman"/>
                <w:sz w:val="22"/>
                <w:szCs w:val="22"/>
                <w:shd w:val="clear" w:color="auto" w:fill="FFFFFF"/>
              </w:rPr>
              <w:t xml:space="preserve">49 </w:t>
            </w:r>
            <w:r w:rsidRPr="00AD73EE">
              <w:rPr>
                <w:rFonts w:ascii="Times New Roman" w:hAnsi="Times New Roman" w:cs="Times New Roman"/>
                <w:sz w:val="22"/>
                <w:szCs w:val="22"/>
                <w:shd w:val="clear" w:color="auto" w:fill="FFFFFF"/>
              </w:rPr>
              <w:t>ha</w:t>
            </w:r>
          </w:p>
        </w:tc>
        <w:tc>
          <w:tcPr>
            <w:tcW w:w="2381" w:type="dxa"/>
            <w:vAlign w:val="center"/>
          </w:tcPr>
          <w:p w14:paraId="6DBE976F" w14:textId="294283C9" w:rsidR="006B078E" w:rsidRPr="00AD73EE" w:rsidRDefault="006B4E20" w:rsidP="00BD4C21">
            <w:pP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JC</w:t>
            </w:r>
            <w:r w:rsidRPr="00464058">
              <w:rPr>
                <w:rFonts w:ascii="Times New Roman" w:hAnsi="Times New Roman" w:cs="Times New Roman"/>
                <w:sz w:val="22"/>
                <w:szCs w:val="22"/>
                <w:shd w:val="clear" w:color="auto" w:fill="FFFFFF"/>
              </w:rPr>
              <w:t>**</w:t>
            </w:r>
            <w:r w:rsidRPr="00D328C7">
              <w:rPr>
                <w:rFonts w:ascii="Times New Roman" w:hAnsi="Times New Roman" w:cs="Times New Roman"/>
                <w:sz w:val="22"/>
                <w:szCs w:val="22"/>
                <w:shd w:val="clear" w:color="auto" w:fill="FFFFFF"/>
              </w:rPr>
              <w:t>**</w:t>
            </w:r>
            <w:r w:rsidRPr="00464058">
              <w:rPr>
                <w:rFonts w:ascii="Times New Roman" w:hAnsi="Times New Roman" w:cs="Times New Roman"/>
                <w:sz w:val="22"/>
                <w:szCs w:val="22"/>
                <w:shd w:val="clear" w:color="auto" w:fill="FFFFFF"/>
              </w:rPr>
              <w:t xml:space="preserve"> - 0.</w:t>
            </w:r>
            <w:r w:rsidR="00322FE1" w:rsidRPr="00464058">
              <w:rPr>
                <w:rFonts w:ascii="Times New Roman" w:hAnsi="Times New Roman" w:cs="Times New Roman"/>
                <w:sz w:val="22"/>
                <w:szCs w:val="22"/>
                <w:shd w:val="clear" w:color="auto" w:fill="FFFFFF"/>
              </w:rPr>
              <w:t>33</w:t>
            </w:r>
            <w:r w:rsidR="00322FE1">
              <w:rPr>
                <w:rFonts w:ascii="Times New Roman" w:hAnsi="Times New Roman" w:cs="Times New Roman"/>
                <w:sz w:val="22"/>
                <w:szCs w:val="22"/>
                <w:shd w:val="clear" w:color="auto" w:fill="FFFFFF"/>
              </w:rPr>
              <w:t>49</w:t>
            </w:r>
            <w:r w:rsidR="00322FE1" w:rsidRPr="00464058">
              <w:rPr>
                <w:rFonts w:ascii="Times New Roman" w:hAnsi="Times New Roman" w:cs="Times New Roman"/>
                <w:sz w:val="22"/>
                <w:szCs w:val="22"/>
                <w:shd w:val="clear" w:color="auto" w:fill="FFFFFF"/>
              </w:rPr>
              <w:t xml:space="preserve"> </w:t>
            </w:r>
            <w:r w:rsidRPr="00464058">
              <w:rPr>
                <w:rFonts w:ascii="Times New Roman" w:hAnsi="Times New Roman" w:cs="Times New Roman"/>
                <w:sz w:val="22"/>
                <w:szCs w:val="22"/>
                <w:shd w:val="clear" w:color="auto" w:fill="FFFFFF"/>
              </w:rPr>
              <w:t>ha</w:t>
            </w:r>
          </w:p>
        </w:tc>
      </w:tr>
    </w:tbl>
    <w:p w14:paraId="0024B82A" w14:textId="77777777" w:rsidR="00BD4C21" w:rsidRPr="00BD4C21" w:rsidRDefault="00BD4C21" w:rsidP="00BD4C21">
      <w:pPr>
        <w:shd w:val="clear" w:color="auto" w:fill="FFFFFF"/>
        <w:tabs>
          <w:tab w:val="left" w:pos="426"/>
        </w:tabs>
        <w:spacing w:before="120" w:after="120"/>
        <w:ind w:left="709"/>
        <w:contextualSpacing/>
        <w:jc w:val="both"/>
        <w:rPr>
          <w:rFonts w:ascii="Times New Roman" w:hAnsi="Times New Roman" w:cs="Times New Roman"/>
          <w:sz w:val="12"/>
          <w:szCs w:val="12"/>
        </w:rPr>
      </w:pPr>
    </w:p>
    <w:p w14:paraId="57DA5D94" w14:textId="52682372" w:rsidR="006B078E" w:rsidRDefault="006B4E20" w:rsidP="00BD4C21">
      <w:pPr>
        <w:shd w:val="clear" w:color="auto" w:fill="FFFFFF"/>
        <w:tabs>
          <w:tab w:val="left" w:pos="426"/>
        </w:tabs>
        <w:spacing w:before="120" w:after="120"/>
        <w:ind w:left="709"/>
        <w:contextualSpacing/>
        <w:jc w:val="both"/>
        <w:rPr>
          <w:rFonts w:ascii="Times New Roman" w:hAnsi="Times New Roman" w:cs="Times New Roman"/>
          <w:sz w:val="20"/>
          <w:szCs w:val="20"/>
        </w:rPr>
      </w:pPr>
      <w:r w:rsidRPr="006B078E">
        <w:rPr>
          <w:rFonts w:ascii="Times New Roman" w:hAnsi="Times New Roman" w:cs="Times New Roman"/>
          <w:sz w:val="20"/>
          <w:szCs w:val="20"/>
        </w:rPr>
        <w:t>*</w:t>
      </w:r>
      <w:r>
        <w:rPr>
          <w:rFonts w:ascii="Times New Roman" w:hAnsi="Times New Roman" w:cs="Times New Roman"/>
          <w:sz w:val="20"/>
          <w:szCs w:val="20"/>
        </w:rPr>
        <w:t xml:space="preserve"> Vairāk vai mazāk, cik izrādīsies pēc instrumentālās uzmērīšanas</w:t>
      </w:r>
    </w:p>
    <w:p w14:paraId="5F071C9D" w14:textId="740B4050" w:rsidR="00BD283F" w:rsidRDefault="006B4E20" w:rsidP="00BD4C21">
      <w:pPr>
        <w:shd w:val="clear" w:color="auto" w:fill="FFFFFF"/>
        <w:tabs>
          <w:tab w:val="left" w:pos="426"/>
        </w:tabs>
        <w:spacing w:before="120" w:after="120"/>
        <w:ind w:left="709"/>
        <w:contextualSpacing/>
        <w:jc w:val="both"/>
        <w:rPr>
          <w:rFonts w:ascii="Times New Roman" w:hAnsi="Times New Roman" w:cs="Times New Roman"/>
          <w:sz w:val="20"/>
          <w:szCs w:val="20"/>
        </w:rPr>
      </w:pPr>
      <w:r w:rsidRPr="00602683">
        <w:rPr>
          <w:rFonts w:ascii="Times New Roman" w:hAnsi="Times New Roman" w:cs="Times New Roman"/>
          <w:sz w:val="20"/>
          <w:szCs w:val="20"/>
        </w:rPr>
        <w:t>**</w:t>
      </w:r>
      <w:r w:rsidR="00D328C7">
        <w:rPr>
          <w:rFonts w:ascii="Times New Roman" w:hAnsi="Times New Roman" w:cs="Times New Roman"/>
          <w:sz w:val="20"/>
          <w:szCs w:val="20"/>
        </w:rPr>
        <w:t xml:space="preserve"> </w:t>
      </w:r>
      <w:r w:rsidR="00035631">
        <w:rPr>
          <w:rFonts w:ascii="Times New Roman" w:hAnsi="Times New Roman" w:cs="Times New Roman"/>
          <w:sz w:val="20"/>
          <w:szCs w:val="20"/>
        </w:rPr>
        <w:t>0601</w:t>
      </w:r>
      <w:r w:rsidRPr="00602683">
        <w:rPr>
          <w:rFonts w:ascii="Times New Roman" w:hAnsi="Times New Roman" w:cs="Times New Roman"/>
          <w:sz w:val="20"/>
          <w:szCs w:val="20"/>
        </w:rPr>
        <w:t xml:space="preserve"> - </w:t>
      </w:r>
      <w:r w:rsidR="00035631" w:rsidRPr="00035631">
        <w:rPr>
          <w:rFonts w:ascii="Times New Roman" w:hAnsi="Times New Roman" w:cs="Times New Roman"/>
          <w:sz w:val="20"/>
          <w:szCs w:val="20"/>
        </w:rPr>
        <w:t>Individuālo dzīvojamo māju apbūve</w:t>
      </w:r>
    </w:p>
    <w:p w14:paraId="440F7B16" w14:textId="0D6B1E64" w:rsidR="00D328C7" w:rsidRDefault="006B4E20" w:rsidP="00BD4C21">
      <w:pPr>
        <w:shd w:val="clear" w:color="auto" w:fill="FFFFFF"/>
        <w:tabs>
          <w:tab w:val="left" w:pos="426"/>
        </w:tabs>
        <w:spacing w:before="120" w:after="120"/>
        <w:ind w:left="709"/>
        <w:contextualSpacing/>
        <w:jc w:val="both"/>
        <w:rPr>
          <w:rFonts w:ascii="Times New Roman" w:hAnsi="Times New Roman" w:cs="Times New Roman"/>
          <w:sz w:val="20"/>
          <w:szCs w:val="20"/>
        </w:rPr>
      </w:pPr>
      <w:r w:rsidRPr="00D328C7">
        <w:rPr>
          <w:rFonts w:ascii="Times New Roman" w:hAnsi="Times New Roman" w:cs="Times New Roman"/>
          <w:sz w:val="20"/>
          <w:szCs w:val="20"/>
        </w:rPr>
        <w:t>***</w:t>
      </w:r>
      <w:r>
        <w:rPr>
          <w:rFonts w:ascii="Times New Roman" w:hAnsi="Times New Roman" w:cs="Times New Roman"/>
          <w:sz w:val="20"/>
          <w:szCs w:val="20"/>
        </w:rPr>
        <w:t xml:space="preserve"> </w:t>
      </w:r>
      <w:r w:rsidRPr="00D328C7">
        <w:rPr>
          <w:rFonts w:ascii="Times New Roman" w:hAnsi="Times New Roman" w:cs="Times New Roman"/>
          <w:sz w:val="20"/>
          <w:szCs w:val="20"/>
        </w:rPr>
        <w:t>0501</w:t>
      </w:r>
      <w:r>
        <w:rPr>
          <w:rFonts w:ascii="Times New Roman" w:hAnsi="Times New Roman" w:cs="Times New Roman"/>
          <w:sz w:val="20"/>
          <w:szCs w:val="20"/>
        </w:rPr>
        <w:t xml:space="preserve"> - </w:t>
      </w:r>
      <w:r w:rsidRPr="00D328C7">
        <w:rPr>
          <w:rFonts w:ascii="Times New Roman" w:hAnsi="Times New Roman" w:cs="Times New Roman"/>
          <w:sz w:val="20"/>
          <w:szCs w:val="20"/>
        </w:rPr>
        <w:t>Dabas pamatnes, parki, zaļās zonas un citas rekreācijas nozīmes objektu teritorijas, ja tajās atļautā saimnieciskā darbība nav pieskaitāma pie kāda cita klasifikācijā norādīta lietošanas mērķa</w:t>
      </w:r>
    </w:p>
    <w:p w14:paraId="3B7EFA90" w14:textId="1BCCB20F" w:rsidR="00D328C7" w:rsidRDefault="006B4E20" w:rsidP="00BD4C21">
      <w:pPr>
        <w:shd w:val="clear" w:color="auto" w:fill="FFFFFF"/>
        <w:tabs>
          <w:tab w:val="left" w:pos="426"/>
        </w:tabs>
        <w:spacing w:before="120" w:after="120"/>
        <w:ind w:left="709"/>
        <w:contextualSpacing/>
        <w:jc w:val="both"/>
        <w:rPr>
          <w:rFonts w:ascii="Times New Roman" w:hAnsi="Times New Roman" w:cs="Times New Roman"/>
          <w:sz w:val="20"/>
          <w:szCs w:val="20"/>
        </w:rPr>
      </w:pPr>
      <w:r w:rsidRPr="00D328C7">
        <w:rPr>
          <w:rFonts w:ascii="Times New Roman" w:hAnsi="Times New Roman" w:cs="Times New Roman"/>
          <w:sz w:val="20"/>
          <w:szCs w:val="20"/>
        </w:rPr>
        <w:t>****</w:t>
      </w:r>
      <w:r>
        <w:rPr>
          <w:rFonts w:ascii="Times New Roman" w:hAnsi="Times New Roman" w:cs="Times New Roman"/>
          <w:sz w:val="20"/>
          <w:szCs w:val="20"/>
        </w:rPr>
        <w:t xml:space="preserve"> JC - </w:t>
      </w:r>
      <w:r w:rsidRPr="00D328C7">
        <w:rPr>
          <w:rFonts w:ascii="Times New Roman" w:hAnsi="Times New Roman" w:cs="Times New Roman"/>
          <w:sz w:val="20"/>
          <w:szCs w:val="20"/>
        </w:rPr>
        <w:t>Jauktas centra apbūves teritorija</w:t>
      </w:r>
    </w:p>
    <w:p w14:paraId="2EE18AED" w14:textId="77777777" w:rsidR="00BD283F" w:rsidRPr="001E630D" w:rsidRDefault="00BD283F" w:rsidP="00BD283F">
      <w:pPr>
        <w:shd w:val="clear" w:color="auto" w:fill="FFFFFF"/>
        <w:tabs>
          <w:tab w:val="left" w:pos="426"/>
        </w:tabs>
        <w:spacing w:before="120" w:after="120"/>
        <w:contextualSpacing/>
        <w:jc w:val="both"/>
        <w:rPr>
          <w:rFonts w:ascii="Times New Roman" w:hAnsi="Times New Roman" w:cs="Times New Roman"/>
          <w:sz w:val="12"/>
          <w:szCs w:val="12"/>
        </w:rPr>
      </w:pPr>
    </w:p>
    <w:p w14:paraId="1D9B8269" w14:textId="63A6C1E7" w:rsidR="00BD283F" w:rsidRDefault="006B4E20" w:rsidP="00BD283F">
      <w:pPr>
        <w:numPr>
          <w:ilvl w:val="0"/>
          <w:numId w:val="3"/>
        </w:numPr>
        <w:shd w:val="clear" w:color="auto" w:fill="FFFFFF"/>
        <w:tabs>
          <w:tab w:val="left" w:pos="426"/>
        </w:tabs>
        <w:spacing w:before="120" w:after="120"/>
        <w:contextualSpacing/>
        <w:jc w:val="both"/>
        <w:rPr>
          <w:rFonts w:ascii="Times New Roman" w:hAnsi="Times New Roman" w:cs="Times New Roman"/>
        </w:rPr>
      </w:pPr>
      <w:r>
        <w:rPr>
          <w:rFonts w:ascii="Times New Roman" w:hAnsi="Times New Roman" w:cs="Times New Roman"/>
        </w:rPr>
        <w:t xml:space="preserve">Projektēto zemes vienību </w:t>
      </w:r>
      <w:r w:rsidR="00FD2AEA">
        <w:rPr>
          <w:rFonts w:ascii="Times New Roman" w:hAnsi="Times New Roman" w:cs="Times New Roman"/>
        </w:rPr>
        <w:t xml:space="preserve">Nr.1 </w:t>
      </w:r>
      <w:r>
        <w:rPr>
          <w:rFonts w:ascii="Times New Roman" w:hAnsi="Times New Roman" w:cs="Times New Roman"/>
        </w:rPr>
        <w:t xml:space="preserve">ar kadastra apzīmējumu </w:t>
      </w:r>
      <w:r w:rsidR="00BD4C21" w:rsidRPr="00BD4C21">
        <w:rPr>
          <w:rFonts w:ascii="Times New Roman" w:hAnsi="Times New Roman" w:cs="Times New Roman"/>
        </w:rPr>
        <w:t>80440130575</w:t>
      </w:r>
      <w:r w:rsidR="00BD4C21">
        <w:rPr>
          <w:rFonts w:ascii="Times New Roman" w:hAnsi="Times New Roman" w:cs="Times New Roman"/>
        </w:rPr>
        <w:t xml:space="preserve"> </w:t>
      </w:r>
      <w:r w:rsidR="00FD2AEA">
        <w:rPr>
          <w:rFonts w:ascii="Times New Roman" w:hAnsi="Times New Roman" w:cs="Times New Roman"/>
        </w:rPr>
        <w:t>saglabāt nekustamā</w:t>
      </w:r>
      <w:r w:rsidRPr="002A3025">
        <w:rPr>
          <w:rFonts w:ascii="Times New Roman" w:hAnsi="Times New Roman" w:cs="Times New Roman"/>
        </w:rPr>
        <w:t xml:space="preserve"> īpašum</w:t>
      </w:r>
      <w:r w:rsidR="00FD2AEA">
        <w:rPr>
          <w:rFonts w:ascii="Times New Roman" w:hAnsi="Times New Roman" w:cs="Times New Roman"/>
        </w:rPr>
        <w:t>a</w:t>
      </w:r>
      <w:r w:rsidRPr="002A3025">
        <w:rPr>
          <w:rFonts w:ascii="Times New Roman" w:hAnsi="Times New Roman" w:cs="Times New Roman"/>
        </w:rPr>
        <w:t xml:space="preserve"> </w:t>
      </w:r>
      <w:r w:rsidR="00FD2AEA">
        <w:rPr>
          <w:rFonts w:ascii="Times New Roman" w:hAnsi="Times New Roman" w:cs="Times New Roman"/>
        </w:rPr>
        <w:t>“</w:t>
      </w:r>
      <w:proofErr w:type="spellStart"/>
      <w:r w:rsidR="00FD2AEA">
        <w:rPr>
          <w:rFonts w:ascii="Times New Roman" w:hAnsi="Times New Roman" w:cs="Times New Roman"/>
        </w:rPr>
        <w:t>Ezeršalkas</w:t>
      </w:r>
      <w:proofErr w:type="spellEnd"/>
      <w:r w:rsidR="00FD2AEA">
        <w:rPr>
          <w:rFonts w:ascii="Times New Roman" w:hAnsi="Times New Roman" w:cs="Times New Roman"/>
        </w:rPr>
        <w:t xml:space="preserve">” (kadastra Nr. </w:t>
      </w:r>
      <w:r w:rsidR="00FD2AEA" w:rsidRPr="00FD2AEA">
        <w:rPr>
          <w:rFonts w:ascii="Times New Roman" w:hAnsi="Times New Roman" w:cs="Times New Roman"/>
        </w:rPr>
        <w:t>80440130390</w:t>
      </w:r>
      <w:r w:rsidR="00FD2AEA">
        <w:rPr>
          <w:rFonts w:ascii="Times New Roman" w:hAnsi="Times New Roman" w:cs="Times New Roman"/>
        </w:rPr>
        <w:t>) sastāvā.</w:t>
      </w:r>
    </w:p>
    <w:p w14:paraId="6077F822" w14:textId="77777777" w:rsidR="00482A4F" w:rsidRPr="00482A4F" w:rsidRDefault="00482A4F" w:rsidP="00482A4F">
      <w:pPr>
        <w:shd w:val="clear" w:color="auto" w:fill="FFFFFF"/>
        <w:tabs>
          <w:tab w:val="left" w:pos="426"/>
        </w:tabs>
        <w:spacing w:before="120" w:after="120"/>
        <w:ind w:left="720"/>
        <w:contextualSpacing/>
        <w:jc w:val="both"/>
        <w:rPr>
          <w:rFonts w:ascii="Times New Roman" w:hAnsi="Times New Roman" w:cs="Times New Roman"/>
          <w:sz w:val="12"/>
          <w:szCs w:val="12"/>
        </w:rPr>
      </w:pPr>
    </w:p>
    <w:p w14:paraId="283B0C35" w14:textId="7DCF4BC1" w:rsidR="00FD2AEA" w:rsidRPr="00FD2AEA" w:rsidRDefault="006B4E20" w:rsidP="00482A4F">
      <w:pPr>
        <w:numPr>
          <w:ilvl w:val="0"/>
          <w:numId w:val="3"/>
        </w:numPr>
        <w:shd w:val="clear" w:color="auto" w:fill="FFFFFF"/>
        <w:tabs>
          <w:tab w:val="left" w:pos="426"/>
        </w:tabs>
        <w:spacing w:before="120" w:after="120"/>
        <w:contextualSpacing/>
        <w:jc w:val="both"/>
        <w:rPr>
          <w:rFonts w:ascii="Times New Roman" w:hAnsi="Times New Roman" w:cs="Times New Roman"/>
        </w:rPr>
      </w:pPr>
      <w:r>
        <w:rPr>
          <w:rFonts w:ascii="Times New Roman" w:hAnsi="Times New Roman" w:cs="Times New Roman"/>
        </w:rPr>
        <w:t xml:space="preserve">Projektēto zemes vienību Nr.2 ar kadastra apzīmējumu </w:t>
      </w:r>
      <w:r w:rsidRPr="00FD2AEA">
        <w:rPr>
          <w:rFonts w:ascii="Times New Roman" w:hAnsi="Times New Roman" w:cs="Times New Roman"/>
        </w:rPr>
        <w:t>80440130576</w:t>
      </w:r>
      <w:r>
        <w:rPr>
          <w:rFonts w:ascii="Times New Roman" w:hAnsi="Times New Roman" w:cs="Times New Roman"/>
        </w:rPr>
        <w:t xml:space="preserve"> saglabāt nekustamā</w:t>
      </w:r>
      <w:r w:rsidRPr="002A3025">
        <w:rPr>
          <w:rFonts w:ascii="Times New Roman" w:hAnsi="Times New Roman" w:cs="Times New Roman"/>
        </w:rPr>
        <w:t xml:space="preserve"> īpašum</w:t>
      </w:r>
      <w:r>
        <w:rPr>
          <w:rFonts w:ascii="Times New Roman" w:hAnsi="Times New Roman" w:cs="Times New Roman"/>
        </w:rPr>
        <w:t>a</w:t>
      </w:r>
      <w:r w:rsidRPr="002A3025">
        <w:rPr>
          <w:rFonts w:ascii="Times New Roman" w:hAnsi="Times New Roman" w:cs="Times New Roman"/>
        </w:rPr>
        <w:t xml:space="preserve"> </w:t>
      </w:r>
      <w:r>
        <w:rPr>
          <w:rFonts w:ascii="Times New Roman" w:hAnsi="Times New Roman" w:cs="Times New Roman"/>
        </w:rPr>
        <w:t>“</w:t>
      </w:r>
      <w:proofErr w:type="spellStart"/>
      <w:r w:rsidR="00FD58ED">
        <w:rPr>
          <w:rFonts w:ascii="Times New Roman" w:hAnsi="Times New Roman" w:cs="Times New Roman"/>
        </w:rPr>
        <w:t>Jaunšalkas</w:t>
      </w:r>
      <w:proofErr w:type="spellEnd"/>
      <w:r>
        <w:rPr>
          <w:rFonts w:ascii="Times New Roman" w:hAnsi="Times New Roman" w:cs="Times New Roman"/>
        </w:rPr>
        <w:t xml:space="preserve">” (kadastra Nr. </w:t>
      </w:r>
      <w:r w:rsidR="00FD58ED" w:rsidRPr="00FD58ED">
        <w:rPr>
          <w:rFonts w:ascii="Times New Roman" w:hAnsi="Times New Roman" w:cs="Times New Roman"/>
        </w:rPr>
        <w:t>80440130067</w:t>
      </w:r>
      <w:r>
        <w:rPr>
          <w:rFonts w:ascii="Times New Roman" w:hAnsi="Times New Roman" w:cs="Times New Roman"/>
        </w:rPr>
        <w:t>) sastāvā.</w:t>
      </w:r>
    </w:p>
    <w:p w14:paraId="71E6C797" w14:textId="77777777" w:rsidR="00BD283F" w:rsidRPr="00602683" w:rsidRDefault="00BD283F" w:rsidP="00BD283F">
      <w:pPr>
        <w:shd w:val="clear" w:color="auto" w:fill="FFFFFF"/>
        <w:tabs>
          <w:tab w:val="left" w:pos="426"/>
        </w:tabs>
        <w:spacing w:before="120" w:after="120"/>
        <w:ind w:left="720"/>
        <w:contextualSpacing/>
        <w:jc w:val="both"/>
        <w:rPr>
          <w:rFonts w:ascii="Times New Roman" w:hAnsi="Times New Roman" w:cs="Times New Roman"/>
          <w:sz w:val="12"/>
          <w:szCs w:val="12"/>
        </w:rPr>
      </w:pPr>
    </w:p>
    <w:p w14:paraId="2D82D48E" w14:textId="77777777" w:rsidR="00BD283F" w:rsidRPr="006C4CF9" w:rsidRDefault="006B4E20" w:rsidP="00BD283F">
      <w:pPr>
        <w:numPr>
          <w:ilvl w:val="0"/>
          <w:numId w:val="3"/>
        </w:numPr>
        <w:shd w:val="clear" w:color="auto" w:fill="FFFFFF"/>
        <w:tabs>
          <w:tab w:val="left" w:pos="426"/>
        </w:tabs>
        <w:spacing w:after="120"/>
        <w:contextualSpacing/>
        <w:jc w:val="both"/>
        <w:rPr>
          <w:rFonts w:ascii="Times New Roman" w:hAnsi="Times New Roman" w:cs="Times New Roman"/>
        </w:rPr>
      </w:pPr>
      <w:r>
        <w:rPr>
          <w:rFonts w:ascii="Times New Roman" w:eastAsia="Calibri" w:hAnsi="Times New Roman" w:cs="Times New Roman"/>
        </w:rPr>
        <w:t xml:space="preserve">Pašvaldības </w:t>
      </w:r>
      <w:r w:rsidRPr="006C4CF9">
        <w:rPr>
          <w:rFonts w:ascii="Times New Roman" w:eastAsia="Calibri" w:hAnsi="Times New Roman" w:cs="Times New Roman"/>
        </w:rPr>
        <w:t xml:space="preserve">Centrālās pārvaldes </w:t>
      </w:r>
      <w:r w:rsidRPr="006C4CF9">
        <w:rPr>
          <w:rFonts w:ascii="Times New Roman" w:hAnsi="Times New Roman" w:cs="Times New Roman"/>
        </w:rPr>
        <w:t>Administratīvajai nodaļai lēmumu nosūtīt Valsts zemes dienestam uz e-adresi un adresācijas objektu īpašniek</w:t>
      </w:r>
      <w:r>
        <w:rPr>
          <w:rFonts w:ascii="Times New Roman" w:hAnsi="Times New Roman" w:cs="Times New Roman"/>
        </w:rPr>
        <w:t>ie</w:t>
      </w:r>
      <w:r w:rsidRPr="006C4CF9">
        <w:rPr>
          <w:rFonts w:ascii="Times New Roman" w:hAnsi="Times New Roman" w:cs="Times New Roman"/>
        </w:rPr>
        <w:t>m.</w:t>
      </w:r>
    </w:p>
    <w:p w14:paraId="0F2119E4" w14:textId="77777777" w:rsidR="00BD283F" w:rsidRPr="006C4CF9" w:rsidRDefault="00BD283F" w:rsidP="00BD283F">
      <w:pPr>
        <w:shd w:val="clear" w:color="auto" w:fill="FFFFFF"/>
        <w:tabs>
          <w:tab w:val="left" w:pos="426"/>
        </w:tabs>
        <w:spacing w:after="120"/>
        <w:ind w:left="720"/>
        <w:contextualSpacing/>
        <w:jc w:val="both"/>
        <w:rPr>
          <w:rFonts w:ascii="Times New Roman" w:hAnsi="Times New Roman" w:cs="Times New Roman"/>
          <w:sz w:val="12"/>
          <w:szCs w:val="12"/>
        </w:rPr>
      </w:pPr>
    </w:p>
    <w:p w14:paraId="03EAEC31" w14:textId="77777777" w:rsidR="00BD283F" w:rsidRPr="006C4CF9" w:rsidRDefault="006B4E20" w:rsidP="00BD283F">
      <w:pPr>
        <w:numPr>
          <w:ilvl w:val="0"/>
          <w:numId w:val="3"/>
        </w:numPr>
        <w:shd w:val="clear" w:color="auto" w:fill="FFFFFF"/>
        <w:tabs>
          <w:tab w:val="left" w:pos="426"/>
        </w:tabs>
        <w:spacing w:after="120"/>
        <w:jc w:val="both"/>
        <w:rPr>
          <w:rFonts w:ascii="Times New Roman" w:hAnsi="Times New Roman" w:cs="Times New Roman"/>
        </w:rPr>
      </w:pPr>
      <w:r w:rsidRPr="006C4CF9">
        <w:rPr>
          <w:rFonts w:ascii="Times New Roman" w:hAnsi="Times New Roman" w:cs="Times New Roman"/>
        </w:rPr>
        <w:t>Lēmuma izpildes kontroli veikt pašvaldības izpilddirektora vietniecei.</w:t>
      </w:r>
    </w:p>
    <w:p w14:paraId="6673B54B" w14:textId="77777777" w:rsidR="00BD283F" w:rsidRPr="006C4CF9" w:rsidRDefault="006B4E20" w:rsidP="00BD283F">
      <w:pPr>
        <w:numPr>
          <w:ilvl w:val="0"/>
          <w:numId w:val="3"/>
        </w:numPr>
        <w:spacing w:after="120"/>
        <w:ind w:left="714" w:hanging="357"/>
        <w:jc w:val="both"/>
        <w:rPr>
          <w:rFonts w:ascii="Times New Roman" w:eastAsia="Times New Roman" w:hAnsi="Times New Roman" w:cs="Times New Roman"/>
        </w:rPr>
      </w:pPr>
      <w:r w:rsidRPr="006C4CF9">
        <w:rPr>
          <w:rFonts w:ascii="Times New Roman" w:eastAsia="Times New Roman" w:hAnsi="Times New Roman" w:cs="Times New Roman"/>
          <w:szCs w:val="22"/>
        </w:rPr>
        <w:t>Lēmumu var pārsūdzēt Administratīvajā rajona tiesā, Baldones ielā 1A, Rīgā, viena mēneša laikā no tā spēkā stāšanās dienas</w:t>
      </w:r>
      <w:r w:rsidRPr="006C4CF9">
        <w:rPr>
          <w:rFonts w:ascii="Times New Roman" w:eastAsia="Times New Roman" w:hAnsi="Times New Roman" w:cs="Times New Roman"/>
        </w:rPr>
        <w:t>.</w:t>
      </w:r>
    </w:p>
    <w:p w14:paraId="7FFEDF80" w14:textId="77777777" w:rsidR="00BD283F" w:rsidRPr="00B60AE8" w:rsidRDefault="006B4E20" w:rsidP="00BD283F">
      <w:pPr>
        <w:jc w:val="both"/>
        <w:rPr>
          <w:rFonts w:ascii="Times New Roman" w:eastAsia="Times New Roman" w:hAnsi="Times New Roman" w:cs="Times New Roman"/>
        </w:rPr>
      </w:pPr>
      <w:r w:rsidRPr="006C4CF9">
        <w:rPr>
          <w:rFonts w:ascii="Times New Roman" w:eastAsia="Times New Roman" w:hAnsi="Times New Roman" w:cs="Times New Roman"/>
        </w:rPr>
        <w:t xml:space="preserve">Pielikumā: </w:t>
      </w:r>
      <w:r w:rsidRPr="00B60AE8">
        <w:rPr>
          <w:rFonts w:ascii="Times New Roman" w:eastAsia="Times New Roman" w:hAnsi="Times New Roman" w:cs="Times New Roman"/>
        </w:rPr>
        <w:t xml:space="preserve">Zemes ierīcības projekta grafiskā daļa uz 1 </w:t>
      </w:r>
      <w:proofErr w:type="spellStart"/>
      <w:r w:rsidRPr="00B60AE8">
        <w:rPr>
          <w:rFonts w:ascii="Times New Roman" w:eastAsia="Times New Roman" w:hAnsi="Times New Roman" w:cs="Times New Roman"/>
        </w:rPr>
        <w:t>lp</w:t>
      </w:r>
      <w:proofErr w:type="spellEnd"/>
      <w:r w:rsidRPr="00B60AE8">
        <w:rPr>
          <w:rFonts w:ascii="Times New Roman" w:eastAsia="Times New Roman" w:hAnsi="Times New Roman" w:cs="Times New Roman"/>
        </w:rPr>
        <w:t xml:space="preserve">. </w:t>
      </w:r>
    </w:p>
    <w:p w14:paraId="23CB074E" w14:textId="421B331C" w:rsidR="00564CA6" w:rsidRDefault="00564CA6" w:rsidP="00BB16A4">
      <w:pPr>
        <w:jc w:val="both"/>
        <w:rPr>
          <w:rFonts w:ascii="Times New Roman" w:hAnsi="Times New Roman" w:cs="Times New Roman"/>
        </w:rPr>
      </w:pPr>
    </w:p>
    <w:p w14:paraId="28848560" w14:textId="4845E99E" w:rsidR="00BB16A4" w:rsidRDefault="00BB16A4" w:rsidP="00BB16A4">
      <w:pPr>
        <w:jc w:val="both"/>
        <w:rPr>
          <w:rFonts w:ascii="Times New Roman" w:hAnsi="Times New Roman" w:cs="Times New Roman"/>
        </w:rPr>
      </w:pPr>
    </w:p>
    <w:p w14:paraId="143749E4" w14:textId="77777777" w:rsidR="006B4E20" w:rsidRPr="00564CA6" w:rsidRDefault="006B4E20" w:rsidP="00BB16A4">
      <w:pPr>
        <w:jc w:val="both"/>
        <w:rPr>
          <w:rFonts w:ascii="Times New Roman" w:hAnsi="Times New Roman" w:cs="Times New Roman"/>
        </w:rPr>
      </w:pPr>
    </w:p>
    <w:p w14:paraId="3EE40704" w14:textId="12C84266" w:rsidR="00564CA6" w:rsidRDefault="006B4E20"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6B4E20"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sectPr w:rsidR="00147221" w:rsidRPr="00147221"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3F4F7" w14:textId="77777777" w:rsidR="006B4E20" w:rsidRDefault="006B4E20">
      <w:r>
        <w:separator/>
      </w:r>
    </w:p>
  </w:endnote>
  <w:endnote w:type="continuationSeparator" w:id="0">
    <w:p w14:paraId="3F52FA4F" w14:textId="77777777" w:rsidR="006B4E20" w:rsidRDefault="006B4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7391170"/>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6B4E20">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4</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D23E3" w14:textId="77777777" w:rsidR="006B4E20" w:rsidRDefault="006B4E20">
      <w:r>
        <w:separator/>
      </w:r>
    </w:p>
  </w:footnote>
  <w:footnote w:type="continuationSeparator" w:id="0">
    <w:p w14:paraId="1C853015" w14:textId="77777777" w:rsidR="006B4E20" w:rsidRDefault="006B4E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725"/>
    <w:multiLevelType w:val="hybridMultilevel"/>
    <w:tmpl w:val="BB2C1E60"/>
    <w:lvl w:ilvl="0" w:tplc="BC28F15E">
      <w:start w:val="1"/>
      <w:numFmt w:val="decimal"/>
      <w:lvlText w:val="%1."/>
      <w:lvlJc w:val="left"/>
      <w:pPr>
        <w:ind w:left="720" w:hanging="360"/>
      </w:pPr>
    </w:lvl>
    <w:lvl w:ilvl="1" w:tplc="401CF9B4" w:tentative="1">
      <w:start w:val="1"/>
      <w:numFmt w:val="lowerLetter"/>
      <w:lvlText w:val="%2."/>
      <w:lvlJc w:val="left"/>
      <w:pPr>
        <w:ind w:left="1440" w:hanging="360"/>
      </w:pPr>
    </w:lvl>
    <w:lvl w:ilvl="2" w:tplc="0A4A2A56" w:tentative="1">
      <w:start w:val="1"/>
      <w:numFmt w:val="lowerRoman"/>
      <w:lvlText w:val="%3."/>
      <w:lvlJc w:val="right"/>
      <w:pPr>
        <w:ind w:left="2160" w:hanging="180"/>
      </w:pPr>
    </w:lvl>
    <w:lvl w:ilvl="3" w:tplc="8FD68B0C" w:tentative="1">
      <w:start w:val="1"/>
      <w:numFmt w:val="decimal"/>
      <w:lvlText w:val="%4."/>
      <w:lvlJc w:val="left"/>
      <w:pPr>
        <w:ind w:left="2880" w:hanging="360"/>
      </w:pPr>
    </w:lvl>
    <w:lvl w:ilvl="4" w:tplc="F24E572E" w:tentative="1">
      <w:start w:val="1"/>
      <w:numFmt w:val="lowerLetter"/>
      <w:lvlText w:val="%5."/>
      <w:lvlJc w:val="left"/>
      <w:pPr>
        <w:ind w:left="3600" w:hanging="360"/>
      </w:pPr>
    </w:lvl>
    <w:lvl w:ilvl="5" w:tplc="EA00BA5A" w:tentative="1">
      <w:start w:val="1"/>
      <w:numFmt w:val="lowerRoman"/>
      <w:lvlText w:val="%6."/>
      <w:lvlJc w:val="right"/>
      <w:pPr>
        <w:ind w:left="4320" w:hanging="180"/>
      </w:pPr>
    </w:lvl>
    <w:lvl w:ilvl="6" w:tplc="9420F85A" w:tentative="1">
      <w:start w:val="1"/>
      <w:numFmt w:val="decimal"/>
      <w:lvlText w:val="%7."/>
      <w:lvlJc w:val="left"/>
      <w:pPr>
        <w:ind w:left="5040" w:hanging="360"/>
      </w:pPr>
    </w:lvl>
    <w:lvl w:ilvl="7" w:tplc="28349754" w:tentative="1">
      <w:start w:val="1"/>
      <w:numFmt w:val="lowerLetter"/>
      <w:lvlText w:val="%8."/>
      <w:lvlJc w:val="left"/>
      <w:pPr>
        <w:ind w:left="5760" w:hanging="360"/>
      </w:pPr>
    </w:lvl>
    <w:lvl w:ilvl="8" w:tplc="1DCEC480"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A74A5F2E">
      <w:start w:val="1"/>
      <w:numFmt w:val="decimal"/>
      <w:lvlText w:val="%1."/>
      <w:lvlJc w:val="left"/>
      <w:pPr>
        <w:ind w:left="720" w:hanging="360"/>
      </w:pPr>
      <w:rPr>
        <w:rFonts w:hint="default"/>
      </w:rPr>
    </w:lvl>
    <w:lvl w:ilvl="1" w:tplc="00400EA8" w:tentative="1">
      <w:start w:val="1"/>
      <w:numFmt w:val="lowerLetter"/>
      <w:lvlText w:val="%2."/>
      <w:lvlJc w:val="left"/>
      <w:pPr>
        <w:ind w:left="1440" w:hanging="360"/>
      </w:pPr>
    </w:lvl>
    <w:lvl w:ilvl="2" w:tplc="BA8C3002" w:tentative="1">
      <w:start w:val="1"/>
      <w:numFmt w:val="lowerRoman"/>
      <w:lvlText w:val="%3."/>
      <w:lvlJc w:val="right"/>
      <w:pPr>
        <w:ind w:left="2160" w:hanging="180"/>
      </w:pPr>
    </w:lvl>
    <w:lvl w:ilvl="3" w:tplc="15E68046" w:tentative="1">
      <w:start w:val="1"/>
      <w:numFmt w:val="decimal"/>
      <w:lvlText w:val="%4."/>
      <w:lvlJc w:val="left"/>
      <w:pPr>
        <w:ind w:left="2880" w:hanging="360"/>
      </w:pPr>
    </w:lvl>
    <w:lvl w:ilvl="4" w:tplc="6D5869C8" w:tentative="1">
      <w:start w:val="1"/>
      <w:numFmt w:val="lowerLetter"/>
      <w:lvlText w:val="%5."/>
      <w:lvlJc w:val="left"/>
      <w:pPr>
        <w:ind w:left="3600" w:hanging="360"/>
      </w:pPr>
    </w:lvl>
    <w:lvl w:ilvl="5" w:tplc="94BA458E" w:tentative="1">
      <w:start w:val="1"/>
      <w:numFmt w:val="lowerRoman"/>
      <w:lvlText w:val="%6."/>
      <w:lvlJc w:val="right"/>
      <w:pPr>
        <w:ind w:left="4320" w:hanging="180"/>
      </w:pPr>
    </w:lvl>
    <w:lvl w:ilvl="6" w:tplc="B9903942" w:tentative="1">
      <w:start w:val="1"/>
      <w:numFmt w:val="decimal"/>
      <w:lvlText w:val="%7."/>
      <w:lvlJc w:val="left"/>
      <w:pPr>
        <w:ind w:left="5040" w:hanging="360"/>
      </w:pPr>
    </w:lvl>
    <w:lvl w:ilvl="7" w:tplc="F9363760" w:tentative="1">
      <w:start w:val="1"/>
      <w:numFmt w:val="lowerLetter"/>
      <w:lvlText w:val="%8."/>
      <w:lvlJc w:val="left"/>
      <w:pPr>
        <w:ind w:left="5760" w:hanging="360"/>
      </w:pPr>
    </w:lvl>
    <w:lvl w:ilvl="8" w:tplc="DC88E6BE" w:tentative="1">
      <w:start w:val="1"/>
      <w:numFmt w:val="lowerRoman"/>
      <w:lvlText w:val="%9."/>
      <w:lvlJc w:val="right"/>
      <w:pPr>
        <w:ind w:left="6480" w:hanging="180"/>
      </w:pPr>
    </w:lvl>
  </w:abstractNum>
  <w:abstractNum w:abstractNumId="2" w15:restartNumberingAfterBreak="0">
    <w:nsid w:val="29FB2A12"/>
    <w:multiLevelType w:val="hybridMultilevel"/>
    <w:tmpl w:val="9B3E336C"/>
    <w:lvl w:ilvl="0" w:tplc="D144ADFE">
      <w:start w:val="1"/>
      <w:numFmt w:val="decimal"/>
      <w:lvlText w:val="%1."/>
      <w:lvlJc w:val="left"/>
      <w:pPr>
        <w:ind w:left="720" w:hanging="360"/>
      </w:pPr>
      <w:rPr>
        <w:rFonts w:hint="default"/>
        <w:b w:val="0"/>
        <w:bCs w:val="0"/>
      </w:rPr>
    </w:lvl>
    <w:lvl w:ilvl="1" w:tplc="6BA4CF96">
      <w:start w:val="1"/>
      <w:numFmt w:val="decimal"/>
      <w:lvlText w:val="%2."/>
      <w:lvlJc w:val="left"/>
      <w:pPr>
        <w:ind w:left="1440" w:hanging="360"/>
      </w:pPr>
    </w:lvl>
    <w:lvl w:ilvl="2" w:tplc="65BAEB64" w:tentative="1">
      <w:start w:val="1"/>
      <w:numFmt w:val="lowerRoman"/>
      <w:lvlText w:val="%3."/>
      <w:lvlJc w:val="right"/>
      <w:pPr>
        <w:ind w:left="2160" w:hanging="180"/>
      </w:pPr>
    </w:lvl>
    <w:lvl w:ilvl="3" w:tplc="1848D70A" w:tentative="1">
      <w:start w:val="1"/>
      <w:numFmt w:val="decimal"/>
      <w:lvlText w:val="%4."/>
      <w:lvlJc w:val="left"/>
      <w:pPr>
        <w:ind w:left="2880" w:hanging="360"/>
      </w:pPr>
    </w:lvl>
    <w:lvl w:ilvl="4" w:tplc="28408CC8" w:tentative="1">
      <w:start w:val="1"/>
      <w:numFmt w:val="lowerLetter"/>
      <w:lvlText w:val="%5."/>
      <w:lvlJc w:val="left"/>
      <w:pPr>
        <w:ind w:left="3600" w:hanging="360"/>
      </w:pPr>
    </w:lvl>
    <w:lvl w:ilvl="5" w:tplc="4F2E2506" w:tentative="1">
      <w:start w:val="1"/>
      <w:numFmt w:val="lowerRoman"/>
      <w:lvlText w:val="%6."/>
      <w:lvlJc w:val="right"/>
      <w:pPr>
        <w:ind w:left="4320" w:hanging="180"/>
      </w:pPr>
    </w:lvl>
    <w:lvl w:ilvl="6" w:tplc="DAAEE1CC" w:tentative="1">
      <w:start w:val="1"/>
      <w:numFmt w:val="decimal"/>
      <w:lvlText w:val="%7."/>
      <w:lvlJc w:val="left"/>
      <w:pPr>
        <w:ind w:left="5040" w:hanging="360"/>
      </w:pPr>
    </w:lvl>
    <w:lvl w:ilvl="7" w:tplc="E4DA1D40" w:tentative="1">
      <w:start w:val="1"/>
      <w:numFmt w:val="lowerLetter"/>
      <w:lvlText w:val="%8."/>
      <w:lvlJc w:val="left"/>
      <w:pPr>
        <w:ind w:left="5760" w:hanging="360"/>
      </w:pPr>
    </w:lvl>
    <w:lvl w:ilvl="8" w:tplc="87729CB6" w:tentative="1">
      <w:start w:val="1"/>
      <w:numFmt w:val="lowerRoman"/>
      <w:lvlText w:val="%9."/>
      <w:lvlJc w:val="right"/>
      <w:pPr>
        <w:ind w:left="6480" w:hanging="180"/>
      </w:pPr>
    </w:lvl>
  </w:abstractNum>
  <w:abstractNum w:abstractNumId="3" w15:restartNumberingAfterBreak="0">
    <w:nsid w:val="2F615626"/>
    <w:multiLevelType w:val="hybridMultilevel"/>
    <w:tmpl w:val="CCDEDAB8"/>
    <w:lvl w:ilvl="0" w:tplc="571A04B4">
      <w:start w:val="1"/>
      <w:numFmt w:val="decimal"/>
      <w:lvlText w:val="%1."/>
      <w:lvlJc w:val="left"/>
      <w:pPr>
        <w:ind w:left="720" w:hanging="360"/>
      </w:pPr>
      <w:rPr>
        <w:rFonts w:ascii="Times New Roman" w:hAnsi="Times New Roman" w:cs="Times New Roman" w:hint="default"/>
      </w:rPr>
    </w:lvl>
    <w:lvl w:ilvl="1" w:tplc="DF82F9CC" w:tentative="1">
      <w:start w:val="1"/>
      <w:numFmt w:val="lowerLetter"/>
      <w:lvlText w:val="%2."/>
      <w:lvlJc w:val="left"/>
      <w:pPr>
        <w:ind w:left="1440" w:hanging="360"/>
      </w:pPr>
    </w:lvl>
    <w:lvl w:ilvl="2" w:tplc="8FFC62D0" w:tentative="1">
      <w:start w:val="1"/>
      <w:numFmt w:val="lowerRoman"/>
      <w:lvlText w:val="%3."/>
      <w:lvlJc w:val="right"/>
      <w:pPr>
        <w:ind w:left="2160" w:hanging="180"/>
      </w:pPr>
    </w:lvl>
    <w:lvl w:ilvl="3" w:tplc="24AC5E28" w:tentative="1">
      <w:start w:val="1"/>
      <w:numFmt w:val="decimal"/>
      <w:lvlText w:val="%4."/>
      <w:lvlJc w:val="left"/>
      <w:pPr>
        <w:ind w:left="2880" w:hanging="360"/>
      </w:pPr>
    </w:lvl>
    <w:lvl w:ilvl="4" w:tplc="93AA4A70" w:tentative="1">
      <w:start w:val="1"/>
      <w:numFmt w:val="lowerLetter"/>
      <w:lvlText w:val="%5."/>
      <w:lvlJc w:val="left"/>
      <w:pPr>
        <w:ind w:left="3600" w:hanging="360"/>
      </w:pPr>
    </w:lvl>
    <w:lvl w:ilvl="5" w:tplc="323EBE86" w:tentative="1">
      <w:start w:val="1"/>
      <w:numFmt w:val="lowerRoman"/>
      <w:lvlText w:val="%6."/>
      <w:lvlJc w:val="right"/>
      <w:pPr>
        <w:ind w:left="4320" w:hanging="180"/>
      </w:pPr>
    </w:lvl>
    <w:lvl w:ilvl="6" w:tplc="A254ED10" w:tentative="1">
      <w:start w:val="1"/>
      <w:numFmt w:val="decimal"/>
      <w:lvlText w:val="%7."/>
      <w:lvlJc w:val="left"/>
      <w:pPr>
        <w:ind w:left="5040" w:hanging="360"/>
      </w:pPr>
    </w:lvl>
    <w:lvl w:ilvl="7" w:tplc="FEDCF290" w:tentative="1">
      <w:start w:val="1"/>
      <w:numFmt w:val="lowerLetter"/>
      <w:lvlText w:val="%8."/>
      <w:lvlJc w:val="left"/>
      <w:pPr>
        <w:ind w:left="5760" w:hanging="360"/>
      </w:pPr>
    </w:lvl>
    <w:lvl w:ilvl="8" w:tplc="420AFAFE" w:tentative="1">
      <w:start w:val="1"/>
      <w:numFmt w:val="lowerRoman"/>
      <w:lvlText w:val="%9."/>
      <w:lvlJc w:val="right"/>
      <w:pPr>
        <w:ind w:left="6480" w:hanging="180"/>
      </w:pPr>
    </w:lvl>
  </w:abstractNum>
  <w:abstractNum w:abstractNumId="4" w15:restartNumberingAfterBreak="0">
    <w:nsid w:val="53785B7A"/>
    <w:multiLevelType w:val="multilevel"/>
    <w:tmpl w:val="484E5714"/>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5"/>
  </w:num>
  <w:num w:numId="2" w16cid:durableId="1964530278">
    <w:abstractNumId w:val="1"/>
  </w:num>
  <w:num w:numId="3" w16cid:durableId="787968967">
    <w:abstractNumId w:val="0"/>
  </w:num>
  <w:num w:numId="4" w16cid:durableId="492915007">
    <w:abstractNumId w:val="3"/>
  </w:num>
  <w:num w:numId="5" w16cid:durableId="477646939">
    <w:abstractNumId w:val="2"/>
  </w:num>
  <w:num w:numId="6" w16cid:durableId="20821686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6C0A"/>
    <w:rsid w:val="00030457"/>
    <w:rsid w:val="00035631"/>
    <w:rsid w:val="00057B46"/>
    <w:rsid w:val="00061873"/>
    <w:rsid w:val="00070E3F"/>
    <w:rsid w:val="000B0BD1"/>
    <w:rsid w:val="000C7378"/>
    <w:rsid w:val="000D74FC"/>
    <w:rsid w:val="0013269A"/>
    <w:rsid w:val="001415B9"/>
    <w:rsid w:val="00147221"/>
    <w:rsid w:val="00195A73"/>
    <w:rsid w:val="001A297B"/>
    <w:rsid w:val="001A7BC8"/>
    <w:rsid w:val="001E630D"/>
    <w:rsid w:val="00236B7B"/>
    <w:rsid w:val="0025391B"/>
    <w:rsid w:val="00297558"/>
    <w:rsid w:val="002A1C93"/>
    <w:rsid w:val="002A3025"/>
    <w:rsid w:val="002D53F6"/>
    <w:rsid w:val="00312D38"/>
    <w:rsid w:val="00322FE1"/>
    <w:rsid w:val="0033645E"/>
    <w:rsid w:val="00345FBC"/>
    <w:rsid w:val="00351D48"/>
    <w:rsid w:val="00355C09"/>
    <w:rsid w:val="003C401E"/>
    <w:rsid w:val="00401C62"/>
    <w:rsid w:val="00464058"/>
    <w:rsid w:val="00482A4F"/>
    <w:rsid w:val="004B253C"/>
    <w:rsid w:val="004D516C"/>
    <w:rsid w:val="0050024B"/>
    <w:rsid w:val="00521C00"/>
    <w:rsid w:val="0053073B"/>
    <w:rsid w:val="00543508"/>
    <w:rsid w:val="00564CA6"/>
    <w:rsid w:val="005C5D32"/>
    <w:rsid w:val="005C7FA1"/>
    <w:rsid w:val="00602683"/>
    <w:rsid w:val="0061116F"/>
    <w:rsid w:val="00617AAC"/>
    <w:rsid w:val="006269A9"/>
    <w:rsid w:val="00633144"/>
    <w:rsid w:val="00693F05"/>
    <w:rsid w:val="006B078E"/>
    <w:rsid w:val="006B4E20"/>
    <w:rsid w:val="006C4CF9"/>
    <w:rsid w:val="006D3451"/>
    <w:rsid w:val="006D513B"/>
    <w:rsid w:val="0074092B"/>
    <w:rsid w:val="007442FB"/>
    <w:rsid w:val="0079484F"/>
    <w:rsid w:val="007B4DDB"/>
    <w:rsid w:val="007E42EA"/>
    <w:rsid w:val="008257F8"/>
    <w:rsid w:val="00853318"/>
    <w:rsid w:val="008C51D5"/>
    <w:rsid w:val="008E3846"/>
    <w:rsid w:val="0090062B"/>
    <w:rsid w:val="009139A1"/>
    <w:rsid w:val="00931891"/>
    <w:rsid w:val="00996740"/>
    <w:rsid w:val="009A0A7E"/>
    <w:rsid w:val="009A3989"/>
    <w:rsid w:val="009B7F8F"/>
    <w:rsid w:val="009D0BAE"/>
    <w:rsid w:val="009D3997"/>
    <w:rsid w:val="009E2060"/>
    <w:rsid w:val="00A254B5"/>
    <w:rsid w:val="00A42474"/>
    <w:rsid w:val="00A52B04"/>
    <w:rsid w:val="00A96AD2"/>
    <w:rsid w:val="00AA75DE"/>
    <w:rsid w:val="00AD73EE"/>
    <w:rsid w:val="00B36CD4"/>
    <w:rsid w:val="00B4014F"/>
    <w:rsid w:val="00B4059B"/>
    <w:rsid w:val="00B47C10"/>
    <w:rsid w:val="00B60AE8"/>
    <w:rsid w:val="00B81E6C"/>
    <w:rsid w:val="00B86218"/>
    <w:rsid w:val="00BB16A4"/>
    <w:rsid w:val="00BD283F"/>
    <w:rsid w:val="00BD4C21"/>
    <w:rsid w:val="00BE75D1"/>
    <w:rsid w:val="00C02F05"/>
    <w:rsid w:val="00C41980"/>
    <w:rsid w:val="00C82360"/>
    <w:rsid w:val="00C9477C"/>
    <w:rsid w:val="00CC1B2F"/>
    <w:rsid w:val="00CE78F1"/>
    <w:rsid w:val="00CF0C04"/>
    <w:rsid w:val="00CF16C2"/>
    <w:rsid w:val="00D328C7"/>
    <w:rsid w:val="00D57105"/>
    <w:rsid w:val="00D86969"/>
    <w:rsid w:val="00DB30EC"/>
    <w:rsid w:val="00DC10D2"/>
    <w:rsid w:val="00E143AE"/>
    <w:rsid w:val="00E52DA2"/>
    <w:rsid w:val="00E65431"/>
    <w:rsid w:val="00E75D8D"/>
    <w:rsid w:val="00E773C4"/>
    <w:rsid w:val="00E9045B"/>
    <w:rsid w:val="00ED2B7D"/>
    <w:rsid w:val="00EF06E1"/>
    <w:rsid w:val="00F80FFE"/>
    <w:rsid w:val="00FA29A3"/>
    <w:rsid w:val="00FD2AEA"/>
    <w:rsid w:val="00FD58E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uiPriority w:val="99"/>
    <w:unhideWhenUsed/>
    <w:rsid w:val="00BD283F"/>
    <w:rPr>
      <w:color w:val="0000FF"/>
      <w:u w:val="single"/>
    </w:rPr>
  </w:style>
  <w:style w:type="table" w:customStyle="1" w:styleId="TableGrid1">
    <w:name w:val="Table Grid1"/>
    <w:basedOn w:val="TableNormal"/>
    <w:next w:val="TableGrid"/>
    <w:uiPriority w:val="39"/>
    <w:rsid w:val="00BD28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283F"/>
    <w:pPr>
      <w:ind w:left="720"/>
      <w:contextualSpacing/>
    </w:pPr>
  </w:style>
  <w:style w:type="table" w:styleId="TableGrid">
    <w:name w:val="Table Grid"/>
    <w:basedOn w:val="TableNormal"/>
    <w:uiPriority w:val="39"/>
    <w:rsid w:val="00BD28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81E6C"/>
  </w:style>
  <w:style w:type="character" w:styleId="UnresolvedMention">
    <w:name w:val="Unresolved Mention"/>
    <w:basedOn w:val="DefaultParagraphFont"/>
    <w:uiPriority w:val="99"/>
    <w:semiHidden/>
    <w:unhideWhenUsed/>
    <w:rsid w:val="0061116F"/>
    <w:rPr>
      <w:color w:val="605E5C"/>
      <w:shd w:val="clear" w:color="auto" w:fill="E1DFDD"/>
    </w:rPr>
  </w:style>
  <w:style w:type="character" w:styleId="CommentReference">
    <w:name w:val="annotation reference"/>
    <w:basedOn w:val="DefaultParagraphFont"/>
    <w:uiPriority w:val="99"/>
    <w:semiHidden/>
    <w:unhideWhenUsed/>
    <w:rsid w:val="0013269A"/>
    <w:rPr>
      <w:sz w:val="16"/>
      <w:szCs w:val="16"/>
    </w:rPr>
  </w:style>
  <w:style w:type="paragraph" w:styleId="CommentText">
    <w:name w:val="annotation text"/>
    <w:basedOn w:val="Normal"/>
    <w:link w:val="CommentTextChar"/>
    <w:uiPriority w:val="99"/>
    <w:unhideWhenUsed/>
    <w:rsid w:val="0013269A"/>
    <w:rPr>
      <w:sz w:val="20"/>
      <w:szCs w:val="20"/>
    </w:rPr>
  </w:style>
  <w:style w:type="character" w:customStyle="1" w:styleId="CommentTextChar">
    <w:name w:val="Comment Text Char"/>
    <w:basedOn w:val="DefaultParagraphFont"/>
    <w:link w:val="CommentText"/>
    <w:uiPriority w:val="99"/>
    <w:rsid w:val="0013269A"/>
    <w:rPr>
      <w:sz w:val="20"/>
      <w:szCs w:val="20"/>
    </w:rPr>
  </w:style>
  <w:style w:type="paragraph" w:styleId="CommentSubject">
    <w:name w:val="annotation subject"/>
    <w:basedOn w:val="CommentText"/>
    <w:next w:val="CommentText"/>
    <w:link w:val="CommentSubjectChar"/>
    <w:uiPriority w:val="99"/>
    <w:semiHidden/>
    <w:unhideWhenUsed/>
    <w:rsid w:val="0013269A"/>
    <w:rPr>
      <w:b/>
      <w:bCs/>
    </w:rPr>
  </w:style>
  <w:style w:type="character" w:customStyle="1" w:styleId="CommentSubjectChar">
    <w:name w:val="Comment Subject Char"/>
    <w:basedOn w:val="CommentTextChar"/>
    <w:link w:val="CommentSubject"/>
    <w:uiPriority w:val="99"/>
    <w:semiHidden/>
    <w:rsid w:val="0013269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ltsurvey@baltsurvey.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3</Pages>
  <Words>5626</Words>
  <Characters>3207</Characters>
  <Application>Microsoft Office Word</Application>
  <DocSecurity>0</DocSecurity>
  <Lines>26</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48</cp:revision>
  <dcterms:created xsi:type="dcterms:W3CDTF">2024-06-01T14:06:00Z</dcterms:created>
  <dcterms:modified xsi:type="dcterms:W3CDTF">2025-04-24T12:55:00Z</dcterms:modified>
</cp:coreProperties>
</file>