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CB0F" w14:textId="77777777" w:rsidR="004D516C" w:rsidRDefault="009E0579" w:rsidP="00564CA6">
      <w:r>
        <w:rPr>
          <w:noProof/>
        </w:rPr>
        <w:drawing>
          <wp:inline distT="0" distB="0" distL="0" distR="0" wp14:anchorId="419623FA" wp14:editId="37EEF9A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9D2E5" w14:textId="77777777" w:rsidR="005C7FA1" w:rsidRDefault="005C7FA1" w:rsidP="00564CA6"/>
    <w:p w14:paraId="2D0C69DE" w14:textId="77777777" w:rsidR="00564CA6" w:rsidRPr="009E0579" w:rsidRDefault="009E0579" w:rsidP="00564CA6">
      <w:pPr>
        <w:jc w:val="right"/>
        <w:rPr>
          <w:rFonts w:ascii="Times New Roman" w:hAnsi="Times New Roman" w:cs="Times New Roman"/>
          <w:noProof/>
        </w:rPr>
      </w:pPr>
      <w:r w:rsidRPr="009E0579">
        <w:rPr>
          <w:rFonts w:ascii="Times New Roman" w:hAnsi="Times New Roman" w:cs="Times New Roman"/>
          <w:noProof/>
        </w:rPr>
        <w:t xml:space="preserve">PROJEKTS uz </w:t>
      </w:r>
      <w:r w:rsidRPr="009E0579">
        <w:rPr>
          <w:rFonts w:ascii="Times New Roman" w:hAnsi="Times New Roman" w:cs="Times New Roman"/>
        </w:rPr>
        <w:t>14.04.2025.</w:t>
      </w:r>
    </w:p>
    <w:p w14:paraId="504638D9" w14:textId="77777777" w:rsidR="00564CA6" w:rsidRPr="009E0579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0FFB673" w14:textId="77777777" w:rsidR="009E0579" w:rsidRPr="009E0579" w:rsidRDefault="009E0579" w:rsidP="009E0579">
      <w:pPr>
        <w:jc w:val="right"/>
        <w:rPr>
          <w:rFonts w:ascii="Times New Roman" w:hAnsi="Times New Roman" w:cs="Times New Roman"/>
          <w:noProof/>
        </w:rPr>
      </w:pPr>
      <w:r w:rsidRPr="009E0579">
        <w:rPr>
          <w:rFonts w:ascii="Times New Roman" w:hAnsi="Times New Roman" w:cs="Times New Roman"/>
          <w:noProof/>
        </w:rPr>
        <w:t xml:space="preserve">vēlamais datums izskatīšanai: </w:t>
      </w:r>
      <w:r w:rsidRPr="009E0579">
        <w:rPr>
          <w:rFonts w:ascii="Times New Roman" w:hAnsi="Times New Roman" w:cs="Times New Roman"/>
        </w:rPr>
        <w:t>Finanšu komitejā - 16.04.2025.</w:t>
      </w:r>
    </w:p>
    <w:p w14:paraId="5D07168B" w14:textId="77777777" w:rsidR="009E0579" w:rsidRPr="009E0579" w:rsidRDefault="009E0579" w:rsidP="009E0579">
      <w:pPr>
        <w:jc w:val="right"/>
        <w:rPr>
          <w:rFonts w:ascii="Times New Roman" w:hAnsi="Times New Roman" w:cs="Times New Roman"/>
          <w:noProof/>
        </w:rPr>
      </w:pPr>
      <w:r w:rsidRPr="009E0579">
        <w:rPr>
          <w:rFonts w:ascii="Times New Roman" w:hAnsi="Times New Roman" w:cs="Times New Roman"/>
          <w:noProof/>
        </w:rPr>
        <w:t xml:space="preserve">domē: </w:t>
      </w:r>
      <w:r w:rsidRPr="009E0579">
        <w:rPr>
          <w:rFonts w:ascii="Times New Roman" w:hAnsi="Times New Roman" w:cs="Times New Roman"/>
        </w:rPr>
        <w:t>24.04.2025.</w:t>
      </w:r>
    </w:p>
    <w:p w14:paraId="73F8B83F" w14:textId="77777777" w:rsidR="009E0579" w:rsidRPr="00D532A2" w:rsidRDefault="009E0579" w:rsidP="009E0579">
      <w:pPr>
        <w:jc w:val="right"/>
      </w:pPr>
      <w:r w:rsidRPr="009E0579">
        <w:rPr>
          <w:rFonts w:ascii="Times New Roman" w:hAnsi="Times New Roman" w:cs="Times New Roman"/>
        </w:rPr>
        <w:t>sagatavotājs un ziņotājs: D. Čūriška</w:t>
      </w:r>
    </w:p>
    <w:p w14:paraId="27C13C5A" w14:textId="77777777" w:rsidR="00564CA6" w:rsidRPr="00564CA6" w:rsidRDefault="00564CA6" w:rsidP="009E0579">
      <w:pPr>
        <w:jc w:val="right"/>
        <w:rPr>
          <w:rFonts w:ascii="Times New Roman" w:hAnsi="Times New Roman" w:cs="Times New Roman"/>
          <w:noProof/>
        </w:rPr>
      </w:pPr>
    </w:p>
    <w:p w14:paraId="3B351F17" w14:textId="77777777" w:rsidR="00564CA6" w:rsidRPr="00564CA6" w:rsidRDefault="009E057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FF67963" w14:textId="77777777" w:rsidR="00564CA6" w:rsidRPr="00564CA6" w:rsidRDefault="009E057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D9BC879" w14:textId="77777777" w:rsidR="00564CA6" w:rsidRPr="00564CA6" w:rsidRDefault="009E057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C668706" w14:textId="77777777" w:rsidR="00564CA6" w:rsidRPr="00564CA6" w:rsidRDefault="009E0579" w:rsidP="00564CA6">
      <w:pPr>
        <w:rPr>
          <w:rFonts w:ascii="Times New Roman" w:hAnsi="Times New Roman" w:cs="Times New Roman"/>
        </w:rPr>
      </w:pPr>
      <w:r w:rsidRPr="009E0579">
        <w:rPr>
          <w:rFonts w:ascii="Times New Roman" w:hAnsi="Times New Roman" w:cs="Times New Roman"/>
        </w:rPr>
        <w:t>2025. gada 24. 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456CC72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0EDEE0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2D180B9" w14:textId="77777777" w:rsidR="009E0579" w:rsidRPr="00045666" w:rsidRDefault="009E0579" w:rsidP="009E0579">
      <w:pPr>
        <w:pStyle w:val="Bezatstarpm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C2A20">
        <w:rPr>
          <w:rFonts w:ascii="Times New Roman" w:hAnsi="Times New Roman" w:cs="Times New Roman"/>
          <w:b/>
          <w:sz w:val="24"/>
          <w:szCs w:val="24"/>
          <w:lang w:val="lv-LV"/>
        </w:rPr>
        <w:t>Par Ādažu novada pašvaldības domes piekrišanu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“N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>ameja iel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a”, Gaujā,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5A440E8D" w14:textId="77777777" w:rsidR="009E0579" w:rsidRPr="00045666" w:rsidRDefault="009E0579" w:rsidP="009E0579">
      <w:pPr>
        <w:pStyle w:val="Bezatstarpm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7FEF0CCA" w14:textId="2C9F3064" w:rsidR="009E0579" w:rsidRPr="009E0579" w:rsidRDefault="009E0579" w:rsidP="009E0579">
      <w:pPr>
        <w:spacing w:after="120"/>
        <w:jc w:val="both"/>
        <w:rPr>
          <w:rFonts w:ascii="Times New Roman" w:hAnsi="Times New Roman" w:cs="Times New Roman"/>
        </w:rPr>
      </w:pPr>
      <w:r w:rsidRPr="009E0579">
        <w:rPr>
          <w:rFonts w:ascii="Times New Roman" w:hAnsi="Times New Roman" w:cs="Times New Roman"/>
        </w:rPr>
        <w:t xml:space="preserve">Ādažu novada pašvaldības dome izskatīja </w:t>
      </w:r>
      <w:bookmarkStart w:id="0" w:name="_Hlk101515936"/>
      <w:r w:rsidRPr="009E0579">
        <w:rPr>
          <w:rFonts w:ascii="Times New Roman" w:hAnsi="Times New Roman" w:cs="Times New Roman"/>
        </w:rPr>
        <w:t xml:space="preserve">SIA “Sila Stils Būve”, reģ. Nr. 40203195312 </w:t>
      </w:r>
      <w:bookmarkStart w:id="1" w:name="_Hlk101973312"/>
      <w:bookmarkEnd w:id="0"/>
      <w:r w:rsidRPr="009E0579">
        <w:rPr>
          <w:rFonts w:ascii="Times New Roman" w:hAnsi="Times New Roman" w:cs="Times New Roman"/>
        </w:rPr>
        <w:t>(turpmāk – Iesniedzējs)</w:t>
      </w:r>
      <w:bookmarkEnd w:id="1"/>
      <w:r w:rsidRPr="009E0579">
        <w:rPr>
          <w:rFonts w:ascii="Times New Roman" w:hAnsi="Times New Roman" w:cs="Times New Roman"/>
        </w:rPr>
        <w:t xml:space="preserve">, </w:t>
      </w:r>
      <w:bookmarkStart w:id="2" w:name="_Hlk101972455"/>
      <w:r w:rsidRPr="009E0579">
        <w:rPr>
          <w:rFonts w:ascii="Times New Roman" w:hAnsi="Times New Roman" w:cs="Times New Roman"/>
        </w:rPr>
        <w:t>11.04.2025. iesniegumu (reģ. Nr. ĀNP/1-11-1/25/</w:t>
      </w:r>
      <w:bookmarkEnd w:id="2"/>
      <w:r w:rsidRPr="009E0579">
        <w:rPr>
          <w:rFonts w:ascii="Times New Roman" w:hAnsi="Times New Roman" w:cs="Times New Roman"/>
        </w:rPr>
        <w:t>2266 (turpmāk – Iesniegums)), ar lūgumu izsniegt izziņu par pašvaldības domes piekrišanu nekustamā īpašuma “Nameja iela”, Gauja, Carnikavas pagasts, Ādažu novads (kadastra Nr. 8052 002 2613 (turpmāk - Zemesgabals)), iegūšanai īpašumā, jo Iesniedzēja 100</w:t>
      </w:r>
      <w:r w:rsidR="003A087F">
        <w:rPr>
          <w:rFonts w:ascii="Times New Roman" w:hAnsi="Times New Roman" w:cs="Times New Roman"/>
        </w:rPr>
        <w:t> </w:t>
      </w:r>
      <w:r w:rsidRPr="009E0579">
        <w:rPr>
          <w:rFonts w:ascii="Times New Roman" w:hAnsi="Times New Roman" w:cs="Times New Roman"/>
        </w:rPr>
        <w:t xml:space="preserve">% kapitāla daļas pieder Krievijas </w:t>
      </w:r>
      <w:r w:rsidRPr="003A087F">
        <w:rPr>
          <w:rFonts w:ascii="Times New Roman" w:hAnsi="Times New Roman" w:cs="Times New Roman"/>
        </w:rPr>
        <w:t>pilsoņiem (</w:t>
      </w:r>
      <w:r w:rsidR="003A087F" w:rsidRPr="003A087F">
        <w:rPr>
          <w:rFonts w:ascii="Times New Roman" w:hAnsi="Times New Roman" w:cs="Times New Roman"/>
          <w:bCs/>
        </w:rPr>
        <w:t>[..]</w:t>
      </w:r>
      <w:r w:rsidRPr="003A087F">
        <w:rPr>
          <w:rFonts w:ascii="Times New Roman" w:hAnsi="Times New Roman" w:cs="Times New Roman"/>
        </w:rPr>
        <w:t xml:space="preserve"> (75 % daļas) un </w:t>
      </w:r>
      <w:r w:rsidR="003A087F" w:rsidRPr="003A087F">
        <w:rPr>
          <w:rFonts w:ascii="Times New Roman" w:hAnsi="Times New Roman" w:cs="Times New Roman"/>
          <w:bCs/>
        </w:rPr>
        <w:t>[..]</w:t>
      </w:r>
      <w:r w:rsidRPr="003A087F">
        <w:rPr>
          <w:rFonts w:ascii="Times New Roman" w:hAnsi="Times New Roman" w:cs="Times New Roman"/>
        </w:rPr>
        <w:t xml:space="preserve"> (25</w:t>
      </w:r>
      <w:r>
        <w:rPr>
          <w:rFonts w:ascii="Times New Roman" w:hAnsi="Times New Roman" w:cs="Times New Roman"/>
        </w:rPr>
        <w:t> </w:t>
      </w:r>
      <w:r w:rsidRPr="009E0579">
        <w:rPr>
          <w:rFonts w:ascii="Times New Roman" w:hAnsi="Times New Roman" w:cs="Times New Roman"/>
        </w:rPr>
        <w:t xml:space="preserve">% daļas)). Iesniegumam pievienots </w:t>
      </w:r>
      <w:r w:rsidRPr="009E0579">
        <w:rPr>
          <w:rFonts w:ascii="Times New Roman" w:hAnsi="Times New Roman" w:cs="Times New Roman"/>
          <w:bCs/>
        </w:rPr>
        <w:t xml:space="preserve">08.04.2025. </w:t>
      </w:r>
      <w:r w:rsidRPr="009E0579">
        <w:rPr>
          <w:rFonts w:ascii="Times New Roman" w:hAnsi="Times New Roman" w:cs="Times New Roman"/>
        </w:rPr>
        <w:t>Zemes gabala</w:t>
      </w:r>
      <w:r w:rsidRPr="009E0579">
        <w:rPr>
          <w:rFonts w:ascii="Times New Roman" w:hAnsi="Times New Roman" w:cs="Times New Roman"/>
          <w:bCs/>
        </w:rPr>
        <w:t xml:space="preserve"> pirkuma līgums Nr. 08/04/2025</w:t>
      </w:r>
      <w:r w:rsidRPr="009E0579">
        <w:rPr>
          <w:rFonts w:ascii="Times New Roman" w:hAnsi="Times New Roman" w:cs="Times New Roman"/>
        </w:rPr>
        <w:t>. Iesniegumā norādīts Zemesgabala turpmākās izmantošanas mērķis - zeme dzelzceļa infrastruktūras zemes nodalījuma joslā un ceļu zemes nodalījuma joslā, nekusta</w:t>
      </w:r>
      <w:r w:rsidRPr="009E0579">
        <w:rPr>
          <w:rFonts w:ascii="Times New Roman" w:hAnsi="Times New Roman" w:cs="Times New Roman"/>
          <w:snapToGrid w:val="0"/>
        </w:rPr>
        <w:t xml:space="preserve">mā īpašuma </w:t>
      </w:r>
      <w:r w:rsidRPr="009E0579">
        <w:rPr>
          <w:rFonts w:ascii="Times New Roman" w:hAnsi="Times New Roman" w:cs="Times New Roman"/>
        </w:rPr>
        <w:t>lietošanas mērķa kods 1101.</w:t>
      </w:r>
    </w:p>
    <w:p w14:paraId="10CA8BDC" w14:textId="77777777" w:rsidR="009E0579" w:rsidRPr="00045666" w:rsidRDefault="009E0579" w:rsidP="009E0579">
      <w:pPr>
        <w:pStyle w:val="Pamatteksts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45642EBE" w14:textId="241F5501" w:rsidR="009E0579" w:rsidRPr="00F845D6" w:rsidRDefault="009E0579" w:rsidP="009E0579">
      <w:pPr>
        <w:pStyle w:val="Sarakstarindkopa"/>
        <w:widowControl w:val="0"/>
        <w:numPr>
          <w:ilvl w:val="0"/>
          <w:numId w:val="3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F845D6">
        <w:rPr>
          <w:sz w:val="24"/>
          <w:szCs w:val="24"/>
        </w:rPr>
        <w:t xml:space="preserve">Saskaņā ar SIA “Lursoft” (Latvijas Republikas Uzņēmumu reģistra informācijas atkalizmantotājs) datiem (informācija pieprasīta </w:t>
      </w:r>
      <w:r w:rsidRPr="00F845D6">
        <w:rPr>
          <w:bCs/>
          <w:sz w:val="24"/>
          <w:szCs w:val="24"/>
        </w:rPr>
        <w:t>14.04.2025</w:t>
      </w:r>
      <w:r w:rsidRPr="00F845D6">
        <w:rPr>
          <w:sz w:val="24"/>
          <w:szCs w:val="24"/>
        </w:rPr>
        <w:t xml:space="preserve">.) Iesniedzēja dalībnieki no </w:t>
      </w:r>
      <w:r>
        <w:rPr>
          <w:sz w:val="24"/>
          <w:szCs w:val="24"/>
        </w:rPr>
        <w:t>22</w:t>
      </w:r>
      <w:r w:rsidRPr="005D01BF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5D01BF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3A087F">
        <w:rPr>
          <w:sz w:val="24"/>
          <w:szCs w:val="24"/>
        </w:rPr>
        <w:t xml:space="preserve">. ir </w:t>
      </w:r>
      <w:r w:rsidR="003A087F" w:rsidRPr="003A087F">
        <w:rPr>
          <w:bCs/>
          <w:sz w:val="24"/>
          <w:szCs w:val="24"/>
        </w:rPr>
        <w:t>[..]</w:t>
      </w:r>
      <w:r w:rsidRPr="003A087F">
        <w:rPr>
          <w:rFonts w:eastAsiaTheme="minorHAnsi"/>
          <w:sz w:val="24"/>
          <w:szCs w:val="24"/>
        </w:rPr>
        <w:t xml:space="preserve"> (</w:t>
      </w:r>
      <w:r w:rsidR="003A087F" w:rsidRPr="003A087F">
        <w:rPr>
          <w:bCs/>
          <w:sz w:val="24"/>
          <w:szCs w:val="24"/>
        </w:rPr>
        <w:t>[..]</w:t>
      </w:r>
      <w:r w:rsidRPr="003A087F">
        <w:rPr>
          <w:rFonts w:eastAsiaTheme="minorHAnsi"/>
          <w:sz w:val="24"/>
          <w:szCs w:val="24"/>
        </w:rPr>
        <w:t>)</w:t>
      </w:r>
      <w:r w:rsidRPr="003A087F">
        <w:rPr>
          <w:sz w:val="24"/>
          <w:szCs w:val="24"/>
        </w:rPr>
        <w:t xml:space="preserve"> un </w:t>
      </w:r>
      <w:r w:rsidR="003A087F" w:rsidRPr="003A087F">
        <w:rPr>
          <w:bCs/>
          <w:sz w:val="24"/>
          <w:szCs w:val="24"/>
        </w:rPr>
        <w:t>[..]</w:t>
      </w:r>
      <w:r w:rsidRPr="003A087F">
        <w:rPr>
          <w:rFonts w:eastAsiaTheme="minorHAnsi"/>
          <w:sz w:val="24"/>
          <w:szCs w:val="24"/>
        </w:rPr>
        <w:t xml:space="preserve"> (</w:t>
      </w:r>
      <w:r w:rsidR="003A087F" w:rsidRPr="003A087F">
        <w:rPr>
          <w:bCs/>
          <w:sz w:val="24"/>
          <w:szCs w:val="24"/>
        </w:rPr>
        <w:t>[..]</w:t>
      </w:r>
      <w:r w:rsidRPr="003A087F">
        <w:rPr>
          <w:rFonts w:eastAsiaTheme="minorHAnsi"/>
          <w:sz w:val="24"/>
          <w:szCs w:val="24"/>
        </w:rPr>
        <w:t>)</w:t>
      </w:r>
      <w:r w:rsidRPr="003A087F">
        <w:rPr>
          <w:sz w:val="24"/>
          <w:szCs w:val="24"/>
        </w:rPr>
        <w:t>,</w:t>
      </w:r>
      <w:r w:rsidRPr="00F845D6">
        <w:rPr>
          <w:sz w:val="24"/>
          <w:szCs w:val="24"/>
        </w:rPr>
        <w:t xml:space="preserve"> kuriem abiem kopā pieder 100 % Iesniedzēja kapitāla daļu, un kuru valsts piederība ir </w:t>
      </w:r>
      <w:r w:rsidRPr="00F845D6">
        <w:rPr>
          <w:rFonts w:eastAsiaTheme="minorHAnsi"/>
          <w:sz w:val="24"/>
          <w:szCs w:val="24"/>
        </w:rPr>
        <w:t xml:space="preserve">Krievijas </w:t>
      </w:r>
      <w:bookmarkStart w:id="3" w:name="_Hlk101512657"/>
      <w:r w:rsidRPr="00F845D6">
        <w:rPr>
          <w:rFonts w:eastAsiaTheme="minorHAnsi"/>
          <w:sz w:val="24"/>
          <w:szCs w:val="24"/>
        </w:rPr>
        <w:t>Federācija</w:t>
      </w:r>
      <w:bookmarkEnd w:id="3"/>
      <w:r w:rsidRPr="00F845D6">
        <w:rPr>
          <w:sz w:val="24"/>
          <w:szCs w:val="24"/>
        </w:rPr>
        <w:t>.</w:t>
      </w:r>
    </w:p>
    <w:p w14:paraId="2F62153A" w14:textId="1B3CB445" w:rsidR="009E0579" w:rsidRPr="00F845D6" w:rsidRDefault="009E0579" w:rsidP="009E0579">
      <w:pPr>
        <w:pStyle w:val="Sarakstarindkopa"/>
        <w:widowControl w:val="0"/>
        <w:numPr>
          <w:ilvl w:val="0"/>
          <w:numId w:val="3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7B5EE7">
        <w:rPr>
          <w:sz w:val="24"/>
          <w:szCs w:val="24"/>
        </w:rPr>
        <w:t xml:space="preserve">Atbilstoši </w:t>
      </w:r>
      <w:r w:rsidRPr="00F845D6">
        <w:rPr>
          <w:sz w:val="24"/>
          <w:szCs w:val="24"/>
          <w:shd w:val="clear" w:color="auto" w:fill="FFFFFF"/>
        </w:rPr>
        <w:t>Fizisko personu reģistra informācijas sistēmā esošai informācijai</w:t>
      </w:r>
      <w:r w:rsidRPr="00F845D6">
        <w:rPr>
          <w:sz w:val="24"/>
          <w:szCs w:val="24"/>
        </w:rPr>
        <w:t xml:space="preserve"> (aplūkots </w:t>
      </w:r>
      <w:r w:rsidRPr="00F845D6">
        <w:rPr>
          <w:bCs/>
          <w:sz w:val="24"/>
          <w:szCs w:val="24"/>
        </w:rPr>
        <w:t>14.04.2025</w:t>
      </w:r>
      <w:r w:rsidRPr="003A087F">
        <w:rPr>
          <w:sz w:val="24"/>
          <w:szCs w:val="24"/>
        </w:rPr>
        <w:t xml:space="preserve">.) </w:t>
      </w:r>
      <w:r w:rsidR="003A087F" w:rsidRPr="003A087F">
        <w:rPr>
          <w:bCs/>
          <w:sz w:val="24"/>
          <w:szCs w:val="24"/>
        </w:rPr>
        <w:t>[..]</w:t>
      </w:r>
      <w:r w:rsidRPr="003A087F">
        <w:rPr>
          <w:rFonts w:eastAsiaTheme="minorHAnsi"/>
          <w:sz w:val="24"/>
          <w:szCs w:val="24"/>
        </w:rPr>
        <w:t xml:space="preserve"> un </w:t>
      </w:r>
      <w:r w:rsidR="003A087F" w:rsidRPr="003A087F">
        <w:rPr>
          <w:bCs/>
          <w:sz w:val="24"/>
          <w:szCs w:val="24"/>
        </w:rPr>
        <w:t>[..]</w:t>
      </w:r>
      <w:r w:rsidRPr="003A087F">
        <w:rPr>
          <w:sz w:val="24"/>
          <w:szCs w:val="24"/>
        </w:rPr>
        <w:t xml:space="preserve"> ir</w:t>
      </w:r>
      <w:r w:rsidRPr="00F845D6">
        <w:rPr>
          <w:sz w:val="24"/>
          <w:szCs w:val="24"/>
        </w:rPr>
        <w:t xml:space="preserve"> Krievijas Federācijas pilsoņi.</w:t>
      </w:r>
    </w:p>
    <w:p w14:paraId="60D5229E" w14:textId="77777777" w:rsidR="009E0579" w:rsidRPr="00F845D6" w:rsidRDefault="009E0579" w:rsidP="009E0579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845D6">
        <w:rPr>
          <w:sz w:val="24"/>
          <w:szCs w:val="24"/>
        </w:rPr>
        <w:t>Zemesgabala pārdevēja īpašuma tiesība uz Zemesgabalu nostiprināta Carnikavas pagasta zemesgr</w:t>
      </w:r>
      <w:r w:rsidRPr="00F845D6">
        <w:rPr>
          <w:rFonts w:hint="eastAsia"/>
          <w:sz w:val="24"/>
          <w:szCs w:val="24"/>
        </w:rPr>
        <w:t>ā</w:t>
      </w:r>
      <w:r w:rsidRPr="00F845D6">
        <w:rPr>
          <w:sz w:val="24"/>
          <w:szCs w:val="24"/>
        </w:rPr>
        <w:t>matas nodal</w:t>
      </w:r>
      <w:r w:rsidRPr="00F845D6">
        <w:rPr>
          <w:rFonts w:hint="eastAsia"/>
          <w:sz w:val="24"/>
          <w:szCs w:val="24"/>
        </w:rPr>
        <w:t>ī</w:t>
      </w:r>
      <w:r w:rsidRPr="00F845D6">
        <w:rPr>
          <w:sz w:val="24"/>
          <w:szCs w:val="24"/>
        </w:rPr>
        <w:t>jumā Nr. 100000614571.</w:t>
      </w:r>
    </w:p>
    <w:p w14:paraId="6B9DEB5A" w14:textId="77777777" w:rsidR="009E0579" w:rsidRPr="00045666" w:rsidRDefault="009E0579" w:rsidP="009E0579">
      <w:pPr>
        <w:pStyle w:val="Sarakstarindkopa"/>
        <w:widowControl w:val="0"/>
        <w:numPr>
          <w:ilvl w:val="0"/>
          <w:numId w:val="3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522246">
        <w:rPr>
          <w:sz w:val="24"/>
          <w:szCs w:val="24"/>
        </w:rPr>
        <w:t xml:space="preserve">Nekustamā īpašuma valsts kadastra informācijas sistēmā neapbūvētam Zemesgabalam </w:t>
      </w:r>
      <w:r w:rsidRPr="00AE5805">
        <w:rPr>
          <w:sz w:val="24"/>
          <w:szCs w:val="24"/>
        </w:rPr>
        <w:t>0,</w:t>
      </w:r>
      <w:r>
        <w:rPr>
          <w:sz w:val="24"/>
          <w:szCs w:val="24"/>
        </w:rPr>
        <w:t>5751 </w:t>
      </w:r>
      <w:r w:rsidRPr="00522246">
        <w:rPr>
          <w:sz w:val="24"/>
          <w:szCs w:val="24"/>
        </w:rPr>
        <w:t xml:space="preserve">ha platībā ar kadastra apzīmējumu </w:t>
      </w:r>
      <w:r w:rsidRPr="00AE5805">
        <w:rPr>
          <w:sz w:val="24"/>
          <w:szCs w:val="24"/>
        </w:rPr>
        <w:t>8052</w:t>
      </w:r>
      <w:r>
        <w:rPr>
          <w:sz w:val="24"/>
          <w:szCs w:val="24"/>
        </w:rPr>
        <w:t xml:space="preserve"> </w:t>
      </w:r>
      <w:r w:rsidRPr="00AE5805">
        <w:rPr>
          <w:sz w:val="24"/>
          <w:szCs w:val="24"/>
        </w:rPr>
        <w:t>002</w:t>
      </w:r>
      <w:r>
        <w:rPr>
          <w:sz w:val="24"/>
          <w:szCs w:val="24"/>
        </w:rPr>
        <w:t xml:space="preserve"> 2542</w:t>
      </w:r>
      <w:r w:rsidRPr="00AE5805">
        <w:rPr>
          <w:sz w:val="24"/>
          <w:szCs w:val="24"/>
        </w:rPr>
        <w:t xml:space="preserve"> </w:t>
      </w:r>
      <w:r w:rsidRPr="00522246">
        <w:rPr>
          <w:sz w:val="24"/>
          <w:szCs w:val="24"/>
        </w:rPr>
        <w:t xml:space="preserve">reģistrēts </w:t>
      </w:r>
      <w:r w:rsidRPr="00AE5805">
        <w:rPr>
          <w:sz w:val="24"/>
          <w:szCs w:val="24"/>
        </w:rPr>
        <w:t>nekusta</w:t>
      </w:r>
      <w:r w:rsidRPr="00522246">
        <w:rPr>
          <w:snapToGrid w:val="0"/>
          <w:sz w:val="24"/>
          <w:szCs w:val="24"/>
        </w:rPr>
        <w:t>mā īpašuma lietošanas mērķis</w:t>
      </w:r>
      <w:r w:rsidRPr="00522246">
        <w:rPr>
          <w:sz w:val="24"/>
          <w:szCs w:val="24"/>
        </w:rPr>
        <w:t xml:space="preserve"> “</w:t>
      </w:r>
      <w:r>
        <w:rPr>
          <w:sz w:val="24"/>
          <w:szCs w:val="24"/>
        </w:rPr>
        <w:t>Z</w:t>
      </w:r>
      <w:r w:rsidRPr="003F474C">
        <w:rPr>
          <w:sz w:val="24"/>
          <w:szCs w:val="24"/>
        </w:rPr>
        <w:t>eme dzelzceļa infrastruktūras zemes nodalījuma joslā un ceļu zemes nodalījuma joslā</w:t>
      </w:r>
      <w:r w:rsidRPr="00111322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lietošanas mērķa </w:t>
      </w:r>
      <w:r w:rsidRPr="00111322">
        <w:rPr>
          <w:sz w:val="24"/>
          <w:szCs w:val="24"/>
        </w:rPr>
        <w:t xml:space="preserve">kods </w:t>
      </w:r>
      <w:r>
        <w:rPr>
          <w:sz w:val="24"/>
          <w:szCs w:val="24"/>
        </w:rPr>
        <w:t>1101</w:t>
      </w:r>
      <w:r w:rsidRPr="00045666">
        <w:rPr>
          <w:sz w:val="24"/>
          <w:szCs w:val="24"/>
        </w:rPr>
        <w:t xml:space="preserve">. </w:t>
      </w:r>
    </w:p>
    <w:p w14:paraId="245AC160" w14:textId="77777777" w:rsidR="009E0579" w:rsidRPr="00045666" w:rsidRDefault="009E0579" w:rsidP="009E0579">
      <w:pPr>
        <w:pStyle w:val="Pamatteksts"/>
        <w:numPr>
          <w:ilvl w:val="0"/>
          <w:numId w:val="3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Pr="00045666">
        <w:rPr>
          <w:rFonts w:eastAsia="Calibri"/>
          <w:lang w:val="lv-LV" w:eastAsia="en-US"/>
        </w:rPr>
        <w:t xml:space="preserve">tbilstoši </w:t>
      </w:r>
      <w:r w:rsidRPr="00045666">
        <w:rPr>
          <w:lang w:val="lv-LV"/>
        </w:rPr>
        <w:t xml:space="preserve">Carnikavas novada teritorijas plānojumam 2018.-2028. gadam (turpmāk - teritorijas plānojums) </w:t>
      </w:r>
      <w:r w:rsidRPr="00045666">
        <w:rPr>
          <w:rFonts w:eastAsia="Calibri"/>
          <w:lang w:val="lv-LV" w:eastAsia="en-US"/>
        </w:rPr>
        <w:t>Zemesgabals atrodas</w:t>
      </w:r>
      <w:r w:rsidRPr="00045666">
        <w:rPr>
          <w:lang w:val="lv-LV"/>
        </w:rPr>
        <w:t xml:space="preserve"> </w:t>
      </w:r>
      <w:r w:rsidRPr="00F71CC2">
        <w:rPr>
          <w:lang w:val="lv-LV"/>
        </w:rPr>
        <w:t xml:space="preserve">Transporta infrastruktūras teritorijā </w:t>
      </w:r>
      <w:r>
        <w:rPr>
          <w:lang w:val="lv-LV"/>
        </w:rPr>
        <w:t>(TR), kas</w:t>
      </w:r>
      <w:r w:rsidRPr="00045666">
        <w:rPr>
          <w:lang w:val="lv-LV"/>
        </w:rPr>
        <w:t xml:space="preserve"> noteikta, lai </w:t>
      </w:r>
      <w:r w:rsidRPr="00F71CC2">
        <w:rPr>
          <w:lang w:val="lv-LV"/>
        </w:rPr>
        <w:t xml:space="preserve">nodrošinātu transportlīdzekļu un gājēju satiksmei nepieciešamo infrastruktūru, maģistrālo inženiertīklu ekspluatācijas un attīstības iespējas. Tajā ietilpst ceļi, ielas, </w:t>
      </w:r>
      <w:r w:rsidRPr="00F71CC2">
        <w:rPr>
          <w:lang w:val="lv-LV"/>
        </w:rPr>
        <w:lastRenderedPageBreak/>
        <w:t>laukumi, dzelzceļa zemes nodalījuma joslas, inženierkomunikāciju koridori u.tml. teritorijas</w:t>
      </w:r>
      <w:r w:rsidRPr="00045666">
        <w:rPr>
          <w:lang w:val="lv-LV"/>
        </w:rPr>
        <w:t>.</w:t>
      </w:r>
    </w:p>
    <w:p w14:paraId="48B94615" w14:textId="77777777" w:rsidR="009E0579" w:rsidRDefault="009E0579" w:rsidP="009E0579">
      <w:pPr>
        <w:pStyle w:val="Sarakstarindkopa"/>
        <w:numPr>
          <w:ilvl w:val="0"/>
          <w:numId w:val="3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45666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045666">
        <w:rPr>
          <w:sz w:val="24"/>
          <w:szCs w:val="24"/>
        </w:rPr>
        <w:t xml:space="preserve">„Par zemes privatizāciju lauku apvidos” 29. panta otrajā daļā </w:t>
      </w:r>
      <w:r w:rsidRPr="00045666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111322">
        <w:rPr>
          <w:sz w:val="24"/>
          <w:szCs w:val="24"/>
        </w:rPr>
        <w:t>Iesniegumā norādītais Zemesgabala turpmākās izmantošanas mērķis nav pretrunā ar teritorijas plānojumu</w:t>
      </w:r>
      <w:r w:rsidRPr="00045666">
        <w:rPr>
          <w:sz w:val="24"/>
          <w:szCs w:val="24"/>
        </w:rPr>
        <w:t>.</w:t>
      </w:r>
    </w:p>
    <w:p w14:paraId="06C2750A" w14:textId="77777777" w:rsidR="009E0579" w:rsidRPr="000901B5" w:rsidRDefault="009E0579" w:rsidP="009E0579">
      <w:pPr>
        <w:pStyle w:val="Sarakstarindkopa"/>
        <w:numPr>
          <w:ilvl w:val="0"/>
          <w:numId w:val="3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901B5">
        <w:rPr>
          <w:sz w:val="24"/>
          <w:szCs w:val="24"/>
        </w:rPr>
        <w:t xml:space="preserve">askaņā </w:t>
      </w:r>
      <w:r>
        <w:rPr>
          <w:sz w:val="24"/>
          <w:szCs w:val="24"/>
        </w:rPr>
        <w:t xml:space="preserve">ar </w:t>
      </w:r>
      <w:r w:rsidRPr="000901B5">
        <w:rPr>
          <w:sz w:val="24"/>
          <w:szCs w:val="24"/>
        </w:rPr>
        <w:t xml:space="preserve">likuma “Par zemes privatizāciju lauku apvidos” 28. panta ceturto daļu Iesniedzējs atbilst darījumu subjekta raksturojumam, kurš zemi var iegūt īpašumā, ievērojot šā </w:t>
      </w:r>
      <w:r w:rsidRPr="009E0579">
        <w:rPr>
          <w:sz w:val="24"/>
          <w:szCs w:val="24"/>
        </w:rPr>
        <w:t xml:space="preserve">likuma </w:t>
      </w:r>
      <w:hyperlink r:id="rId8" w:anchor="p29" w:history="1">
        <w:r w:rsidRPr="009E0579">
          <w:rPr>
            <w:rStyle w:val="Hipersaite"/>
            <w:color w:val="auto"/>
            <w:sz w:val="24"/>
            <w:szCs w:val="24"/>
            <w:u w:val="none"/>
          </w:rPr>
          <w:t>29. pantā</w:t>
        </w:r>
      </w:hyperlink>
      <w:r w:rsidRPr="009E0579">
        <w:rPr>
          <w:sz w:val="24"/>
          <w:szCs w:val="24"/>
        </w:rPr>
        <w:t xml:space="preserve"> noteiktos ierobežojumus un </w:t>
      </w:r>
      <w:hyperlink r:id="rId9" w:anchor="p30" w:history="1">
        <w:r w:rsidRPr="009E0579">
          <w:rPr>
            <w:rStyle w:val="Hipersaite"/>
            <w:color w:val="auto"/>
            <w:sz w:val="24"/>
            <w:szCs w:val="24"/>
            <w:u w:val="none"/>
          </w:rPr>
          <w:t>30. pantā</w:t>
        </w:r>
      </w:hyperlink>
      <w:r w:rsidRPr="000901B5">
        <w:rPr>
          <w:sz w:val="24"/>
          <w:szCs w:val="24"/>
        </w:rPr>
        <w:t xml:space="preserve"> noteiktajā kārtībā.</w:t>
      </w:r>
      <w:r w:rsidRPr="000901B5">
        <w:rPr>
          <w:rFonts w:eastAsia="Calibri"/>
          <w:sz w:val="24"/>
          <w:szCs w:val="24"/>
          <w:lang w:eastAsia="en-US"/>
        </w:rPr>
        <w:t xml:space="preserve"> </w:t>
      </w:r>
      <w:r w:rsidRPr="000901B5">
        <w:rPr>
          <w:sz w:val="24"/>
          <w:szCs w:val="24"/>
        </w:rPr>
        <w:t xml:space="preserve">Zemesgabalā </w:t>
      </w:r>
      <w:r w:rsidRPr="005D01BF">
        <w:rPr>
          <w:sz w:val="24"/>
          <w:szCs w:val="24"/>
        </w:rPr>
        <w:t xml:space="preserve">paredzētā </w:t>
      </w:r>
      <w:r w:rsidRPr="005D01BF">
        <w:rPr>
          <w:rFonts w:eastAsia="Calibri"/>
          <w:sz w:val="24"/>
          <w:szCs w:val="24"/>
          <w:lang w:eastAsia="en-US"/>
        </w:rPr>
        <w:t>apbūve atbilst pašvaldības teritorijas plānojumam.</w:t>
      </w:r>
    </w:p>
    <w:p w14:paraId="6D10B934" w14:textId="77777777" w:rsidR="009E0579" w:rsidRPr="000901B5" w:rsidRDefault="009E0579" w:rsidP="009E0579">
      <w:pPr>
        <w:pStyle w:val="Sarakstarindkopa"/>
        <w:numPr>
          <w:ilvl w:val="0"/>
          <w:numId w:val="3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901B5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>
        <w:rPr>
          <w:sz w:val="24"/>
          <w:szCs w:val="24"/>
        </w:rPr>
        <w:t>14</w:t>
      </w:r>
      <w:r w:rsidRPr="000901B5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0901B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0901B5">
        <w:rPr>
          <w:sz w:val="24"/>
          <w:szCs w:val="24"/>
        </w:rPr>
        <w:t xml:space="preserve">. </w:t>
      </w:r>
      <w:r>
        <w:rPr>
          <w:sz w:val="24"/>
          <w:szCs w:val="24"/>
        </w:rPr>
        <w:t>tika</w:t>
      </w:r>
      <w:r w:rsidRPr="000901B5">
        <w:rPr>
          <w:sz w:val="24"/>
          <w:szCs w:val="24"/>
        </w:rPr>
        <w:t xml:space="preserve"> pārbaudītas ziņas par Iesniedzēju un tā dalībniekiem</w:t>
      </w:r>
      <w:r w:rsidRPr="00AE5805">
        <w:rPr>
          <w:sz w:val="24"/>
          <w:szCs w:val="24"/>
        </w:rPr>
        <w:t xml:space="preserve">. </w:t>
      </w:r>
      <w:r>
        <w:rPr>
          <w:sz w:val="24"/>
          <w:szCs w:val="24"/>
        </w:rPr>
        <w:t>Subjekti</w:t>
      </w:r>
      <w:r w:rsidRPr="00AE5805">
        <w:rPr>
          <w:sz w:val="24"/>
          <w:szCs w:val="24"/>
        </w:rPr>
        <w:t xml:space="preserve"> </w:t>
      </w:r>
      <w:r w:rsidRPr="000901B5">
        <w:rPr>
          <w:sz w:val="24"/>
          <w:szCs w:val="24"/>
        </w:rPr>
        <w:t>sankciju</w:t>
      </w:r>
      <w:r w:rsidRPr="00AE5805">
        <w:rPr>
          <w:sz w:val="24"/>
          <w:szCs w:val="24"/>
        </w:rPr>
        <w:t xml:space="preserve"> sarakstos nav </w:t>
      </w:r>
      <w:r>
        <w:rPr>
          <w:sz w:val="24"/>
          <w:szCs w:val="24"/>
        </w:rPr>
        <w:t>atrasti (</w:t>
      </w:r>
      <w:r w:rsidRPr="003800D2">
        <w:rPr>
          <w:sz w:val="24"/>
          <w:szCs w:val="24"/>
        </w:rPr>
        <w:t>avots - www.lursoft.lv</w:t>
      </w:r>
      <w:r>
        <w:rPr>
          <w:sz w:val="24"/>
          <w:szCs w:val="24"/>
        </w:rPr>
        <w:t>)</w:t>
      </w:r>
      <w:r w:rsidRPr="00AE5805">
        <w:rPr>
          <w:sz w:val="24"/>
          <w:szCs w:val="24"/>
        </w:rPr>
        <w:t>.</w:t>
      </w:r>
    </w:p>
    <w:p w14:paraId="359DDF0D" w14:textId="77777777" w:rsidR="009E0579" w:rsidRDefault="009E0579" w:rsidP="009E0579">
      <w:pPr>
        <w:pStyle w:val="Pamatteksts"/>
        <w:spacing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</w:t>
      </w:r>
      <w:r w:rsidRPr="008F35B6">
        <w:rPr>
          <w:iCs/>
        </w:rPr>
        <w:t xml:space="preserve">kā arī domes </w:t>
      </w:r>
      <w:r w:rsidRPr="008F35B6">
        <w:rPr>
          <w:lang w:eastAsia="lv-LV"/>
        </w:rPr>
        <w:t xml:space="preserve">Finanšu komitejas </w:t>
      </w:r>
      <w:r w:rsidRPr="008F35B6">
        <w:t>1</w:t>
      </w:r>
      <w:r>
        <w:t>6</w:t>
      </w:r>
      <w:r w:rsidRPr="008F35B6">
        <w:t>.0</w:t>
      </w:r>
      <w:r>
        <w:t>4</w:t>
      </w:r>
      <w:r w:rsidRPr="008F35B6">
        <w:t>.2025</w:t>
      </w:r>
      <w:r w:rsidRPr="008F35B6">
        <w:rPr>
          <w:lang w:eastAsia="lv-LV"/>
        </w:rPr>
        <w:t>.</w:t>
      </w:r>
      <w:r w:rsidRPr="008F35B6">
        <w:t xml:space="preserve"> atzinumu</w:t>
      </w:r>
      <w:r w:rsidRPr="008F35B6">
        <w:rPr>
          <w:iCs/>
        </w:rPr>
        <w:t xml:space="preserve">, </w:t>
      </w:r>
      <w:r w:rsidRPr="00045666">
        <w:rPr>
          <w:lang w:val="lv-LV"/>
        </w:rPr>
        <w:t xml:space="preserve">Ādažu novada pašvaldības dome </w:t>
      </w:r>
    </w:p>
    <w:p w14:paraId="0482C394" w14:textId="77777777" w:rsidR="009E0579" w:rsidRPr="00045666" w:rsidRDefault="009E0579" w:rsidP="009E0579">
      <w:pPr>
        <w:pStyle w:val="Pamatteksts"/>
        <w:spacing w:line="240" w:lineRule="auto"/>
        <w:rPr>
          <w:lang w:val="lv-LV"/>
        </w:rPr>
      </w:pPr>
    </w:p>
    <w:p w14:paraId="2795ADAE" w14:textId="77777777" w:rsidR="009E0579" w:rsidRPr="00045666" w:rsidRDefault="009E0579" w:rsidP="009E0579">
      <w:pPr>
        <w:pStyle w:val="Pamatteksts"/>
        <w:spacing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3434A66E" w14:textId="77777777" w:rsidR="009E0579" w:rsidRPr="007C2A20" w:rsidRDefault="009E0579" w:rsidP="009E0579">
      <w:pPr>
        <w:pStyle w:val="Sarakstarindkopa"/>
        <w:numPr>
          <w:ilvl w:val="0"/>
          <w:numId w:val="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7C2A20">
        <w:rPr>
          <w:sz w:val="24"/>
          <w:szCs w:val="24"/>
        </w:rPr>
        <w:t xml:space="preserve">Izsniegt SIA “Sila Stils Būve” (reģ. Nr. 40203195312, </w:t>
      </w:r>
      <w:r w:rsidRPr="007C2A20">
        <w:rPr>
          <w:rFonts w:eastAsia="TimesNewRomanPSMT"/>
          <w:sz w:val="24"/>
          <w:szCs w:val="24"/>
        </w:rPr>
        <w:t xml:space="preserve">juridiskā adrese: </w:t>
      </w:r>
      <w:r w:rsidRPr="007C2A20">
        <w:rPr>
          <w:bCs/>
          <w:sz w:val="24"/>
          <w:szCs w:val="24"/>
        </w:rPr>
        <w:t>Vairogu iela 3, Gauja, Carnikavas pag., Ādažu nov.</w:t>
      </w:r>
      <w:r w:rsidRPr="007C2A20">
        <w:rPr>
          <w:sz w:val="24"/>
          <w:szCs w:val="24"/>
        </w:rPr>
        <w:t xml:space="preserve">, LV-2163) izziņu par Ādažu novada pašvaldības domes piekrišanu iegūt īpašumā nekustamā īpašuma “Nameja iela”, Gauja, Carnikavas pag., Ādažu nov., zemesgabalu 0,5751 ha platībā (kad. Nr. </w:t>
      </w:r>
      <w:r w:rsidRPr="007C2A20">
        <w:rPr>
          <w:rFonts w:eastAsia="TimesNewRomanPS-BoldItalicMT"/>
          <w:sz w:val="24"/>
          <w:szCs w:val="24"/>
        </w:rPr>
        <w:t>8052 002 2613,</w:t>
      </w:r>
      <w:r w:rsidRPr="007C2A20">
        <w:rPr>
          <w:sz w:val="24"/>
          <w:szCs w:val="24"/>
        </w:rPr>
        <w:t xml:space="preserve"> zemes vienības kadastra apzīmējums </w:t>
      </w:r>
      <w:r w:rsidRPr="007C2A20">
        <w:rPr>
          <w:rFonts w:eastAsia="TimesNewRomanPSMT"/>
          <w:sz w:val="24"/>
          <w:szCs w:val="24"/>
        </w:rPr>
        <w:t>8052 002 2542</w:t>
      </w:r>
      <w:r w:rsidRPr="007C2A20">
        <w:rPr>
          <w:sz w:val="24"/>
          <w:szCs w:val="24"/>
        </w:rPr>
        <w:t>) ar turpmākās izmantošanas mērķi - zeme dzelzceļa infrastruktūras zemes nodalījuma joslā un ceļu zemes nodalījuma joslā, saskaņā ar teritorijas plānojumu.</w:t>
      </w:r>
    </w:p>
    <w:p w14:paraId="62E1A8F8" w14:textId="77777777" w:rsidR="009E0579" w:rsidRPr="007C2A20" w:rsidRDefault="009E0579" w:rsidP="009E0579">
      <w:pPr>
        <w:pStyle w:val="Sarakstarindkopa"/>
        <w:numPr>
          <w:ilvl w:val="0"/>
          <w:numId w:val="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7C2A20">
        <w:rPr>
          <w:sz w:val="24"/>
          <w:szCs w:val="24"/>
        </w:rPr>
        <w:t xml:space="preserve">Pašvaldības Centrālas pārvaldes Nekustamā īpašuma nodaļai sagatavot 1. punktā noteikto izziņu un pēc pašvaldības nodevas samaksas izsniegt to Iesniedzējam. </w:t>
      </w:r>
    </w:p>
    <w:p w14:paraId="061C183A" w14:textId="77777777" w:rsidR="009E0579" w:rsidRPr="007C2A20" w:rsidRDefault="009E0579" w:rsidP="009E0579">
      <w:pPr>
        <w:pStyle w:val="Sarakstarindkopa"/>
        <w:widowControl w:val="0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Style w:val="BodyText7"/>
          <w:sz w:val="24"/>
          <w:szCs w:val="24"/>
        </w:rPr>
      </w:pPr>
      <w:r w:rsidRPr="007C2A20">
        <w:rPr>
          <w:sz w:val="24"/>
          <w:szCs w:val="24"/>
        </w:rPr>
        <w:t>L</w:t>
      </w:r>
      <w:r w:rsidRPr="007C2A20">
        <w:rPr>
          <w:rStyle w:val="BodyText7"/>
          <w:rFonts w:eastAsia="Calibri"/>
          <w:sz w:val="24"/>
          <w:szCs w:val="24"/>
        </w:rPr>
        <w:t>ēmumu var</w:t>
      </w:r>
      <w:r w:rsidRPr="007C2A20">
        <w:rPr>
          <w:rStyle w:val="BodyText8"/>
          <w:sz w:val="24"/>
          <w:szCs w:val="24"/>
        </w:rPr>
        <w:t xml:space="preserve"> </w:t>
      </w:r>
      <w:r w:rsidRPr="007C2A20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7C2A20">
        <w:rPr>
          <w:sz w:val="24"/>
          <w:szCs w:val="24"/>
          <w:shd w:val="clear" w:color="auto" w:fill="FFFFFF"/>
        </w:rPr>
        <w:t xml:space="preserve">Baldones iela 1A, Rīga, LV-1007, </w:t>
      </w:r>
      <w:r w:rsidRPr="007C2A20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7C2A20">
        <w:rPr>
          <w:rStyle w:val="BodyText7"/>
          <w:sz w:val="24"/>
          <w:szCs w:val="24"/>
        </w:rPr>
        <w:t>.</w:t>
      </w:r>
    </w:p>
    <w:p w14:paraId="7EDA0C48" w14:textId="77777777" w:rsidR="00564CA6" w:rsidRPr="009E0579" w:rsidRDefault="009E0579" w:rsidP="009E0579">
      <w:pPr>
        <w:pStyle w:val="Sarakstarindkopa"/>
        <w:numPr>
          <w:ilvl w:val="0"/>
          <w:numId w:val="4"/>
        </w:numPr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9E0579">
        <w:rPr>
          <w:sz w:val="24"/>
          <w:szCs w:val="24"/>
        </w:rPr>
        <w:t>Lēmuma izpildes kontroli veikt pašvaldības izpilddirektora vietniecei.</w:t>
      </w:r>
    </w:p>
    <w:p w14:paraId="0E163499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4EC909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2740E35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951CBD0" w14:textId="77777777" w:rsidR="00564CA6" w:rsidRDefault="009E057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204CC2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D179EC5" w14:textId="77777777" w:rsidR="00147221" w:rsidRPr="00147221" w:rsidRDefault="009E057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E32DFC7" w14:textId="77777777" w:rsidR="00564CA6" w:rsidRPr="00564CA6" w:rsidRDefault="009E057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0BFCAEF" w14:textId="77777777" w:rsidR="009E0579" w:rsidRPr="009E0579" w:rsidRDefault="009E0579" w:rsidP="009E0579">
      <w:pPr>
        <w:rPr>
          <w:rFonts w:ascii="Times New Roman" w:hAnsi="Times New Roman" w:cs="Times New Roman"/>
        </w:rPr>
      </w:pPr>
      <w:r w:rsidRPr="009E0579">
        <w:rPr>
          <w:rFonts w:ascii="Times New Roman" w:hAnsi="Times New Roman" w:cs="Times New Roman"/>
          <w:u w:val="single"/>
        </w:rPr>
        <w:t>Izsniegt norakstus</w:t>
      </w:r>
      <w:r w:rsidRPr="009E0579">
        <w:rPr>
          <w:rFonts w:ascii="Times New Roman" w:hAnsi="Times New Roman" w:cs="Times New Roman"/>
        </w:rPr>
        <w:t>:</w:t>
      </w:r>
    </w:p>
    <w:p w14:paraId="48D8ED31" w14:textId="77777777" w:rsidR="009E0579" w:rsidRPr="009E0579" w:rsidRDefault="009E0579" w:rsidP="009E0579">
      <w:pPr>
        <w:rPr>
          <w:rFonts w:ascii="Times New Roman" w:hAnsi="Times New Roman" w:cs="Times New Roman"/>
          <w:color w:val="FF0000"/>
        </w:rPr>
      </w:pPr>
      <w:bookmarkStart w:id="4" w:name="_Hlk176337038"/>
      <w:bookmarkStart w:id="5" w:name="_Hlk175738968"/>
      <w:r w:rsidRPr="009E0579">
        <w:rPr>
          <w:rFonts w:ascii="Times New Roman" w:hAnsi="Times New Roman" w:cs="Times New Roman"/>
        </w:rPr>
        <w:t xml:space="preserve">@: NĪN, GRN, </w:t>
      </w:r>
      <w:r w:rsidRPr="009E0579">
        <w:rPr>
          <w:rFonts w:ascii="Times New Roman" w:hAnsi="Times New Roman" w:cs="Times New Roman"/>
          <w:bCs/>
        </w:rPr>
        <w:t>IDRV</w:t>
      </w:r>
      <w:bookmarkEnd w:id="4"/>
    </w:p>
    <w:p w14:paraId="45105DBF" w14:textId="77777777" w:rsidR="009E0579" w:rsidRPr="009E0579" w:rsidRDefault="009E0579" w:rsidP="009E0579">
      <w:pPr>
        <w:rPr>
          <w:rFonts w:ascii="Times New Roman" w:hAnsi="Times New Roman" w:cs="Times New Roman"/>
          <w:color w:val="FF0000"/>
        </w:rPr>
      </w:pPr>
    </w:p>
    <w:p w14:paraId="1FE94646" w14:textId="77777777" w:rsidR="009E0579" w:rsidRPr="009E0579" w:rsidRDefault="009E0579" w:rsidP="009E0579">
      <w:pPr>
        <w:rPr>
          <w:rFonts w:ascii="Times New Roman" w:hAnsi="Times New Roman" w:cs="Times New Roman"/>
          <w:noProof/>
        </w:rPr>
      </w:pPr>
    </w:p>
    <w:p w14:paraId="5339B5C2" w14:textId="77777777" w:rsidR="009E0579" w:rsidRPr="009E0579" w:rsidRDefault="009E0579" w:rsidP="009E057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E0579">
        <w:rPr>
          <w:rFonts w:ascii="Times New Roman" w:hAnsi="Times New Roman" w:cs="Times New Roman"/>
          <w:noProof/>
          <w:sz w:val="20"/>
          <w:szCs w:val="20"/>
        </w:rPr>
        <w:t>Diāna Čūriška</w:t>
      </w:r>
      <w:r w:rsidRPr="009E0579">
        <w:rPr>
          <w:rFonts w:ascii="Times New Roman" w:hAnsi="Times New Roman" w:cs="Times New Roman"/>
          <w:sz w:val="20"/>
          <w:szCs w:val="20"/>
        </w:rPr>
        <w:t xml:space="preserve">, </w:t>
      </w:r>
      <w:bookmarkStart w:id="6" w:name="_Hlk176337061"/>
      <w:r w:rsidRPr="009E0579">
        <w:rPr>
          <w:rFonts w:ascii="Times New Roman" w:hAnsi="Times New Roman" w:cs="Times New Roman"/>
          <w:sz w:val="20"/>
          <w:szCs w:val="20"/>
        </w:rPr>
        <w:t>t. 28615546</w:t>
      </w:r>
      <w:bookmarkEnd w:id="5"/>
      <w:bookmarkEnd w:id="6"/>
    </w:p>
    <w:p w14:paraId="67FEB482" w14:textId="77777777" w:rsidR="00564CA6" w:rsidRPr="009E0579" w:rsidRDefault="00564CA6" w:rsidP="00564CA6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15FC1AF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BADE" w14:textId="77777777" w:rsidR="009E0579" w:rsidRDefault="009E0579">
      <w:r>
        <w:separator/>
      </w:r>
    </w:p>
  </w:endnote>
  <w:endnote w:type="continuationSeparator" w:id="0">
    <w:p w14:paraId="1EBA5185" w14:textId="77777777" w:rsidR="009E0579" w:rsidRDefault="009E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73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54A9954" w14:textId="77777777" w:rsidR="005C7FA1" w:rsidRPr="005C7FA1" w:rsidRDefault="009E057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E8EFB3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295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D6D367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FC03" w14:textId="77777777" w:rsidR="009E0579" w:rsidRDefault="009E0579">
      <w:r>
        <w:separator/>
      </w:r>
    </w:p>
  </w:footnote>
  <w:footnote w:type="continuationSeparator" w:id="0">
    <w:p w14:paraId="40B13CAB" w14:textId="77777777" w:rsidR="009E0579" w:rsidRDefault="009E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D60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65E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E787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F6707E" w:tentative="1">
      <w:start w:val="1"/>
      <w:numFmt w:val="lowerLetter"/>
      <w:lvlText w:val="%2."/>
      <w:lvlJc w:val="left"/>
      <w:pPr>
        <w:ind w:left="1440" w:hanging="360"/>
      </w:pPr>
    </w:lvl>
    <w:lvl w:ilvl="2" w:tplc="0D68AFFC" w:tentative="1">
      <w:start w:val="1"/>
      <w:numFmt w:val="lowerRoman"/>
      <w:lvlText w:val="%3."/>
      <w:lvlJc w:val="right"/>
      <w:pPr>
        <w:ind w:left="2160" w:hanging="180"/>
      </w:pPr>
    </w:lvl>
    <w:lvl w:ilvl="3" w:tplc="C8DC27E4" w:tentative="1">
      <w:start w:val="1"/>
      <w:numFmt w:val="decimal"/>
      <w:lvlText w:val="%4."/>
      <w:lvlJc w:val="left"/>
      <w:pPr>
        <w:ind w:left="2880" w:hanging="360"/>
      </w:pPr>
    </w:lvl>
    <w:lvl w:ilvl="4" w:tplc="C7663904" w:tentative="1">
      <w:start w:val="1"/>
      <w:numFmt w:val="lowerLetter"/>
      <w:lvlText w:val="%5."/>
      <w:lvlJc w:val="left"/>
      <w:pPr>
        <w:ind w:left="3600" w:hanging="360"/>
      </w:pPr>
    </w:lvl>
    <w:lvl w:ilvl="5" w:tplc="C5328B16" w:tentative="1">
      <w:start w:val="1"/>
      <w:numFmt w:val="lowerRoman"/>
      <w:lvlText w:val="%6."/>
      <w:lvlJc w:val="right"/>
      <w:pPr>
        <w:ind w:left="4320" w:hanging="180"/>
      </w:pPr>
    </w:lvl>
    <w:lvl w:ilvl="6" w:tplc="46AA7A1E" w:tentative="1">
      <w:start w:val="1"/>
      <w:numFmt w:val="decimal"/>
      <w:lvlText w:val="%7."/>
      <w:lvlJc w:val="left"/>
      <w:pPr>
        <w:ind w:left="5040" w:hanging="360"/>
      </w:pPr>
    </w:lvl>
    <w:lvl w:ilvl="7" w:tplc="577C97E6" w:tentative="1">
      <w:start w:val="1"/>
      <w:numFmt w:val="lowerLetter"/>
      <w:lvlText w:val="%8."/>
      <w:lvlJc w:val="left"/>
      <w:pPr>
        <w:ind w:left="5760" w:hanging="360"/>
      </w:pPr>
    </w:lvl>
    <w:lvl w:ilvl="8" w:tplc="FEC8F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F6860E58"/>
    <w:lvl w:ilvl="0" w:tplc="03BC8B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720CC24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CB0823C" w:tentative="1">
      <w:start w:val="1"/>
      <w:numFmt w:val="lowerRoman"/>
      <w:lvlText w:val="%3."/>
      <w:lvlJc w:val="right"/>
      <w:pPr>
        <w:ind w:left="1800" w:hanging="180"/>
      </w:pPr>
    </w:lvl>
    <w:lvl w:ilvl="3" w:tplc="D71C0506" w:tentative="1">
      <w:start w:val="1"/>
      <w:numFmt w:val="decimal"/>
      <w:lvlText w:val="%4."/>
      <w:lvlJc w:val="left"/>
      <w:pPr>
        <w:ind w:left="2520" w:hanging="360"/>
      </w:pPr>
    </w:lvl>
    <w:lvl w:ilvl="4" w:tplc="FDC86750" w:tentative="1">
      <w:start w:val="1"/>
      <w:numFmt w:val="lowerLetter"/>
      <w:lvlText w:val="%5."/>
      <w:lvlJc w:val="left"/>
      <w:pPr>
        <w:ind w:left="3240" w:hanging="360"/>
      </w:pPr>
    </w:lvl>
    <w:lvl w:ilvl="5" w:tplc="C622B89E" w:tentative="1">
      <w:start w:val="1"/>
      <w:numFmt w:val="lowerRoman"/>
      <w:lvlText w:val="%6."/>
      <w:lvlJc w:val="right"/>
      <w:pPr>
        <w:ind w:left="3960" w:hanging="180"/>
      </w:pPr>
    </w:lvl>
    <w:lvl w:ilvl="6" w:tplc="FED27918" w:tentative="1">
      <w:start w:val="1"/>
      <w:numFmt w:val="decimal"/>
      <w:lvlText w:val="%7."/>
      <w:lvlJc w:val="left"/>
      <w:pPr>
        <w:ind w:left="4680" w:hanging="360"/>
      </w:pPr>
    </w:lvl>
    <w:lvl w:ilvl="7" w:tplc="FB823EA0" w:tentative="1">
      <w:start w:val="1"/>
      <w:numFmt w:val="lowerLetter"/>
      <w:lvlText w:val="%8."/>
      <w:lvlJc w:val="left"/>
      <w:pPr>
        <w:ind w:left="5400" w:hanging="360"/>
      </w:pPr>
    </w:lvl>
    <w:lvl w:ilvl="8" w:tplc="0A628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952F5"/>
    <w:multiLevelType w:val="hybridMultilevel"/>
    <w:tmpl w:val="871CC576"/>
    <w:lvl w:ilvl="0" w:tplc="87BA62A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185CFADA" w:tentative="1">
      <w:start w:val="1"/>
      <w:numFmt w:val="lowerLetter"/>
      <w:lvlText w:val="%2."/>
      <w:lvlJc w:val="left"/>
      <w:pPr>
        <w:ind w:left="726" w:hanging="360"/>
      </w:pPr>
    </w:lvl>
    <w:lvl w:ilvl="2" w:tplc="202A2DBA" w:tentative="1">
      <w:start w:val="1"/>
      <w:numFmt w:val="lowerRoman"/>
      <w:lvlText w:val="%3."/>
      <w:lvlJc w:val="right"/>
      <w:pPr>
        <w:ind w:left="1446" w:hanging="180"/>
      </w:pPr>
    </w:lvl>
    <w:lvl w:ilvl="3" w:tplc="88C44BF4" w:tentative="1">
      <w:start w:val="1"/>
      <w:numFmt w:val="decimal"/>
      <w:lvlText w:val="%4."/>
      <w:lvlJc w:val="left"/>
      <w:pPr>
        <w:ind w:left="2166" w:hanging="360"/>
      </w:pPr>
    </w:lvl>
    <w:lvl w:ilvl="4" w:tplc="4A586C7E" w:tentative="1">
      <w:start w:val="1"/>
      <w:numFmt w:val="lowerLetter"/>
      <w:lvlText w:val="%5."/>
      <w:lvlJc w:val="left"/>
      <w:pPr>
        <w:ind w:left="2886" w:hanging="360"/>
      </w:pPr>
    </w:lvl>
    <w:lvl w:ilvl="5" w:tplc="76AC2686" w:tentative="1">
      <w:start w:val="1"/>
      <w:numFmt w:val="lowerRoman"/>
      <w:lvlText w:val="%6."/>
      <w:lvlJc w:val="right"/>
      <w:pPr>
        <w:ind w:left="3606" w:hanging="180"/>
      </w:pPr>
    </w:lvl>
    <w:lvl w:ilvl="6" w:tplc="4E34B5DA" w:tentative="1">
      <w:start w:val="1"/>
      <w:numFmt w:val="decimal"/>
      <w:lvlText w:val="%7."/>
      <w:lvlJc w:val="left"/>
      <w:pPr>
        <w:ind w:left="4326" w:hanging="360"/>
      </w:pPr>
    </w:lvl>
    <w:lvl w:ilvl="7" w:tplc="020856B8" w:tentative="1">
      <w:start w:val="1"/>
      <w:numFmt w:val="lowerLetter"/>
      <w:lvlText w:val="%8."/>
      <w:lvlJc w:val="left"/>
      <w:pPr>
        <w:ind w:left="5046" w:hanging="360"/>
      </w:pPr>
    </w:lvl>
    <w:lvl w:ilvl="8" w:tplc="51F8F850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09834221">
    <w:abstractNumId w:val="1"/>
  </w:num>
  <w:num w:numId="4" w16cid:durableId="1650594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A087F"/>
    <w:rsid w:val="003C401E"/>
    <w:rsid w:val="004D516C"/>
    <w:rsid w:val="00521C00"/>
    <w:rsid w:val="0053073B"/>
    <w:rsid w:val="00543508"/>
    <w:rsid w:val="00564CA6"/>
    <w:rsid w:val="005C7FA1"/>
    <w:rsid w:val="00617AAC"/>
    <w:rsid w:val="00633C19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E0579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128E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CEA7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9E0579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9E0579"/>
    <w:rPr>
      <w:rFonts w:ascii="Calibri" w:eastAsia="Times New Roman" w:hAnsi="Calibri" w:cs="Calibri"/>
      <w:sz w:val="22"/>
      <w:szCs w:val="22"/>
      <w:lang w:val="en-US"/>
    </w:rPr>
  </w:style>
  <w:style w:type="paragraph" w:styleId="Pamatteksts">
    <w:name w:val="Body Text"/>
    <w:basedOn w:val="Parasts"/>
    <w:link w:val="PamattekstsRakstz"/>
    <w:rsid w:val="009E057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9E0579"/>
    <w:rPr>
      <w:rFonts w:ascii="Times New Roman" w:eastAsia="Times New Roman" w:hAnsi="Times New Roman" w:cs="Times New Roman"/>
      <w:lang w:val="x-none" w:eastAsia="x-none"/>
    </w:rPr>
  </w:style>
  <w:style w:type="paragraph" w:styleId="Sarakstarindkopa">
    <w:name w:val="List Paragraph"/>
    <w:basedOn w:val="Parasts"/>
    <w:uiPriority w:val="34"/>
    <w:qFormat/>
    <w:rsid w:val="009E057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7">
    <w:name w:val="Body Text7"/>
    <w:rsid w:val="009E0579"/>
  </w:style>
  <w:style w:type="character" w:customStyle="1" w:styleId="BodyText8">
    <w:name w:val="Body Text8"/>
    <w:rsid w:val="009E0579"/>
  </w:style>
  <w:style w:type="character" w:styleId="Hipersaite">
    <w:name w:val="Hyperlink"/>
    <w:basedOn w:val="Noklusjumarindkopasfonts"/>
    <w:uiPriority w:val="99"/>
    <w:semiHidden/>
    <w:unhideWhenUsed/>
    <w:rsid w:val="009E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3088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Diāna Čūriška</cp:lastModifiedBy>
  <cp:revision>20</cp:revision>
  <dcterms:created xsi:type="dcterms:W3CDTF">2024-06-01T14:06:00Z</dcterms:created>
  <dcterms:modified xsi:type="dcterms:W3CDTF">2025-04-14T11:22:00Z</dcterms:modified>
</cp:coreProperties>
</file>