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B12F" w14:textId="722031AA" w:rsidR="004D516C" w:rsidRDefault="004D516C" w:rsidP="003B46D4"/>
    <w:p w14:paraId="286E5914" w14:textId="77777777" w:rsidR="00031D9F" w:rsidRPr="001471A1" w:rsidRDefault="00C97B51" w:rsidP="00031D9F">
      <w:pPr>
        <w:jc w:val="right"/>
        <w:rPr>
          <w:rFonts w:ascii="Times New Roman" w:hAnsi="Times New Roman" w:cs="Times New Roman"/>
        </w:rPr>
      </w:pPr>
      <w:r w:rsidRPr="001471A1">
        <w:rPr>
          <w:rFonts w:ascii="Times New Roman" w:hAnsi="Times New Roman" w:cs="Times New Roman"/>
        </w:rPr>
        <w:t>Pielikums</w:t>
      </w:r>
    </w:p>
    <w:p w14:paraId="2C5C2830" w14:textId="77777777" w:rsidR="00031D9F" w:rsidRDefault="00C97B51" w:rsidP="00031D9F">
      <w:pPr>
        <w:jc w:val="right"/>
        <w:rPr>
          <w:rFonts w:ascii="Times New Roman" w:hAnsi="Times New Roman" w:cs="Times New Roman"/>
        </w:rPr>
      </w:pPr>
      <w:r w:rsidRPr="001471A1">
        <w:rPr>
          <w:rFonts w:ascii="Times New Roman" w:hAnsi="Times New Roman" w:cs="Times New Roman"/>
        </w:rPr>
        <w:t>Ādažu novada pašvaldības</w:t>
      </w:r>
      <w:r>
        <w:rPr>
          <w:rFonts w:ascii="Times New Roman" w:hAnsi="Times New Roman" w:cs="Times New Roman"/>
        </w:rPr>
        <w:t xml:space="preserve"> </w:t>
      </w:r>
      <w:r w:rsidRPr="001471A1">
        <w:rPr>
          <w:rFonts w:ascii="Times New Roman" w:hAnsi="Times New Roman" w:cs="Times New Roman"/>
        </w:rPr>
        <w:t xml:space="preserve">rīkojumam </w:t>
      </w:r>
    </w:p>
    <w:p w14:paraId="667E7DB2" w14:textId="77777777" w:rsidR="00031D9F" w:rsidRPr="001B5CBF" w:rsidRDefault="00C97B51" w:rsidP="00031D9F">
      <w:pPr>
        <w:jc w:val="right"/>
        <w:rPr>
          <w:rFonts w:ascii="Times New Roman" w:hAnsi="Times New Roman" w:cs="Times New Roman"/>
          <w:i/>
          <w:iCs/>
        </w:rPr>
      </w:pPr>
      <w:r w:rsidRPr="00BB3F68">
        <w:rPr>
          <w:rFonts w:ascii="Times New Roman" w:hAnsi="Times New Roman" w:cs="Times New Roman"/>
          <w:i/>
          <w:iCs/>
          <w:noProof/>
        </w:rPr>
        <w:t>(</w:t>
      </w:r>
      <w:r w:rsidRPr="001B5CBF">
        <w:rPr>
          <w:rFonts w:ascii="Times New Roman" w:hAnsi="Times New Roman" w:cs="Times New Roman"/>
          <w:i/>
          <w:iCs/>
          <w:noProof/>
        </w:rPr>
        <w:t>datums skatāms laika zīmogā)</w:t>
      </w:r>
    </w:p>
    <w:p w14:paraId="1DA901B7" w14:textId="77777777" w:rsidR="00031D9F" w:rsidRPr="00E92C59" w:rsidRDefault="00C97B51" w:rsidP="00031D9F">
      <w:pPr>
        <w:tabs>
          <w:tab w:val="left" w:pos="1134"/>
        </w:tabs>
        <w:jc w:val="right"/>
        <w:rPr>
          <w:rFonts w:ascii="Times New Roman" w:hAnsi="Times New Roman" w:cs="Times New Roman"/>
          <w:noProof/>
        </w:rPr>
      </w:pPr>
      <w:r w:rsidRPr="001B5CBF">
        <w:rPr>
          <w:rFonts w:ascii="Times New Roman" w:hAnsi="Times New Roman" w:cs="Times New Roman"/>
          <w:noProof/>
        </w:rPr>
        <w:t xml:space="preserve">Nr. </w:t>
      </w:r>
      <w:r w:rsidRPr="003B46D4">
        <w:rPr>
          <w:rFonts w:ascii="Times New Roman" w:hAnsi="Times New Roman" w:cs="Times New Roman"/>
          <w:noProof/>
        </w:rPr>
        <w:t>ĀNP/1-6-1/25/31</w:t>
      </w:r>
    </w:p>
    <w:p w14:paraId="77B37A1B" w14:textId="77777777" w:rsidR="00031D9F" w:rsidRPr="006D77AD" w:rsidRDefault="00C97B51" w:rsidP="00031D9F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D77AD">
        <w:rPr>
          <w:rFonts w:ascii="Times New Roman" w:hAnsi="Times New Roman" w:cs="Times New Roman"/>
          <w:b/>
          <w:bCs/>
          <w:sz w:val="28"/>
          <w:szCs w:val="28"/>
        </w:rPr>
        <w:t>Bērnu un jauniešu zīmējumu konkursa “</w:t>
      </w:r>
      <w:r w:rsidRPr="006D77AD">
        <w:rPr>
          <w:rFonts w:ascii="Times New Roman" w:hAnsi="Times New Roman" w:cs="Times New Roman"/>
          <w:b/>
          <w:sz w:val="28"/>
          <w:szCs w:val="28"/>
        </w:rPr>
        <w:t>Mans sapņu novads – ĀDAŽI</w:t>
      </w:r>
      <w:r w:rsidRPr="006D77AD">
        <w:rPr>
          <w:rFonts w:ascii="Times New Roman" w:hAnsi="Times New Roman" w:cs="Times New Roman"/>
          <w:b/>
          <w:bCs/>
          <w:sz w:val="28"/>
          <w:szCs w:val="28"/>
        </w:rPr>
        <w:t>” nolikums</w:t>
      </w:r>
    </w:p>
    <w:p w14:paraId="3B605997" w14:textId="77777777" w:rsidR="00031D9F" w:rsidRDefault="00031D9F" w:rsidP="00B754BE">
      <w:pPr>
        <w:jc w:val="center"/>
        <w:rPr>
          <w:rFonts w:ascii="Times New Roman" w:hAnsi="Times New Roman" w:cs="Times New Roman"/>
        </w:rPr>
      </w:pPr>
    </w:p>
    <w:p w14:paraId="7A59D264" w14:textId="77777777" w:rsidR="00031D9F" w:rsidRPr="00305F20" w:rsidRDefault="00C97B51" w:rsidP="00031D9F">
      <w:pPr>
        <w:numPr>
          <w:ilvl w:val="0"/>
          <w:numId w:val="3"/>
        </w:numPr>
        <w:ind w:left="284" w:hanging="284"/>
        <w:jc w:val="center"/>
        <w:rPr>
          <w:rFonts w:ascii="Times New Roman" w:hAnsi="Times New Roman"/>
          <w:b/>
        </w:rPr>
      </w:pPr>
      <w:r w:rsidRPr="00305F20">
        <w:rPr>
          <w:rFonts w:ascii="Times New Roman" w:hAnsi="Times New Roman"/>
          <w:b/>
        </w:rPr>
        <w:t>Vispārējie noteikumi</w:t>
      </w:r>
    </w:p>
    <w:p w14:paraId="62E92CAE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Bērnu un jauniešu zīmējumu konkursu</w:t>
      </w:r>
      <w:r w:rsidRPr="00671D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“Mans sapņu novads – ĀDAŽI</w:t>
      </w:r>
      <w:r w:rsidRPr="003A2E84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(turpmāk – Konkurss) </w:t>
      </w:r>
      <w:r w:rsidRPr="00671D96">
        <w:rPr>
          <w:rFonts w:ascii="Times New Roman" w:hAnsi="Times New Roman"/>
        </w:rPr>
        <w:t xml:space="preserve">rīko Ādažu novada </w:t>
      </w:r>
      <w:r>
        <w:rPr>
          <w:rFonts w:ascii="Times New Roman" w:hAnsi="Times New Roman"/>
        </w:rPr>
        <w:t>pašvaldība</w:t>
      </w:r>
      <w:r w:rsidRPr="00671D9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D16A3">
        <w:rPr>
          <w:rFonts w:ascii="Times New Roman" w:hAnsi="Times New Roman"/>
        </w:rPr>
        <w:t>reģistrācijas Nr.90000048472</w:t>
      </w:r>
      <w:r>
        <w:rPr>
          <w:rFonts w:ascii="Times New Roman" w:hAnsi="Times New Roman"/>
        </w:rPr>
        <w:t>, juridiskā adrese:</w:t>
      </w:r>
      <w:r w:rsidRPr="00671D96">
        <w:rPr>
          <w:rFonts w:ascii="Times New Roman" w:hAnsi="Times New Roman"/>
        </w:rPr>
        <w:t xml:space="preserve"> Gaujas iela 33A, Ādaži, Ādažu novads, LV-2164.</w:t>
      </w:r>
    </w:p>
    <w:p w14:paraId="2663EDD9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BD65A4">
        <w:rPr>
          <w:rFonts w:ascii="Times New Roman" w:hAnsi="Times New Roman"/>
        </w:rPr>
        <w:t>Konkursa mērķi</w:t>
      </w:r>
      <w:r>
        <w:rPr>
          <w:rFonts w:ascii="Times New Roman" w:hAnsi="Times New Roman"/>
        </w:rPr>
        <w:t>:</w:t>
      </w:r>
    </w:p>
    <w:p w14:paraId="62A8611E" w14:textId="77777777" w:rsidR="00031D9F" w:rsidRDefault="00C97B51" w:rsidP="00031D9F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v</w:t>
      </w:r>
      <w:r w:rsidRPr="009018AF">
        <w:rPr>
          <w:rFonts w:ascii="Times New Roman" w:hAnsi="Times New Roman" w:cs="Times New Roman"/>
        </w:rPr>
        <w:t xml:space="preserve">eicināt bērnu </w:t>
      </w:r>
      <w:r>
        <w:rPr>
          <w:rFonts w:ascii="Times New Roman" w:hAnsi="Times New Roman" w:cs="Times New Roman"/>
        </w:rPr>
        <w:t xml:space="preserve">un jauniešu </w:t>
      </w:r>
      <w:r w:rsidRPr="009018AF">
        <w:rPr>
          <w:rFonts w:ascii="Times New Roman" w:hAnsi="Times New Roman" w:cs="Times New Roman"/>
        </w:rPr>
        <w:t>radošo un māksliniecisko iztēli</w:t>
      </w:r>
      <w:r>
        <w:rPr>
          <w:rFonts w:ascii="Times New Roman" w:hAnsi="Times New Roman"/>
        </w:rPr>
        <w:t>;</w:t>
      </w:r>
    </w:p>
    <w:p w14:paraId="70A29A15" w14:textId="77777777" w:rsidR="00031D9F" w:rsidRPr="005C6F41" w:rsidRDefault="00C97B51" w:rsidP="00031D9F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018AF">
        <w:rPr>
          <w:rFonts w:ascii="Times New Roman" w:hAnsi="Times New Roman" w:cs="Times New Roman"/>
        </w:rPr>
        <w:t xml:space="preserve">esaistīt bērnus </w:t>
      </w:r>
      <w:r>
        <w:rPr>
          <w:rFonts w:ascii="Times New Roman" w:hAnsi="Times New Roman" w:cs="Times New Roman"/>
        </w:rPr>
        <w:t xml:space="preserve">un jauniešus </w:t>
      </w:r>
      <w:r w:rsidRPr="009018AF">
        <w:rPr>
          <w:rFonts w:ascii="Times New Roman" w:hAnsi="Times New Roman" w:cs="Times New Roman"/>
        </w:rPr>
        <w:t xml:space="preserve">novada sabiedriskajās aktivitātēs un </w:t>
      </w:r>
      <w:r w:rsidR="006D77AD">
        <w:rPr>
          <w:rFonts w:ascii="Times New Roman" w:hAnsi="Times New Roman" w:cs="Times New Roman"/>
        </w:rPr>
        <w:t>novada</w:t>
      </w:r>
      <w:r>
        <w:rPr>
          <w:rFonts w:ascii="Times New Roman" w:hAnsi="Times New Roman" w:cs="Times New Roman"/>
        </w:rPr>
        <w:t xml:space="preserve"> attīstības izpratnē;</w:t>
      </w:r>
    </w:p>
    <w:p w14:paraId="28FDFDD5" w14:textId="77777777" w:rsidR="00031D9F" w:rsidRPr="009018AF" w:rsidRDefault="00C97B51" w:rsidP="00031D9F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9018AF">
        <w:rPr>
          <w:rFonts w:ascii="Times New Roman" w:hAnsi="Times New Roman" w:cs="Times New Roman"/>
        </w:rPr>
        <w:t>ienot un stiprināt bērnu un jauniešu piederību Ādaž</w:t>
      </w:r>
      <w:r>
        <w:rPr>
          <w:rFonts w:ascii="Times New Roman" w:hAnsi="Times New Roman" w:cs="Times New Roman"/>
        </w:rPr>
        <w:t>u novadam.</w:t>
      </w:r>
    </w:p>
    <w:p w14:paraId="32FFA4EE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9018AF">
        <w:rPr>
          <w:rFonts w:ascii="Times New Roman" w:hAnsi="Times New Roman" w:cs="Times New Roman"/>
        </w:rPr>
        <w:t xml:space="preserve">Konkursā var piedalīties bērni </w:t>
      </w:r>
      <w:r>
        <w:rPr>
          <w:rFonts w:ascii="Times New Roman" w:hAnsi="Times New Roman" w:cs="Times New Roman"/>
        </w:rPr>
        <w:t xml:space="preserve">un jaunieši </w:t>
      </w:r>
      <w:r w:rsidRPr="009018AF">
        <w:rPr>
          <w:rFonts w:ascii="Times New Roman" w:hAnsi="Times New Roman" w:cs="Times New Roman"/>
        </w:rPr>
        <w:t>vecumā no 4 līdz 16 gadiem</w:t>
      </w:r>
      <w:r w:rsidRPr="00BD65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Darbi tiks vērtēti šādās vecuma grupās: 4-6 gadi, 7-9 gadi, 10-13 gadi, 14-16 gadi.</w:t>
      </w:r>
    </w:p>
    <w:p w14:paraId="1466FC0E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BD65A4">
        <w:rPr>
          <w:rFonts w:ascii="Times New Roman" w:hAnsi="Times New Roman"/>
        </w:rPr>
        <w:t xml:space="preserve">Ar </w:t>
      </w:r>
      <w:r>
        <w:rPr>
          <w:rFonts w:ascii="Times New Roman" w:hAnsi="Times New Roman"/>
        </w:rPr>
        <w:t>šo n</w:t>
      </w:r>
      <w:r w:rsidRPr="00BD65A4">
        <w:rPr>
          <w:rFonts w:ascii="Times New Roman" w:hAnsi="Times New Roman"/>
        </w:rPr>
        <w:t xml:space="preserve">olikumu var iepazīties </w:t>
      </w:r>
      <w:r>
        <w:rPr>
          <w:rFonts w:ascii="Times New Roman" w:hAnsi="Times New Roman"/>
        </w:rPr>
        <w:t>pašvaldības tīmekļvietnē</w:t>
      </w:r>
      <w:r w:rsidRPr="00BD65A4">
        <w:rPr>
          <w:rFonts w:ascii="Times New Roman" w:hAnsi="Times New Roman"/>
        </w:rPr>
        <w:t xml:space="preserve"> </w:t>
      </w:r>
      <w:hyperlink r:id="rId8" w:history="1">
        <w:r w:rsidR="00031D9F" w:rsidRPr="00E05A7A">
          <w:rPr>
            <w:rStyle w:val="Hyperlink"/>
            <w:rFonts w:ascii="Times New Roman" w:hAnsi="Times New Roman"/>
          </w:rPr>
          <w:t>www.adazunovads.lv</w:t>
        </w:r>
      </w:hyperlink>
      <w:r w:rsidRPr="00BD65A4">
        <w:rPr>
          <w:rFonts w:ascii="Times New Roman" w:hAnsi="Times New Roman"/>
        </w:rPr>
        <w:t>.</w:t>
      </w:r>
    </w:p>
    <w:p w14:paraId="4DE06466" w14:textId="77777777" w:rsidR="00031D9F" w:rsidRPr="00EB23DE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716463">
        <w:rPr>
          <w:rFonts w:ascii="Times New Roman" w:hAnsi="Times New Roman"/>
        </w:rPr>
        <w:t xml:space="preserve">Konkursa </w:t>
      </w:r>
      <w:r w:rsidRPr="00EB23DE">
        <w:rPr>
          <w:rFonts w:ascii="Times New Roman" w:hAnsi="Times New Roman"/>
        </w:rPr>
        <w:t>norises laiks ir no</w:t>
      </w:r>
      <w:r w:rsidR="006D77AD">
        <w:rPr>
          <w:rFonts w:ascii="Times New Roman" w:hAnsi="Times New Roman"/>
        </w:rPr>
        <w:t xml:space="preserve"> 2025. gada</w:t>
      </w:r>
      <w:r w:rsidRPr="00EB23DE">
        <w:rPr>
          <w:rFonts w:ascii="Times New Roman" w:hAnsi="Times New Roman"/>
        </w:rPr>
        <w:t xml:space="preserve"> 7. aprīļa līdz 5. maijam.</w:t>
      </w:r>
    </w:p>
    <w:p w14:paraId="3478898D" w14:textId="77777777" w:rsidR="00031D9F" w:rsidRPr="00DF4BD8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EB23DE">
        <w:rPr>
          <w:rFonts w:ascii="Times New Roman" w:hAnsi="Times New Roman"/>
        </w:rPr>
        <w:t xml:space="preserve">Konkursa kontaktpersona ir Attīstības un projektu nodaļas vadītāja </w:t>
      </w:r>
      <w:r>
        <w:rPr>
          <w:rFonts w:ascii="Times New Roman" w:hAnsi="Times New Roman"/>
        </w:rPr>
        <w:t xml:space="preserve">Inga Pērkone, tālr. </w:t>
      </w:r>
      <w:r w:rsidRPr="00A14DD3">
        <w:rPr>
          <w:rFonts w:ascii="Times New Roman" w:hAnsi="Times New Roman"/>
        </w:rPr>
        <w:t>27336847</w:t>
      </w:r>
      <w:r>
        <w:rPr>
          <w:rFonts w:ascii="Times New Roman" w:hAnsi="Times New Roman"/>
        </w:rPr>
        <w:t xml:space="preserve">, e-pasts </w:t>
      </w:r>
      <w:hyperlink r:id="rId9" w:history="1">
        <w:r w:rsidR="00031D9F" w:rsidRPr="00737B8A">
          <w:rPr>
            <w:rStyle w:val="Hyperlink"/>
            <w:rFonts w:ascii="Times New Roman" w:hAnsi="Times New Roman"/>
          </w:rPr>
          <w:t>inga.perkone@adazunovads.lv</w:t>
        </w:r>
      </w:hyperlink>
      <w:r>
        <w:rPr>
          <w:rFonts w:ascii="Times New Roman" w:hAnsi="Times New Roman"/>
        </w:rPr>
        <w:t xml:space="preserve">. </w:t>
      </w:r>
    </w:p>
    <w:p w14:paraId="0F41C0AA" w14:textId="77777777" w:rsidR="005734BA" w:rsidRPr="00671D96" w:rsidRDefault="00C97B51" w:rsidP="005734BA">
      <w:pPr>
        <w:numPr>
          <w:ilvl w:val="0"/>
          <w:numId w:val="3"/>
        </w:numPr>
        <w:spacing w:before="120"/>
        <w:ind w:left="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Darbu</w:t>
      </w:r>
      <w:r w:rsidRPr="00671D9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izstrāde un to </w:t>
      </w:r>
      <w:r w:rsidRPr="00671D96">
        <w:rPr>
          <w:rFonts w:ascii="Times New Roman" w:hAnsi="Times New Roman"/>
          <w:b/>
        </w:rPr>
        <w:t>iesniegšanas kārtība</w:t>
      </w:r>
    </w:p>
    <w:p w14:paraId="6888F673" w14:textId="77777777" w:rsidR="005734BA" w:rsidRPr="00581FA2" w:rsidRDefault="00C97B51" w:rsidP="005734BA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9018AF">
        <w:rPr>
          <w:rFonts w:ascii="Times New Roman" w:hAnsi="Times New Roman" w:cs="Times New Roman"/>
        </w:rPr>
        <w:t>Konkursa dalībnieka uzdevums ir uzzīmēt savu sapņu unikālo lietu vai vietu, kam jābūt Ādažu novadā</w:t>
      </w:r>
      <w:r>
        <w:rPr>
          <w:rFonts w:ascii="Times New Roman" w:hAnsi="Times New Roman" w:cs="Times New Roman"/>
        </w:rPr>
        <w:t xml:space="preserve"> pēc 12 gadiem</w:t>
      </w:r>
      <w:r w:rsidRPr="009018AF">
        <w:rPr>
          <w:rFonts w:ascii="Times New Roman" w:hAnsi="Times New Roman" w:cs="Times New Roman"/>
        </w:rPr>
        <w:t>, lai zīmējums atbilstu tēmai “Mans sapņu novads – Ā</w:t>
      </w:r>
      <w:r>
        <w:rPr>
          <w:rFonts w:ascii="Times New Roman" w:hAnsi="Times New Roman" w:cs="Times New Roman"/>
        </w:rPr>
        <w:t>daži</w:t>
      </w:r>
      <w:r w:rsidRPr="009018AF">
        <w:rPr>
          <w:rFonts w:ascii="Times New Roman" w:hAnsi="Times New Roman" w:cs="Times New Roman"/>
        </w:rPr>
        <w:t>”.</w:t>
      </w:r>
    </w:p>
    <w:p w14:paraId="6963788F" w14:textId="77777777" w:rsidR="005734BA" w:rsidRPr="003913C8" w:rsidRDefault="00C97B51" w:rsidP="005734BA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Konkursā tiek pieņemti tikai orģināldarbi</w:t>
      </w:r>
    </w:p>
    <w:p w14:paraId="2814FD89" w14:textId="77777777" w:rsidR="005734BA" w:rsidRPr="00581FA2" w:rsidRDefault="00C97B51" w:rsidP="005734BA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Dalībnieki iesniedz divdimensiju darbus – A4 vai A3 formātā.</w:t>
      </w:r>
    </w:p>
    <w:p w14:paraId="484F46B6" w14:textId="77777777" w:rsidR="005734BA" w:rsidRPr="00581FA2" w:rsidRDefault="00C97B51" w:rsidP="005734BA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Konkursa darbu var izpildīt jebkurā zīmēšanas vai gleznošanas tehnikā (zīmulis, pildspalva, krītiņi, guaša, akvarelis</w:t>
      </w:r>
      <w:r w:rsidR="006D77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u.c.)</w:t>
      </w:r>
    </w:p>
    <w:p w14:paraId="24589B12" w14:textId="77777777" w:rsidR="005734BA" w:rsidRPr="00581FA2" w:rsidRDefault="00C97B51" w:rsidP="005734BA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Konkursa darba</w:t>
      </w:r>
      <w:r w:rsidRPr="009018AF">
        <w:rPr>
          <w:rFonts w:ascii="Times New Roman" w:hAnsi="Times New Roman" w:cs="Times New Roman"/>
        </w:rPr>
        <w:t xml:space="preserve"> </w:t>
      </w:r>
      <w:r w:rsidR="006D77AD">
        <w:rPr>
          <w:rFonts w:ascii="Times New Roman" w:hAnsi="Times New Roman" w:cs="Times New Roman"/>
        </w:rPr>
        <w:t>otrā pusē (</w:t>
      </w:r>
      <w:r w:rsidRPr="009018AF">
        <w:rPr>
          <w:rFonts w:ascii="Times New Roman" w:hAnsi="Times New Roman" w:cs="Times New Roman"/>
        </w:rPr>
        <w:t>aizmugurē</w:t>
      </w:r>
      <w:r w:rsidR="006D77AD">
        <w:rPr>
          <w:rFonts w:ascii="Times New Roman" w:hAnsi="Times New Roman" w:cs="Times New Roman"/>
        </w:rPr>
        <w:t>)</w:t>
      </w:r>
      <w:r w:rsidRPr="009018AF">
        <w:rPr>
          <w:rFonts w:ascii="Times New Roman" w:hAnsi="Times New Roman" w:cs="Times New Roman"/>
        </w:rPr>
        <w:t xml:space="preserve"> jānorāda autora vārds, uzvārds, </w:t>
      </w:r>
      <w:r>
        <w:rPr>
          <w:rFonts w:ascii="Times New Roman" w:hAnsi="Times New Roman" w:cs="Times New Roman"/>
        </w:rPr>
        <w:t xml:space="preserve">vecums, </w:t>
      </w:r>
      <w:r w:rsidRPr="009018AF">
        <w:rPr>
          <w:rFonts w:ascii="Times New Roman" w:hAnsi="Times New Roman" w:cs="Times New Roman"/>
        </w:rPr>
        <w:t>pārstāvētā izglītības iestāde, klase / grupa</w:t>
      </w:r>
      <w:r>
        <w:rPr>
          <w:rFonts w:ascii="Times New Roman" w:hAnsi="Times New Roman" w:cs="Times New Roman"/>
        </w:rPr>
        <w:t xml:space="preserve">, </w:t>
      </w:r>
      <w:r w:rsidR="00B754BE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kontaktinformācija</w:t>
      </w:r>
      <w:r w:rsidR="00B754BE">
        <w:rPr>
          <w:rFonts w:ascii="Times New Roman" w:hAnsi="Times New Roman" w:cs="Times New Roman"/>
        </w:rPr>
        <w:t xml:space="preserve"> saziņai, lai </w:t>
      </w:r>
      <w:r>
        <w:rPr>
          <w:rFonts w:ascii="Times New Roman" w:hAnsi="Times New Roman"/>
        </w:rPr>
        <w:t xml:space="preserve">pašvaldība </w:t>
      </w:r>
      <w:r w:rsidR="00B754BE">
        <w:rPr>
          <w:rFonts w:ascii="Times New Roman" w:hAnsi="Times New Roman"/>
        </w:rPr>
        <w:t>varētu informēt autoru</w:t>
      </w:r>
      <w:r>
        <w:rPr>
          <w:rFonts w:ascii="Times New Roman" w:hAnsi="Times New Roman"/>
        </w:rPr>
        <w:t>, ja darbs iegūs balvu</w:t>
      </w:r>
      <w:r w:rsidRPr="009018AF">
        <w:rPr>
          <w:rFonts w:ascii="Times New Roman" w:hAnsi="Times New Roman" w:cs="Times New Roman"/>
        </w:rPr>
        <w:t>.</w:t>
      </w:r>
    </w:p>
    <w:p w14:paraId="7641CB0A" w14:textId="766B5FEC" w:rsidR="005734BA" w:rsidRPr="00646525" w:rsidRDefault="00C97B51" w:rsidP="005734BA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646525">
        <w:rPr>
          <w:rFonts w:ascii="Times New Roman" w:hAnsi="Times New Roman" w:cs="Times New Roman"/>
        </w:rPr>
        <w:t>Darbus</w:t>
      </w:r>
      <w:r w:rsidR="00646525">
        <w:rPr>
          <w:rFonts w:ascii="Times New Roman" w:hAnsi="Times New Roman" w:cs="Times New Roman"/>
        </w:rPr>
        <w:t xml:space="preserve"> </w:t>
      </w:r>
      <w:r w:rsidRPr="00646525">
        <w:rPr>
          <w:rFonts w:ascii="Times New Roman" w:hAnsi="Times New Roman" w:cs="Times New Roman"/>
        </w:rPr>
        <w:t>Konkursam var iesniegt no 2025. gada 7. aprīļa līdz 5. maijam (ieskaitot)</w:t>
      </w:r>
      <w:r w:rsidR="00646525">
        <w:rPr>
          <w:rFonts w:ascii="Times New Roman" w:hAnsi="Times New Roman" w:cs="Times New Roman"/>
        </w:rPr>
        <w:t>,</w:t>
      </w:r>
      <w:r w:rsidR="00646525" w:rsidRPr="00646525">
        <w:rPr>
          <w:rFonts w:ascii="Times New Roman" w:hAnsi="Times New Roman" w:cs="Times New Roman"/>
        </w:rPr>
        <w:t xml:space="preserve"> un</w:t>
      </w:r>
      <w:r w:rsidRPr="00646525">
        <w:rPr>
          <w:rFonts w:ascii="Times New Roman" w:hAnsi="Times New Roman" w:cs="Times New Roman"/>
        </w:rPr>
        <w:t xml:space="preserve"> </w:t>
      </w:r>
      <w:r w:rsidR="00646525" w:rsidRPr="00646525">
        <w:rPr>
          <w:rFonts w:ascii="Times New Roman" w:hAnsi="Times New Roman"/>
        </w:rPr>
        <w:t xml:space="preserve">pievienojot aizpildītu apliecinājumu (pielikumā), </w:t>
      </w:r>
      <w:r w:rsidR="00B754BE" w:rsidRPr="00646525">
        <w:rPr>
          <w:rFonts w:ascii="Times New Roman" w:hAnsi="Times New Roman" w:cs="Times New Roman"/>
        </w:rPr>
        <w:t>U</w:t>
      </w:r>
      <w:r w:rsidRPr="00646525">
        <w:rPr>
          <w:rFonts w:ascii="Times New Roman" w:hAnsi="Times New Roman" w:cs="Times New Roman"/>
        </w:rPr>
        <w:t>zvarētājs tiks paziņots līdz 2025. gada 30. maijam.</w:t>
      </w:r>
    </w:p>
    <w:p w14:paraId="5517461A" w14:textId="77777777" w:rsidR="005734BA" w:rsidRDefault="00C97B51" w:rsidP="005734BA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9018AF">
        <w:rPr>
          <w:rFonts w:ascii="Times New Roman" w:hAnsi="Times New Roman" w:cs="Times New Roman"/>
        </w:rPr>
        <w:t xml:space="preserve">Darbi jāiesūta vai </w:t>
      </w:r>
      <w:r w:rsidR="00B754BE">
        <w:rPr>
          <w:rFonts w:ascii="Times New Roman" w:hAnsi="Times New Roman" w:cs="Times New Roman"/>
        </w:rPr>
        <w:t>jāiesniedz</w:t>
      </w:r>
      <w:r w:rsidRPr="009018AF">
        <w:rPr>
          <w:rFonts w:ascii="Times New Roman" w:hAnsi="Times New Roman" w:cs="Times New Roman"/>
        </w:rPr>
        <w:t xml:space="preserve"> personīgi Ādažu novada </w:t>
      </w:r>
      <w:r>
        <w:rPr>
          <w:rFonts w:ascii="Times New Roman" w:hAnsi="Times New Roman" w:cs="Times New Roman"/>
        </w:rPr>
        <w:t>pašvaldības</w:t>
      </w:r>
      <w:r w:rsidRPr="00901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Valsts un pašvaldības vienot</w:t>
      </w:r>
      <w:r w:rsidR="00B754BE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k</w:t>
      </w:r>
      <w:r w:rsidRPr="009018AF">
        <w:rPr>
          <w:rFonts w:ascii="Times New Roman" w:hAnsi="Times New Roman" w:cs="Times New Roman"/>
        </w:rPr>
        <w:t>lientu apkalpošanas centr</w:t>
      </w:r>
      <w:r w:rsidR="00B754BE">
        <w:rPr>
          <w:rFonts w:ascii="Times New Roman" w:hAnsi="Times New Roman" w:cs="Times New Roman"/>
        </w:rPr>
        <w:t>a kontaktpunktos</w:t>
      </w:r>
      <w:r w:rsidRPr="009018AF">
        <w:rPr>
          <w:rFonts w:ascii="Times New Roman" w:hAnsi="Times New Roman" w:cs="Times New Roman"/>
        </w:rPr>
        <w:t xml:space="preserve"> Gaujas iel</w:t>
      </w:r>
      <w:r w:rsidR="00B754BE">
        <w:rPr>
          <w:rFonts w:ascii="Times New Roman" w:hAnsi="Times New Roman" w:cs="Times New Roman"/>
        </w:rPr>
        <w:t>a</w:t>
      </w:r>
      <w:r w:rsidRPr="009018AF">
        <w:rPr>
          <w:rFonts w:ascii="Times New Roman" w:hAnsi="Times New Roman" w:cs="Times New Roman"/>
        </w:rPr>
        <w:t xml:space="preserve"> 33A</w:t>
      </w:r>
      <w:r w:rsidR="00B754BE">
        <w:rPr>
          <w:rFonts w:ascii="Times New Roman" w:hAnsi="Times New Roman" w:cs="Times New Roman"/>
        </w:rPr>
        <w:t xml:space="preserve">, </w:t>
      </w:r>
      <w:r w:rsidRPr="009018AF">
        <w:rPr>
          <w:rFonts w:ascii="Times New Roman" w:hAnsi="Times New Roman" w:cs="Times New Roman"/>
        </w:rPr>
        <w:t>Ādaž</w:t>
      </w:r>
      <w:r w:rsidR="00B754BE">
        <w:rPr>
          <w:rFonts w:ascii="Times New Roman" w:hAnsi="Times New Roman" w:cs="Times New Roman"/>
        </w:rPr>
        <w:t>i</w:t>
      </w:r>
      <w:r w:rsidRPr="009018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Ādažu novad</w:t>
      </w:r>
      <w:r w:rsidR="00B754BE">
        <w:rPr>
          <w:rFonts w:ascii="Times New Roman" w:hAnsi="Times New Roman" w:cs="Times New Roman"/>
        </w:rPr>
        <w:t>s,</w:t>
      </w:r>
      <w:r w:rsidRPr="009018AF">
        <w:rPr>
          <w:rFonts w:ascii="Times New Roman" w:hAnsi="Times New Roman" w:cs="Times New Roman"/>
        </w:rPr>
        <w:t xml:space="preserve"> LV-2164</w:t>
      </w:r>
      <w:r w:rsidR="00B754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vai Stacijas iel</w:t>
      </w:r>
      <w:r w:rsidR="00B754B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5, Carnikav</w:t>
      </w:r>
      <w:r w:rsidR="00B754B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Carnikavas pagast</w:t>
      </w:r>
      <w:r w:rsidR="00B754B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Ādažu novad</w:t>
      </w:r>
      <w:r w:rsidR="00B754B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LV-2163</w:t>
      </w:r>
      <w:r w:rsidRPr="00E62680">
        <w:rPr>
          <w:rFonts w:ascii="Times New Roman" w:hAnsi="Times New Roman"/>
        </w:rPr>
        <w:t>.</w:t>
      </w:r>
    </w:p>
    <w:p w14:paraId="78E93CDE" w14:textId="77777777" w:rsidR="005734BA" w:rsidRPr="009018AF" w:rsidRDefault="00C97B51" w:rsidP="005734BA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 noteikts maksimālais darbu skaits, ko var iesniegt v</w:t>
      </w:r>
      <w:r w:rsidRPr="009018AF">
        <w:rPr>
          <w:rFonts w:ascii="Times New Roman" w:hAnsi="Times New Roman"/>
        </w:rPr>
        <w:t xml:space="preserve">iens autors. </w:t>
      </w:r>
    </w:p>
    <w:p w14:paraId="26D1004B" w14:textId="77777777" w:rsidR="00031D9F" w:rsidRPr="009018AF" w:rsidRDefault="00C97B51" w:rsidP="00031D9F">
      <w:pPr>
        <w:numPr>
          <w:ilvl w:val="0"/>
          <w:numId w:val="3"/>
        </w:numPr>
        <w:tabs>
          <w:tab w:val="left" w:pos="567"/>
        </w:tabs>
        <w:spacing w:before="120"/>
        <w:ind w:left="284" w:hanging="284"/>
        <w:jc w:val="center"/>
        <w:rPr>
          <w:rFonts w:ascii="Times New Roman" w:hAnsi="Times New Roman"/>
          <w:b/>
        </w:rPr>
      </w:pPr>
      <w:r w:rsidRPr="009018AF">
        <w:rPr>
          <w:rFonts w:ascii="Times New Roman" w:hAnsi="Times New Roman"/>
          <w:b/>
        </w:rPr>
        <w:t>Vērtēšana</w:t>
      </w:r>
    </w:p>
    <w:p w14:paraId="3B050999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Darbu</w:t>
      </w:r>
      <w:r w:rsidRPr="00E959B8">
        <w:rPr>
          <w:rFonts w:ascii="Times New Roman" w:hAnsi="Times New Roman"/>
        </w:rPr>
        <w:t xml:space="preserve"> vērtē</w:t>
      </w:r>
      <w:r>
        <w:rPr>
          <w:rFonts w:ascii="Times New Roman" w:hAnsi="Times New Roman"/>
        </w:rPr>
        <w:t>šanai</w:t>
      </w:r>
      <w:r w:rsidRPr="00E95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pašvaldības </w:t>
      </w:r>
      <w:r w:rsidRPr="00E959B8">
        <w:rPr>
          <w:rFonts w:ascii="Times New Roman" w:hAnsi="Times New Roman"/>
        </w:rPr>
        <w:t>izpilddirektor</w:t>
      </w:r>
      <w:r w:rsidR="00B754BE">
        <w:rPr>
          <w:rFonts w:ascii="Times New Roman" w:hAnsi="Times New Roman"/>
        </w:rPr>
        <w:t>s ar</w:t>
      </w:r>
      <w:r w:rsidRPr="00E959B8">
        <w:rPr>
          <w:rFonts w:ascii="Times New Roman" w:hAnsi="Times New Roman"/>
        </w:rPr>
        <w:t xml:space="preserve"> rīkojumu </w:t>
      </w:r>
      <w:r>
        <w:rPr>
          <w:rFonts w:ascii="Times New Roman" w:hAnsi="Times New Roman"/>
        </w:rPr>
        <w:t>izveido</w:t>
      </w:r>
      <w:r w:rsidRPr="00E95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Pr="00E959B8">
        <w:rPr>
          <w:rFonts w:ascii="Times New Roman" w:hAnsi="Times New Roman"/>
        </w:rPr>
        <w:t>onkursa rezultātu vērtēšanas komisij</w:t>
      </w:r>
      <w:r>
        <w:rPr>
          <w:rFonts w:ascii="Times New Roman" w:hAnsi="Times New Roman"/>
        </w:rPr>
        <w:t>u</w:t>
      </w:r>
      <w:r w:rsidRPr="00E959B8">
        <w:rPr>
          <w:rFonts w:ascii="Times New Roman" w:hAnsi="Times New Roman"/>
        </w:rPr>
        <w:t xml:space="preserve"> (turpmāk – Komisija).</w:t>
      </w:r>
    </w:p>
    <w:p w14:paraId="4B4E0FF1" w14:textId="77777777" w:rsidR="00031D9F" w:rsidRPr="00441E8E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441E8E">
        <w:rPr>
          <w:rFonts w:ascii="Times New Roman" w:hAnsi="Times New Roman"/>
        </w:rPr>
        <w:lastRenderedPageBreak/>
        <w:t>Komisija:</w:t>
      </w:r>
    </w:p>
    <w:p w14:paraId="0CC676D5" w14:textId="77777777" w:rsidR="00031D9F" w:rsidRPr="00E959B8" w:rsidRDefault="00C97B51" w:rsidP="00031D9F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izskata</w:t>
      </w:r>
      <w:r w:rsidRPr="00E95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darbus, nosaka atbilstību šim nolikumam </w:t>
      </w:r>
      <w:r w:rsidRPr="00C54A75">
        <w:rPr>
          <w:rFonts w:ascii="Times New Roman" w:hAnsi="Times New Roman"/>
        </w:rPr>
        <w:t>(iesūtīšanas kārtība un termiņš, darb</w:t>
      </w:r>
      <w:r>
        <w:rPr>
          <w:rFonts w:ascii="Times New Roman" w:hAnsi="Times New Roman"/>
        </w:rPr>
        <w:t>u</w:t>
      </w:r>
      <w:r w:rsidRPr="00C54A75">
        <w:rPr>
          <w:rFonts w:ascii="Times New Roman" w:hAnsi="Times New Roman"/>
        </w:rPr>
        <w:t xml:space="preserve"> atbilstība konkursa mērķim), darbu tehnisk</w:t>
      </w:r>
      <w:r>
        <w:rPr>
          <w:rFonts w:ascii="Times New Roman" w:hAnsi="Times New Roman"/>
        </w:rPr>
        <w:t>o</w:t>
      </w:r>
      <w:r w:rsidRPr="00C54A75">
        <w:rPr>
          <w:rFonts w:ascii="Times New Roman" w:hAnsi="Times New Roman"/>
        </w:rPr>
        <w:t xml:space="preserve"> un māksliniecisk</w:t>
      </w:r>
      <w:r>
        <w:rPr>
          <w:rFonts w:ascii="Times New Roman" w:hAnsi="Times New Roman"/>
        </w:rPr>
        <w:t>o</w:t>
      </w:r>
      <w:r w:rsidRPr="00C54A75">
        <w:rPr>
          <w:rFonts w:ascii="Times New Roman" w:hAnsi="Times New Roman"/>
        </w:rPr>
        <w:t xml:space="preserve"> kvalitāt</w:t>
      </w:r>
      <w:r>
        <w:rPr>
          <w:rFonts w:ascii="Times New Roman" w:hAnsi="Times New Roman"/>
        </w:rPr>
        <w:t>i</w:t>
      </w:r>
      <w:r w:rsidRPr="00C54A75">
        <w:rPr>
          <w:rFonts w:ascii="Times New Roman" w:hAnsi="Times New Roman"/>
        </w:rPr>
        <w:t xml:space="preserve"> (kompozīcija, izpildījums, kopskats, uztveramība, kvalitāte</w:t>
      </w:r>
      <w:r>
        <w:rPr>
          <w:rFonts w:ascii="Times New Roman" w:hAnsi="Times New Roman"/>
        </w:rPr>
        <w:t>,</w:t>
      </w:r>
      <w:r w:rsidRPr="00C54A75">
        <w:rPr>
          <w:rFonts w:ascii="Times New Roman" w:hAnsi="Times New Roman"/>
        </w:rPr>
        <w:t xml:space="preserve"> utt.), </w:t>
      </w:r>
      <w:r>
        <w:rPr>
          <w:rFonts w:ascii="Times New Roman" w:hAnsi="Times New Roman"/>
        </w:rPr>
        <w:t xml:space="preserve">un </w:t>
      </w:r>
      <w:r w:rsidRPr="00C54A75">
        <w:rPr>
          <w:rFonts w:ascii="Times New Roman" w:hAnsi="Times New Roman"/>
        </w:rPr>
        <w:t>darb</w:t>
      </w:r>
      <w:r>
        <w:rPr>
          <w:rFonts w:ascii="Times New Roman" w:hAnsi="Times New Roman"/>
        </w:rPr>
        <w:t>u</w:t>
      </w:r>
      <w:r w:rsidRPr="00C54A75">
        <w:rPr>
          <w:rFonts w:ascii="Times New Roman" w:hAnsi="Times New Roman"/>
        </w:rPr>
        <w:t xml:space="preserve"> satur</w:t>
      </w:r>
      <w:r>
        <w:rPr>
          <w:rFonts w:ascii="Times New Roman" w:hAnsi="Times New Roman"/>
        </w:rPr>
        <w:t>u</w:t>
      </w:r>
      <w:r w:rsidRPr="00C54A75">
        <w:rPr>
          <w:rFonts w:ascii="Times New Roman" w:hAnsi="Times New Roman"/>
        </w:rPr>
        <w:t xml:space="preserve"> (idejas oriģinalitāte, emocionālais aspekts)</w:t>
      </w:r>
      <w:r>
        <w:rPr>
          <w:rFonts w:ascii="Times New Roman" w:hAnsi="Times New Roman"/>
        </w:rPr>
        <w:t>;</w:t>
      </w:r>
    </w:p>
    <w:p w14:paraId="34C97A88" w14:textId="77777777" w:rsidR="00031D9F" w:rsidRPr="00EB7F08" w:rsidRDefault="00C97B51" w:rsidP="00031D9F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 w:rsidRPr="00E959B8">
        <w:rPr>
          <w:rFonts w:ascii="Times New Roman" w:hAnsi="Times New Roman"/>
        </w:rPr>
        <w:t>izvēl</w:t>
      </w:r>
      <w:r>
        <w:rPr>
          <w:rFonts w:ascii="Times New Roman" w:hAnsi="Times New Roman"/>
        </w:rPr>
        <w:t>a</w:t>
      </w:r>
      <w:r w:rsidRPr="00E959B8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darbus, kas atbilst Konkursa mērķim;</w:t>
      </w:r>
    </w:p>
    <w:p w14:paraId="306E933E" w14:textId="77777777" w:rsidR="00031D9F" w:rsidRDefault="00C97B51" w:rsidP="00031D9F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nosaka</w:t>
      </w:r>
      <w:r w:rsidRPr="00FE32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godalgoto vietu ieguvējus šādās vecuma grupās: 4-6 gadi, 7-9 gadi, 10-13 gadi, 14-16 gadi;</w:t>
      </w:r>
    </w:p>
    <w:p w14:paraId="1D137137" w14:textId="77777777" w:rsidR="00031D9F" w:rsidRDefault="00C97B51" w:rsidP="00031D9F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pieaicina </w:t>
      </w:r>
      <w:r w:rsidRPr="00E959B8">
        <w:rPr>
          <w:rFonts w:ascii="Times New Roman" w:hAnsi="Times New Roman"/>
        </w:rPr>
        <w:t>speciālistus vai ekspertus</w:t>
      </w:r>
      <w:r w:rsidRPr="00FD56C6">
        <w:rPr>
          <w:rFonts w:ascii="Times New Roman" w:hAnsi="Times New Roman"/>
        </w:rPr>
        <w:t xml:space="preserve"> </w:t>
      </w:r>
      <w:r w:rsidRPr="00E959B8">
        <w:rPr>
          <w:rFonts w:ascii="Times New Roman" w:hAnsi="Times New Roman"/>
        </w:rPr>
        <w:t>Komisijas darbā</w:t>
      </w:r>
      <w:r>
        <w:rPr>
          <w:rFonts w:ascii="Times New Roman" w:hAnsi="Times New Roman"/>
        </w:rPr>
        <w:t>,</w:t>
      </w:r>
      <w:r w:rsidRPr="00AA40CE">
        <w:rPr>
          <w:rFonts w:ascii="Times New Roman" w:hAnsi="Times New Roman"/>
        </w:rPr>
        <w:t xml:space="preserve"> </w:t>
      </w:r>
      <w:r w:rsidRPr="00856018">
        <w:rPr>
          <w:rFonts w:ascii="Times New Roman" w:hAnsi="Times New Roman"/>
        </w:rPr>
        <w:t>j</w:t>
      </w:r>
      <w:r>
        <w:rPr>
          <w:rFonts w:ascii="Times New Roman" w:hAnsi="Times New Roman"/>
        </w:rPr>
        <w:t>a nepieciešams.</w:t>
      </w:r>
    </w:p>
    <w:p w14:paraId="0DEB0D98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FE3200">
        <w:rPr>
          <w:rFonts w:ascii="Times New Roman" w:hAnsi="Times New Roman"/>
        </w:rPr>
        <w:t xml:space="preserve">Komisijas lēmumu </w:t>
      </w:r>
      <w:r>
        <w:rPr>
          <w:rFonts w:ascii="Times New Roman" w:hAnsi="Times New Roman"/>
        </w:rPr>
        <w:t>noformē</w:t>
      </w:r>
      <w:r w:rsidRPr="00FE3200">
        <w:rPr>
          <w:rFonts w:ascii="Times New Roman" w:hAnsi="Times New Roman"/>
        </w:rPr>
        <w:t xml:space="preserve"> protoko</w:t>
      </w:r>
      <w:r>
        <w:rPr>
          <w:rFonts w:ascii="Times New Roman" w:hAnsi="Times New Roman"/>
        </w:rPr>
        <w:t>la veidā</w:t>
      </w:r>
      <w:r w:rsidRPr="00FE3200">
        <w:rPr>
          <w:rFonts w:ascii="Times New Roman" w:hAnsi="Times New Roman"/>
        </w:rPr>
        <w:t>, ko paraksta visi Komisijas locekļi.</w:t>
      </w:r>
    </w:p>
    <w:p w14:paraId="0D75460E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441E8E">
        <w:rPr>
          <w:rFonts w:ascii="Times New Roman" w:hAnsi="Times New Roman"/>
        </w:rPr>
        <w:t xml:space="preserve">Komisija </w:t>
      </w:r>
      <w:r>
        <w:rPr>
          <w:rFonts w:ascii="Times New Roman" w:hAnsi="Times New Roman"/>
        </w:rPr>
        <w:t>veic vērtēšanu</w:t>
      </w:r>
      <w:r w:rsidRPr="00441E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441E8E">
        <w:rPr>
          <w:rFonts w:ascii="Times New Roman" w:hAnsi="Times New Roman"/>
        </w:rPr>
        <w:t xml:space="preserve"> nedēļu laikā pēc </w:t>
      </w:r>
      <w:r>
        <w:rPr>
          <w:rFonts w:ascii="Times New Roman" w:hAnsi="Times New Roman"/>
        </w:rPr>
        <w:t>K</w:t>
      </w:r>
      <w:r w:rsidRPr="00441E8E">
        <w:rPr>
          <w:rFonts w:ascii="Times New Roman" w:hAnsi="Times New Roman"/>
        </w:rPr>
        <w:t>onkursa noslēguma un no</w:t>
      </w:r>
      <w:r>
        <w:rPr>
          <w:rFonts w:ascii="Times New Roman" w:hAnsi="Times New Roman"/>
        </w:rPr>
        <w:t>saka</w:t>
      </w:r>
      <w:r w:rsidRPr="00441E8E">
        <w:rPr>
          <w:rFonts w:ascii="Times New Roman" w:hAnsi="Times New Roman"/>
        </w:rPr>
        <w:t xml:space="preserve"> 3 labāko </w:t>
      </w:r>
      <w:r>
        <w:rPr>
          <w:rFonts w:ascii="Times New Roman" w:hAnsi="Times New Roman"/>
        </w:rPr>
        <w:t>darbu</w:t>
      </w:r>
      <w:r w:rsidRPr="00441E8E">
        <w:rPr>
          <w:rFonts w:ascii="Times New Roman" w:hAnsi="Times New Roman"/>
        </w:rPr>
        <w:t xml:space="preserve"> autorus</w:t>
      </w:r>
      <w:r>
        <w:rPr>
          <w:rFonts w:ascii="Times New Roman" w:hAnsi="Times New Roman"/>
        </w:rPr>
        <w:t xml:space="preserve"> katrā no 4 vecuma grupām</w:t>
      </w:r>
      <w:r w:rsidRPr="00441E8E">
        <w:rPr>
          <w:rFonts w:ascii="Times New Roman" w:hAnsi="Times New Roman"/>
        </w:rPr>
        <w:t>.</w:t>
      </w:r>
    </w:p>
    <w:p w14:paraId="670D45A6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Komisijai ir tiesības nepiešķirt kādu no godalgotām vietām, ja nav iesniegti atbilstošas kvalitātes darbi.</w:t>
      </w:r>
    </w:p>
    <w:p w14:paraId="0335E4D9" w14:textId="77777777" w:rsidR="00031D9F" w:rsidRPr="000427CB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AE7F29">
        <w:rPr>
          <w:rFonts w:ascii="Times New Roman" w:hAnsi="Times New Roman"/>
        </w:rPr>
        <w:t xml:space="preserve">Viens autors </w:t>
      </w:r>
      <w:r>
        <w:rPr>
          <w:rFonts w:ascii="Times New Roman" w:hAnsi="Times New Roman"/>
        </w:rPr>
        <w:t>var ieņemt</w:t>
      </w:r>
      <w:r w:rsidRPr="00AE7F29">
        <w:rPr>
          <w:rFonts w:ascii="Times New Roman" w:hAnsi="Times New Roman"/>
        </w:rPr>
        <w:t xml:space="preserve"> tikai vienu godalgotu vietu</w:t>
      </w:r>
      <w:r w:rsidRPr="000427CB">
        <w:rPr>
          <w:rFonts w:ascii="Times New Roman" w:hAnsi="Times New Roman"/>
        </w:rPr>
        <w:t xml:space="preserve">. </w:t>
      </w:r>
    </w:p>
    <w:p w14:paraId="45990FC1" w14:textId="77777777" w:rsidR="00031D9F" w:rsidRPr="00441E8E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441E8E">
        <w:rPr>
          <w:rFonts w:ascii="Times New Roman" w:hAnsi="Times New Roman"/>
        </w:rPr>
        <w:t>onkursa rezultāt</w:t>
      </w:r>
      <w:r>
        <w:rPr>
          <w:rFonts w:ascii="Times New Roman" w:hAnsi="Times New Roman"/>
        </w:rPr>
        <w:t>us</w:t>
      </w:r>
      <w:r w:rsidRPr="00441E8E">
        <w:rPr>
          <w:rFonts w:ascii="Times New Roman" w:hAnsi="Times New Roman"/>
        </w:rPr>
        <w:t xml:space="preserve"> publicē </w:t>
      </w:r>
      <w:r>
        <w:rPr>
          <w:rFonts w:ascii="Times New Roman" w:hAnsi="Times New Roman"/>
        </w:rPr>
        <w:t>pašvaldības</w:t>
      </w:r>
      <w:r w:rsidRPr="00441E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tīmekļvietnē</w:t>
      </w:r>
      <w:r w:rsidRPr="00441E8E">
        <w:rPr>
          <w:rFonts w:ascii="Times New Roman" w:hAnsi="Times New Roman"/>
        </w:rPr>
        <w:t xml:space="preserve"> </w:t>
      </w:r>
      <w:hyperlink r:id="rId10" w:history="1">
        <w:r w:rsidR="00031D9F" w:rsidRPr="00E05A7A">
          <w:rPr>
            <w:rStyle w:val="Hyperlink"/>
            <w:rFonts w:ascii="Times New Roman" w:hAnsi="Times New Roman"/>
          </w:rPr>
          <w:t>www.adazunovads.lv</w:t>
        </w:r>
      </w:hyperlink>
      <w:r w:rsidRPr="00041263">
        <w:rPr>
          <w:rStyle w:val="Hyperlink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</w:t>
      </w:r>
      <w:r w:rsidRPr="00441E8E">
        <w:rPr>
          <w:rFonts w:ascii="Times New Roman" w:hAnsi="Times New Roman"/>
        </w:rPr>
        <w:t xml:space="preserve"> darba dienu laikā pēc Komisijas lēmuma</w:t>
      </w:r>
      <w:r>
        <w:rPr>
          <w:rFonts w:ascii="Times New Roman" w:hAnsi="Times New Roman"/>
        </w:rPr>
        <w:t xml:space="preserve"> pieņemšanas.</w:t>
      </w:r>
    </w:p>
    <w:p w14:paraId="1BFE3E6D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Komisija</w:t>
      </w:r>
      <w:r w:rsidRPr="00C54A75"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>saka</w:t>
      </w:r>
      <w:r w:rsidRPr="00C54A75">
        <w:rPr>
          <w:rFonts w:ascii="Times New Roman" w:hAnsi="Times New Roman"/>
        </w:rPr>
        <w:t xml:space="preserve"> </w:t>
      </w:r>
      <w:r w:rsidRPr="00DE60AB">
        <w:rPr>
          <w:rFonts w:ascii="Times New Roman" w:hAnsi="Times New Roman"/>
        </w:rPr>
        <w:t xml:space="preserve">līdz 30 </w:t>
      </w:r>
      <w:r w:rsidRPr="00C54A75">
        <w:rPr>
          <w:rFonts w:ascii="Times New Roman" w:hAnsi="Times New Roman"/>
        </w:rPr>
        <w:t>labāk</w:t>
      </w:r>
      <w:r>
        <w:rPr>
          <w:rFonts w:ascii="Times New Roman" w:hAnsi="Times New Roman"/>
        </w:rPr>
        <w:t>os</w:t>
      </w:r>
      <w:r w:rsidRPr="00C54A75">
        <w:rPr>
          <w:rFonts w:ascii="Times New Roman" w:hAnsi="Times New Roman"/>
        </w:rPr>
        <w:t xml:space="preserve"> darb</w:t>
      </w:r>
      <w:r>
        <w:rPr>
          <w:rFonts w:ascii="Times New Roman" w:hAnsi="Times New Roman"/>
        </w:rPr>
        <w:t>us</w:t>
      </w:r>
      <w:r w:rsidRPr="00C54A75">
        <w:rPr>
          <w:rFonts w:ascii="Times New Roman" w:hAnsi="Times New Roman"/>
        </w:rPr>
        <w:t>, k</w:t>
      </w:r>
      <w:r>
        <w:rPr>
          <w:rFonts w:ascii="Times New Roman" w:hAnsi="Times New Roman"/>
        </w:rPr>
        <w:t>as</w:t>
      </w:r>
      <w:r w:rsidRPr="00C54A75">
        <w:rPr>
          <w:rFonts w:ascii="Times New Roman" w:hAnsi="Times New Roman"/>
        </w:rPr>
        <w:t xml:space="preserve"> publicē</w:t>
      </w:r>
      <w:r>
        <w:rPr>
          <w:rFonts w:ascii="Times New Roman" w:hAnsi="Times New Roman"/>
        </w:rPr>
        <w:t>jami</w:t>
      </w:r>
      <w:r w:rsidRPr="00C54A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pašvaldības</w:t>
      </w:r>
      <w:r w:rsidRPr="00C54A75">
        <w:rPr>
          <w:rFonts w:ascii="Times New Roman" w:hAnsi="Times New Roman"/>
        </w:rPr>
        <w:t xml:space="preserve"> profilā </w:t>
      </w:r>
      <w:hyperlink r:id="rId11" w:history="1">
        <w:r w:rsidR="00031D9F" w:rsidRPr="00C27531">
          <w:rPr>
            <w:rStyle w:val="Hyperlink"/>
            <w:rFonts w:ascii="Times New Roman" w:hAnsi="Times New Roman"/>
          </w:rPr>
          <w:t>www.facebook/adazilv</w:t>
        </w:r>
      </w:hyperlink>
      <w:r>
        <w:rPr>
          <w:rFonts w:ascii="Times New Roman" w:hAnsi="Times New Roman"/>
        </w:rPr>
        <w:t>. Par labākajiem darbiem pašvaldība</w:t>
      </w:r>
      <w:r w:rsidRPr="00635A5B">
        <w:rPr>
          <w:rFonts w:ascii="Times New Roman" w:hAnsi="Times New Roman"/>
        </w:rPr>
        <w:t xml:space="preserve"> organizē balsošanu tiešsaistē. </w:t>
      </w:r>
      <w:r>
        <w:rPr>
          <w:rFonts w:ascii="Times New Roman" w:hAnsi="Times New Roman"/>
        </w:rPr>
        <w:t>Darbs</w:t>
      </w:r>
      <w:r w:rsidRPr="00635A5B">
        <w:rPr>
          <w:rFonts w:ascii="Times New Roman" w:hAnsi="Times New Roman"/>
        </w:rPr>
        <w:t xml:space="preserve"> ar lielāko balsu skaitu (lielāko skaitu “</w:t>
      </w:r>
      <w:r w:rsidRPr="00635A5B">
        <w:rPr>
          <w:rFonts w:ascii="Times New Roman" w:hAnsi="Times New Roman"/>
          <w:i/>
          <w:iCs/>
        </w:rPr>
        <w:t>patīk</w:t>
      </w:r>
      <w:r w:rsidRPr="00635A5B">
        <w:rPr>
          <w:rFonts w:ascii="Times New Roman" w:hAnsi="Times New Roman"/>
        </w:rPr>
        <w:t>” (“</w:t>
      </w:r>
      <w:r w:rsidRPr="00635A5B">
        <w:rPr>
          <w:rFonts w:ascii="Times New Roman" w:hAnsi="Times New Roman"/>
          <w:i/>
          <w:iCs/>
        </w:rPr>
        <w:t>like</w:t>
      </w:r>
      <w:r w:rsidRPr="00635A5B">
        <w:rPr>
          <w:rFonts w:ascii="Times New Roman" w:hAnsi="Times New Roman"/>
        </w:rPr>
        <w:t xml:space="preserve">”)) saņem </w:t>
      </w:r>
      <w:r>
        <w:rPr>
          <w:rFonts w:ascii="Times New Roman" w:hAnsi="Times New Roman"/>
        </w:rPr>
        <w:t>S</w:t>
      </w:r>
      <w:r w:rsidRPr="00635A5B">
        <w:rPr>
          <w:rFonts w:ascii="Times New Roman" w:hAnsi="Times New Roman"/>
        </w:rPr>
        <w:t>katītāju simpātiju balvu</w:t>
      </w:r>
      <w:r w:rsidRPr="00635A5B">
        <w:rPr>
          <w:rFonts w:ascii="Times New Roman" w:hAnsi="Times New Roman"/>
        </w:rPr>
        <w:softHyphen/>
      </w:r>
      <w:r w:rsidRPr="00635A5B">
        <w:rPr>
          <w:rFonts w:ascii="Times New Roman" w:hAnsi="Times New Roman"/>
        </w:rPr>
        <w:softHyphen/>
      </w:r>
      <w:r w:rsidRPr="00635A5B">
        <w:rPr>
          <w:rFonts w:ascii="Times New Roman" w:hAnsi="Times New Roman"/>
        </w:rPr>
        <w:softHyphen/>
        <w:t>.</w:t>
      </w:r>
    </w:p>
    <w:p w14:paraId="03ADA7E1" w14:textId="77777777" w:rsidR="00031D9F" w:rsidRPr="00635A5B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9018AF">
        <w:rPr>
          <w:rFonts w:ascii="Times New Roman" w:hAnsi="Times New Roman" w:cs="Times New Roman"/>
        </w:rPr>
        <w:t xml:space="preserve">Labākie un interesantākie iesniegtie darbi </w:t>
      </w:r>
      <w:r>
        <w:rPr>
          <w:rFonts w:ascii="Times New Roman" w:hAnsi="Times New Roman" w:cs="Times New Roman"/>
        </w:rPr>
        <w:t xml:space="preserve">var </w:t>
      </w:r>
      <w:r w:rsidRPr="009018AF">
        <w:rPr>
          <w:rFonts w:ascii="Times New Roman" w:hAnsi="Times New Roman" w:cs="Times New Roman"/>
        </w:rPr>
        <w:t>tik</w:t>
      </w:r>
      <w:r>
        <w:rPr>
          <w:rFonts w:ascii="Times New Roman" w:hAnsi="Times New Roman" w:cs="Times New Roman"/>
        </w:rPr>
        <w:t>t</w:t>
      </w:r>
      <w:r w:rsidRPr="009018AF">
        <w:rPr>
          <w:rFonts w:ascii="Times New Roman" w:hAnsi="Times New Roman" w:cs="Times New Roman"/>
        </w:rPr>
        <w:t xml:space="preserve"> izmantoti plānošanas dokumentu noformējumā, pašvaldības publicitātes nodrošināšanai, iespiedmateriālos, apsveikuma kartīšu motīviem</w:t>
      </w:r>
      <w:r>
        <w:rPr>
          <w:rFonts w:ascii="Times New Roman" w:hAnsi="Times New Roman" w:cs="Times New Roman"/>
        </w:rPr>
        <w:t>,</w:t>
      </w:r>
      <w:r w:rsidRPr="009018AF">
        <w:rPr>
          <w:rFonts w:ascii="Times New Roman" w:hAnsi="Times New Roman" w:cs="Times New Roman"/>
        </w:rPr>
        <w:t xml:space="preserve"> u.c. pašvaldības publicitātei</w:t>
      </w:r>
      <w:r>
        <w:rPr>
          <w:rFonts w:ascii="Times New Roman" w:hAnsi="Times New Roman" w:cs="Times New Roman"/>
        </w:rPr>
        <w:t>.</w:t>
      </w:r>
    </w:p>
    <w:p w14:paraId="757423C0" w14:textId="5E612A92" w:rsidR="00DF5790" w:rsidRPr="00646525" w:rsidRDefault="00DF5790" w:rsidP="00031D9F">
      <w:pPr>
        <w:numPr>
          <w:ilvl w:val="0"/>
          <w:numId w:val="3"/>
        </w:numPr>
        <w:spacing w:before="120"/>
        <w:ind w:left="284" w:hanging="284"/>
        <w:jc w:val="center"/>
        <w:rPr>
          <w:rFonts w:ascii="Times New Roman" w:hAnsi="Times New Roman"/>
          <w:b/>
        </w:rPr>
      </w:pPr>
      <w:r w:rsidRPr="00646525">
        <w:rPr>
          <w:rFonts w:ascii="Times New Roman" w:hAnsi="Times New Roman"/>
          <w:b/>
        </w:rPr>
        <w:t>Pretendenta tiesības un pienākumi</w:t>
      </w:r>
    </w:p>
    <w:p w14:paraId="7E2ECEEE" w14:textId="4FF5F6C0" w:rsidR="00DF5790" w:rsidRPr="00646525" w:rsidRDefault="00DF5790" w:rsidP="00DF5790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646525">
        <w:rPr>
          <w:rFonts w:ascii="Times New Roman" w:hAnsi="Times New Roman" w:cs="Times New Roman"/>
        </w:rPr>
        <w:t xml:space="preserve">Pretendenti </w:t>
      </w:r>
      <w:r w:rsidR="00646525">
        <w:rPr>
          <w:rFonts w:ascii="Times New Roman" w:hAnsi="Times New Roman" w:cs="Times New Roman"/>
        </w:rPr>
        <w:t>var</w:t>
      </w:r>
      <w:r w:rsidRPr="00646525">
        <w:rPr>
          <w:rFonts w:ascii="Times New Roman" w:hAnsi="Times New Roman" w:cs="Times New Roman"/>
        </w:rPr>
        <w:t xml:space="preserve"> atsaukt savu zīmējumu Konkursam līdz to iesniegšanas termiņa beigām.</w:t>
      </w:r>
    </w:p>
    <w:p w14:paraId="64C56A08" w14:textId="1E1BCC2B" w:rsidR="00DF5790" w:rsidRPr="00646525" w:rsidRDefault="00DF5790" w:rsidP="00DF5790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bookmarkStart w:id="0" w:name="_Hlk192582013"/>
      <w:r w:rsidRPr="00646525">
        <w:rPr>
          <w:rFonts w:ascii="Times New Roman" w:hAnsi="Times New Roman" w:cs="Times New Roman"/>
        </w:rPr>
        <w:t>Piedaloties Konkursā, dalībnieki apliecina, ka:</w:t>
      </w:r>
    </w:p>
    <w:p w14:paraId="0481B291" w14:textId="77777777" w:rsidR="00DF5790" w:rsidRPr="00646525" w:rsidRDefault="00DF5790" w:rsidP="00DF5790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 w:rsidRPr="00646525">
        <w:rPr>
          <w:rFonts w:ascii="Times New Roman" w:hAnsi="Times New Roman"/>
        </w:rPr>
        <w:t>piekrīt visām šī nolikuma prasībām;</w:t>
      </w:r>
    </w:p>
    <w:p w14:paraId="7EAC093D" w14:textId="050BC46F" w:rsidR="00DF5790" w:rsidRPr="00646525" w:rsidRDefault="00DF5790" w:rsidP="00DF5790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 w:rsidRPr="00646525">
        <w:rPr>
          <w:rFonts w:ascii="Times New Roman" w:hAnsi="Times New Roman"/>
        </w:rPr>
        <w:t xml:space="preserve">iesūtītais </w:t>
      </w:r>
      <w:r w:rsidR="00646525">
        <w:rPr>
          <w:rFonts w:ascii="Times New Roman" w:hAnsi="Times New Roman"/>
        </w:rPr>
        <w:t>Darbs</w:t>
      </w:r>
      <w:r w:rsidRPr="00646525">
        <w:rPr>
          <w:rFonts w:ascii="Times New Roman" w:hAnsi="Times New Roman"/>
        </w:rPr>
        <w:t xml:space="preserve"> ir dalībnieka paša </w:t>
      </w:r>
      <w:r w:rsidR="00646525">
        <w:rPr>
          <w:rFonts w:ascii="Times New Roman" w:hAnsi="Times New Roman"/>
        </w:rPr>
        <w:t>radīts</w:t>
      </w:r>
      <w:r w:rsidRPr="00646525">
        <w:rPr>
          <w:rFonts w:ascii="Times New Roman" w:hAnsi="Times New Roman"/>
        </w:rPr>
        <w:t xml:space="preserve"> un </w:t>
      </w:r>
      <w:r w:rsidR="00646525">
        <w:rPr>
          <w:rFonts w:ascii="Times New Roman" w:hAnsi="Times New Roman"/>
        </w:rPr>
        <w:t>dalībnieks</w:t>
      </w:r>
      <w:r w:rsidRPr="00646525">
        <w:rPr>
          <w:rFonts w:ascii="Times New Roman" w:hAnsi="Times New Roman"/>
        </w:rPr>
        <w:t xml:space="preserve"> uzņemas atbildību pret trešo personu pretenzijām, kas varētu rasties saistībā ar zīmējuma visa veida izmantošanu (publicēšanu, publiskošanu</w:t>
      </w:r>
      <w:r w:rsidR="00646525">
        <w:rPr>
          <w:rFonts w:ascii="Times New Roman" w:hAnsi="Times New Roman"/>
        </w:rPr>
        <w:t>,</w:t>
      </w:r>
      <w:r w:rsidRPr="00646525">
        <w:rPr>
          <w:rFonts w:ascii="Times New Roman" w:hAnsi="Times New Roman"/>
        </w:rPr>
        <w:t xml:space="preserve"> u.tml.);</w:t>
      </w:r>
    </w:p>
    <w:p w14:paraId="28EB5B94" w14:textId="2F7B7C2A" w:rsidR="00DF5790" w:rsidRPr="00646525" w:rsidRDefault="00DF5790" w:rsidP="00DF5790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 w:rsidRPr="00646525">
        <w:rPr>
          <w:rFonts w:ascii="Times New Roman" w:hAnsi="Times New Roman"/>
        </w:rPr>
        <w:t>piekrīt zīmējuma visa veida izmantošanai (publicēšanai, publiskošanai</w:t>
      </w:r>
      <w:r w:rsidR="00646525">
        <w:rPr>
          <w:rFonts w:ascii="Times New Roman" w:hAnsi="Times New Roman"/>
        </w:rPr>
        <w:t>,</w:t>
      </w:r>
      <w:r w:rsidRPr="00646525">
        <w:rPr>
          <w:rFonts w:ascii="Times New Roman" w:hAnsi="Times New Roman"/>
        </w:rPr>
        <w:t xml:space="preserve"> u.tml.), nesaņemot par to atlīdzību;</w:t>
      </w:r>
    </w:p>
    <w:p w14:paraId="6824FE53" w14:textId="77777777" w:rsidR="00DF5790" w:rsidRPr="00646525" w:rsidRDefault="00DF5790" w:rsidP="00DF5790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 w:rsidRPr="00646525">
        <w:rPr>
          <w:rFonts w:ascii="Times New Roman" w:hAnsi="Times New Roman"/>
        </w:rPr>
        <w:t>piekrīt, ka dalībnieka vārds un uzvārds tiks norādīts pie viņa iesniegtā zīmējuma tā izmantošanas gadījumā;</w:t>
      </w:r>
    </w:p>
    <w:p w14:paraId="4A5AF96B" w14:textId="1EF50FB4" w:rsidR="00DF5790" w:rsidRPr="00646525" w:rsidRDefault="00DF5790" w:rsidP="00DF5790">
      <w:pPr>
        <w:numPr>
          <w:ilvl w:val="2"/>
          <w:numId w:val="3"/>
        </w:numPr>
        <w:tabs>
          <w:tab w:val="left" w:pos="1276"/>
        </w:tabs>
        <w:spacing w:before="120"/>
        <w:ind w:left="1276" w:hanging="709"/>
        <w:jc w:val="both"/>
        <w:rPr>
          <w:rFonts w:ascii="Times New Roman" w:hAnsi="Times New Roman"/>
        </w:rPr>
      </w:pPr>
      <w:r w:rsidRPr="00646525">
        <w:rPr>
          <w:rFonts w:ascii="Times New Roman" w:hAnsi="Times New Roman"/>
        </w:rPr>
        <w:t>ja dalībnieks ir vecumā līdz 18 gadiem, viņa likumiskais pārstāvis ir informēts par dalībnieka dalību Konkursā un piekrīt šī nolikuma nosacījumiem, parakstot apliecinājumu (pielikumā).</w:t>
      </w:r>
      <w:bookmarkEnd w:id="0"/>
    </w:p>
    <w:p w14:paraId="380E12C5" w14:textId="4F150BD7" w:rsidR="00031D9F" w:rsidRPr="002B0255" w:rsidRDefault="00C97B51" w:rsidP="00031D9F">
      <w:pPr>
        <w:numPr>
          <w:ilvl w:val="0"/>
          <w:numId w:val="3"/>
        </w:numPr>
        <w:spacing w:before="120"/>
        <w:ind w:left="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Balvas un apbalvošana</w:t>
      </w:r>
    </w:p>
    <w:p w14:paraId="0EF2D39B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9018AF">
        <w:rPr>
          <w:rFonts w:ascii="Times New Roman" w:hAnsi="Times New Roman" w:cs="Times New Roman"/>
        </w:rPr>
        <w:t xml:space="preserve">Konkursa kopējais balvu fonds – </w:t>
      </w:r>
      <w:r>
        <w:rPr>
          <w:rFonts w:ascii="Times New Roman" w:hAnsi="Times New Roman" w:cs="Times New Roman"/>
        </w:rPr>
        <w:t xml:space="preserve">500 </w:t>
      </w:r>
      <w:r w:rsidRPr="0002205C">
        <w:rPr>
          <w:rFonts w:ascii="Times New Roman" w:hAnsi="Times New Roman" w:cs="Times New Roman"/>
          <w:i/>
          <w:iCs/>
        </w:rPr>
        <w:t>euro</w:t>
      </w:r>
      <w:r w:rsidRPr="0079271E">
        <w:rPr>
          <w:rFonts w:ascii="Times New Roman" w:hAnsi="Times New Roman"/>
        </w:rPr>
        <w:t>.</w:t>
      </w:r>
    </w:p>
    <w:p w14:paraId="14AC9217" w14:textId="77777777" w:rsidR="00031D9F" w:rsidRPr="0002205C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9018AF">
        <w:rPr>
          <w:rFonts w:ascii="Times New Roman" w:hAnsi="Times New Roman" w:cs="Times New Roman"/>
        </w:rPr>
        <w:t xml:space="preserve">Balvu fonda sadali nosaka </w:t>
      </w:r>
      <w:r w:rsidR="00B754BE">
        <w:rPr>
          <w:rFonts w:ascii="Times New Roman" w:hAnsi="Times New Roman" w:cs="Times New Roman"/>
        </w:rPr>
        <w:t>K</w:t>
      </w:r>
      <w:r w:rsidRPr="009018AF">
        <w:rPr>
          <w:rFonts w:ascii="Times New Roman" w:hAnsi="Times New Roman" w:cs="Times New Roman"/>
        </w:rPr>
        <w:t>omisija</w:t>
      </w:r>
      <w:r>
        <w:rPr>
          <w:rFonts w:ascii="Times New Roman" w:hAnsi="Times New Roman" w:cs="Times New Roman"/>
        </w:rPr>
        <w:t>.</w:t>
      </w:r>
    </w:p>
    <w:p w14:paraId="3B6D3959" w14:textId="77777777" w:rsidR="00031D9F" w:rsidRPr="0079271E" w:rsidRDefault="00C97B51" w:rsidP="00031D9F">
      <w:pPr>
        <w:numPr>
          <w:ilvl w:val="1"/>
          <w:numId w:val="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9018AF">
        <w:rPr>
          <w:rFonts w:ascii="Times New Roman" w:hAnsi="Times New Roman" w:cs="Times New Roman"/>
        </w:rPr>
        <w:lastRenderedPageBreak/>
        <w:t>Uzvarētāj</w:t>
      </w:r>
      <w:r>
        <w:rPr>
          <w:rFonts w:ascii="Times New Roman" w:hAnsi="Times New Roman" w:cs="Times New Roman"/>
        </w:rPr>
        <w:t>us</w:t>
      </w:r>
      <w:r w:rsidRPr="009018AF">
        <w:rPr>
          <w:rFonts w:ascii="Times New Roman" w:hAnsi="Times New Roman" w:cs="Times New Roman"/>
        </w:rPr>
        <w:t xml:space="preserve"> paziņo līdz 3</w:t>
      </w:r>
      <w:r>
        <w:rPr>
          <w:rFonts w:ascii="Times New Roman" w:hAnsi="Times New Roman" w:cs="Times New Roman"/>
        </w:rPr>
        <w:t>0</w:t>
      </w:r>
      <w:r w:rsidRPr="009018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018AF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ija</w:t>
      </w:r>
      <w:r w:rsidRPr="009018AF">
        <w:rPr>
          <w:rFonts w:ascii="Times New Roman" w:hAnsi="Times New Roman" w:cs="Times New Roman"/>
        </w:rPr>
        <w:t xml:space="preserve">m, publicējot paziņojumu </w:t>
      </w:r>
      <w:r>
        <w:rPr>
          <w:rFonts w:ascii="Times New Roman" w:hAnsi="Times New Roman" w:cs="Times New Roman"/>
        </w:rPr>
        <w:t>pašvaldības tīmekļvietnes</w:t>
      </w:r>
      <w:r w:rsidRPr="009018AF">
        <w:rPr>
          <w:rFonts w:ascii="Times New Roman" w:hAnsi="Times New Roman" w:cs="Times New Roman"/>
        </w:rPr>
        <w:t xml:space="preserve"> </w:t>
      </w:r>
      <w:hyperlink r:id="rId12" w:history="1">
        <w:r w:rsidR="00031D9F" w:rsidRPr="001848E6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9018AF">
        <w:rPr>
          <w:rFonts w:ascii="Times New Roman" w:hAnsi="Times New Roman" w:cs="Times New Roman"/>
        </w:rPr>
        <w:t xml:space="preserve"> sadaļā “Jaunumi”, kā arī </w:t>
      </w:r>
      <w:r>
        <w:rPr>
          <w:rFonts w:ascii="Times New Roman" w:hAnsi="Times New Roman" w:cs="Times New Roman"/>
        </w:rPr>
        <w:t xml:space="preserve">informatīvā izdevuma </w:t>
      </w:r>
      <w:r w:rsidRPr="009018AF">
        <w:rPr>
          <w:rFonts w:ascii="Times New Roman" w:hAnsi="Times New Roman" w:cs="Times New Roman"/>
        </w:rPr>
        <w:t xml:space="preserve">“Ādažu </w:t>
      </w:r>
      <w:r>
        <w:rPr>
          <w:rFonts w:ascii="Times New Roman" w:hAnsi="Times New Roman" w:cs="Times New Roman"/>
        </w:rPr>
        <w:t xml:space="preserve">Novada </w:t>
      </w:r>
      <w:r w:rsidRPr="009018AF">
        <w:rPr>
          <w:rFonts w:ascii="Times New Roman" w:hAnsi="Times New Roman" w:cs="Times New Roman"/>
        </w:rPr>
        <w:t xml:space="preserve">Vēstis” š.g. </w:t>
      </w:r>
      <w:r>
        <w:rPr>
          <w:rFonts w:ascii="Times New Roman" w:hAnsi="Times New Roman" w:cs="Times New Roman"/>
        </w:rPr>
        <w:t>jūnija</w:t>
      </w:r>
      <w:r w:rsidRPr="009018AF">
        <w:rPr>
          <w:rFonts w:ascii="Times New Roman" w:hAnsi="Times New Roman" w:cs="Times New Roman"/>
        </w:rPr>
        <w:t xml:space="preserve"> numurā</w:t>
      </w:r>
      <w:r>
        <w:rPr>
          <w:rFonts w:ascii="Times New Roman" w:hAnsi="Times New Roman" w:cs="Times New Roman"/>
        </w:rPr>
        <w:t>.</w:t>
      </w:r>
    </w:p>
    <w:p w14:paraId="683DDFA0" w14:textId="77777777" w:rsidR="00031D9F" w:rsidRPr="00DD1605" w:rsidRDefault="00C97B51" w:rsidP="00031D9F">
      <w:pPr>
        <w:numPr>
          <w:ilvl w:val="0"/>
          <w:numId w:val="3"/>
        </w:numPr>
        <w:spacing w:before="120"/>
        <w:ind w:left="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Darbu</w:t>
      </w:r>
      <w:r w:rsidRPr="00DD1605">
        <w:rPr>
          <w:rFonts w:ascii="Times New Roman" w:hAnsi="Times New Roman"/>
          <w:b/>
        </w:rPr>
        <w:t xml:space="preserve"> lietošanas tiesības</w:t>
      </w:r>
    </w:p>
    <w:p w14:paraId="28B8E43A" w14:textId="77777777" w:rsidR="00031D9F" w:rsidRDefault="00C97B51" w:rsidP="00031D9F">
      <w:pPr>
        <w:numPr>
          <w:ilvl w:val="1"/>
          <w:numId w:val="3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Pašvaldība </w:t>
      </w:r>
      <w:r w:rsidRPr="00E959B8">
        <w:rPr>
          <w:rFonts w:ascii="Times New Roman" w:hAnsi="Times New Roman"/>
        </w:rPr>
        <w:t xml:space="preserve">iegūst bezmaksas lietošanas tiesības </w:t>
      </w:r>
      <w:r>
        <w:rPr>
          <w:rFonts w:ascii="Times New Roman" w:hAnsi="Times New Roman"/>
        </w:rPr>
        <w:t xml:space="preserve">uz </w:t>
      </w:r>
      <w:r w:rsidRPr="00E959B8">
        <w:rPr>
          <w:rFonts w:ascii="Times New Roman" w:hAnsi="Times New Roman"/>
        </w:rPr>
        <w:t>vis</w:t>
      </w:r>
      <w:r>
        <w:rPr>
          <w:rFonts w:ascii="Times New Roman" w:hAnsi="Times New Roman"/>
        </w:rPr>
        <w:t>ie</w:t>
      </w:r>
      <w:r w:rsidRPr="00E959B8"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darbiem, kas iesniegti Konkursam</w:t>
      </w:r>
      <w:r w:rsidRPr="00E959B8">
        <w:rPr>
          <w:rFonts w:ascii="Times New Roman" w:hAnsi="Times New Roman"/>
        </w:rPr>
        <w:t>.</w:t>
      </w:r>
    </w:p>
    <w:p w14:paraId="58185C83" w14:textId="77777777" w:rsidR="00031D9F" w:rsidRPr="00E959B8" w:rsidRDefault="00C97B51" w:rsidP="00031D9F">
      <w:pPr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 negarantē, ka visi iesūtītie darbi tiks publiskoti.</w:t>
      </w:r>
    </w:p>
    <w:p w14:paraId="39A1E675" w14:textId="77777777" w:rsidR="00031D9F" w:rsidRDefault="00031D9F" w:rsidP="00031D9F">
      <w:pPr>
        <w:tabs>
          <w:tab w:val="left" w:pos="851"/>
        </w:tabs>
        <w:rPr>
          <w:rFonts w:ascii="Times New Roman" w:hAnsi="Times New Roman"/>
        </w:rPr>
      </w:pPr>
    </w:p>
    <w:p w14:paraId="1312DA51" w14:textId="77777777" w:rsidR="00031D9F" w:rsidRDefault="00031D9F" w:rsidP="00031D9F">
      <w:pPr>
        <w:tabs>
          <w:tab w:val="left" w:pos="851"/>
        </w:tabs>
        <w:rPr>
          <w:rFonts w:ascii="Times New Roman" w:hAnsi="Times New Roman"/>
        </w:rPr>
      </w:pPr>
    </w:p>
    <w:p w14:paraId="554E17A9" w14:textId="77777777" w:rsidR="00031D9F" w:rsidRDefault="00C97B51" w:rsidP="00031D9F">
      <w:pPr>
        <w:tabs>
          <w:tab w:val="left" w:pos="851"/>
        </w:tabs>
        <w:rPr>
          <w:rFonts w:ascii="Times New Roman" w:hAnsi="Times New Roman"/>
        </w:rPr>
      </w:pPr>
      <w:r w:rsidRPr="00DE60AB">
        <w:rPr>
          <w:rFonts w:ascii="Times New Roman" w:hAnsi="Times New Roman"/>
        </w:rPr>
        <w:t>Pašvaldības izpilddirektors</w:t>
      </w:r>
      <w:r w:rsidRPr="00DE60AB">
        <w:rPr>
          <w:rFonts w:ascii="Times New Roman" w:hAnsi="Times New Roman"/>
        </w:rPr>
        <w:tab/>
      </w:r>
      <w:r w:rsidRPr="00DE60AB">
        <w:rPr>
          <w:rFonts w:ascii="Times New Roman" w:hAnsi="Times New Roman"/>
        </w:rPr>
        <w:tab/>
        <w:t xml:space="preserve"> </w:t>
      </w:r>
      <w:r w:rsidRPr="00DE60AB">
        <w:rPr>
          <w:rFonts w:ascii="Times New Roman" w:hAnsi="Times New Roman"/>
        </w:rPr>
        <w:tab/>
      </w:r>
      <w:r w:rsidRPr="00DE60AB">
        <w:rPr>
          <w:rFonts w:ascii="Times New Roman" w:hAnsi="Times New Roman"/>
        </w:rPr>
        <w:tab/>
      </w:r>
      <w:r w:rsidRPr="00DE60AB">
        <w:rPr>
          <w:rFonts w:ascii="Times New Roman" w:hAnsi="Times New Roman"/>
        </w:rPr>
        <w:tab/>
      </w:r>
      <w:r w:rsidRPr="00DE60AB">
        <w:rPr>
          <w:rFonts w:ascii="Times New Roman" w:hAnsi="Times New Roman"/>
        </w:rPr>
        <w:tab/>
        <w:t>G.Porietis</w:t>
      </w:r>
    </w:p>
    <w:p w14:paraId="2FEE9E1D" w14:textId="77777777" w:rsidR="00031D9F" w:rsidRDefault="00031D9F" w:rsidP="00031D9F">
      <w:pPr>
        <w:tabs>
          <w:tab w:val="left" w:pos="851"/>
        </w:tabs>
        <w:rPr>
          <w:rFonts w:ascii="Times New Roman" w:hAnsi="Times New Roman"/>
        </w:rPr>
      </w:pPr>
    </w:p>
    <w:p w14:paraId="703491B4" w14:textId="77777777" w:rsidR="00031D9F" w:rsidRPr="00E44BDF" w:rsidRDefault="00C97B51" w:rsidP="00031D9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lv-LV"/>
        </w:rPr>
      </w:pPr>
      <w:r w:rsidRPr="00E44BDF">
        <w:rPr>
          <w:rFonts w:ascii="Times New Roman" w:eastAsia="Times New Roman" w:hAnsi="Times New Roman"/>
          <w:lang w:eastAsia="lv-LV"/>
        </w:rPr>
        <w:t>ŠIS DOKUMENTS IR PARAKSTĪTS AR DROŠU ELEKTRONISKO PARAKSTU UN SATUR LAIKA ZĪMOGU</w:t>
      </w:r>
    </w:p>
    <w:p w14:paraId="2BC6980F" w14:textId="77777777" w:rsidR="003B46D4" w:rsidRDefault="003B46D4" w:rsidP="00031D9F">
      <w:pPr>
        <w:jc w:val="center"/>
        <w:rPr>
          <w:rFonts w:ascii="Times New Roman" w:hAnsi="Times New Roman" w:cs="Times New Roman"/>
        </w:rPr>
      </w:pPr>
    </w:p>
    <w:p w14:paraId="04054786" w14:textId="77777777" w:rsidR="00404EC5" w:rsidRDefault="00404EC5" w:rsidP="00031D9F">
      <w:pPr>
        <w:jc w:val="center"/>
        <w:rPr>
          <w:rFonts w:ascii="Times New Roman" w:hAnsi="Times New Roman" w:cs="Times New Roman"/>
        </w:rPr>
      </w:pPr>
    </w:p>
    <w:p w14:paraId="4DD17302" w14:textId="77777777" w:rsidR="00404EC5" w:rsidRDefault="00404EC5" w:rsidP="00404EC5">
      <w:pPr>
        <w:tabs>
          <w:tab w:val="left" w:pos="851"/>
        </w:tabs>
        <w:jc w:val="right"/>
        <w:rPr>
          <w:rFonts w:ascii="Times New Roman" w:hAnsi="Times New Roman"/>
        </w:rPr>
      </w:pPr>
    </w:p>
    <w:p w14:paraId="69B1871E" w14:textId="77777777" w:rsidR="00404EC5" w:rsidRDefault="00404EC5" w:rsidP="00404EC5">
      <w:pPr>
        <w:tabs>
          <w:tab w:val="left" w:pos="851"/>
        </w:tabs>
        <w:jc w:val="right"/>
        <w:rPr>
          <w:rFonts w:ascii="Times New Roman" w:hAnsi="Times New Roman"/>
        </w:rPr>
        <w:sectPr w:rsidR="00404EC5" w:rsidSect="00B754BE">
          <w:headerReference w:type="default" r:id="rId13"/>
          <w:pgSz w:w="11906" w:h="16838" w:code="9"/>
          <w:pgMar w:top="851" w:right="1134" w:bottom="851" w:left="1701" w:header="1157" w:footer="709" w:gutter="0"/>
          <w:cols w:space="708"/>
          <w:titlePg/>
          <w:docGrid w:linePitch="360"/>
        </w:sectPr>
      </w:pPr>
    </w:p>
    <w:p w14:paraId="7735E864" w14:textId="77777777" w:rsidR="00404EC5" w:rsidRDefault="00404EC5" w:rsidP="00404EC5">
      <w:pPr>
        <w:tabs>
          <w:tab w:val="left" w:pos="851"/>
        </w:tabs>
        <w:jc w:val="right"/>
        <w:rPr>
          <w:rFonts w:ascii="Times New Roman" w:hAnsi="Times New Roman"/>
        </w:rPr>
      </w:pPr>
      <w:r w:rsidRPr="0015157D">
        <w:rPr>
          <w:rFonts w:ascii="Times New Roman" w:hAnsi="Times New Roman"/>
        </w:rPr>
        <w:lastRenderedPageBreak/>
        <w:t>Pielikums</w:t>
      </w:r>
    </w:p>
    <w:p w14:paraId="6A214E45" w14:textId="6326306F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Bērnu un jauniešu z</w:t>
      </w:r>
      <w:r w:rsidRPr="0015157D">
        <w:rPr>
          <w:rFonts w:ascii="Times New Roman" w:hAnsi="Times New Roman"/>
          <w:bCs/>
        </w:rPr>
        <w:t xml:space="preserve">īmējumu konkursa </w:t>
      </w:r>
    </w:p>
    <w:p w14:paraId="1AC49658" w14:textId="4706A32A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15157D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Mans sapņu novads – ĀDAŽI</w:t>
      </w:r>
      <w:r w:rsidRPr="0015157D">
        <w:rPr>
          <w:rFonts w:ascii="Times New Roman" w:hAnsi="Times New Roman"/>
          <w:bCs/>
        </w:rPr>
        <w:t>” nolikum</w:t>
      </w:r>
      <w:r>
        <w:rPr>
          <w:rFonts w:ascii="Times New Roman" w:hAnsi="Times New Roman"/>
          <w:bCs/>
        </w:rPr>
        <w:t>am</w:t>
      </w:r>
    </w:p>
    <w:p w14:paraId="02C86951" w14:textId="77777777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14:paraId="5D7CF681" w14:textId="77777777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14:paraId="1E09A7E8" w14:textId="77777777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</w:t>
      </w:r>
    </w:p>
    <w:p w14:paraId="737B2F1E" w14:textId="77777777" w:rsidR="00404EC5" w:rsidRPr="00E74862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Autora vārds, uzvārds</w:t>
      </w:r>
    </w:p>
    <w:p w14:paraId="57CB88CF" w14:textId="77777777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</w:t>
      </w:r>
    </w:p>
    <w:p w14:paraId="364C513B" w14:textId="77777777" w:rsidR="00404EC5" w:rsidRPr="00E74862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Autora vecums</w:t>
      </w:r>
    </w:p>
    <w:p w14:paraId="28D50AB8" w14:textId="77777777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</w:t>
      </w:r>
    </w:p>
    <w:p w14:paraId="1008F6DC" w14:textId="77777777" w:rsidR="00404EC5" w:rsidRPr="00E74862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Izglītības iestāde, kurā mācās vai studē</w:t>
      </w:r>
    </w:p>
    <w:p w14:paraId="42F30A5F" w14:textId="77777777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</w:t>
      </w:r>
    </w:p>
    <w:p w14:paraId="00E1BE0D" w14:textId="77777777" w:rsidR="00404EC5" w:rsidRPr="00E74862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Kontakttālrunis</w:t>
      </w:r>
    </w:p>
    <w:p w14:paraId="6F449C89" w14:textId="77777777" w:rsidR="00404EC5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</w:t>
      </w:r>
    </w:p>
    <w:p w14:paraId="36362D3B" w14:textId="77777777" w:rsidR="00404EC5" w:rsidRPr="00E74862" w:rsidRDefault="00404EC5" w:rsidP="00404EC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e-pasta adrese</w:t>
      </w:r>
    </w:p>
    <w:p w14:paraId="57720062" w14:textId="77777777" w:rsidR="00404EC5" w:rsidRDefault="00404EC5" w:rsidP="00404EC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B85822C" w14:textId="77777777" w:rsidR="00404EC5" w:rsidRPr="00C80535" w:rsidRDefault="00404EC5" w:rsidP="00404EC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80535">
        <w:rPr>
          <w:rFonts w:ascii="Times New Roman" w:hAnsi="Times New Roman"/>
          <w:b/>
          <w:sz w:val="28"/>
          <w:szCs w:val="28"/>
        </w:rPr>
        <w:t>APLIECINĀJUMS</w:t>
      </w:r>
    </w:p>
    <w:p w14:paraId="5BDFB244" w14:textId="77777777" w:rsidR="00404EC5" w:rsidRDefault="00404EC5" w:rsidP="00404EC5">
      <w:pPr>
        <w:pStyle w:val="ListParagraph"/>
        <w:tabs>
          <w:tab w:val="left" w:pos="426"/>
        </w:tabs>
        <w:spacing w:before="120"/>
        <w:ind w:left="360"/>
        <w:contextualSpacing w:val="0"/>
        <w:jc w:val="both"/>
        <w:rPr>
          <w:rFonts w:ascii="Times New Roman" w:hAnsi="Times New Roman"/>
        </w:rPr>
      </w:pPr>
    </w:p>
    <w:p w14:paraId="2FC6C434" w14:textId="4EBD554E" w:rsidR="00404EC5" w:rsidRDefault="00404EC5" w:rsidP="00404EC5">
      <w:pPr>
        <w:pStyle w:val="ListParagraph"/>
        <w:tabs>
          <w:tab w:val="left" w:pos="426"/>
        </w:tabs>
        <w:spacing w:before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Iesniedzot zīmējumu dalībai b</w:t>
      </w:r>
      <w:r w:rsidRPr="00404EC5">
        <w:rPr>
          <w:rFonts w:ascii="Times New Roman" w:hAnsi="Times New Roman"/>
        </w:rPr>
        <w:t>ērnu un jauniešu zīmējumu</w:t>
      </w:r>
      <w:r>
        <w:rPr>
          <w:rFonts w:ascii="Times New Roman" w:hAnsi="Times New Roman"/>
        </w:rPr>
        <w:t xml:space="preserve"> konkursā “</w:t>
      </w:r>
      <w:r>
        <w:rPr>
          <w:rFonts w:ascii="Times New Roman" w:hAnsi="Times New Roman"/>
          <w:bCs/>
        </w:rPr>
        <w:t>Mans sapņu novads – ĀDAŽI</w:t>
      </w:r>
      <w:r>
        <w:rPr>
          <w:rFonts w:ascii="Times New Roman" w:hAnsi="Times New Roman"/>
        </w:rPr>
        <w:t>”, apliecinu, ka:</w:t>
      </w:r>
    </w:p>
    <w:p w14:paraId="7761CF23" w14:textId="77777777" w:rsidR="00404EC5" w:rsidRDefault="00404EC5" w:rsidP="00404EC5">
      <w:pPr>
        <w:pStyle w:val="ListParagraph"/>
        <w:tabs>
          <w:tab w:val="left" w:pos="993"/>
        </w:tabs>
        <w:spacing w:before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187FD3">
        <w:rPr>
          <w:rFonts w:ascii="Times New Roman" w:hAnsi="Times New Roman"/>
        </w:rPr>
        <w:t>piekr</w:t>
      </w:r>
      <w:r>
        <w:rPr>
          <w:rFonts w:ascii="Times New Roman" w:hAnsi="Times New Roman"/>
        </w:rPr>
        <w:t>ītu</w:t>
      </w:r>
      <w:r w:rsidRPr="00187FD3">
        <w:rPr>
          <w:rFonts w:ascii="Times New Roman" w:hAnsi="Times New Roman"/>
        </w:rPr>
        <w:t xml:space="preserve"> visām </w:t>
      </w:r>
      <w:r>
        <w:rPr>
          <w:rFonts w:ascii="Times New Roman" w:hAnsi="Times New Roman"/>
        </w:rPr>
        <w:t>konkursa</w:t>
      </w:r>
      <w:r w:rsidRPr="00187FD3">
        <w:rPr>
          <w:rFonts w:ascii="Times New Roman" w:hAnsi="Times New Roman"/>
        </w:rPr>
        <w:t xml:space="preserve"> nolikuma prasībām</w:t>
      </w:r>
      <w:r>
        <w:rPr>
          <w:rFonts w:ascii="Times New Roman" w:hAnsi="Times New Roman"/>
        </w:rPr>
        <w:t>;</w:t>
      </w:r>
    </w:p>
    <w:p w14:paraId="7E546028" w14:textId="77777777" w:rsidR="00404EC5" w:rsidRDefault="00404EC5" w:rsidP="00404EC5">
      <w:pPr>
        <w:pStyle w:val="ListParagraph"/>
        <w:tabs>
          <w:tab w:val="left" w:pos="993"/>
        </w:tabs>
        <w:spacing w:before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i</w:t>
      </w:r>
      <w:r w:rsidRPr="00187FD3">
        <w:rPr>
          <w:rFonts w:ascii="Times New Roman" w:hAnsi="Times New Roman"/>
        </w:rPr>
        <w:t xml:space="preserve">esūtītais zīmējums ir </w:t>
      </w:r>
      <w:r>
        <w:rPr>
          <w:rFonts w:ascii="Times New Roman" w:hAnsi="Times New Roman"/>
        </w:rPr>
        <w:t>autora</w:t>
      </w:r>
      <w:r w:rsidRPr="00187FD3">
        <w:rPr>
          <w:rFonts w:ascii="Times New Roman" w:hAnsi="Times New Roman"/>
        </w:rPr>
        <w:t xml:space="preserve"> paša darbs un uzņem</w:t>
      </w:r>
      <w:r>
        <w:rPr>
          <w:rFonts w:ascii="Times New Roman" w:hAnsi="Times New Roman"/>
        </w:rPr>
        <w:t>o</w:t>
      </w:r>
      <w:r w:rsidRPr="00187FD3">
        <w:rPr>
          <w:rFonts w:ascii="Times New Roman" w:hAnsi="Times New Roman"/>
        </w:rPr>
        <w:t xml:space="preserve">s atbildību pret trešo personu pretenzijām, kas varētu rasties saistībā ar zīmējuma </w:t>
      </w:r>
      <w:r>
        <w:rPr>
          <w:rFonts w:ascii="Times New Roman" w:hAnsi="Times New Roman"/>
        </w:rPr>
        <w:t>visa veida izmantošanu (</w:t>
      </w:r>
      <w:r w:rsidRPr="00187FD3">
        <w:rPr>
          <w:rFonts w:ascii="Times New Roman" w:hAnsi="Times New Roman"/>
        </w:rPr>
        <w:t>publicēšanu</w:t>
      </w:r>
      <w:r>
        <w:rPr>
          <w:rFonts w:ascii="Times New Roman" w:hAnsi="Times New Roman"/>
        </w:rPr>
        <w:t>, publiskošanu utml.)</w:t>
      </w:r>
      <w:r w:rsidRPr="00187FD3">
        <w:rPr>
          <w:rFonts w:ascii="Times New Roman" w:hAnsi="Times New Roman"/>
        </w:rPr>
        <w:t>;</w:t>
      </w:r>
    </w:p>
    <w:p w14:paraId="05F9D4D9" w14:textId="507E6149" w:rsidR="00404EC5" w:rsidRDefault="00404EC5" w:rsidP="00404EC5">
      <w:pPr>
        <w:pStyle w:val="ListParagraph"/>
        <w:tabs>
          <w:tab w:val="left" w:pos="993"/>
        </w:tabs>
        <w:spacing w:before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187FD3">
        <w:rPr>
          <w:rFonts w:ascii="Times New Roman" w:hAnsi="Times New Roman"/>
        </w:rPr>
        <w:t>piekrīt</w:t>
      </w:r>
      <w:r>
        <w:rPr>
          <w:rFonts w:ascii="Times New Roman" w:hAnsi="Times New Roman"/>
        </w:rPr>
        <w:t>u</w:t>
      </w:r>
      <w:r w:rsidRPr="00187FD3">
        <w:rPr>
          <w:rFonts w:ascii="Times New Roman" w:hAnsi="Times New Roman"/>
        </w:rPr>
        <w:t xml:space="preserve"> zīmējuma </w:t>
      </w:r>
      <w:r>
        <w:rPr>
          <w:rFonts w:ascii="Times New Roman" w:hAnsi="Times New Roman"/>
        </w:rPr>
        <w:t xml:space="preserve">visa veida izmantošanai (publicēšanai, </w:t>
      </w:r>
      <w:r w:rsidRPr="00187FD3">
        <w:rPr>
          <w:rFonts w:ascii="Times New Roman" w:hAnsi="Times New Roman"/>
        </w:rPr>
        <w:t>publiskošanai</w:t>
      </w:r>
      <w:r>
        <w:rPr>
          <w:rFonts w:ascii="Times New Roman" w:hAnsi="Times New Roman"/>
        </w:rPr>
        <w:t xml:space="preserve"> u.tml.)</w:t>
      </w:r>
      <w:r w:rsidRPr="00187FD3">
        <w:rPr>
          <w:rFonts w:ascii="Times New Roman" w:hAnsi="Times New Roman"/>
        </w:rPr>
        <w:t>, nesaņemot par to atlīdzību;</w:t>
      </w:r>
    </w:p>
    <w:p w14:paraId="5C67351D" w14:textId="77777777" w:rsidR="00404EC5" w:rsidRDefault="00404EC5" w:rsidP="00404EC5">
      <w:pPr>
        <w:pStyle w:val="ListParagraph"/>
        <w:tabs>
          <w:tab w:val="left" w:pos="993"/>
        </w:tabs>
        <w:spacing w:before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187FD3">
        <w:rPr>
          <w:rFonts w:ascii="Times New Roman" w:hAnsi="Times New Roman"/>
        </w:rPr>
        <w:t>piekrīt</w:t>
      </w:r>
      <w:r>
        <w:rPr>
          <w:rFonts w:ascii="Times New Roman" w:hAnsi="Times New Roman"/>
        </w:rPr>
        <w:t>u</w:t>
      </w:r>
      <w:r w:rsidRPr="00187FD3">
        <w:rPr>
          <w:rFonts w:ascii="Times New Roman" w:hAnsi="Times New Roman"/>
        </w:rPr>
        <w:t xml:space="preserve">, ka </w:t>
      </w:r>
      <w:r>
        <w:rPr>
          <w:rFonts w:ascii="Times New Roman" w:hAnsi="Times New Roman"/>
        </w:rPr>
        <w:t>autora</w:t>
      </w:r>
      <w:r w:rsidRPr="00187FD3">
        <w:rPr>
          <w:rFonts w:ascii="Times New Roman" w:hAnsi="Times New Roman"/>
        </w:rPr>
        <w:t xml:space="preserve"> vārds un uzvārds tiks norādīts pie viņa iesniegtā zīmējuma t</w:t>
      </w:r>
      <w:r>
        <w:rPr>
          <w:rFonts w:ascii="Times New Roman" w:hAnsi="Times New Roman"/>
        </w:rPr>
        <w:t>ā</w:t>
      </w:r>
      <w:r w:rsidRPr="00187F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izmantošanas </w:t>
      </w:r>
      <w:r w:rsidRPr="00187FD3">
        <w:rPr>
          <w:rFonts w:ascii="Times New Roman" w:hAnsi="Times New Roman"/>
        </w:rPr>
        <w:t xml:space="preserve"> gadījumā</w:t>
      </w:r>
      <w:r>
        <w:rPr>
          <w:rFonts w:ascii="Times New Roman" w:hAnsi="Times New Roman"/>
        </w:rPr>
        <w:t>.</w:t>
      </w:r>
    </w:p>
    <w:p w14:paraId="7E6D80C8" w14:textId="77777777" w:rsidR="00404EC5" w:rsidRDefault="00404EC5" w:rsidP="00404EC5">
      <w:pPr>
        <w:pStyle w:val="ListParagraph"/>
        <w:tabs>
          <w:tab w:val="left" w:pos="993"/>
        </w:tabs>
        <w:spacing w:before="120"/>
        <w:ind w:left="0"/>
        <w:contextualSpacing w:val="0"/>
        <w:jc w:val="both"/>
        <w:rPr>
          <w:rFonts w:ascii="Times New Roman" w:hAnsi="Times New Roman"/>
        </w:rPr>
      </w:pPr>
    </w:p>
    <w:p w14:paraId="49F28466" w14:textId="77777777" w:rsidR="00404EC5" w:rsidRDefault="00404EC5" w:rsidP="00404EC5">
      <w:pPr>
        <w:pStyle w:val="ListParagraph"/>
        <w:tabs>
          <w:tab w:val="left" w:pos="993"/>
        </w:tabs>
        <w:ind w:left="0"/>
        <w:contextualSpacing w:val="0"/>
        <w:jc w:val="both"/>
        <w:rPr>
          <w:rFonts w:ascii="Times New Roman" w:hAnsi="Times New Roman"/>
        </w:rPr>
      </w:pPr>
    </w:p>
    <w:p w14:paraId="77CE0DC0" w14:textId="46810CA1" w:rsidR="00404EC5" w:rsidRDefault="00404EC5" w:rsidP="00404EC5">
      <w:pPr>
        <w:pStyle w:val="ListParagraph"/>
        <w:tabs>
          <w:tab w:val="left" w:pos="993"/>
        </w:tabs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36F270A4" w14:textId="09E9A528" w:rsidR="00404EC5" w:rsidRPr="005148D5" w:rsidRDefault="00404EC5" w:rsidP="00404EC5">
      <w:pPr>
        <w:pStyle w:val="ListParagraph"/>
        <w:tabs>
          <w:tab w:val="left" w:pos="993"/>
        </w:tabs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8D5">
        <w:rPr>
          <w:rFonts w:ascii="Times New Roman" w:hAnsi="Times New Roman"/>
          <w:sz w:val="20"/>
          <w:szCs w:val="20"/>
        </w:rPr>
        <w:t>Datums</w:t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  <w:t>Autora paraksts</w:t>
      </w:r>
      <w:r>
        <w:rPr>
          <w:rFonts w:ascii="Times New Roman" w:hAnsi="Times New Roman"/>
          <w:sz w:val="20"/>
          <w:szCs w:val="20"/>
        </w:rPr>
        <w:t>*  un paraksta atšifrējums</w:t>
      </w:r>
    </w:p>
    <w:p w14:paraId="0DD82104" w14:textId="77777777" w:rsidR="00404EC5" w:rsidRDefault="00404EC5" w:rsidP="00404EC5">
      <w:pPr>
        <w:pStyle w:val="ListParagraph"/>
        <w:tabs>
          <w:tab w:val="left" w:pos="993"/>
        </w:tabs>
        <w:spacing w:before="120"/>
        <w:ind w:left="0"/>
        <w:contextualSpacing w:val="0"/>
        <w:jc w:val="both"/>
        <w:rPr>
          <w:rFonts w:ascii="Times New Roman" w:hAnsi="Times New Roman"/>
        </w:rPr>
      </w:pPr>
    </w:p>
    <w:p w14:paraId="37775D56" w14:textId="77777777" w:rsidR="00404EC5" w:rsidRPr="00640066" w:rsidRDefault="00404EC5" w:rsidP="00404EC5">
      <w:pPr>
        <w:pStyle w:val="ListParagraph"/>
        <w:tabs>
          <w:tab w:val="left" w:pos="993"/>
        </w:tabs>
        <w:spacing w:before="120"/>
        <w:ind w:left="0"/>
        <w:contextualSpacing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* </w:t>
      </w:r>
      <w:r w:rsidRPr="00640066">
        <w:rPr>
          <w:rFonts w:ascii="Times New Roman" w:hAnsi="Times New Roman"/>
          <w:i/>
          <w:iCs/>
        </w:rPr>
        <w:t xml:space="preserve">ja </w:t>
      </w:r>
      <w:r>
        <w:rPr>
          <w:rFonts w:ascii="Times New Roman" w:hAnsi="Times New Roman"/>
          <w:i/>
          <w:iCs/>
        </w:rPr>
        <w:t>autors (</w:t>
      </w:r>
      <w:r w:rsidRPr="00640066">
        <w:rPr>
          <w:rFonts w:ascii="Times New Roman" w:hAnsi="Times New Roman"/>
          <w:i/>
          <w:iCs/>
        </w:rPr>
        <w:t>dalībnieks</w:t>
      </w:r>
      <w:r>
        <w:rPr>
          <w:rFonts w:ascii="Times New Roman" w:hAnsi="Times New Roman"/>
          <w:i/>
          <w:iCs/>
        </w:rPr>
        <w:t>)</w:t>
      </w:r>
      <w:r w:rsidRPr="00640066">
        <w:rPr>
          <w:rFonts w:ascii="Times New Roman" w:hAnsi="Times New Roman"/>
          <w:i/>
          <w:iCs/>
        </w:rPr>
        <w:t xml:space="preserve"> ir vecumā līdz 18 gadiem, </w:t>
      </w:r>
      <w:r>
        <w:rPr>
          <w:rFonts w:ascii="Times New Roman" w:hAnsi="Times New Roman"/>
          <w:i/>
          <w:iCs/>
        </w:rPr>
        <w:t xml:space="preserve">šo apliecinājumu paraksta </w:t>
      </w:r>
      <w:r w:rsidRPr="00640066">
        <w:rPr>
          <w:rFonts w:ascii="Times New Roman" w:hAnsi="Times New Roman"/>
          <w:i/>
          <w:iCs/>
        </w:rPr>
        <w:t>viņa likumiskais pārstāvis</w:t>
      </w:r>
    </w:p>
    <w:p w14:paraId="79447FA2" w14:textId="77777777" w:rsidR="00404EC5" w:rsidRPr="0015157D" w:rsidRDefault="00404EC5" w:rsidP="00404EC5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53E1706C" w14:textId="77777777" w:rsidR="00404EC5" w:rsidRPr="0015157D" w:rsidRDefault="00404EC5" w:rsidP="00404EC5">
      <w:pPr>
        <w:tabs>
          <w:tab w:val="left" w:pos="851"/>
        </w:tabs>
        <w:rPr>
          <w:rFonts w:ascii="Times New Roman" w:hAnsi="Times New Roman"/>
        </w:rPr>
      </w:pPr>
    </w:p>
    <w:p w14:paraId="5CB95A7E" w14:textId="77777777" w:rsidR="00404EC5" w:rsidRPr="003B46D4" w:rsidRDefault="00404EC5" w:rsidP="00031D9F">
      <w:pPr>
        <w:jc w:val="center"/>
        <w:rPr>
          <w:rFonts w:ascii="Times New Roman" w:hAnsi="Times New Roman" w:cs="Times New Roman"/>
        </w:rPr>
      </w:pPr>
    </w:p>
    <w:sectPr w:rsidR="00404EC5" w:rsidRPr="003B46D4" w:rsidSect="00B754BE">
      <w:pgSz w:w="11906" w:h="16838" w:code="9"/>
      <w:pgMar w:top="851" w:right="1134" w:bottom="851" w:left="1701" w:header="11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8966" w14:textId="77777777" w:rsidR="00F02A4B" w:rsidRDefault="00F02A4B">
      <w:r>
        <w:separator/>
      </w:r>
    </w:p>
  </w:endnote>
  <w:endnote w:type="continuationSeparator" w:id="0">
    <w:p w14:paraId="2939B4AA" w14:textId="77777777" w:rsidR="00F02A4B" w:rsidRDefault="00F0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9D35" w14:textId="77777777" w:rsidR="00F02A4B" w:rsidRDefault="00F02A4B">
      <w:r>
        <w:separator/>
      </w:r>
    </w:p>
  </w:footnote>
  <w:footnote w:type="continuationSeparator" w:id="0">
    <w:p w14:paraId="485BA871" w14:textId="77777777" w:rsidR="00F02A4B" w:rsidRDefault="00F0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827A" w14:textId="77777777" w:rsidR="004D516C" w:rsidRDefault="004D516C" w:rsidP="004D516C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1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917F3"/>
    <w:multiLevelType w:val="multilevel"/>
    <w:tmpl w:val="D05CD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3919959">
    <w:abstractNumId w:val="1"/>
  </w:num>
  <w:num w:numId="2" w16cid:durableId="176042789">
    <w:abstractNumId w:val="3"/>
  </w:num>
  <w:num w:numId="3" w16cid:durableId="756827543">
    <w:abstractNumId w:val="2"/>
  </w:num>
  <w:num w:numId="4" w16cid:durableId="3040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05C"/>
    <w:rsid w:val="00031D9F"/>
    <w:rsid w:val="00037F6B"/>
    <w:rsid w:val="00041263"/>
    <w:rsid w:val="000427CB"/>
    <w:rsid w:val="00070E3F"/>
    <w:rsid w:val="00082E5F"/>
    <w:rsid w:val="00117855"/>
    <w:rsid w:val="00134269"/>
    <w:rsid w:val="001471A1"/>
    <w:rsid w:val="001848E6"/>
    <w:rsid w:val="001B5CBF"/>
    <w:rsid w:val="00222B7E"/>
    <w:rsid w:val="00233AF1"/>
    <w:rsid w:val="0025391B"/>
    <w:rsid w:val="00297558"/>
    <w:rsid w:val="002B0255"/>
    <w:rsid w:val="00305F20"/>
    <w:rsid w:val="00310058"/>
    <w:rsid w:val="00351D48"/>
    <w:rsid w:val="003913C8"/>
    <w:rsid w:val="00395B17"/>
    <w:rsid w:val="0039740D"/>
    <w:rsid w:val="003A2E84"/>
    <w:rsid w:val="003B46D4"/>
    <w:rsid w:val="003D16A3"/>
    <w:rsid w:val="003D4C9B"/>
    <w:rsid w:val="00404EC5"/>
    <w:rsid w:val="004111DC"/>
    <w:rsid w:val="00441E8E"/>
    <w:rsid w:val="00452AEC"/>
    <w:rsid w:val="00462D49"/>
    <w:rsid w:val="004D516C"/>
    <w:rsid w:val="0053073B"/>
    <w:rsid w:val="005734BA"/>
    <w:rsid w:val="00581FA2"/>
    <w:rsid w:val="005C6F41"/>
    <w:rsid w:val="00617AAC"/>
    <w:rsid w:val="00635A5B"/>
    <w:rsid w:val="00640625"/>
    <w:rsid w:val="00646525"/>
    <w:rsid w:val="00671D96"/>
    <w:rsid w:val="00693F05"/>
    <w:rsid w:val="006D16A3"/>
    <w:rsid w:val="006D3451"/>
    <w:rsid w:val="006D77AD"/>
    <w:rsid w:val="006E7650"/>
    <w:rsid w:val="00716463"/>
    <w:rsid w:val="00737B8A"/>
    <w:rsid w:val="0074092B"/>
    <w:rsid w:val="00752743"/>
    <w:rsid w:val="0079271E"/>
    <w:rsid w:val="00856018"/>
    <w:rsid w:val="00873F7A"/>
    <w:rsid w:val="009018AF"/>
    <w:rsid w:val="00A14DD3"/>
    <w:rsid w:val="00A501BF"/>
    <w:rsid w:val="00AA40CE"/>
    <w:rsid w:val="00AE7F29"/>
    <w:rsid w:val="00AF58B4"/>
    <w:rsid w:val="00B36C6D"/>
    <w:rsid w:val="00B36CD4"/>
    <w:rsid w:val="00B754BE"/>
    <w:rsid w:val="00BB3F68"/>
    <w:rsid w:val="00BD65A4"/>
    <w:rsid w:val="00C27531"/>
    <w:rsid w:val="00C54A75"/>
    <w:rsid w:val="00C97B51"/>
    <w:rsid w:val="00D664F7"/>
    <w:rsid w:val="00D86969"/>
    <w:rsid w:val="00DA1B42"/>
    <w:rsid w:val="00DC0C94"/>
    <w:rsid w:val="00DD1605"/>
    <w:rsid w:val="00DE60AB"/>
    <w:rsid w:val="00DF4BD8"/>
    <w:rsid w:val="00DF5790"/>
    <w:rsid w:val="00E05A7A"/>
    <w:rsid w:val="00E44BDF"/>
    <w:rsid w:val="00E52DA2"/>
    <w:rsid w:val="00E62680"/>
    <w:rsid w:val="00E75D8D"/>
    <w:rsid w:val="00E92C59"/>
    <w:rsid w:val="00E959B8"/>
    <w:rsid w:val="00EB23DE"/>
    <w:rsid w:val="00EB7F08"/>
    <w:rsid w:val="00EC7A2A"/>
    <w:rsid w:val="00F02A4B"/>
    <w:rsid w:val="00F214D2"/>
    <w:rsid w:val="00FD56C6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1504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031D9F"/>
    <w:pPr>
      <w:ind w:left="720"/>
      <w:contextualSpacing/>
    </w:pPr>
  </w:style>
  <w:style w:type="character" w:styleId="Hyperlink">
    <w:name w:val="Hyperlink"/>
    <w:rsid w:val="00031D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/adazi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a.perkone@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B3BF-351C-4AF7-BFAA-9F40402F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4241</Words>
  <Characters>2418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Dūša</cp:lastModifiedBy>
  <cp:revision>3</cp:revision>
  <dcterms:created xsi:type="dcterms:W3CDTF">2025-04-14T12:58:00Z</dcterms:created>
  <dcterms:modified xsi:type="dcterms:W3CDTF">2025-04-14T12:58:00Z</dcterms:modified>
</cp:coreProperties>
</file>