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FDDF" w14:textId="77777777" w:rsidR="004250BE" w:rsidRPr="00823FBB" w:rsidRDefault="004250BE" w:rsidP="004250BE">
      <w:pPr>
        <w:jc w:val="center"/>
      </w:pPr>
      <w:r w:rsidRPr="00823FBB">
        <w:rPr>
          <w:noProof/>
        </w:rPr>
        <w:drawing>
          <wp:inline distT="0" distB="0" distL="0" distR="0" wp14:anchorId="7E7CB9C6" wp14:editId="29780BEC">
            <wp:extent cx="5727700" cy="1168400"/>
            <wp:effectExtent l="0" t="0" r="0" b="0"/>
            <wp:docPr id="594930114" name="Picture 1" descr="A blue and white shield with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1" descr="A blue and white shield with flower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2180C" w14:textId="057CBDEF" w:rsidR="004250BE" w:rsidRPr="00823FBB" w:rsidRDefault="004250BE" w:rsidP="004250BE">
      <w:pPr>
        <w:jc w:val="right"/>
        <w:rPr>
          <w:bCs/>
        </w:rPr>
      </w:pPr>
      <w:r w:rsidRPr="00823FBB">
        <w:rPr>
          <w:bCs/>
        </w:rPr>
        <w:t>APSTIPRINĀTI</w:t>
      </w:r>
    </w:p>
    <w:p w14:paraId="62715B80" w14:textId="77777777" w:rsidR="004250BE" w:rsidRPr="00823FBB" w:rsidRDefault="004250BE" w:rsidP="004250BE">
      <w:pPr>
        <w:ind w:left="5040"/>
        <w:jc w:val="right"/>
      </w:pPr>
      <w:r w:rsidRPr="00823FBB">
        <w:t>ar Ādažu novada pašvaldības domes</w:t>
      </w:r>
    </w:p>
    <w:p w14:paraId="31D020DB" w14:textId="268BEFEE" w:rsidR="004250BE" w:rsidRPr="00823FBB" w:rsidRDefault="004250BE" w:rsidP="004250BE">
      <w:pPr>
        <w:ind w:left="5040"/>
        <w:jc w:val="right"/>
      </w:pPr>
      <w:r w:rsidRPr="00823FBB">
        <w:t xml:space="preserve">   2023. gada 23. novembra lēmumu</w:t>
      </w:r>
    </w:p>
    <w:p w14:paraId="188945DB" w14:textId="38D881FA" w:rsidR="004250BE" w:rsidRPr="00823FBB" w:rsidRDefault="004250BE" w:rsidP="004250BE">
      <w:pPr>
        <w:pStyle w:val="Apakvirsraksts"/>
        <w:ind w:right="-58"/>
        <w:jc w:val="right"/>
        <w:rPr>
          <w:b w:val="0"/>
          <w:bCs w:val="0"/>
          <w:sz w:val="24"/>
        </w:rPr>
      </w:pPr>
      <w:r w:rsidRPr="00823FBB">
        <w:rPr>
          <w:b w:val="0"/>
          <w:bCs w:val="0"/>
          <w:sz w:val="24"/>
          <w:lang w:eastAsia="lv-LV"/>
        </w:rPr>
        <w:t xml:space="preserve"> (protokols Nr. </w:t>
      </w:r>
      <w:r w:rsidR="00CA5BCB">
        <w:rPr>
          <w:b w:val="0"/>
          <w:bCs w:val="0"/>
          <w:sz w:val="24"/>
          <w:lang w:eastAsia="lv-LV"/>
        </w:rPr>
        <w:t>27</w:t>
      </w:r>
      <w:r w:rsidRPr="00823FBB">
        <w:rPr>
          <w:b w:val="0"/>
          <w:bCs w:val="0"/>
          <w:sz w:val="24"/>
          <w:lang w:eastAsia="lv-LV"/>
        </w:rPr>
        <w:t xml:space="preserve"> § </w:t>
      </w:r>
      <w:r w:rsidR="00CA5BCB">
        <w:rPr>
          <w:b w:val="0"/>
          <w:bCs w:val="0"/>
          <w:sz w:val="24"/>
          <w:lang w:eastAsia="lv-LV"/>
        </w:rPr>
        <w:t>42</w:t>
      </w:r>
      <w:r w:rsidRPr="00823FBB">
        <w:rPr>
          <w:b w:val="0"/>
          <w:bCs w:val="0"/>
          <w:sz w:val="24"/>
          <w:lang w:eastAsia="lv-LV"/>
        </w:rPr>
        <w:t>)</w:t>
      </w:r>
    </w:p>
    <w:p w14:paraId="6549A34B" w14:textId="77777777" w:rsidR="004250BE" w:rsidRPr="00823FBB" w:rsidRDefault="004250BE" w:rsidP="004250BE">
      <w:pPr>
        <w:jc w:val="center"/>
      </w:pPr>
    </w:p>
    <w:p w14:paraId="550A720D" w14:textId="77777777" w:rsidR="004250BE" w:rsidRPr="00823FBB" w:rsidRDefault="004250BE" w:rsidP="004250BE">
      <w:pPr>
        <w:jc w:val="center"/>
        <w:rPr>
          <w:sz w:val="28"/>
          <w:szCs w:val="28"/>
        </w:rPr>
      </w:pPr>
      <w:r w:rsidRPr="00823FBB">
        <w:rPr>
          <w:sz w:val="28"/>
          <w:szCs w:val="28"/>
        </w:rPr>
        <w:t>NOTEIKUMI</w:t>
      </w:r>
    </w:p>
    <w:p w14:paraId="0CC63597" w14:textId="77777777" w:rsidR="004250BE" w:rsidRPr="00823FBB" w:rsidRDefault="004250BE" w:rsidP="004250BE">
      <w:pPr>
        <w:jc w:val="center"/>
      </w:pPr>
      <w:r w:rsidRPr="00823FBB">
        <w:t>Ādažos, Ādažu novadā</w:t>
      </w:r>
    </w:p>
    <w:p w14:paraId="2B02A5AB" w14:textId="77777777" w:rsidR="004250BE" w:rsidRPr="00823FBB" w:rsidRDefault="004250BE" w:rsidP="004250BE">
      <w:pPr>
        <w:jc w:val="center"/>
      </w:pPr>
    </w:p>
    <w:p w14:paraId="1F9A535C" w14:textId="24286410" w:rsidR="004250BE" w:rsidRPr="00823FBB" w:rsidRDefault="004250BE" w:rsidP="004250BE">
      <w:pPr>
        <w:tabs>
          <w:tab w:val="right" w:pos="8364"/>
        </w:tabs>
        <w:rPr>
          <w:rFonts w:eastAsia="Calibri"/>
          <w:b/>
        </w:rPr>
      </w:pPr>
      <w:r w:rsidRPr="00823FBB">
        <w:t>2023. gada 23. novembrī</w:t>
      </w:r>
      <w:r w:rsidRPr="00823FBB">
        <w:tab/>
      </w:r>
      <w:r w:rsidRPr="00823FBB">
        <w:rPr>
          <w:rFonts w:eastAsia="Calibri"/>
          <w:b/>
        </w:rPr>
        <w:t xml:space="preserve">Nr. </w:t>
      </w:r>
      <w:r w:rsidR="00CA5BCB">
        <w:rPr>
          <w:rFonts w:eastAsia="Calibri"/>
          <w:b/>
        </w:rPr>
        <w:t>26</w:t>
      </w:r>
    </w:p>
    <w:p w14:paraId="75D7AD5E" w14:textId="77777777" w:rsidR="004250BE" w:rsidRPr="00823FBB" w:rsidRDefault="004250BE" w:rsidP="004250BE">
      <w:pPr>
        <w:tabs>
          <w:tab w:val="right" w:pos="8364"/>
        </w:tabs>
        <w:rPr>
          <w:b/>
          <w:bCs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9468"/>
      </w:tblGrid>
      <w:tr w:rsidR="00824376" w:rsidRPr="00823FBB" w14:paraId="3FD6A203" w14:textId="77777777" w:rsidTr="00BF0BAA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14:paraId="3725CA82" w14:textId="67E8ED2D" w:rsidR="00824376" w:rsidRPr="00823FBB" w:rsidRDefault="00824376" w:rsidP="00BF0BAA">
            <w:pPr>
              <w:jc w:val="center"/>
              <w:rPr>
                <w:b/>
                <w:sz w:val="28"/>
                <w:szCs w:val="28"/>
              </w:rPr>
            </w:pPr>
            <w:bookmarkStart w:id="0" w:name="_Hlk499220986"/>
            <w:r w:rsidRPr="00823FBB">
              <w:rPr>
                <w:b/>
                <w:sz w:val="28"/>
                <w:szCs w:val="28"/>
              </w:rPr>
              <w:t>Ādažu novada pašvaldības klientu apkalpošanas</w:t>
            </w:r>
            <w:bookmarkEnd w:id="0"/>
            <w:r w:rsidRPr="00823FBB">
              <w:rPr>
                <w:b/>
                <w:sz w:val="28"/>
                <w:szCs w:val="28"/>
              </w:rPr>
              <w:t xml:space="preserve"> standarts</w:t>
            </w:r>
          </w:p>
        </w:tc>
      </w:tr>
    </w:tbl>
    <w:p w14:paraId="28121D31" w14:textId="77777777" w:rsidR="00824376" w:rsidRPr="00823FBB" w:rsidRDefault="00824376" w:rsidP="00824376">
      <w:pPr>
        <w:ind w:firstLine="720"/>
        <w:jc w:val="both"/>
      </w:pPr>
    </w:p>
    <w:tbl>
      <w:tblPr>
        <w:tblW w:w="4536" w:type="dxa"/>
        <w:jc w:val="right"/>
        <w:tblLook w:val="01E0" w:firstRow="1" w:lastRow="1" w:firstColumn="1" w:lastColumn="1" w:noHBand="0" w:noVBand="0"/>
      </w:tblPr>
      <w:tblGrid>
        <w:gridCol w:w="4536"/>
      </w:tblGrid>
      <w:tr w:rsidR="00824376" w:rsidRPr="00823FBB" w14:paraId="6A96CD80" w14:textId="77777777" w:rsidTr="00155503">
        <w:trPr>
          <w:jc w:val="right"/>
        </w:trPr>
        <w:tc>
          <w:tcPr>
            <w:tcW w:w="4536" w:type="dxa"/>
          </w:tcPr>
          <w:p w14:paraId="6BE27B08" w14:textId="0F8E1FB9" w:rsidR="00851B7A" w:rsidRPr="00823FBB" w:rsidRDefault="00824376" w:rsidP="00155503">
            <w:pPr>
              <w:pStyle w:val="Default"/>
              <w:jc w:val="right"/>
              <w:rPr>
                <w:i/>
                <w:sz w:val="22"/>
                <w:szCs w:val="22"/>
              </w:rPr>
            </w:pPr>
            <w:r w:rsidRPr="00823FBB">
              <w:rPr>
                <w:i/>
                <w:iCs/>
                <w:color w:val="auto"/>
                <w:sz w:val="22"/>
                <w:szCs w:val="22"/>
              </w:rPr>
              <w:t xml:space="preserve">Izdoti saskaņā ar </w:t>
            </w:r>
            <w:r w:rsidR="00C143D2" w:rsidRPr="00823FBB">
              <w:rPr>
                <w:i/>
                <w:sz w:val="22"/>
                <w:szCs w:val="22"/>
              </w:rPr>
              <w:t>Valsts pārvaldes iekārtas likuma 72.</w:t>
            </w:r>
            <w:r w:rsidR="00155503" w:rsidRPr="00823FBB">
              <w:rPr>
                <w:i/>
                <w:sz w:val="22"/>
                <w:szCs w:val="22"/>
              </w:rPr>
              <w:t xml:space="preserve"> </w:t>
            </w:r>
            <w:r w:rsidR="00C143D2" w:rsidRPr="00823FBB">
              <w:rPr>
                <w:i/>
                <w:sz w:val="22"/>
                <w:szCs w:val="22"/>
              </w:rPr>
              <w:t>panta pirmās daļas 1.</w:t>
            </w:r>
            <w:r w:rsidR="00155503" w:rsidRPr="00823FBB">
              <w:rPr>
                <w:i/>
                <w:sz w:val="22"/>
                <w:szCs w:val="22"/>
              </w:rPr>
              <w:t xml:space="preserve"> </w:t>
            </w:r>
            <w:r w:rsidR="00C143D2" w:rsidRPr="00823FBB">
              <w:rPr>
                <w:i/>
                <w:sz w:val="22"/>
                <w:szCs w:val="22"/>
              </w:rPr>
              <w:t>punktu</w:t>
            </w:r>
            <w:r w:rsidR="00155503" w:rsidRPr="00823FBB">
              <w:rPr>
                <w:i/>
                <w:sz w:val="22"/>
                <w:szCs w:val="22"/>
              </w:rPr>
              <w:t xml:space="preserve"> un</w:t>
            </w:r>
            <w:r w:rsidR="00C143D2" w:rsidRPr="00823FBB">
              <w:rPr>
                <w:i/>
                <w:sz w:val="22"/>
                <w:szCs w:val="22"/>
              </w:rPr>
              <w:t xml:space="preserve"> Ministru kabineta 2017.</w:t>
            </w:r>
            <w:r w:rsidR="00155503" w:rsidRPr="00823FBB">
              <w:rPr>
                <w:i/>
                <w:sz w:val="22"/>
                <w:szCs w:val="22"/>
              </w:rPr>
              <w:t xml:space="preserve"> </w:t>
            </w:r>
            <w:r w:rsidR="00C143D2" w:rsidRPr="00823FBB">
              <w:rPr>
                <w:i/>
                <w:sz w:val="22"/>
                <w:szCs w:val="22"/>
              </w:rPr>
              <w:t>gada 4.</w:t>
            </w:r>
            <w:r w:rsidR="00155503" w:rsidRPr="00823FBB">
              <w:rPr>
                <w:i/>
                <w:sz w:val="22"/>
                <w:szCs w:val="22"/>
              </w:rPr>
              <w:t xml:space="preserve"> </w:t>
            </w:r>
            <w:r w:rsidR="00C143D2" w:rsidRPr="00823FBB">
              <w:rPr>
                <w:i/>
                <w:sz w:val="22"/>
                <w:szCs w:val="22"/>
              </w:rPr>
              <w:t>jūlija noteikumu Nr.399 “</w:t>
            </w:r>
            <w:r w:rsidR="00C143D2" w:rsidRPr="00823FBB">
              <w:rPr>
                <w:rFonts w:cs="Arial"/>
                <w:bCs/>
                <w:i/>
                <w:sz w:val="22"/>
                <w:szCs w:val="22"/>
                <w:shd w:val="clear" w:color="auto" w:fill="FFFFFF"/>
              </w:rPr>
              <w:t>Valsts pārvaldes pakalpojumu uzskaites, kvalitātes kontroles un sniegšanas kārtība</w:t>
            </w:r>
            <w:r w:rsidR="00C143D2" w:rsidRPr="00823FBB">
              <w:rPr>
                <w:i/>
                <w:sz w:val="22"/>
                <w:szCs w:val="22"/>
              </w:rPr>
              <w:t>” 20.punktu</w:t>
            </w:r>
          </w:p>
        </w:tc>
      </w:tr>
    </w:tbl>
    <w:p w14:paraId="3656A169" w14:textId="77777777" w:rsidR="00824376" w:rsidRPr="00823FBB" w:rsidRDefault="00824376" w:rsidP="00824376">
      <w:pPr>
        <w:ind w:firstLine="720"/>
        <w:jc w:val="both"/>
      </w:pPr>
    </w:p>
    <w:p w14:paraId="347B00ED" w14:textId="77777777" w:rsidR="00824376" w:rsidRPr="00823FBB" w:rsidRDefault="00824376" w:rsidP="004250BE">
      <w:pPr>
        <w:spacing w:after="120"/>
        <w:jc w:val="center"/>
        <w:rPr>
          <w:b/>
        </w:rPr>
      </w:pPr>
      <w:r w:rsidRPr="00823FBB">
        <w:rPr>
          <w:b/>
        </w:rPr>
        <w:t>I. Vispārīgie jautājumi</w:t>
      </w:r>
    </w:p>
    <w:p w14:paraId="6DDF5E62" w14:textId="795B1ED9" w:rsidR="00824376" w:rsidRPr="00823FBB" w:rsidRDefault="00155503" w:rsidP="00155503">
      <w:pPr>
        <w:pStyle w:val="Sarakstarindkopa"/>
        <w:numPr>
          <w:ilvl w:val="0"/>
          <w:numId w:val="1"/>
        </w:numPr>
        <w:spacing w:after="120"/>
        <w:ind w:left="426" w:hanging="426"/>
        <w:jc w:val="both"/>
      </w:pPr>
      <w:r w:rsidRPr="00823FBB">
        <w:t>Noteikumi</w:t>
      </w:r>
      <w:r w:rsidR="00672731" w:rsidRPr="00823FBB">
        <w:t xml:space="preserve"> (turpmāk</w:t>
      </w:r>
      <w:r w:rsidR="00854B69" w:rsidRPr="00823FBB">
        <w:t xml:space="preserve"> –</w:t>
      </w:r>
      <w:r w:rsidR="00672731" w:rsidRPr="00823FBB">
        <w:t xml:space="preserve"> </w:t>
      </w:r>
      <w:r w:rsidR="00854B69" w:rsidRPr="00823FBB">
        <w:t>s</w:t>
      </w:r>
      <w:r w:rsidR="00824376" w:rsidRPr="00823FBB">
        <w:t xml:space="preserve">tandarts) </w:t>
      </w:r>
      <w:r w:rsidR="00357754">
        <w:t>nosaka Ādažu novada pašvaldības</w:t>
      </w:r>
      <w:r w:rsidR="0015052E" w:rsidRPr="00823FBB">
        <w:t xml:space="preserve"> </w:t>
      </w:r>
      <w:r w:rsidR="00824376" w:rsidRPr="00823FBB">
        <w:t xml:space="preserve">domes priekšsēdētāja </w:t>
      </w:r>
      <w:r w:rsidRPr="00823FBB">
        <w:t>un viņa</w:t>
      </w:r>
      <w:r w:rsidR="00824376" w:rsidRPr="00823FBB">
        <w:t xml:space="preserve"> vietnieku, izpilddirektora </w:t>
      </w:r>
      <w:r w:rsidRPr="00823FBB">
        <w:t xml:space="preserve">un viņa </w:t>
      </w:r>
      <w:r w:rsidR="00854B69" w:rsidRPr="00823FBB">
        <w:t>vietniek</w:t>
      </w:r>
      <w:r w:rsidR="00586B7F" w:rsidRPr="00823FBB">
        <w:t>a</w:t>
      </w:r>
      <w:r w:rsidR="00854B69" w:rsidRPr="00823FBB">
        <w:t xml:space="preserve">, </w:t>
      </w:r>
      <w:r w:rsidRPr="00823FBB">
        <w:t>kā arī</w:t>
      </w:r>
      <w:r w:rsidR="00824376" w:rsidRPr="00823FBB">
        <w:t xml:space="preserve"> </w:t>
      </w:r>
      <w:r w:rsidR="00854B69" w:rsidRPr="00823FBB">
        <w:t>p</w:t>
      </w:r>
      <w:r w:rsidR="00824376" w:rsidRPr="00823FBB">
        <w:t xml:space="preserve">ašvaldības iestāžu darbinieku (visi </w:t>
      </w:r>
      <w:r w:rsidRPr="00823FBB">
        <w:t>kopā</w:t>
      </w:r>
      <w:r w:rsidR="00824376" w:rsidRPr="00823FBB">
        <w:t xml:space="preserve"> turpmāk – </w:t>
      </w:r>
      <w:r w:rsidR="00854B69" w:rsidRPr="00823FBB">
        <w:t>d</w:t>
      </w:r>
      <w:r w:rsidR="00824376" w:rsidRPr="00823FBB">
        <w:t xml:space="preserve">arbinieki) </w:t>
      </w:r>
      <w:bookmarkStart w:id="1" w:name="_Hlk499220789"/>
      <w:r w:rsidR="00824376" w:rsidRPr="00823FBB">
        <w:t>uzvedības principus un prasības klientu apkalpošanā</w:t>
      </w:r>
      <w:bookmarkEnd w:id="1"/>
      <w:r w:rsidR="00672731" w:rsidRPr="00823FBB">
        <w:t>.</w:t>
      </w:r>
    </w:p>
    <w:p w14:paraId="2D34D116" w14:textId="06C37995" w:rsidR="00824376" w:rsidRPr="00823FBB" w:rsidRDefault="00824376" w:rsidP="00155503">
      <w:pPr>
        <w:pStyle w:val="Sarakstarindkopa"/>
        <w:numPr>
          <w:ilvl w:val="0"/>
          <w:numId w:val="1"/>
        </w:numPr>
        <w:spacing w:after="120"/>
        <w:ind w:left="426" w:hanging="426"/>
        <w:jc w:val="both"/>
      </w:pPr>
      <w:r w:rsidRPr="00823FBB">
        <w:t>Standarta mērķis</w:t>
      </w:r>
      <w:r w:rsidR="00854B69" w:rsidRPr="00823FBB">
        <w:t xml:space="preserve"> ir</w:t>
      </w:r>
      <w:r w:rsidRPr="00823FBB">
        <w:t xml:space="preserve"> </w:t>
      </w:r>
      <w:r w:rsidR="00854B69" w:rsidRPr="00823FBB">
        <w:t xml:space="preserve">noteikt </w:t>
      </w:r>
      <w:bookmarkStart w:id="2" w:name="_Hlk499220840"/>
      <w:r w:rsidR="00854B69" w:rsidRPr="00823FBB">
        <w:t>klientu apkalpošanas kultūru, veicināt darbinieku ētisko apziņu un veidot pozitīvu pašvaldības tēlu</w:t>
      </w:r>
      <w:bookmarkEnd w:id="2"/>
      <w:r w:rsidRPr="00823FBB">
        <w:t xml:space="preserve">. </w:t>
      </w:r>
    </w:p>
    <w:p w14:paraId="52E05279" w14:textId="0405397A" w:rsidR="00F14DE0" w:rsidRPr="00823FBB" w:rsidRDefault="00F14DE0" w:rsidP="00155503">
      <w:pPr>
        <w:pStyle w:val="Sarakstarindkopa"/>
        <w:numPr>
          <w:ilvl w:val="0"/>
          <w:numId w:val="1"/>
        </w:numPr>
        <w:spacing w:after="120"/>
        <w:ind w:left="426" w:hanging="426"/>
        <w:jc w:val="both"/>
      </w:pPr>
      <w:r w:rsidRPr="00823FBB">
        <w:t>Situācijās, kas nav minētas standartā, darbiniek</w:t>
      </w:r>
      <w:r w:rsidR="00586B7F" w:rsidRPr="00823FBB">
        <w:t>i</w:t>
      </w:r>
      <w:r w:rsidRPr="00823FBB">
        <w:t xml:space="preserve"> rīkojas saskaņā ar normatīvo aktu prasībām un vispārpieņemtām uzvedības </w:t>
      </w:r>
      <w:r w:rsidR="00A16D5D" w:rsidRPr="00823FBB">
        <w:t xml:space="preserve">un ētikas </w:t>
      </w:r>
      <w:r w:rsidRPr="00823FBB">
        <w:t>normām</w:t>
      </w:r>
      <w:r w:rsidR="00A16D5D" w:rsidRPr="00823FBB">
        <w:t>.</w:t>
      </w:r>
    </w:p>
    <w:p w14:paraId="507AF236" w14:textId="77777777" w:rsidR="009E3BBE" w:rsidRDefault="00824376" w:rsidP="009E3BBE">
      <w:pPr>
        <w:pStyle w:val="Sarakstarindkopa"/>
        <w:numPr>
          <w:ilvl w:val="0"/>
          <w:numId w:val="1"/>
        </w:numPr>
        <w:spacing w:after="120"/>
        <w:ind w:left="426" w:hanging="426"/>
        <w:jc w:val="both"/>
      </w:pPr>
      <w:r w:rsidRPr="00823FBB">
        <w:t xml:space="preserve">Standarta mērķa grupas (turpmāk – </w:t>
      </w:r>
      <w:r w:rsidR="00F14DE0" w:rsidRPr="00823FBB">
        <w:t>k</w:t>
      </w:r>
      <w:r w:rsidRPr="00823FBB">
        <w:t xml:space="preserve">lienti) ir: </w:t>
      </w:r>
    </w:p>
    <w:p w14:paraId="2C73DB27" w14:textId="77777777" w:rsidR="009E3BBE" w:rsidRDefault="009E3BBE" w:rsidP="00463202">
      <w:pPr>
        <w:pStyle w:val="Sarakstarindkopa"/>
        <w:numPr>
          <w:ilvl w:val="1"/>
          <w:numId w:val="1"/>
        </w:numPr>
        <w:spacing w:after="120"/>
        <w:ind w:left="993" w:hanging="567"/>
        <w:jc w:val="both"/>
      </w:pPr>
      <w:r w:rsidRPr="00823FBB">
        <w:t xml:space="preserve">ārējie klienti – valsts pārvaldes iestādes, juridiskas un fiziskas personas; </w:t>
      </w:r>
    </w:p>
    <w:p w14:paraId="0C34780A" w14:textId="71BD4666" w:rsidR="009E3BBE" w:rsidRPr="00823FBB" w:rsidRDefault="009E3BBE" w:rsidP="00463202">
      <w:pPr>
        <w:pStyle w:val="Sarakstarindkopa"/>
        <w:numPr>
          <w:ilvl w:val="1"/>
          <w:numId w:val="1"/>
        </w:numPr>
        <w:spacing w:after="120"/>
        <w:ind w:left="993" w:hanging="567"/>
        <w:jc w:val="both"/>
      </w:pPr>
      <w:r w:rsidRPr="00823FBB">
        <w:t>iekšējie klienti –</w:t>
      </w:r>
      <w:r w:rsidR="00463202">
        <w:t xml:space="preserve"> </w:t>
      </w:r>
      <w:r w:rsidRPr="00823FBB">
        <w:t xml:space="preserve">darbinieki. </w:t>
      </w:r>
    </w:p>
    <w:p w14:paraId="7A838574" w14:textId="77777777" w:rsidR="009E3BBE" w:rsidRPr="009E3BBE" w:rsidRDefault="009E3BBE" w:rsidP="009E3BBE">
      <w:pPr>
        <w:pStyle w:val="Sarakstarindkopa"/>
        <w:spacing w:after="120"/>
        <w:jc w:val="center"/>
        <w:rPr>
          <w:b/>
        </w:rPr>
      </w:pPr>
      <w:r w:rsidRPr="009E3BBE">
        <w:rPr>
          <w:b/>
        </w:rPr>
        <w:t>II. Klientu apkalpošanas pamatprincipi</w:t>
      </w:r>
    </w:p>
    <w:p w14:paraId="05D0B2DF" w14:textId="77777777" w:rsidR="009E3BBE" w:rsidRDefault="00125F9E" w:rsidP="009E3BBE">
      <w:pPr>
        <w:pStyle w:val="Sarakstarindkopa"/>
        <w:numPr>
          <w:ilvl w:val="0"/>
          <w:numId w:val="1"/>
        </w:numPr>
        <w:spacing w:after="120"/>
        <w:ind w:left="426" w:hanging="426"/>
        <w:jc w:val="both"/>
      </w:pPr>
      <w:r w:rsidRPr="00823FBB">
        <w:t>Darbinieki ievēro šādus pamatprincipus:</w:t>
      </w:r>
      <w:r w:rsidR="008008F4" w:rsidRPr="00823FBB">
        <w:t xml:space="preserve"> </w:t>
      </w:r>
    </w:p>
    <w:p w14:paraId="58F10F79" w14:textId="7E3FA351" w:rsidR="009E3BBE" w:rsidRDefault="00125F9E" w:rsidP="00463202">
      <w:pPr>
        <w:pStyle w:val="Sarakstarindkopa"/>
        <w:numPr>
          <w:ilvl w:val="1"/>
          <w:numId w:val="23"/>
        </w:numPr>
        <w:spacing w:after="120"/>
        <w:ind w:left="993" w:hanging="567"/>
        <w:jc w:val="both"/>
      </w:pPr>
      <w:r w:rsidRPr="009E3BBE">
        <w:rPr>
          <w:b/>
        </w:rPr>
        <w:t>c</w:t>
      </w:r>
      <w:r w:rsidR="00580FA0" w:rsidRPr="009E3BBE">
        <w:rPr>
          <w:b/>
        </w:rPr>
        <w:t>ieņa</w:t>
      </w:r>
      <w:r w:rsidRPr="009E3BBE">
        <w:rPr>
          <w:bCs/>
        </w:rPr>
        <w:t>:</w:t>
      </w:r>
      <w:r w:rsidR="006567C0" w:rsidRPr="009E3BBE">
        <w:t xml:space="preserve"> </w:t>
      </w:r>
      <w:r w:rsidRPr="009E3BBE">
        <w:t>d</w:t>
      </w:r>
      <w:r w:rsidR="00580FA0" w:rsidRPr="009E3BBE">
        <w:t>arbinieki izrāda cieņ</w:t>
      </w:r>
      <w:r w:rsidR="00232482" w:rsidRPr="009E3BBE">
        <w:t>u</w:t>
      </w:r>
      <w:r w:rsidR="00580FA0" w:rsidRPr="009E3BBE">
        <w:t xml:space="preserve"> </w:t>
      </w:r>
      <w:r w:rsidRPr="009E3BBE">
        <w:t>klientiem</w:t>
      </w:r>
      <w:r w:rsidR="00155503" w:rsidRPr="009E3BBE">
        <w:t xml:space="preserve">, </w:t>
      </w:r>
      <w:r w:rsidRPr="009E3BBE">
        <w:t xml:space="preserve">respektē </w:t>
      </w:r>
      <w:r w:rsidR="00155503" w:rsidRPr="009E3BBE">
        <w:t xml:space="preserve">viņu </w:t>
      </w:r>
      <w:r w:rsidR="00D04AAC" w:rsidRPr="009E3BBE">
        <w:t>vēlmes un intereses</w:t>
      </w:r>
      <w:r w:rsidR="00155503" w:rsidRPr="009E3BBE">
        <w:t>, kā arī</w:t>
      </w:r>
      <w:r w:rsidR="00EE2BD4" w:rsidRPr="009E3BBE">
        <w:t>:</w:t>
      </w:r>
    </w:p>
    <w:p w14:paraId="5730E3B6" w14:textId="77777777" w:rsidR="009E3BBE" w:rsidRDefault="00E36A83" w:rsidP="00463202">
      <w:pPr>
        <w:pStyle w:val="Sarakstarindkopa"/>
        <w:numPr>
          <w:ilvl w:val="2"/>
          <w:numId w:val="23"/>
        </w:numPr>
        <w:spacing w:after="120"/>
        <w:ind w:left="1701" w:hanging="708"/>
        <w:jc w:val="both"/>
      </w:pPr>
      <w:r w:rsidRPr="009E3BBE">
        <w:t>i</w:t>
      </w:r>
      <w:r w:rsidR="00C13D25" w:rsidRPr="009E3BBE">
        <w:t xml:space="preserve">evēro konfidencialitāti un ētiskumu saskarsmē </w:t>
      </w:r>
      <w:r w:rsidR="00125F9E" w:rsidRPr="009E3BBE">
        <w:t>ar klientiem</w:t>
      </w:r>
      <w:r w:rsidR="00C13D25" w:rsidRPr="009E3BBE">
        <w:t>;</w:t>
      </w:r>
    </w:p>
    <w:p w14:paraId="76D5B7F4" w14:textId="77777777" w:rsidR="005C3D82" w:rsidRPr="005C3D82" w:rsidRDefault="00851B7A" w:rsidP="00463202">
      <w:pPr>
        <w:pStyle w:val="Sarakstarindkopa"/>
        <w:numPr>
          <w:ilvl w:val="2"/>
          <w:numId w:val="23"/>
        </w:numPr>
        <w:spacing w:after="120"/>
        <w:ind w:left="1701" w:hanging="708"/>
        <w:jc w:val="both"/>
      </w:pPr>
      <w:r w:rsidRPr="009E3BBE">
        <w:rPr>
          <w:rFonts w:eastAsiaTheme="minorHAnsi"/>
          <w:lang w:eastAsia="en-US"/>
        </w:rPr>
        <w:t>veido cieņ</w:t>
      </w:r>
      <w:r w:rsidR="00155503" w:rsidRPr="009E3BBE">
        <w:rPr>
          <w:rFonts w:eastAsiaTheme="minorHAnsi"/>
          <w:lang w:eastAsia="en-US"/>
        </w:rPr>
        <w:t xml:space="preserve">pilnu saziņu </w:t>
      </w:r>
      <w:r w:rsidRPr="009E3BBE">
        <w:rPr>
          <w:rFonts w:eastAsiaTheme="minorHAnsi"/>
          <w:lang w:eastAsia="en-US"/>
        </w:rPr>
        <w:t>attiecīb</w:t>
      </w:r>
      <w:r w:rsidR="00166721" w:rsidRPr="009E3BBE">
        <w:rPr>
          <w:rFonts w:eastAsiaTheme="minorHAnsi"/>
          <w:lang w:eastAsia="en-US"/>
        </w:rPr>
        <w:t>ā</w:t>
      </w:r>
      <w:r w:rsidRPr="009E3BBE">
        <w:rPr>
          <w:rFonts w:eastAsiaTheme="minorHAnsi"/>
          <w:lang w:eastAsia="en-US"/>
        </w:rPr>
        <w:t xml:space="preserve">s ar </w:t>
      </w:r>
      <w:r w:rsidR="00125F9E" w:rsidRPr="009E3BBE">
        <w:rPr>
          <w:rFonts w:eastAsiaTheme="minorHAnsi"/>
          <w:lang w:eastAsia="en-US"/>
        </w:rPr>
        <w:t>klientiem</w:t>
      </w:r>
      <w:r w:rsidRPr="009E3BBE">
        <w:rPr>
          <w:rFonts w:eastAsiaTheme="minorHAnsi"/>
          <w:lang w:eastAsia="en-US"/>
        </w:rPr>
        <w:t>, izrāda</w:t>
      </w:r>
      <w:r w:rsidRPr="00823FBB">
        <w:t xml:space="preserve"> </w:t>
      </w:r>
      <w:r w:rsidRPr="009E3BBE">
        <w:rPr>
          <w:rFonts w:eastAsiaTheme="minorHAnsi"/>
          <w:lang w:eastAsia="en-US"/>
        </w:rPr>
        <w:t>iniciatīvu un elastību;</w:t>
      </w:r>
    </w:p>
    <w:p w14:paraId="3741AF7B" w14:textId="77777777" w:rsidR="005C3D82" w:rsidRDefault="00BF2787" w:rsidP="00463202">
      <w:pPr>
        <w:pStyle w:val="Sarakstarindkopa"/>
        <w:numPr>
          <w:ilvl w:val="2"/>
          <w:numId w:val="23"/>
        </w:numPr>
        <w:spacing w:after="120"/>
        <w:ind w:left="1701" w:hanging="708"/>
        <w:jc w:val="both"/>
      </w:pPr>
      <w:r w:rsidRPr="005C3D82">
        <w:t>neizplata negatīvu informāciju par iekšējiem klientiem, pašvaldības</w:t>
      </w:r>
      <w:r w:rsidR="00C13D25" w:rsidRPr="005C3D82">
        <w:t xml:space="preserve"> iestādēm, </w:t>
      </w:r>
      <w:r w:rsidRPr="005C3D82">
        <w:t>un</w:t>
      </w:r>
      <w:r w:rsidR="00C13D25" w:rsidRPr="005C3D82">
        <w:t xml:space="preserve"> dara visu</w:t>
      </w:r>
      <w:r w:rsidR="00431082" w:rsidRPr="005C3D82">
        <w:t>,</w:t>
      </w:r>
      <w:r w:rsidR="00C13D25" w:rsidRPr="005C3D82">
        <w:t xml:space="preserve"> lai novērstu pamatotas kritikas cēloņus;</w:t>
      </w:r>
    </w:p>
    <w:p w14:paraId="645A0E27" w14:textId="77777777" w:rsidR="005C3D82" w:rsidRDefault="00E36A83" w:rsidP="00463202">
      <w:pPr>
        <w:pStyle w:val="Sarakstarindkopa"/>
        <w:numPr>
          <w:ilvl w:val="2"/>
          <w:numId w:val="23"/>
        </w:numPr>
        <w:spacing w:after="120"/>
        <w:ind w:left="1701" w:hanging="708"/>
        <w:jc w:val="both"/>
      </w:pPr>
      <w:r w:rsidRPr="005C3D82">
        <w:t>v</w:t>
      </w:r>
      <w:r w:rsidR="007423D6" w:rsidRPr="005C3D82">
        <w:t xml:space="preserve">ienādi izturas pret </w:t>
      </w:r>
      <w:r w:rsidR="00BF2787" w:rsidRPr="005C3D82">
        <w:t>k</w:t>
      </w:r>
      <w:r w:rsidR="007423D6" w:rsidRPr="005C3D82">
        <w:t xml:space="preserve">lientiem neatkarīgi no dzimuma, vecuma, rases, valodas, reliģiskās pārliecības, politiskajiem vai citiem uzskatiem, sociālās izcelšanās, </w:t>
      </w:r>
      <w:r w:rsidR="007423D6" w:rsidRPr="005C3D82">
        <w:lastRenderedPageBreak/>
        <w:t>tautības, izglītības, sociālā un mantiskā stāvokļa, nodarbošanās veida un citiem apstākļiem;</w:t>
      </w:r>
    </w:p>
    <w:p w14:paraId="64864471" w14:textId="77777777" w:rsidR="005C3D82" w:rsidRDefault="00E36A83" w:rsidP="00463202">
      <w:pPr>
        <w:pStyle w:val="Sarakstarindkopa"/>
        <w:numPr>
          <w:ilvl w:val="2"/>
          <w:numId w:val="23"/>
        </w:numPr>
        <w:spacing w:after="120"/>
        <w:ind w:left="1701" w:hanging="708"/>
        <w:jc w:val="both"/>
      </w:pPr>
      <w:r w:rsidRPr="005C3D82">
        <w:t>s</w:t>
      </w:r>
      <w:r w:rsidR="00CC3AB6" w:rsidRPr="005C3D82">
        <w:t xml:space="preserve">askarsmē nepieļauj </w:t>
      </w:r>
      <w:r w:rsidR="00BF2787" w:rsidRPr="005C3D82">
        <w:t>k</w:t>
      </w:r>
      <w:r w:rsidR="00CC3AB6" w:rsidRPr="005C3D82">
        <w:t>lientu a</w:t>
      </w:r>
      <w:r w:rsidR="006F6CEC" w:rsidRPr="005C3D82">
        <w:t>izskaršan</w:t>
      </w:r>
      <w:r w:rsidR="00CC3AB6" w:rsidRPr="005C3D82">
        <w:t>u</w:t>
      </w:r>
      <w:r w:rsidR="00B16573" w:rsidRPr="005C3D82">
        <w:t xml:space="preserve"> v</w:t>
      </w:r>
      <w:r w:rsidR="00766FB5" w:rsidRPr="005C3D82">
        <w:t>a</w:t>
      </w:r>
      <w:r w:rsidR="00B16573" w:rsidRPr="005C3D82">
        <w:t>i</w:t>
      </w:r>
      <w:r w:rsidR="006F6CEC" w:rsidRPr="005C3D82">
        <w:t xml:space="preserve"> </w:t>
      </w:r>
      <w:r w:rsidR="00431082" w:rsidRPr="005C3D82">
        <w:t>iebiedēšan</w:t>
      </w:r>
      <w:r w:rsidR="00CC3AB6" w:rsidRPr="005C3D82">
        <w:t>u;</w:t>
      </w:r>
      <w:r w:rsidR="00431082" w:rsidRPr="005C3D82">
        <w:t xml:space="preserve"> </w:t>
      </w:r>
    </w:p>
    <w:p w14:paraId="4F6DDB11" w14:textId="77777777" w:rsidR="005C3D82" w:rsidRDefault="00E36A83" w:rsidP="00463202">
      <w:pPr>
        <w:pStyle w:val="Sarakstarindkopa"/>
        <w:numPr>
          <w:ilvl w:val="2"/>
          <w:numId w:val="23"/>
        </w:numPr>
        <w:spacing w:after="120"/>
        <w:ind w:left="1701" w:hanging="708"/>
        <w:jc w:val="both"/>
      </w:pPr>
      <w:r w:rsidRPr="005C3D82">
        <w:t>n</w:t>
      </w:r>
      <w:r w:rsidR="00CC3AB6" w:rsidRPr="005C3D82">
        <w:t>eizmanto</w:t>
      </w:r>
      <w:r w:rsidR="006F6CEC" w:rsidRPr="005C3D82">
        <w:t xml:space="preserve"> varu</w:t>
      </w:r>
      <w:r w:rsidR="00AB4241" w:rsidRPr="005C3D82">
        <w:t>,</w:t>
      </w:r>
      <w:r w:rsidR="006F6CEC" w:rsidRPr="005C3D82">
        <w:t xml:space="preserve"> lai ietekmētu </w:t>
      </w:r>
      <w:r w:rsidR="00A909DE" w:rsidRPr="005C3D82">
        <w:t>proces</w:t>
      </w:r>
      <w:r w:rsidR="00766FB5" w:rsidRPr="005C3D82">
        <w:t>u</w:t>
      </w:r>
      <w:r w:rsidR="00A909DE" w:rsidRPr="005C3D82">
        <w:t xml:space="preserve"> </w:t>
      </w:r>
      <w:r w:rsidR="00766FB5" w:rsidRPr="005C3D82">
        <w:t xml:space="preserve">vai pakalpojumu </w:t>
      </w:r>
      <w:r w:rsidR="00A909DE" w:rsidRPr="005C3D82">
        <w:t xml:space="preserve">rezultātu, </w:t>
      </w:r>
      <w:r w:rsidR="00BF2787" w:rsidRPr="005C3D82">
        <w:t>darbiniekus</w:t>
      </w:r>
      <w:r w:rsidR="00A909DE" w:rsidRPr="005C3D82">
        <w:t xml:space="preserve"> vai </w:t>
      </w:r>
      <w:r w:rsidR="00BF2787" w:rsidRPr="005C3D82">
        <w:t>k</w:t>
      </w:r>
      <w:r w:rsidR="00A909DE" w:rsidRPr="005C3D82">
        <w:t>lientus;</w:t>
      </w:r>
    </w:p>
    <w:p w14:paraId="03CEBB37" w14:textId="4479F251" w:rsidR="00A909DE" w:rsidRPr="005C3D82" w:rsidRDefault="00F243C1" w:rsidP="00463202">
      <w:pPr>
        <w:pStyle w:val="Sarakstarindkopa"/>
        <w:numPr>
          <w:ilvl w:val="2"/>
          <w:numId w:val="23"/>
        </w:numPr>
        <w:spacing w:after="120"/>
        <w:ind w:left="1701" w:hanging="708"/>
        <w:jc w:val="both"/>
      </w:pPr>
      <w:r w:rsidRPr="005C3D82">
        <w:t xml:space="preserve">sniedz konsultācijas norādītajā vietā un laikā, ja </w:t>
      </w:r>
      <w:r w:rsidR="00BF2787" w:rsidRPr="005C3D82">
        <w:t>k</w:t>
      </w:r>
      <w:r w:rsidRPr="005C3D82">
        <w:t>lients pieteic</w:t>
      </w:r>
      <w:r w:rsidR="00BF2787" w:rsidRPr="005C3D82">
        <w:t>as</w:t>
      </w:r>
      <w:r w:rsidRPr="005C3D82">
        <w:t xml:space="preserve"> uz konsultāciju</w:t>
      </w:r>
      <w:r w:rsidR="00B16573" w:rsidRPr="005C3D82">
        <w:t>, vai arī iespējami ātri informē par konsultācijas pārcelšanu</w:t>
      </w:r>
      <w:r w:rsidR="00766FB5" w:rsidRPr="005C3D82">
        <w:t>, piedāvājot risinājumus</w:t>
      </w:r>
      <w:r w:rsidR="00B16573" w:rsidRPr="005C3D82">
        <w:t>;</w:t>
      </w:r>
    </w:p>
    <w:p w14:paraId="14503407" w14:textId="038EFCF4" w:rsidR="007423D6" w:rsidRPr="00823FBB" w:rsidRDefault="00BF2787" w:rsidP="0046320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color w:val="auto"/>
        </w:rPr>
      </w:pPr>
      <w:r w:rsidRPr="00823FBB">
        <w:rPr>
          <w:b/>
          <w:color w:val="auto"/>
        </w:rPr>
        <w:t>a</w:t>
      </w:r>
      <w:r w:rsidR="00EE1C42" w:rsidRPr="00823FBB">
        <w:rPr>
          <w:b/>
          <w:color w:val="auto"/>
        </w:rPr>
        <w:t>tbildība</w:t>
      </w:r>
      <w:r w:rsidRPr="00823FBB">
        <w:rPr>
          <w:bCs/>
          <w:color w:val="auto"/>
        </w:rPr>
        <w:t>:</w:t>
      </w:r>
      <w:r w:rsidR="009D706F" w:rsidRPr="00823FBB">
        <w:rPr>
          <w:color w:val="auto"/>
        </w:rPr>
        <w:t xml:space="preserve"> </w:t>
      </w:r>
      <w:r w:rsidRPr="00823FBB">
        <w:rPr>
          <w:color w:val="auto"/>
        </w:rPr>
        <w:t>d</w:t>
      </w:r>
      <w:r w:rsidR="007423D6" w:rsidRPr="00823FBB">
        <w:rPr>
          <w:color w:val="auto"/>
        </w:rPr>
        <w:t xml:space="preserve">arbinieki atbild par </w:t>
      </w:r>
      <w:r w:rsidRPr="00823FBB">
        <w:rPr>
          <w:color w:val="auto"/>
        </w:rPr>
        <w:t>sava</w:t>
      </w:r>
      <w:r w:rsidR="007423D6" w:rsidRPr="00823FBB">
        <w:rPr>
          <w:color w:val="auto"/>
        </w:rPr>
        <w:t xml:space="preserve"> darb</w:t>
      </w:r>
      <w:r w:rsidRPr="00823FBB">
        <w:rPr>
          <w:color w:val="auto"/>
        </w:rPr>
        <w:t>a</w:t>
      </w:r>
      <w:r w:rsidR="00992112" w:rsidRPr="00823FBB">
        <w:rPr>
          <w:color w:val="auto"/>
        </w:rPr>
        <w:t xml:space="preserve"> un</w:t>
      </w:r>
      <w:r w:rsidR="007423D6" w:rsidRPr="00823FBB">
        <w:rPr>
          <w:color w:val="auto"/>
        </w:rPr>
        <w:t xml:space="preserve"> sniegto pakalpojumu </w:t>
      </w:r>
      <w:r w:rsidR="00B734E1" w:rsidRPr="00823FBB">
        <w:rPr>
          <w:color w:val="auto"/>
        </w:rPr>
        <w:t xml:space="preserve">kvalitāti, </w:t>
      </w:r>
      <w:r w:rsidR="007423D6" w:rsidRPr="00823FBB">
        <w:rPr>
          <w:color w:val="auto"/>
        </w:rPr>
        <w:t xml:space="preserve">informācijas </w:t>
      </w:r>
      <w:r w:rsidR="00B734E1" w:rsidRPr="00823FBB">
        <w:rPr>
          <w:color w:val="auto"/>
        </w:rPr>
        <w:t>patiesumu un</w:t>
      </w:r>
      <w:r w:rsidR="007423D6" w:rsidRPr="00823FBB">
        <w:rPr>
          <w:color w:val="auto"/>
        </w:rPr>
        <w:t xml:space="preserve"> </w:t>
      </w:r>
      <w:r w:rsidR="00B734E1" w:rsidRPr="00823FBB">
        <w:rPr>
          <w:color w:val="auto"/>
        </w:rPr>
        <w:t xml:space="preserve">personas </w:t>
      </w:r>
      <w:r w:rsidR="007423D6" w:rsidRPr="00823FBB">
        <w:rPr>
          <w:color w:val="auto"/>
        </w:rPr>
        <w:t>datu konfidencialitāti</w:t>
      </w:r>
      <w:r w:rsidR="00B734E1" w:rsidRPr="00823FBB">
        <w:rPr>
          <w:color w:val="auto"/>
        </w:rPr>
        <w:t xml:space="preserve"> un aizsardzību</w:t>
      </w:r>
      <w:r w:rsidR="0093350C">
        <w:rPr>
          <w:color w:val="auto"/>
        </w:rPr>
        <w:t>.</w:t>
      </w:r>
      <w:r w:rsidR="00992112" w:rsidRPr="00823FBB">
        <w:rPr>
          <w:color w:val="auto"/>
        </w:rPr>
        <w:t xml:space="preserve"> </w:t>
      </w:r>
      <w:r w:rsidR="0093350C">
        <w:rPr>
          <w:color w:val="auto"/>
        </w:rPr>
        <w:t>N</w:t>
      </w:r>
      <w:r w:rsidR="00992112" w:rsidRPr="00823FBB">
        <w:rPr>
          <w:color w:val="auto"/>
        </w:rPr>
        <w:t>eizmanto iegūto informāciju personīgās interesēs un neatklāj to trešajai personai bez attiecīga pilnvarojuma</w:t>
      </w:r>
      <w:r w:rsidR="00B734E1" w:rsidRPr="00823FBB">
        <w:rPr>
          <w:color w:val="auto"/>
        </w:rPr>
        <w:t>, kā arī:</w:t>
      </w:r>
    </w:p>
    <w:p w14:paraId="7193E2C8" w14:textId="107E8F69" w:rsidR="00F91B93" w:rsidRPr="00823FBB" w:rsidRDefault="00B734E1" w:rsidP="005C3D82">
      <w:pPr>
        <w:pStyle w:val="Default"/>
        <w:numPr>
          <w:ilvl w:val="2"/>
          <w:numId w:val="23"/>
        </w:numPr>
        <w:spacing w:after="120"/>
        <w:ind w:left="1701" w:hanging="708"/>
        <w:jc w:val="both"/>
        <w:rPr>
          <w:color w:val="auto"/>
        </w:rPr>
      </w:pPr>
      <w:r w:rsidRPr="00823FBB">
        <w:rPr>
          <w:color w:val="auto"/>
        </w:rPr>
        <w:t xml:space="preserve">par savu pienākumu un uzdevumu kvalitatīvu un savlaicīgu izpildi </w:t>
      </w:r>
      <w:r w:rsidR="00B16573" w:rsidRPr="00823FBB">
        <w:rPr>
          <w:color w:val="auto"/>
        </w:rPr>
        <w:t>(beztermiņa gadījumā – iespējami ātr</w:t>
      </w:r>
      <w:r w:rsidRPr="00823FBB">
        <w:rPr>
          <w:color w:val="auto"/>
        </w:rPr>
        <w:t>u izpildi</w:t>
      </w:r>
      <w:r w:rsidR="00B16573" w:rsidRPr="00823FBB">
        <w:rPr>
          <w:color w:val="auto"/>
        </w:rPr>
        <w:t>)</w:t>
      </w:r>
      <w:r w:rsidR="007423D6" w:rsidRPr="00823FBB">
        <w:rPr>
          <w:color w:val="auto"/>
        </w:rPr>
        <w:t>;</w:t>
      </w:r>
    </w:p>
    <w:p w14:paraId="11FAE5DF" w14:textId="3F976E0A" w:rsidR="004C2C50" w:rsidRPr="00823FBB" w:rsidRDefault="00E36A83" w:rsidP="005C3D82">
      <w:pPr>
        <w:pStyle w:val="Default"/>
        <w:numPr>
          <w:ilvl w:val="2"/>
          <w:numId w:val="23"/>
        </w:numPr>
        <w:spacing w:after="120"/>
        <w:ind w:left="1701" w:hanging="708"/>
        <w:jc w:val="both"/>
        <w:rPr>
          <w:color w:val="auto"/>
        </w:rPr>
      </w:pPr>
      <w:r w:rsidRPr="00823FBB">
        <w:rPr>
          <w:color w:val="auto"/>
        </w:rPr>
        <w:t xml:space="preserve">par </w:t>
      </w:r>
      <w:r w:rsidR="00B16573" w:rsidRPr="00823FBB">
        <w:rPr>
          <w:color w:val="auto"/>
        </w:rPr>
        <w:t xml:space="preserve">saviem </w:t>
      </w:r>
      <w:r w:rsidRPr="00823FBB">
        <w:rPr>
          <w:color w:val="auto"/>
        </w:rPr>
        <w:t>lēmumiem</w:t>
      </w:r>
      <w:r w:rsidR="00B734E1" w:rsidRPr="00823FBB">
        <w:rPr>
          <w:color w:val="auto"/>
        </w:rPr>
        <w:t xml:space="preserve"> un</w:t>
      </w:r>
      <w:r w:rsidRPr="00823FBB">
        <w:rPr>
          <w:color w:val="auto"/>
        </w:rPr>
        <w:t xml:space="preserve"> </w:t>
      </w:r>
      <w:r w:rsidR="00B16573" w:rsidRPr="00823FBB">
        <w:rPr>
          <w:color w:val="auto"/>
        </w:rPr>
        <w:t>sniegt</w:t>
      </w:r>
      <w:r w:rsidR="00B734E1" w:rsidRPr="00823FBB">
        <w:rPr>
          <w:color w:val="auto"/>
        </w:rPr>
        <w:t>o</w:t>
      </w:r>
      <w:r w:rsidR="00B16573" w:rsidRPr="00823FBB">
        <w:rPr>
          <w:color w:val="auto"/>
        </w:rPr>
        <w:t xml:space="preserve"> </w:t>
      </w:r>
      <w:r w:rsidRPr="00823FBB">
        <w:rPr>
          <w:color w:val="auto"/>
        </w:rPr>
        <w:t>atbil</w:t>
      </w:r>
      <w:r w:rsidR="00B734E1" w:rsidRPr="00823FBB">
        <w:rPr>
          <w:color w:val="auto"/>
        </w:rPr>
        <w:t>žu pareizību</w:t>
      </w:r>
      <w:r w:rsidR="00D30157" w:rsidRPr="00823FBB">
        <w:rPr>
          <w:color w:val="auto"/>
        </w:rPr>
        <w:t>;</w:t>
      </w:r>
    </w:p>
    <w:p w14:paraId="2E8E6AE7" w14:textId="590C53C9" w:rsidR="00F91B93" w:rsidRPr="00823FBB" w:rsidRDefault="00B734E1" w:rsidP="005C3D82">
      <w:pPr>
        <w:pStyle w:val="Default"/>
        <w:numPr>
          <w:ilvl w:val="2"/>
          <w:numId w:val="23"/>
        </w:numPr>
        <w:spacing w:after="120"/>
        <w:ind w:left="1701" w:hanging="708"/>
        <w:jc w:val="both"/>
        <w:rPr>
          <w:color w:val="auto"/>
        </w:rPr>
      </w:pPr>
      <w:r w:rsidRPr="00823FBB">
        <w:rPr>
          <w:color w:val="auto"/>
        </w:rPr>
        <w:t>par</w:t>
      </w:r>
      <w:r w:rsidR="00AB4A31" w:rsidRPr="00823FBB">
        <w:rPr>
          <w:color w:val="auto"/>
        </w:rPr>
        <w:t xml:space="preserve"> objektivitāti</w:t>
      </w:r>
      <w:r w:rsidR="008D7A3F" w:rsidRPr="00823FBB">
        <w:rPr>
          <w:color w:val="auto"/>
        </w:rPr>
        <w:t xml:space="preserve"> un </w:t>
      </w:r>
      <w:r w:rsidRPr="00823FBB">
        <w:rPr>
          <w:color w:val="auto"/>
        </w:rPr>
        <w:t xml:space="preserve">sava amata kompetences robežu ievērošanu </w:t>
      </w:r>
      <w:r w:rsidR="00AB4A31" w:rsidRPr="00823FBB">
        <w:rPr>
          <w:color w:val="auto"/>
        </w:rPr>
        <w:t xml:space="preserve">lēmumu pieņemšanā un padomu sniegšanā; </w:t>
      </w:r>
    </w:p>
    <w:p w14:paraId="1FCC36B6" w14:textId="0DC6F796" w:rsidR="00F91B93" w:rsidRPr="00823FBB" w:rsidRDefault="00B734E1" w:rsidP="005C3D82">
      <w:pPr>
        <w:pStyle w:val="Default"/>
        <w:numPr>
          <w:ilvl w:val="2"/>
          <w:numId w:val="23"/>
        </w:numPr>
        <w:spacing w:after="120"/>
        <w:ind w:left="1701" w:hanging="708"/>
        <w:jc w:val="both"/>
        <w:rPr>
          <w:color w:val="auto"/>
        </w:rPr>
      </w:pPr>
      <w:r w:rsidRPr="00823FBB">
        <w:rPr>
          <w:rFonts w:eastAsiaTheme="minorHAnsi"/>
          <w:color w:val="auto"/>
          <w:lang w:eastAsia="en-US"/>
        </w:rPr>
        <w:t xml:space="preserve">par </w:t>
      </w:r>
      <w:r w:rsidR="00905C3C" w:rsidRPr="00823FBB">
        <w:rPr>
          <w:rFonts w:eastAsiaTheme="minorHAnsi"/>
          <w:color w:val="auto"/>
          <w:lang w:eastAsia="en-US"/>
        </w:rPr>
        <w:t xml:space="preserve"> sav</w:t>
      </w:r>
      <w:r w:rsidRPr="00823FBB">
        <w:rPr>
          <w:rFonts w:eastAsiaTheme="minorHAnsi"/>
          <w:color w:val="auto"/>
          <w:lang w:eastAsia="en-US"/>
        </w:rPr>
        <w:t>u</w:t>
      </w:r>
      <w:r w:rsidR="00905C3C" w:rsidRPr="00823FBB">
        <w:rPr>
          <w:rFonts w:eastAsiaTheme="minorHAnsi"/>
          <w:color w:val="auto"/>
          <w:lang w:eastAsia="en-US"/>
        </w:rPr>
        <w:t xml:space="preserve"> kļūd</w:t>
      </w:r>
      <w:r w:rsidRPr="00823FBB">
        <w:rPr>
          <w:rFonts w:eastAsiaTheme="minorHAnsi"/>
          <w:color w:val="auto"/>
          <w:lang w:eastAsia="en-US"/>
        </w:rPr>
        <w:t>u</w:t>
      </w:r>
      <w:r w:rsidR="00905C3C" w:rsidRPr="00823FBB">
        <w:rPr>
          <w:rFonts w:eastAsiaTheme="minorHAnsi"/>
          <w:color w:val="auto"/>
          <w:lang w:eastAsia="en-US"/>
        </w:rPr>
        <w:t xml:space="preserve"> </w:t>
      </w:r>
      <w:r w:rsidRPr="00823FBB">
        <w:rPr>
          <w:rFonts w:eastAsiaTheme="minorHAnsi"/>
          <w:color w:val="auto"/>
          <w:lang w:eastAsia="en-US"/>
        </w:rPr>
        <w:t>atzīšanu,</w:t>
      </w:r>
      <w:r w:rsidR="00905C3C" w:rsidRPr="00823FBB">
        <w:rPr>
          <w:rFonts w:eastAsiaTheme="minorHAnsi"/>
          <w:color w:val="auto"/>
          <w:lang w:eastAsia="en-US"/>
        </w:rPr>
        <w:t xml:space="preserve"> uzņem</w:t>
      </w:r>
      <w:r w:rsidRPr="00823FBB">
        <w:rPr>
          <w:rFonts w:eastAsiaTheme="minorHAnsi"/>
          <w:color w:val="auto"/>
          <w:lang w:eastAsia="en-US"/>
        </w:rPr>
        <w:t>oties</w:t>
      </w:r>
      <w:r w:rsidR="00905C3C" w:rsidRPr="00823FBB">
        <w:rPr>
          <w:rFonts w:eastAsiaTheme="minorHAnsi"/>
          <w:color w:val="auto"/>
          <w:lang w:eastAsia="en-US"/>
        </w:rPr>
        <w:t xml:space="preserve"> atbildību par tām;</w:t>
      </w:r>
    </w:p>
    <w:p w14:paraId="336C73A9" w14:textId="6A3DD302" w:rsidR="00EE1C42" w:rsidRPr="00823FBB" w:rsidRDefault="00B734E1" w:rsidP="005C3D82">
      <w:pPr>
        <w:pStyle w:val="Default"/>
        <w:numPr>
          <w:ilvl w:val="2"/>
          <w:numId w:val="23"/>
        </w:numPr>
        <w:spacing w:after="120"/>
        <w:ind w:left="1701" w:hanging="708"/>
        <w:jc w:val="both"/>
        <w:rPr>
          <w:color w:val="auto"/>
        </w:rPr>
      </w:pPr>
      <w:r w:rsidRPr="00823FBB">
        <w:rPr>
          <w:color w:val="auto"/>
        </w:rPr>
        <w:t xml:space="preserve">par </w:t>
      </w:r>
      <w:r w:rsidR="00B16573" w:rsidRPr="00823FBB">
        <w:rPr>
          <w:color w:val="auto"/>
        </w:rPr>
        <w:t xml:space="preserve">pašvaldības </w:t>
      </w:r>
      <w:r w:rsidR="00CC3AB6" w:rsidRPr="00823FBB">
        <w:rPr>
          <w:color w:val="auto"/>
        </w:rPr>
        <w:t>r</w:t>
      </w:r>
      <w:r w:rsidR="00AB4241" w:rsidRPr="00823FBB">
        <w:rPr>
          <w:color w:val="auto"/>
        </w:rPr>
        <w:t>esursu efektīv</w:t>
      </w:r>
      <w:r w:rsidR="00CC3AB6" w:rsidRPr="00823FBB">
        <w:rPr>
          <w:color w:val="auto"/>
        </w:rPr>
        <w:t>u</w:t>
      </w:r>
      <w:r w:rsidR="00AB4241" w:rsidRPr="00823FBB">
        <w:rPr>
          <w:color w:val="auto"/>
        </w:rPr>
        <w:t xml:space="preserve"> un atbildīg</w:t>
      </w:r>
      <w:r w:rsidR="00CC3AB6" w:rsidRPr="00823FBB">
        <w:rPr>
          <w:color w:val="auto"/>
        </w:rPr>
        <w:t>u</w:t>
      </w:r>
      <w:r w:rsidR="00AB4241" w:rsidRPr="00823FBB">
        <w:rPr>
          <w:color w:val="auto"/>
        </w:rPr>
        <w:t xml:space="preserve"> pārvaldīb</w:t>
      </w:r>
      <w:r w:rsidR="00CC3AB6" w:rsidRPr="00823FBB">
        <w:rPr>
          <w:color w:val="auto"/>
        </w:rPr>
        <w:t>u</w:t>
      </w:r>
      <w:r w:rsidRPr="00823FBB">
        <w:rPr>
          <w:color w:val="auto"/>
        </w:rPr>
        <w:t>;</w:t>
      </w:r>
    </w:p>
    <w:p w14:paraId="2BD59619" w14:textId="2862BC42" w:rsidR="00F91B93" w:rsidRPr="00823FBB" w:rsidRDefault="00D54348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color w:val="auto"/>
        </w:rPr>
      </w:pPr>
      <w:r w:rsidRPr="00823FBB">
        <w:rPr>
          <w:b/>
          <w:color w:val="auto"/>
        </w:rPr>
        <w:t>a</w:t>
      </w:r>
      <w:r w:rsidR="006F6CEC" w:rsidRPr="00823FBB">
        <w:rPr>
          <w:b/>
          <w:color w:val="auto"/>
        </w:rPr>
        <w:t>tsaucība</w:t>
      </w:r>
      <w:r w:rsidRPr="00823FBB">
        <w:rPr>
          <w:bCs/>
          <w:color w:val="auto"/>
        </w:rPr>
        <w:t>:</w:t>
      </w:r>
      <w:r w:rsidR="00AB4A31" w:rsidRPr="00823FBB">
        <w:rPr>
          <w:bCs/>
          <w:color w:val="auto"/>
        </w:rPr>
        <w:t xml:space="preserve"> </w:t>
      </w:r>
      <w:r w:rsidRPr="00823FBB">
        <w:rPr>
          <w:bCs/>
          <w:color w:val="auto"/>
        </w:rPr>
        <w:t>d</w:t>
      </w:r>
      <w:r w:rsidR="006567C0" w:rsidRPr="00823FBB">
        <w:rPr>
          <w:color w:val="auto"/>
        </w:rPr>
        <w:t>arbiniek</w:t>
      </w:r>
      <w:r w:rsidR="00B16573" w:rsidRPr="00823FBB">
        <w:rPr>
          <w:color w:val="auto"/>
        </w:rPr>
        <w:t>i izrāda patiesu</w:t>
      </w:r>
      <w:r w:rsidR="006567C0" w:rsidRPr="00823FBB">
        <w:rPr>
          <w:color w:val="auto"/>
        </w:rPr>
        <w:t xml:space="preserve"> v</w:t>
      </w:r>
      <w:r w:rsidR="001C7177" w:rsidRPr="00823FBB">
        <w:rPr>
          <w:color w:val="auto"/>
        </w:rPr>
        <w:t>ēlm</w:t>
      </w:r>
      <w:r w:rsidR="00B16573" w:rsidRPr="00823FBB">
        <w:rPr>
          <w:color w:val="auto"/>
        </w:rPr>
        <w:t>i</w:t>
      </w:r>
      <w:r w:rsidR="001C7177" w:rsidRPr="00823FBB">
        <w:rPr>
          <w:color w:val="auto"/>
        </w:rPr>
        <w:t xml:space="preserve"> palīdzēt </w:t>
      </w:r>
      <w:r w:rsidRPr="00823FBB">
        <w:rPr>
          <w:color w:val="auto"/>
        </w:rPr>
        <w:t>k</w:t>
      </w:r>
      <w:r w:rsidR="001C7177" w:rsidRPr="00823FBB">
        <w:rPr>
          <w:color w:val="auto"/>
        </w:rPr>
        <w:t>lientiem</w:t>
      </w:r>
      <w:r w:rsidR="00972240" w:rsidRPr="00823FBB">
        <w:rPr>
          <w:color w:val="auto"/>
        </w:rPr>
        <w:t xml:space="preserve"> un</w:t>
      </w:r>
      <w:r w:rsidR="001C7177" w:rsidRPr="00823FBB">
        <w:rPr>
          <w:color w:val="auto"/>
        </w:rPr>
        <w:t xml:space="preserve"> izprast </w:t>
      </w:r>
      <w:r w:rsidR="00972240" w:rsidRPr="00823FBB">
        <w:rPr>
          <w:color w:val="auto"/>
        </w:rPr>
        <w:t>viņu</w:t>
      </w:r>
      <w:r w:rsidR="001C7177" w:rsidRPr="00823FBB">
        <w:rPr>
          <w:color w:val="auto"/>
        </w:rPr>
        <w:t xml:space="preserve"> vajadzības</w:t>
      </w:r>
      <w:r w:rsidR="00B734E1" w:rsidRPr="00823FBB">
        <w:rPr>
          <w:color w:val="auto"/>
        </w:rPr>
        <w:t>, kā arī</w:t>
      </w:r>
      <w:r w:rsidR="006F6CEC" w:rsidRPr="00823FBB">
        <w:rPr>
          <w:color w:val="auto"/>
        </w:rPr>
        <w:t xml:space="preserve">: </w:t>
      </w:r>
    </w:p>
    <w:p w14:paraId="70825F04" w14:textId="55089F0B" w:rsidR="00F91B93" w:rsidRPr="00823FBB" w:rsidRDefault="008B3B50" w:rsidP="005C3D82">
      <w:pPr>
        <w:pStyle w:val="Default"/>
        <w:numPr>
          <w:ilvl w:val="2"/>
          <w:numId w:val="23"/>
        </w:numPr>
        <w:spacing w:after="120"/>
        <w:ind w:left="1701" w:hanging="708"/>
        <w:jc w:val="both"/>
        <w:rPr>
          <w:color w:val="auto"/>
        </w:rPr>
      </w:pPr>
      <w:r w:rsidRPr="00823FBB">
        <w:t>ieinteresēt</w:t>
      </w:r>
      <w:r w:rsidR="00B734E1" w:rsidRPr="00823FBB">
        <w:t>i</w:t>
      </w:r>
      <w:r w:rsidRPr="00823FBB">
        <w:t xml:space="preserve"> </w:t>
      </w:r>
      <w:r w:rsidR="00B734E1" w:rsidRPr="00823FBB">
        <w:t xml:space="preserve">uzklausa un apzina </w:t>
      </w:r>
      <w:r w:rsidR="00972240" w:rsidRPr="00823FBB">
        <w:t>klientu vēlm</w:t>
      </w:r>
      <w:r w:rsidR="00B734E1" w:rsidRPr="00823FBB">
        <w:t>es</w:t>
      </w:r>
      <w:r w:rsidR="00972240" w:rsidRPr="00823FBB">
        <w:t xml:space="preserve"> un vajadzīb</w:t>
      </w:r>
      <w:r w:rsidR="00B734E1" w:rsidRPr="00823FBB">
        <w:t>as</w:t>
      </w:r>
      <w:r w:rsidRPr="00823FBB">
        <w:t>;</w:t>
      </w:r>
    </w:p>
    <w:p w14:paraId="3B54DE22" w14:textId="5676C057" w:rsidR="00F91B93" w:rsidRPr="00823FBB" w:rsidRDefault="00BC4289" w:rsidP="005C3D82">
      <w:pPr>
        <w:pStyle w:val="Default"/>
        <w:numPr>
          <w:ilvl w:val="2"/>
          <w:numId w:val="23"/>
        </w:numPr>
        <w:spacing w:after="120"/>
        <w:ind w:left="1701" w:hanging="708"/>
        <w:jc w:val="both"/>
        <w:rPr>
          <w:color w:val="auto"/>
        </w:rPr>
      </w:pPr>
      <w:r w:rsidRPr="00823FBB">
        <w:rPr>
          <w:color w:val="auto"/>
        </w:rPr>
        <w:t>s</w:t>
      </w:r>
      <w:r w:rsidR="004C2C50" w:rsidRPr="00823FBB">
        <w:rPr>
          <w:color w:val="auto"/>
        </w:rPr>
        <w:t xml:space="preserve">niedz </w:t>
      </w:r>
      <w:r w:rsidR="00F243C1" w:rsidRPr="00823FBB">
        <w:t>kompetent</w:t>
      </w:r>
      <w:r w:rsidR="004C2C50" w:rsidRPr="00823FBB">
        <w:t>u</w:t>
      </w:r>
      <w:r w:rsidR="00F243C1" w:rsidRPr="00823FBB">
        <w:t xml:space="preserve"> palīdzīb</w:t>
      </w:r>
      <w:r w:rsidR="004C2C50" w:rsidRPr="00823FBB">
        <w:t>u</w:t>
      </w:r>
      <w:r w:rsidR="00F243C1" w:rsidRPr="00823FBB">
        <w:t xml:space="preserve">, precīzi un </w:t>
      </w:r>
      <w:r w:rsidR="00B734E1" w:rsidRPr="00823FBB">
        <w:t>saprotami izskaidro</w:t>
      </w:r>
      <w:r w:rsidR="00F243C1" w:rsidRPr="00823FBB">
        <w:t xml:space="preserve"> problēmas risinājum</w:t>
      </w:r>
      <w:r w:rsidR="00972240" w:rsidRPr="00823FBB">
        <w:t>u</w:t>
      </w:r>
      <w:r w:rsidR="00F243C1" w:rsidRPr="00823FBB">
        <w:t>s;</w:t>
      </w:r>
    </w:p>
    <w:p w14:paraId="6F1EB99F" w14:textId="1E27F091" w:rsidR="004C2C50" w:rsidRPr="00823FBB" w:rsidRDefault="00E36A83" w:rsidP="005C3D82">
      <w:pPr>
        <w:pStyle w:val="Default"/>
        <w:numPr>
          <w:ilvl w:val="2"/>
          <w:numId w:val="23"/>
        </w:numPr>
        <w:spacing w:after="120"/>
        <w:ind w:left="1701" w:hanging="708"/>
        <w:jc w:val="both"/>
        <w:rPr>
          <w:color w:val="auto"/>
        </w:rPr>
      </w:pPr>
      <w:r w:rsidRPr="00823FBB">
        <w:t>i</w:t>
      </w:r>
      <w:r w:rsidR="00DF5A73" w:rsidRPr="00823FBB">
        <w:t>r pretimnākoš</w:t>
      </w:r>
      <w:r w:rsidR="00972240" w:rsidRPr="00823FBB">
        <w:t>i</w:t>
      </w:r>
      <w:r w:rsidR="00B16573" w:rsidRPr="00823FBB">
        <w:t>, lai</w:t>
      </w:r>
      <w:r w:rsidR="004B5089" w:rsidRPr="00823FBB">
        <w:t xml:space="preserve"> palīdzēt</w:t>
      </w:r>
      <w:r w:rsidR="00B16573" w:rsidRPr="00823FBB">
        <w:t>u</w:t>
      </w:r>
      <w:r w:rsidR="004B5089" w:rsidRPr="00823FBB">
        <w:t xml:space="preserve"> </w:t>
      </w:r>
      <w:r w:rsidR="00972240" w:rsidRPr="00823FBB">
        <w:t>k</w:t>
      </w:r>
      <w:r w:rsidR="004B5089" w:rsidRPr="00823FBB">
        <w:t>lientam;</w:t>
      </w:r>
    </w:p>
    <w:p w14:paraId="55A644C5" w14:textId="7D44A4E4" w:rsidR="006F6CEC" w:rsidRPr="00823FBB" w:rsidRDefault="00E36A83" w:rsidP="005C3D82">
      <w:pPr>
        <w:pStyle w:val="Default"/>
        <w:numPr>
          <w:ilvl w:val="2"/>
          <w:numId w:val="23"/>
        </w:numPr>
        <w:spacing w:after="120"/>
        <w:ind w:left="1701" w:hanging="708"/>
        <w:jc w:val="both"/>
        <w:rPr>
          <w:color w:val="auto"/>
        </w:rPr>
      </w:pPr>
      <w:r w:rsidRPr="00823FBB">
        <w:rPr>
          <w:color w:val="auto"/>
        </w:rPr>
        <w:t>s</w:t>
      </w:r>
      <w:r w:rsidR="00CC3AB6" w:rsidRPr="00823FBB">
        <w:rPr>
          <w:color w:val="auto"/>
        </w:rPr>
        <w:t>niedz a</w:t>
      </w:r>
      <w:r w:rsidR="00954F3B" w:rsidRPr="00823FBB">
        <w:rPr>
          <w:color w:val="auto"/>
        </w:rPr>
        <w:t>tklāt</w:t>
      </w:r>
      <w:r w:rsidR="00DF5A73" w:rsidRPr="00823FBB">
        <w:rPr>
          <w:color w:val="auto"/>
        </w:rPr>
        <w:t>u</w:t>
      </w:r>
      <w:r w:rsidR="00954F3B" w:rsidRPr="00823FBB">
        <w:rPr>
          <w:color w:val="auto"/>
        </w:rPr>
        <w:t>, objektīv</w:t>
      </w:r>
      <w:r w:rsidR="00DF5A73" w:rsidRPr="00823FBB">
        <w:rPr>
          <w:color w:val="auto"/>
        </w:rPr>
        <w:t>u</w:t>
      </w:r>
      <w:r w:rsidR="00954F3B" w:rsidRPr="00823FBB">
        <w:rPr>
          <w:color w:val="auto"/>
        </w:rPr>
        <w:t xml:space="preserve"> un savlaicīg</w:t>
      </w:r>
      <w:r w:rsidR="00DF5A73" w:rsidRPr="00823FBB">
        <w:rPr>
          <w:color w:val="auto"/>
        </w:rPr>
        <w:t>u</w:t>
      </w:r>
      <w:r w:rsidR="00954F3B" w:rsidRPr="00823FBB">
        <w:rPr>
          <w:color w:val="auto"/>
        </w:rPr>
        <w:t xml:space="preserve"> informācij</w:t>
      </w:r>
      <w:r w:rsidR="00DF5A73" w:rsidRPr="00823FBB">
        <w:rPr>
          <w:color w:val="auto"/>
        </w:rPr>
        <w:t>u</w:t>
      </w:r>
      <w:r w:rsidR="00B16573" w:rsidRPr="00823FBB">
        <w:rPr>
          <w:color w:val="auto"/>
        </w:rPr>
        <w:t>;</w:t>
      </w:r>
    </w:p>
    <w:p w14:paraId="4B7F22A5" w14:textId="55E6D4BF" w:rsidR="00260F57" w:rsidRPr="00823FBB" w:rsidRDefault="00972240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b/>
          <w:color w:val="auto"/>
        </w:rPr>
      </w:pPr>
      <w:r w:rsidRPr="00823FBB">
        <w:rPr>
          <w:b/>
          <w:color w:val="auto"/>
        </w:rPr>
        <w:t>g</w:t>
      </w:r>
      <w:r w:rsidR="00954F3B" w:rsidRPr="00823FBB">
        <w:rPr>
          <w:b/>
          <w:color w:val="auto"/>
        </w:rPr>
        <w:t>odīgums</w:t>
      </w:r>
      <w:r w:rsidRPr="00823FBB">
        <w:rPr>
          <w:bCs/>
          <w:color w:val="auto"/>
        </w:rPr>
        <w:t>:</w:t>
      </w:r>
      <w:r w:rsidR="006567C0" w:rsidRPr="00823FBB">
        <w:rPr>
          <w:bCs/>
          <w:color w:val="auto"/>
        </w:rPr>
        <w:t xml:space="preserve"> </w:t>
      </w:r>
      <w:r w:rsidRPr="00823FBB">
        <w:rPr>
          <w:bCs/>
          <w:color w:val="auto"/>
        </w:rPr>
        <w:t>d</w:t>
      </w:r>
      <w:r w:rsidR="006567C0" w:rsidRPr="00823FBB">
        <w:rPr>
          <w:color w:val="auto"/>
        </w:rPr>
        <w:t>arbiniek</w:t>
      </w:r>
      <w:r w:rsidRPr="00823FBB">
        <w:rPr>
          <w:color w:val="auto"/>
        </w:rPr>
        <w:t>i</w:t>
      </w:r>
      <w:r w:rsidR="006567C0" w:rsidRPr="00823FBB">
        <w:rPr>
          <w:color w:val="auto"/>
        </w:rPr>
        <w:t xml:space="preserve"> savus amata pienākumus pilda godprātīgi un pēc labākās apziņas</w:t>
      </w:r>
      <w:r w:rsidR="00B734E1" w:rsidRPr="00823FBB">
        <w:rPr>
          <w:color w:val="auto"/>
        </w:rPr>
        <w:t>, kā arī</w:t>
      </w:r>
      <w:r w:rsidR="006567C0" w:rsidRPr="00823FBB">
        <w:rPr>
          <w:color w:val="auto"/>
        </w:rPr>
        <w:t>:</w:t>
      </w:r>
    </w:p>
    <w:p w14:paraId="22FF077A" w14:textId="60DAECC1" w:rsidR="00260F57" w:rsidRPr="00823FBB" w:rsidRDefault="00260F57" w:rsidP="005C3D82">
      <w:pPr>
        <w:pStyle w:val="Default"/>
        <w:numPr>
          <w:ilvl w:val="2"/>
          <w:numId w:val="23"/>
        </w:numPr>
        <w:spacing w:after="120"/>
        <w:ind w:left="1701" w:hanging="708"/>
        <w:jc w:val="both"/>
        <w:rPr>
          <w:b/>
          <w:color w:val="auto"/>
        </w:rPr>
      </w:pPr>
      <w:r w:rsidRPr="00823FBB">
        <w:t xml:space="preserve">ievēro </w:t>
      </w:r>
      <w:r w:rsidR="00972240" w:rsidRPr="00823FBB">
        <w:t>normatīvo aktu</w:t>
      </w:r>
      <w:r w:rsidRPr="00823FBB">
        <w:t xml:space="preserve">, </w:t>
      </w:r>
      <w:r w:rsidR="00BA65E2" w:rsidRPr="00823FBB">
        <w:t xml:space="preserve">kā arī </w:t>
      </w:r>
      <w:r w:rsidR="00972240" w:rsidRPr="00823FBB">
        <w:t xml:space="preserve">uzvedības un </w:t>
      </w:r>
      <w:r w:rsidRPr="00823FBB">
        <w:t>ētikas norm</w:t>
      </w:r>
      <w:r w:rsidR="00972240" w:rsidRPr="00823FBB">
        <w:t>u</w:t>
      </w:r>
      <w:r w:rsidRPr="00823FBB">
        <w:t xml:space="preserve"> prasības; </w:t>
      </w:r>
    </w:p>
    <w:p w14:paraId="6BA93D55" w14:textId="6E559C49" w:rsidR="00260F57" w:rsidRPr="00823FBB" w:rsidRDefault="00260F57" w:rsidP="005C3D82">
      <w:pPr>
        <w:pStyle w:val="Default"/>
        <w:numPr>
          <w:ilvl w:val="2"/>
          <w:numId w:val="23"/>
        </w:numPr>
        <w:spacing w:after="120"/>
        <w:ind w:left="1701" w:hanging="708"/>
        <w:jc w:val="both"/>
        <w:rPr>
          <w:b/>
          <w:color w:val="auto"/>
        </w:rPr>
      </w:pPr>
      <w:r w:rsidRPr="00823FBB">
        <w:rPr>
          <w:color w:val="auto"/>
        </w:rPr>
        <w:t>izmanto uzticētās pilnvaras atbildīgi;</w:t>
      </w:r>
    </w:p>
    <w:p w14:paraId="6826F324" w14:textId="6E72172B" w:rsidR="00F91B93" w:rsidRPr="00823FBB" w:rsidRDefault="0080062E" w:rsidP="005C3D82">
      <w:pPr>
        <w:pStyle w:val="Default"/>
        <w:numPr>
          <w:ilvl w:val="2"/>
          <w:numId w:val="23"/>
        </w:numPr>
        <w:spacing w:after="120"/>
        <w:ind w:left="1701" w:hanging="708"/>
        <w:jc w:val="both"/>
        <w:rPr>
          <w:b/>
          <w:color w:val="auto"/>
        </w:rPr>
      </w:pPr>
      <w:r w:rsidRPr="00823FBB">
        <w:t>nepieļauj nonākšanu interešu konflikta situācijā</w:t>
      </w:r>
      <w:r w:rsidR="00020A4C" w:rsidRPr="00823FBB">
        <w:t>s</w:t>
      </w:r>
      <w:r w:rsidRPr="00823FBB">
        <w:t xml:space="preserve"> un laikus informē par personiskām interesēm vai citiem apstākļiem, kas var radīt personīgu ieinteresētību </w:t>
      </w:r>
      <w:r w:rsidR="00BA65E2" w:rsidRPr="00823FBB">
        <w:t>lēmumu pieņemšanā vai</w:t>
      </w:r>
      <w:r w:rsidRPr="00823FBB">
        <w:t xml:space="preserve"> traucēt godprātīg</w:t>
      </w:r>
      <w:r w:rsidR="00463202">
        <w:t>i</w:t>
      </w:r>
      <w:r w:rsidRPr="00823FBB">
        <w:t xml:space="preserve"> </w:t>
      </w:r>
      <w:r w:rsidR="00463202" w:rsidRPr="00823FBB">
        <w:t>veik</w:t>
      </w:r>
      <w:r w:rsidR="00463202">
        <w:t>t</w:t>
      </w:r>
      <w:r w:rsidR="00463202" w:rsidRPr="00823FBB">
        <w:t xml:space="preserve"> </w:t>
      </w:r>
      <w:r w:rsidRPr="00823FBB">
        <w:t>pienākumu;</w:t>
      </w:r>
    </w:p>
    <w:p w14:paraId="5AC9424D" w14:textId="3A59CC5C" w:rsidR="00F91B93" w:rsidRPr="00823FBB" w:rsidRDefault="00E36A83" w:rsidP="005C3D82">
      <w:pPr>
        <w:pStyle w:val="Default"/>
        <w:numPr>
          <w:ilvl w:val="2"/>
          <w:numId w:val="23"/>
        </w:numPr>
        <w:spacing w:after="120"/>
        <w:ind w:left="1701" w:hanging="708"/>
        <w:jc w:val="both"/>
        <w:rPr>
          <w:b/>
          <w:color w:val="auto"/>
        </w:rPr>
      </w:pPr>
      <w:r w:rsidRPr="00823FBB">
        <w:rPr>
          <w:color w:val="auto"/>
        </w:rPr>
        <w:t>i</w:t>
      </w:r>
      <w:r w:rsidR="00AB4A31" w:rsidRPr="00823FBB">
        <w:rPr>
          <w:color w:val="auto"/>
        </w:rPr>
        <w:t>nformē</w:t>
      </w:r>
      <w:r w:rsidR="00304D14" w:rsidRPr="00823FBB">
        <w:rPr>
          <w:color w:val="auto"/>
        </w:rPr>
        <w:t xml:space="preserve"> </w:t>
      </w:r>
      <w:r w:rsidR="00BA65E2" w:rsidRPr="00823FBB">
        <w:rPr>
          <w:color w:val="auto"/>
        </w:rPr>
        <w:t xml:space="preserve">klientu vai iesaistītās puses </w:t>
      </w:r>
      <w:r w:rsidR="00304D14" w:rsidRPr="00823FBB">
        <w:rPr>
          <w:color w:val="auto"/>
        </w:rPr>
        <w:t xml:space="preserve">par </w:t>
      </w:r>
      <w:r w:rsidR="00BA65E2" w:rsidRPr="00823FBB">
        <w:rPr>
          <w:color w:val="auto"/>
        </w:rPr>
        <w:t xml:space="preserve">savu </w:t>
      </w:r>
      <w:r w:rsidR="00304D14" w:rsidRPr="00823FBB">
        <w:rPr>
          <w:color w:val="auto"/>
        </w:rPr>
        <w:t>kļūdainu rīcību</w:t>
      </w:r>
      <w:r w:rsidR="00020A4C" w:rsidRPr="00823FBB">
        <w:rPr>
          <w:color w:val="auto"/>
        </w:rPr>
        <w:t>, cenšas to iespējami ātri izlabot</w:t>
      </w:r>
      <w:r w:rsidR="00304D14" w:rsidRPr="00823FBB">
        <w:rPr>
          <w:color w:val="auto"/>
        </w:rPr>
        <w:t>;</w:t>
      </w:r>
    </w:p>
    <w:p w14:paraId="13CC7C3B" w14:textId="1F1452BB" w:rsidR="00EF0DC8" w:rsidRPr="00823FBB" w:rsidRDefault="00020A4C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b/>
          <w:color w:val="auto"/>
        </w:rPr>
      </w:pPr>
      <w:r w:rsidRPr="00823FBB">
        <w:rPr>
          <w:b/>
          <w:color w:val="auto"/>
        </w:rPr>
        <w:t>l</w:t>
      </w:r>
      <w:r w:rsidR="00EF0DC8" w:rsidRPr="00823FBB">
        <w:rPr>
          <w:b/>
          <w:color w:val="auto"/>
        </w:rPr>
        <w:t>ojalitāte</w:t>
      </w:r>
      <w:r w:rsidRPr="00823FBB">
        <w:rPr>
          <w:bCs/>
          <w:color w:val="auto"/>
        </w:rPr>
        <w:t>:</w:t>
      </w:r>
      <w:r w:rsidR="00EF0DC8" w:rsidRPr="00823FBB">
        <w:rPr>
          <w:bCs/>
          <w:color w:val="auto"/>
        </w:rPr>
        <w:t xml:space="preserve"> </w:t>
      </w:r>
      <w:r w:rsidRPr="00823FBB">
        <w:rPr>
          <w:bCs/>
          <w:color w:val="auto"/>
        </w:rPr>
        <w:t>d</w:t>
      </w:r>
      <w:r w:rsidR="008B3B50" w:rsidRPr="00823FBB">
        <w:rPr>
          <w:color w:val="auto"/>
        </w:rPr>
        <w:t>arbiniek</w:t>
      </w:r>
      <w:r w:rsidR="001C7177" w:rsidRPr="00823FBB">
        <w:rPr>
          <w:color w:val="auto"/>
        </w:rPr>
        <w:t xml:space="preserve">i saskaņo savu uzvedību ar </w:t>
      </w:r>
      <w:r w:rsidR="00083D35" w:rsidRPr="00823FBB">
        <w:rPr>
          <w:color w:val="auto"/>
        </w:rPr>
        <w:t>p</w:t>
      </w:r>
      <w:r w:rsidR="001C7177" w:rsidRPr="00823FBB">
        <w:rPr>
          <w:color w:val="auto"/>
        </w:rPr>
        <w:t>ašvaldības vajadzībām, prioritātēm un mērķiem</w:t>
      </w:r>
      <w:r w:rsidR="00B734E1" w:rsidRPr="00823FBB">
        <w:rPr>
          <w:color w:val="auto"/>
        </w:rPr>
        <w:t>, kā arī</w:t>
      </w:r>
      <w:r w:rsidR="00C34F43" w:rsidRPr="00823FBB">
        <w:rPr>
          <w:color w:val="auto"/>
        </w:rPr>
        <w:t>:</w:t>
      </w:r>
      <w:r w:rsidR="00C34F43" w:rsidRPr="00823FBB">
        <w:rPr>
          <w:b/>
          <w:color w:val="auto"/>
        </w:rPr>
        <w:t xml:space="preserve"> </w:t>
      </w:r>
    </w:p>
    <w:p w14:paraId="5E4DA82D" w14:textId="61CDC742" w:rsidR="00F91B93" w:rsidRPr="00823FBB" w:rsidRDefault="00083D35" w:rsidP="005C3D82">
      <w:pPr>
        <w:pStyle w:val="Default"/>
        <w:numPr>
          <w:ilvl w:val="2"/>
          <w:numId w:val="23"/>
        </w:numPr>
        <w:spacing w:after="120"/>
        <w:ind w:left="1701" w:hanging="708"/>
        <w:jc w:val="both"/>
        <w:rPr>
          <w:color w:val="auto"/>
        </w:rPr>
      </w:pPr>
      <w:r w:rsidRPr="00823FBB">
        <w:rPr>
          <w:color w:val="auto"/>
        </w:rPr>
        <w:t>loj</w:t>
      </w:r>
      <w:r w:rsidR="00B734E1" w:rsidRPr="00823FBB">
        <w:rPr>
          <w:color w:val="auto"/>
        </w:rPr>
        <w:t>āl</w:t>
      </w:r>
      <w:r w:rsidR="0093350C">
        <w:rPr>
          <w:color w:val="auto"/>
        </w:rPr>
        <w:t>i</w:t>
      </w:r>
      <w:r w:rsidRPr="00823FBB">
        <w:rPr>
          <w:color w:val="auto"/>
        </w:rPr>
        <w:t xml:space="preserve"> </w:t>
      </w:r>
      <w:r w:rsidR="00992112" w:rsidRPr="00823FBB">
        <w:rPr>
          <w:color w:val="auto"/>
        </w:rPr>
        <w:t>attiecas</w:t>
      </w:r>
      <w:r w:rsidR="00B734E1" w:rsidRPr="00823FBB">
        <w:rPr>
          <w:color w:val="auto"/>
        </w:rPr>
        <w:t xml:space="preserve"> pret </w:t>
      </w:r>
      <w:r w:rsidRPr="00823FBB">
        <w:rPr>
          <w:color w:val="auto"/>
        </w:rPr>
        <w:t>pašvaldīb</w:t>
      </w:r>
      <w:r w:rsidR="00B734E1" w:rsidRPr="00823FBB">
        <w:rPr>
          <w:color w:val="auto"/>
        </w:rPr>
        <w:t>u</w:t>
      </w:r>
      <w:r w:rsidRPr="00823FBB">
        <w:rPr>
          <w:color w:val="auto"/>
        </w:rPr>
        <w:t xml:space="preserve"> </w:t>
      </w:r>
      <w:r w:rsidR="00B734E1" w:rsidRPr="00823FBB">
        <w:rPr>
          <w:color w:val="auto"/>
        </w:rPr>
        <w:t>saziņā</w:t>
      </w:r>
      <w:r w:rsidRPr="00823FBB">
        <w:rPr>
          <w:color w:val="auto"/>
        </w:rPr>
        <w:t xml:space="preserve"> ar klientiem</w:t>
      </w:r>
      <w:r w:rsidR="001C7177" w:rsidRPr="00823FBB">
        <w:rPr>
          <w:color w:val="auto"/>
        </w:rPr>
        <w:t xml:space="preserve">; </w:t>
      </w:r>
    </w:p>
    <w:p w14:paraId="0CF9C793" w14:textId="54E41C23" w:rsidR="00F91B93" w:rsidRPr="00823FBB" w:rsidRDefault="00992112" w:rsidP="005C3D82">
      <w:pPr>
        <w:pStyle w:val="Default"/>
        <w:numPr>
          <w:ilvl w:val="2"/>
          <w:numId w:val="23"/>
        </w:numPr>
        <w:spacing w:after="120"/>
        <w:ind w:left="1701" w:hanging="708"/>
        <w:jc w:val="both"/>
        <w:rPr>
          <w:color w:val="auto"/>
        </w:rPr>
      </w:pPr>
      <w:r w:rsidRPr="00823FBB">
        <w:rPr>
          <w:color w:val="auto"/>
        </w:rPr>
        <w:t xml:space="preserve">atbildīgi pārstāv </w:t>
      </w:r>
      <w:r w:rsidR="00B734E1" w:rsidRPr="00823FBB">
        <w:rPr>
          <w:color w:val="auto"/>
        </w:rPr>
        <w:t>pašvaldīb</w:t>
      </w:r>
      <w:r w:rsidRPr="00823FBB">
        <w:rPr>
          <w:color w:val="auto"/>
        </w:rPr>
        <w:t>u</w:t>
      </w:r>
      <w:r w:rsidR="00B734E1" w:rsidRPr="00823FBB">
        <w:rPr>
          <w:color w:val="auto"/>
        </w:rPr>
        <w:t xml:space="preserve"> </w:t>
      </w:r>
      <w:r w:rsidR="00B16573" w:rsidRPr="00823FBB">
        <w:rPr>
          <w:color w:val="auto"/>
        </w:rPr>
        <w:t xml:space="preserve">un </w:t>
      </w:r>
      <w:r w:rsidR="00B734E1" w:rsidRPr="00823FBB">
        <w:rPr>
          <w:color w:val="auto"/>
        </w:rPr>
        <w:t>savas</w:t>
      </w:r>
      <w:r w:rsidR="00083D35" w:rsidRPr="00823FBB">
        <w:rPr>
          <w:color w:val="auto"/>
        </w:rPr>
        <w:t xml:space="preserve"> iestād</w:t>
      </w:r>
      <w:r w:rsidR="00006454" w:rsidRPr="00823FBB">
        <w:rPr>
          <w:color w:val="auto"/>
        </w:rPr>
        <w:t>es</w:t>
      </w:r>
      <w:r w:rsidR="00083D35" w:rsidRPr="00823FBB">
        <w:rPr>
          <w:color w:val="auto"/>
        </w:rPr>
        <w:t xml:space="preserve"> atbilstoši amata aprakstiem vai pilnvarojumiem</w:t>
      </w:r>
      <w:r w:rsidR="00D04AAC" w:rsidRPr="00823FBB">
        <w:rPr>
          <w:color w:val="auto"/>
        </w:rPr>
        <w:t>;</w:t>
      </w:r>
    </w:p>
    <w:p w14:paraId="48664157" w14:textId="63A56787" w:rsidR="00F91B93" w:rsidRPr="00823FBB" w:rsidRDefault="00E36A83" w:rsidP="005C3D82">
      <w:pPr>
        <w:pStyle w:val="Default"/>
        <w:numPr>
          <w:ilvl w:val="2"/>
          <w:numId w:val="23"/>
        </w:numPr>
        <w:spacing w:after="120"/>
        <w:ind w:left="1701" w:hanging="708"/>
        <w:jc w:val="both"/>
        <w:rPr>
          <w:color w:val="auto"/>
        </w:rPr>
      </w:pPr>
      <w:r w:rsidRPr="00823FBB">
        <w:rPr>
          <w:color w:val="auto"/>
        </w:rPr>
        <w:lastRenderedPageBreak/>
        <w:t xml:space="preserve">pauž profesionālu un </w:t>
      </w:r>
      <w:r w:rsidR="00F818B6" w:rsidRPr="00823FBB">
        <w:rPr>
          <w:color w:val="auto"/>
        </w:rPr>
        <w:t xml:space="preserve">pašvaldībai </w:t>
      </w:r>
      <w:r w:rsidRPr="00823FBB">
        <w:rPr>
          <w:color w:val="auto"/>
        </w:rPr>
        <w:t xml:space="preserve">lojālu viedokli </w:t>
      </w:r>
      <w:r w:rsidR="00F818B6" w:rsidRPr="00823FBB">
        <w:rPr>
          <w:color w:val="auto"/>
        </w:rPr>
        <w:t>publiskajā telpā</w:t>
      </w:r>
      <w:r w:rsidRPr="00823FBB">
        <w:rPr>
          <w:color w:val="auto"/>
        </w:rPr>
        <w:t xml:space="preserve">, </w:t>
      </w:r>
      <w:r w:rsidR="00CA5DE3" w:rsidRPr="00823FBB">
        <w:rPr>
          <w:color w:val="auto"/>
        </w:rPr>
        <w:t xml:space="preserve">kā arī </w:t>
      </w:r>
      <w:r w:rsidR="00992112" w:rsidRPr="00823FBB">
        <w:rPr>
          <w:color w:val="auto"/>
        </w:rPr>
        <w:t xml:space="preserve">skaidro </w:t>
      </w:r>
      <w:r w:rsidR="00F818B6" w:rsidRPr="00823FBB">
        <w:rPr>
          <w:color w:val="auto"/>
        </w:rPr>
        <w:t>pašvaldībā notiekoš</w:t>
      </w:r>
      <w:r w:rsidR="00992112" w:rsidRPr="00823FBB">
        <w:rPr>
          <w:color w:val="auto"/>
        </w:rPr>
        <w:t>ās</w:t>
      </w:r>
      <w:r w:rsidR="00F818B6" w:rsidRPr="00823FBB">
        <w:rPr>
          <w:color w:val="auto"/>
        </w:rPr>
        <w:t xml:space="preserve"> aktuāl</w:t>
      </w:r>
      <w:r w:rsidR="00992112" w:rsidRPr="00823FBB">
        <w:rPr>
          <w:color w:val="auto"/>
        </w:rPr>
        <w:t>ās</w:t>
      </w:r>
      <w:r w:rsidR="00F818B6" w:rsidRPr="00823FBB">
        <w:rPr>
          <w:color w:val="auto"/>
        </w:rPr>
        <w:t xml:space="preserve"> nori</w:t>
      </w:r>
      <w:r w:rsidR="00992112" w:rsidRPr="00823FBB">
        <w:rPr>
          <w:color w:val="auto"/>
        </w:rPr>
        <w:t>ses</w:t>
      </w:r>
      <w:r w:rsidR="00CA5DE3" w:rsidRPr="00823FBB">
        <w:rPr>
          <w:color w:val="auto"/>
        </w:rPr>
        <w:t>, ja tas noteikts viņu amata aprakstos vai pilnvarojumos</w:t>
      </w:r>
      <w:r w:rsidR="00627CE3" w:rsidRPr="00823FBB">
        <w:rPr>
          <w:color w:val="auto"/>
        </w:rPr>
        <w:t>;</w:t>
      </w:r>
    </w:p>
    <w:p w14:paraId="026AFD5B" w14:textId="285E5780" w:rsidR="00D04AAC" w:rsidRPr="00823FBB" w:rsidRDefault="00E36A83" w:rsidP="005C3D82">
      <w:pPr>
        <w:pStyle w:val="Default"/>
        <w:numPr>
          <w:ilvl w:val="2"/>
          <w:numId w:val="23"/>
        </w:numPr>
        <w:spacing w:after="120"/>
        <w:ind w:left="1701" w:hanging="708"/>
        <w:jc w:val="both"/>
        <w:rPr>
          <w:color w:val="auto"/>
        </w:rPr>
      </w:pPr>
      <w:r w:rsidRPr="00823FBB">
        <w:rPr>
          <w:color w:val="auto"/>
        </w:rPr>
        <w:t>p</w:t>
      </w:r>
      <w:r w:rsidR="00C34F43" w:rsidRPr="00823FBB">
        <w:rPr>
          <w:color w:val="auto"/>
        </w:rPr>
        <w:t>ieņem un skaidro</w:t>
      </w:r>
      <w:r w:rsidR="00992112" w:rsidRPr="00823FBB">
        <w:rPr>
          <w:color w:val="auto"/>
        </w:rPr>
        <w:t xml:space="preserve"> lēmumus</w:t>
      </w:r>
      <w:r w:rsidR="00006454" w:rsidRPr="00823FBB">
        <w:rPr>
          <w:color w:val="auto"/>
        </w:rPr>
        <w:t xml:space="preserve"> </w:t>
      </w:r>
      <w:r w:rsidR="00B16573" w:rsidRPr="00823FBB">
        <w:rPr>
          <w:color w:val="auto"/>
        </w:rPr>
        <w:t xml:space="preserve">vadoties no pašvaldības </w:t>
      </w:r>
      <w:r w:rsidR="00F818B6" w:rsidRPr="00823FBB">
        <w:rPr>
          <w:color w:val="auto"/>
        </w:rPr>
        <w:t xml:space="preserve">interesēm un </w:t>
      </w:r>
      <w:r w:rsidR="00B16573" w:rsidRPr="00823FBB">
        <w:rPr>
          <w:color w:val="auto"/>
        </w:rPr>
        <w:t xml:space="preserve">vajadzībām, prioritātēm vai mērķiem, </w:t>
      </w:r>
      <w:r w:rsidR="00F818B6" w:rsidRPr="00823FBB">
        <w:rPr>
          <w:color w:val="auto"/>
        </w:rPr>
        <w:t xml:space="preserve">pat ja tie nav populāri, </w:t>
      </w:r>
      <w:r w:rsidR="00B16573" w:rsidRPr="00823FBB">
        <w:rPr>
          <w:color w:val="auto"/>
        </w:rPr>
        <w:t>ja tas noteikts viņu amat</w:t>
      </w:r>
      <w:r w:rsidR="00F818B6" w:rsidRPr="00823FBB">
        <w:rPr>
          <w:color w:val="auto"/>
        </w:rPr>
        <w:t>u</w:t>
      </w:r>
      <w:r w:rsidR="00B16573" w:rsidRPr="00823FBB">
        <w:rPr>
          <w:color w:val="auto"/>
        </w:rPr>
        <w:t xml:space="preserve"> aprakstos vai pilnvarojumos</w:t>
      </w:r>
      <w:r w:rsidR="00006454" w:rsidRPr="00823FBB">
        <w:rPr>
          <w:color w:val="auto"/>
        </w:rPr>
        <w:t>;</w:t>
      </w:r>
    </w:p>
    <w:p w14:paraId="3B03B1B2" w14:textId="699A597A" w:rsidR="00EF0DC8" w:rsidRPr="00823FBB" w:rsidRDefault="00006454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b/>
          <w:color w:val="auto"/>
        </w:rPr>
      </w:pPr>
      <w:r w:rsidRPr="00823FBB">
        <w:rPr>
          <w:b/>
          <w:color w:val="auto"/>
        </w:rPr>
        <w:t>e</w:t>
      </w:r>
      <w:r w:rsidR="00EF0DC8" w:rsidRPr="00823FBB">
        <w:rPr>
          <w:b/>
          <w:color w:val="auto"/>
        </w:rPr>
        <w:t>fektivitāte</w:t>
      </w:r>
      <w:r w:rsidRPr="00823FBB">
        <w:rPr>
          <w:bCs/>
          <w:color w:val="auto"/>
        </w:rPr>
        <w:t>:</w:t>
      </w:r>
      <w:r w:rsidR="00C34F43" w:rsidRPr="00823FBB">
        <w:rPr>
          <w:bCs/>
          <w:color w:val="auto"/>
        </w:rPr>
        <w:t xml:space="preserve"> </w:t>
      </w:r>
      <w:r w:rsidRPr="00823FBB">
        <w:rPr>
          <w:bCs/>
          <w:color w:val="auto"/>
        </w:rPr>
        <w:t>darbiniek</w:t>
      </w:r>
      <w:r w:rsidR="004021C8" w:rsidRPr="00823FBB">
        <w:rPr>
          <w:bCs/>
          <w:color w:val="auto"/>
        </w:rPr>
        <w:t>i</w:t>
      </w:r>
      <w:r w:rsidRPr="00823FBB">
        <w:rPr>
          <w:bCs/>
          <w:color w:val="auto"/>
        </w:rPr>
        <w:t xml:space="preserve"> </w:t>
      </w:r>
      <w:r w:rsidR="00C34F43" w:rsidRPr="00823FBB">
        <w:rPr>
          <w:color w:val="auto"/>
        </w:rPr>
        <w:t>aktīvi rīko</w:t>
      </w:r>
      <w:r w:rsidR="004021C8" w:rsidRPr="00823FBB">
        <w:rPr>
          <w:color w:val="auto"/>
        </w:rPr>
        <w:t>jā</w:t>
      </w:r>
      <w:r w:rsidR="00C34F43" w:rsidRPr="00823FBB">
        <w:rPr>
          <w:color w:val="auto"/>
        </w:rPr>
        <w:t>s</w:t>
      </w:r>
      <w:r w:rsidR="006C50E6" w:rsidRPr="00823FBB">
        <w:rPr>
          <w:color w:val="auto"/>
        </w:rPr>
        <w:t xml:space="preserve"> k</w:t>
      </w:r>
      <w:r w:rsidR="001F3E2C" w:rsidRPr="00823FBB">
        <w:rPr>
          <w:color w:val="auto"/>
        </w:rPr>
        <w:t>v</w:t>
      </w:r>
      <w:r w:rsidR="006C50E6" w:rsidRPr="00823FBB">
        <w:rPr>
          <w:color w:val="auto"/>
        </w:rPr>
        <w:t xml:space="preserve">alitatīva </w:t>
      </w:r>
      <w:r w:rsidRPr="00823FBB">
        <w:rPr>
          <w:color w:val="auto"/>
        </w:rPr>
        <w:t>rezultāta vai pakalpojuma</w:t>
      </w:r>
      <w:r w:rsidR="006C50E6" w:rsidRPr="00823FBB">
        <w:rPr>
          <w:color w:val="auto"/>
        </w:rPr>
        <w:t xml:space="preserve"> nodrošināšanai</w:t>
      </w:r>
      <w:r w:rsidR="00F818B6" w:rsidRPr="00823FBB">
        <w:rPr>
          <w:color w:val="auto"/>
        </w:rPr>
        <w:t>, kā arī</w:t>
      </w:r>
      <w:r w:rsidR="006C50E6" w:rsidRPr="00823FBB">
        <w:rPr>
          <w:color w:val="auto"/>
        </w:rPr>
        <w:t>:</w:t>
      </w:r>
    </w:p>
    <w:p w14:paraId="69F678BC" w14:textId="61678A44" w:rsidR="00786402" w:rsidRPr="00823FBB" w:rsidRDefault="00E36A83" w:rsidP="005C3D82">
      <w:pPr>
        <w:pStyle w:val="Default"/>
        <w:numPr>
          <w:ilvl w:val="2"/>
          <w:numId w:val="23"/>
        </w:numPr>
        <w:spacing w:after="120"/>
        <w:ind w:left="1701" w:hanging="708"/>
        <w:jc w:val="both"/>
        <w:rPr>
          <w:color w:val="auto"/>
        </w:rPr>
      </w:pPr>
      <w:r w:rsidRPr="00823FBB">
        <w:rPr>
          <w:color w:val="auto"/>
        </w:rPr>
        <w:t>u</w:t>
      </w:r>
      <w:r w:rsidR="00C34F43" w:rsidRPr="00823FBB">
        <w:rPr>
          <w:color w:val="auto"/>
        </w:rPr>
        <w:t xml:space="preserve">zklausa </w:t>
      </w:r>
      <w:r w:rsidR="00006454" w:rsidRPr="00823FBB">
        <w:rPr>
          <w:color w:val="auto"/>
        </w:rPr>
        <w:t>k</w:t>
      </w:r>
      <w:r w:rsidR="00C34F43" w:rsidRPr="00823FBB">
        <w:rPr>
          <w:color w:val="auto"/>
        </w:rPr>
        <w:t xml:space="preserve">lientu vajadzības un </w:t>
      </w:r>
      <w:r w:rsidR="00B16573" w:rsidRPr="00823FBB">
        <w:rPr>
          <w:color w:val="auto"/>
        </w:rPr>
        <w:t>mērķtiecīg</w:t>
      </w:r>
      <w:r w:rsidR="004021C8" w:rsidRPr="00823FBB">
        <w:rPr>
          <w:color w:val="auto"/>
        </w:rPr>
        <w:t>i</w:t>
      </w:r>
      <w:r w:rsidR="00B16573" w:rsidRPr="00823FBB">
        <w:rPr>
          <w:color w:val="auto"/>
        </w:rPr>
        <w:t xml:space="preserve"> </w:t>
      </w:r>
      <w:r w:rsidR="00C34F43" w:rsidRPr="00823FBB">
        <w:rPr>
          <w:color w:val="auto"/>
        </w:rPr>
        <w:t xml:space="preserve">rīkojas, lai </w:t>
      </w:r>
      <w:r w:rsidR="00006454" w:rsidRPr="00823FBB">
        <w:rPr>
          <w:color w:val="auto"/>
        </w:rPr>
        <w:t xml:space="preserve">sniegtu rezultātu vai </w:t>
      </w:r>
      <w:r w:rsidR="00F91B93" w:rsidRPr="00823FBB">
        <w:rPr>
          <w:color w:val="auto"/>
        </w:rPr>
        <w:t>veiktu uzdevumu</w:t>
      </w:r>
      <w:r w:rsidR="00C34F43" w:rsidRPr="00823FBB">
        <w:rPr>
          <w:color w:val="auto"/>
        </w:rPr>
        <w:t xml:space="preserve"> </w:t>
      </w:r>
      <w:r w:rsidR="001F3E2C" w:rsidRPr="00823FBB">
        <w:rPr>
          <w:color w:val="auto"/>
        </w:rPr>
        <w:t xml:space="preserve">savlaicīgi </w:t>
      </w:r>
      <w:r w:rsidR="00C34F43" w:rsidRPr="00823FBB">
        <w:rPr>
          <w:color w:val="auto"/>
        </w:rPr>
        <w:t>un augstā kvalitātē;</w:t>
      </w:r>
    </w:p>
    <w:p w14:paraId="7D0C2F96" w14:textId="33AEA612" w:rsidR="00260F57" w:rsidRPr="00823FBB" w:rsidRDefault="00260F57" w:rsidP="005C3D82">
      <w:pPr>
        <w:pStyle w:val="Default"/>
        <w:numPr>
          <w:ilvl w:val="2"/>
          <w:numId w:val="23"/>
        </w:numPr>
        <w:spacing w:after="120"/>
        <w:ind w:left="1701" w:hanging="708"/>
        <w:jc w:val="both"/>
        <w:rPr>
          <w:color w:val="auto"/>
        </w:rPr>
      </w:pPr>
      <w:r w:rsidRPr="00823FBB">
        <w:t>efektīv</w:t>
      </w:r>
      <w:r w:rsidR="004021C8" w:rsidRPr="00823FBB">
        <w:t>i</w:t>
      </w:r>
      <w:r w:rsidR="00F818B6" w:rsidRPr="00823FBB">
        <w:t xml:space="preserve"> izpild</w:t>
      </w:r>
      <w:r w:rsidR="00823FBB">
        <w:t>a</w:t>
      </w:r>
      <w:r w:rsidR="004021C8" w:rsidRPr="00823FBB">
        <w:t xml:space="preserve"> darbu</w:t>
      </w:r>
      <w:r w:rsidRPr="00823FBB">
        <w:t xml:space="preserve">, sasniedzot </w:t>
      </w:r>
      <w:r w:rsidR="00F818B6" w:rsidRPr="00823FBB">
        <w:t xml:space="preserve">izvirzīto mērķi un kvalitatīvu rezultātu </w:t>
      </w:r>
      <w:r w:rsidRPr="00823FBB">
        <w:t>ar iespējami maz</w:t>
      </w:r>
      <w:r w:rsidR="00F818B6" w:rsidRPr="00823FBB">
        <w:t>ākie</w:t>
      </w:r>
      <w:r w:rsidRPr="00823FBB">
        <w:t>m resursiem;</w:t>
      </w:r>
    </w:p>
    <w:p w14:paraId="6097D2CD" w14:textId="10CB8CD9" w:rsidR="00786402" w:rsidRPr="00823FBB" w:rsidRDefault="00F818B6" w:rsidP="005C3D82">
      <w:pPr>
        <w:pStyle w:val="Default"/>
        <w:numPr>
          <w:ilvl w:val="2"/>
          <w:numId w:val="23"/>
        </w:numPr>
        <w:spacing w:after="120"/>
        <w:ind w:left="1701" w:hanging="708"/>
        <w:jc w:val="both"/>
        <w:rPr>
          <w:color w:val="auto"/>
        </w:rPr>
      </w:pPr>
      <w:r w:rsidRPr="00823FBB">
        <w:rPr>
          <w:rFonts w:eastAsiaTheme="minorHAnsi"/>
          <w:color w:val="auto"/>
          <w:lang w:eastAsia="en-US"/>
        </w:rPr>
        <w:t>orientē</w:t>
      </w:r>
      <w:r w:rsidR="004021C8" w:rsidRPr="00823FBB">
        <w:rPr>
          <w:rFonts w:eastAsiaTheme="minorHAnsi"/>
          <w:color w:val="auto"/>
          <w:lang w:eastAsia="en-US"/>
        </w:rPr>
        <w:t>ja</w:t>
      </w:r>
      <w:r w:rsidRPr="00823FBB">
        <w:rPr>
          <w:rFonts w:eastAsiaTheme="minorHAnsi"/>
          <w:color w:val="auto"/>
          <w:lang w:eastAsia="en-US"/>
        </w:rPr>
        <w:t xml:space="preserve">s </w:t>
      </w:r>
      <w:r w:rsidR="008A6924" w:rsidRPr="00823FBB">
        <w:rPr>
          <w:rFonts w:eastAsiaTheme="minorHAnsi"/>
          <w:color w:val="auto"/>
          <w:lang w:eastAsia="en-US"/>
        </w:rPr>
        <w:t xml:space="preserve">uz </w:t>
      </w:r>
      <w:r w:rsidR="00061B31" w:rsidRPr="00823FBB">
        <w:rPr>
          <w:rFonts w:eastAsiaTheme="minorHAnsi"/>
          <w:color w:val="auto"/>
          <w:lang w:eastAsia="en-US"/>
        </w:rPr>
        <w:t>k</w:t>
      </w:r>
      <w:r w:rsidR="008A6924" w:rsidRPr="00823FBB">
        <w:rPr>
          <w:rFonts w:eastAsiaTheme="minorHAnsi"/>
          <w:color w:val="auto"/>
          <w:lang w:eastAsia="en-US"/>
        </w:rPr>
        <w:t>lientu izcilu apkalpošanu</w:t>
      </w:r>
      <w:r w:rsidR="00061B31" w:rsidRPr="00823FBB">
        <w:rPr>
          <w:rFonts w:eastAsiaTheme="minorHAnsi"/>
          <w:color w:val="auto"/>
          <w:lang w:eastAsia="en-US"/>
        </w:rPr>
        <w:t xml:space="preserve"> </w:t>
      </w:r>
      <w:r w:rsidR="004021C8" w:rsidRPr="00823FBB">
        <w:rPr>
          <w:rFonts w:eastAsiaTheme="minorHAnsi"/>
          <w:color w:val="auto"/>
          <w:lang w:eastAsia="en-US"/>
        </w:rPr>
        <w:t xml:space="preserve">un </w:t>
      </w:r>
      <w:r w:rsidR="00061B31" w:rsidRPr="00823FBB">
        <w:rPr>
          <w:rFonts w:eastAsiaTheme="minorHAnsi"/>
          <w:color w:val="auto"/>
          <w:lang w:eastAsia="en-US"/>
        </w:rPr>
        <w:t>apmierinātību p</w:t>
      </w:r>
      <w:r w:rsidR="008A6924" w:rsidRPr="00823FBB">
        <w:rPr>
          <w:rFonts w:eastAsiaTheme="minorHAnsi"/>
          <w:color w:val="auto"/>
          <w:lang w:eastAsia="en-US"/>
        </w:rPr>
        <w:t>ar</w:t>
      </w:r>
      <w:r w:rsidR="008A6924" w:rsidRPr="00823FBB">
        <w:rPr>
          <w:color w:val="auto"/>
        </w:rPr>
        <w:t xml:space="preserve"> </w:t>
      </w:r>
      <w:r w:rsidR="008A6924" w:rsidRPr="00823FBB">
        <w:rPr>
          <w:rFonts w:eastAsiaTheme="minorHAnsi"/>
          <w:color w:val="auto"/>
          <w:lang w:eastAsia="en-US"/>
        </w:rPr>
        <w:t>saņemto pakalpojumu;</w:t>
      </w:r>
    </w:p>
    <w:p w14:paraId="66847B16" w14:textId="67E9D36C" w:rsidR="00786402" w:rsidRPr="00823FBB" w:rsidRDefault="00905C3C" w:rsidP="005C3D82">
      <w:pPr>
        <w:pStyle w:val="Default"/>
        <w:numPr>
          <w:ilvl w:val="2"/>
          <w:numId w:val="23"/>
        </w:numPr>
        <w:spacing w:after="120"/>
        <w:ind w:left="1701" w:hanging="708"/>
        <w:jc w:val="both"/>
        <w:rPr>
          <w:color w:val="auto"/>
        </w:rPr>
      </w:pPr>
      <w:r w:rsidRPr="00823FBB">
        <w:rPr>
          <w:rFonts w:eastAsiaTheme="minorHAnsi"/>
          <w:color w:val="auto"/>
          <w:lang w:eastAsia="en-US"/>
        </w:rPr>
        <w:t>mazin</w:t>
      </w:r>
      <w:r w:rsidR="00061B31" w:rsidRPr="00823FBB">
        <w:rPr>
          <w:rFonts w:eastAsiaTheme="minorHAnsi"/>
          <w:color w:val="auto"/>
          <w:lang w:eastAsia="en-US"/>
        </w:rPr>
        <w:t>a</w:t>
      </w:r>
      <w:r w:rsidRPr="00823FBB">
        <w:rPr>
          <w:rFonts w:eastAsiaTheme="minorHAnsi"/>
          <w:color w:val="auto"/>
          <w:lang w:eastAsia="en-US"/>
        </w:rPr>
        <w:t xml:space="preserve"> administratīvo slogu</w:t>
      </w:r>
      <w:r w:rsidR="00463202">
        <w:rPr>
          <w:rFonts w:eastAsiaTheme="minorHAnsi"/>
          <w:color w:val="auto"/>
          <w:lang w:eastAsia="en-US"/>
        </w:rPr>
        <w:t>,</w:t>
      </w:r>
      <w:r w:rsidRPr="00823FBB">
        <w:rPr>
          <w:rFonts w:eastAsiaTheme="minorHAnsi"/>
          <w:color w:val="auto"/>
          <w:lang w:eastAsia="en-US"/>
        </w:rPr>
        <w:t xml:space="preserve"> ievēro</w:t>
      </w:r>
      <w:r w:rsidR="00061B31" w:rsidRPr="00823FBB">
        <w:rPr>
          <w:rFonts w:eastAsiaTheme="minorHAnsi"/>
          <w:color w:val="auto"/>
          <w:lang w:eastAsia="en-US"/>
        </w:rPr>
        <w:t>jo</w:t>
      </w:r>
      <w:r w:rsidRPr="00823FBB">
        <w:rPr>
          <w:rFonts w:eastAsiaTheme="minorHAnsi"/>
          <w:color w:val="auto"/>
          <w:lang w:eastAsia="en-US"/>
        </w:rPr>
        <w:t xml:space="preserve">t principu </w:t>
      </w:r>
      <w:r w:rsidR="00061B31" w:rsidRPr="00823FBB">
        <w:rPr>
          <w:rFonts w:eastAsiaTheme="minorHAnsi"/>
          <w:color w:val="auto"/>
          <w:lang w:eastAsia="en-US"/>
        </w:rPr>
        <w:t>“</w:t>
      </w:r>
      <w:r w:rsidRPr="00823FBB">
        <w:rPr>
          <w:rFonts w:eastAsiaTheme="minorHAnsi"/>
          <w:color w:val="auto"/>
          <w:lang w:eastAsia="en-US"/>
        </w:rPr>
        <w:t>konsultē vispirms</w:t>
      </w:r>
      <w:r w:rsidR="00061B31" w:rsidRPr="00823FBB">
        <w:rPr>
          <w:rFonts w:eastAsiaTheme="minorHAnsi"/>
          <w:color w:val="auto"/>
          <w:lang w:eastAsia="en-US"/>
        </w:rPr>
        <w:t>”</w:t>
      </w:r>
      <w:r w:rsidRPr="00823FBB">
        <w:rPr>
          <w:rFonts w:eastAsiaTheme="minorHAnsi"/>
          <w:color w:val="auto"/>
          <w:lang w:eastAsia="en-US"/>
        </w:rPr>
        <w:t>;</w:t>
      </w:r>
    </w:p>
    <w:p w14:paraId="565DD07B" w14:textId="4708E5B2" w:rsidR="00AB4241" w:rsidRPr="00823FBB" w:rsidRDefault="00DF5A73" w:rsidP="005C3D82">
      <w:pPr>
        <w:pStyle w:val="Default"/>
        <w:numPr>
          <w:ilvl w:val="2"/>
          <w:numId w:val="23"/>
        </w:numPr>
        <w:spacing w:after="120"/>
        <w:ind w:left="1701" w:hanging="709"/>
        <w:jc w:val="both"/>
        <w:rPr>
          <w:color w:val="auto"/>
        </w:rPr>
      </w:pPr>
      <w:r w:rsidRPr="00823FBB">
        <w:rPr>
          <w:color w:val="auto"/>
        </w:rPr>
        <w:t>atvērt</w:t>
      </w:r>
      <w:r w:rsidR="00061B31" w:rsidRPr="00823FBB">
        <w:rPr>
          <w:color w:val="auto"/>
        </w:rPr>
        <w:t>i</w:t>
      </w:r>
      <w:r w:rsidR="00A909DE" w:rsidRPr="00823FBB">
        <w:rPr>
          <w:color w:val="auto"/>
        </w:rPr>
        <w:t xml:space="preserve"> klientu apkalpošanas </w:t>
      </w:r>
      <w:r w:rsidR="00061B31" w:rsidRPr="00823FBB">
        <w:rPr>
          <w:color w:val="auto"/>
        </w:rPr>
        <w:t>pamatprincipu</w:t>
      </w:r>
      <w:r w:rsidR="00A909DE" w:rsidRPr="00823FBB">
        <w:rPr>
          <w:color w:val="auto"/>
        </w:rPr>
        <w:t xml:space="preserve"> uzlabošanai un savu zināšanu pilnveidošana</w:t>
      </w:r>
      <w:r w:rsidRPr="00823FBB">
        <w:rPr>
          <w:color w:val="auto"/>
        </w:rPr>
        <w:t>i</w:t>
      </w:r>
      <w:r w:rsidR="00A909DE" w:rsidRPr="00823FBB">
        <w:rPr>
          <w:color w:val="auto"/>
        </w:rPr>
        <w:t>;</w:t>
      </w:r>
    </w:p>
    <w:p w14:paraId="30F76378" w14:textId="2E62122F" w:rsidR="00006454" w:rsidRPr="00823FBB" w:rsidRDefault="00006454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color w:val="auto"/>
        </w:rPr>
      </w:pPr>
      <w:r w:rsidRPr="00823FBB">
        <w:rPr>
          <w:b/>
          <w:bCs/>
          <w:color w:val="auto"/>
        </w:rPr>
        <w:t>profesionalitāte</w:t>
      </w:r>
      <w:r w:rsidR="002B5496" w:rsidRPr="00823FBB">
        <w:rPr>
          <w:color w:val="auto"/>
        </w:rPr>
        <w:t>:</w:t>
      </w:r>
      <w:r w:rsidRPr="00823FBB">
        <w:rPr>
          <w:color w:val="auto"/>
        </w:rPr>
        <w:t xml:space="preserve"> </w:t>
      </w:r>
      <w:r w:rsidR="002B5496" w:rsidRPr="00823FBB">
        <w:rPr>
          <w:color w:val="auto"/>
        </w:rPr>
        <w:t>d</w:t>
      </w:r>
      <w:r w:rsidRPr="00823FBB">
        <w:rPr>
          <w:color w:val="auto"/>
        </w:rPr>
        <w:t>arbiniek</w:t>
      </w:r>
      <w:r w:rsidR="002B5496" w:rsidRPr="00823FBB">
        <w:rPr>
          <w:color w:val="auto"/>
        </w:rPr>
        <w:t>i</w:t>
      </w:r>
      <w:r w:rsidRPr="00823FBB">
        <w:rPr>
          <w:color w:val="auto"/>
        </w:rPr>
        <w:t xml:space="preserve"> ir kompetent</w:t>
      </w:r>
      <w:r w:rsidR="002B5496" w:rsidRPr="00823FBB">
        <w:rPr>
          <w:color w:val="auto"/>
        </w:rPr>
        <w:t>i</w:t>
      </w:r>
      <w:r w:rsidRPr="00823FBB">
        <w:rPr>
          <w:color w:val="auto"/>
        </w:rPr>
        <w:t>, objektīv</w:t>
      </w:r>
      <w:r w:rsidR="002B5496" w:rsidRPr="00823FBB">
        <w:rPr>
          <w:color w:val="auto"/>
        </w:rPr>
        <w:t>i</w:t>
      </w:r>
      <w:r w:rsidR="00DB1CE0" w:rsidRPr="00823FBB">
        <w:rPr>
          <w:color w:val="auto"/>
        </w:rPr>
        <w:t>,</w:t>
      </w:r>
      <w:r w:rsidRPr="00823FBB">
        <w:rPr>
          <w:color w:val="auto"/>
        </w:rPr>
        <w:t xml:space="preserve"> </w:t>
      </w:r>
      <w:r w:rsidR="00DB1CE0" w:rsidRPr="00823FBB">
        <w:rPr>
          <w:color w:val="auto"/>
        </w:rPr>
        <w:t xml:space="preserve">pamatoti izmanto pašvaldības resursus </w:t>
      </w:r>
      <w:r w:rsidRPr="00823FBB">
        <w:rPr>
          <w:color w:val="auto"/>
        </w:rPr>
        <w:t>un cenšas savu darbu uzlabot</w:t>
      </w:r>
      <w:r w:rsidR="002B5496" w:rsidRPr="00823FBB">
        <w:rPr>
          <w:color w:val="auto"/>
        </w:rPr>
        <w:t xml:space="preserve">, </w:t>
      </w:r>
      <w:r w:rsidRPr="00823FBB">
        <w:rPr>
          <w:color w:val="auto"/>
        </w:rPr>
        <w:t>sniedz</w:t>
      </w:r>
      <w:r w:rsidR="002B5496" w:rsidRPr="00823FBB">
        <w:rPr>
          <w:color w:val="auto"/>
        </w:rPr>
        <w:t>ot pakalpojumus</w:t>
      </w:r>
      <w:r w:rsidRPr="00823FBB">
        <w:rPr>
          <w:color w:val="auto"/>
        </w:rPr>
        <w:t xml:space="preserve"> korekti</w:t>
      </w:r>
      <w:r w:rsidR="004021C8" w:rsidRPr="00823FBB">
        <w:rPr>
          <w:color w:val="auto"/>
        </w:rPr>
        <w:t xml:space="preserve"> un</w:t>
      </w:r>
      <w:r w:rsidRPr="00823FBB">
        <w:rPr>
          <w:color w:val="auto"/>
        </w:rPr>
        <w:t xml:space="preserve"> noteiktajā izpildes termiņā,</w:t>
      </w:r>
      <w:r w:rsidR="00F818B6" w:rsidRPr="00823FBB">
        <w:rPr>
          <w:color w:val="auto"/>
        </w:rPr>
        <w:t xml:space="preserve"> kā arī</w:t>
      </w:r>
      <w:r w:rsidRPr="00823FBB">
        <w:rPr>
          <w:color w:val="auto"/>
        </w:rPr>
        <w:t>:</w:t>
      </w:r>
    </w:p>
    <w:p w14:paraId="1DAFC159" w14:textId="4FF97FC7" w:rsidR="00006454" w:rsidRPr="00823FBB" w:rsidRDefault="00006454" w:rsidP="005C3D82">
      <w:pPr>
        <w:pStyle w:val="Default"/>
        <w:numPr>
          <w:ilvl w:val="2"/>
          <w:numId w:val="23"/>
        </w:numPr>
        <w:spacing w:after="120"/>
        <w:ind w:left="1701" w:hanging="708"/>
        <w:jc w:val="both"/>
        <w:rPr>
          <w:color w:val="auto"/>
        </w:rPr>
      </w:pPr>
      <w:r w:rsidRPr="00823FBB">
        <w:rPr>
          <w:color w:val="auto"/>
        </w:rPr>
        <w:t>pārzina savas nozares pakalpojumu izpildes procesus;</w:t>
      </w:r>
    </w:p>
    <w:p w14:paraId="7A992322" w14:textId="31A7E769" w:rsidR="00006454" w:rsidRPr="00823FBB" w:rsidRDefault="00006454" w:rsidP="005C3D82">
      <w:pPr>
        <w:pStyle w:val="Default"/>
        <w:numPr>
          <w:ilvl w:val="2"/>
          <w:numId w:val="23"/>
        </w:numPr>
        <w:spacing w:after="120"/>
        <w:ind w:left="1701" w:hanging="708"/>
        <w:jc w:val="both"/>
        <w:rPr>
          <w:color w:val="auto"/>
        </w:rPr>
      </w:pPr>
      <w:r w:rsidRPr="00823FBB">
        <w:rPr>
          <w:color w:val="auto"/>
        </w:rPr>
        <w:t>regulāri seko līdzi pašvaldības aktualitātēm, izmaiņām un domes lēmumiem;</w:t>
      </w:r>
    </w:p>
    <w:p w14:paraId="5FE5CB35" w14:textId="34BC77EE" w:rsidR="00006454" w:rsidRPr="00823FBB" w:rsidRDefault="00DB1CE0" w:rsidP="005C3D82">
      <w:pPr>
        <w:pStyle w:val="Default"/>
        <w:numPr>
          <w:ilvl w:val="2"/>
          <w:numId w:val="23"/>
        </w:numPr>
        <w:spacing w:after="120"/>
        <w:ind w:left="1701" w:hanging="708"/>
        <w:jc w:val="both"/>
        <w:rPr>
          <w:color w:val="auto"/>
        </w:rPr>
      </w:pPr>
      <w:r w:rsidRPr="00823FBB">
        <w:rPr>
          <w:color w:val="auto"/>
        </w:rPr>
        <w:t xml:space="preserve">patstāvīgi </w:t>
      </w:r>
      <w:r w:rsidR="004021C8" w:rsidRPr="00823FBB">
        <w:rPr>
          <w:color w:val="auto"/>
        </w:rPr>
        <w:t xml:space="preserve">un regulāri </w:t>
      </w:r>
      <w:r w:rsidR="00006454" w:rsidRPr="00823FBB">
        <w:rPr>
          <w:color w:val="auto"/>
        </w:rPr>
        <w:t>pilnveido savas zināšanas un prasmes;</w:t>
      </w:r>
    </w:p>
    <w:p w14:paraId="0DB193D6" w14:textId="4D41A619" w:rsidR="00006454" w:rsidRPr="00823FBB" w:rsidRDefault="00006454" w:rsidP="005C3D82">
      <w:pPr>
        <w:pStyle w:val="Default"/>
        <w:numPr>
          <w:ilvl w:val="2"/>
          <w:numId w:val="23"/>
        </w:numPr>
        <w:spacing w:after="120"/>
        <w:ind w:left="1701" w:hanging="708"/>
        <w:jc w:val="both"/>
        <w:rPr>
          <w:color w:val="auto"/>
        </w:rPr>
      </w:pPr>
      <w:r w:rsidRPr="00823FBB">
        <w:rPr>
          <w:color w:val="auto"/>
        </w:rPr>
        <w:t xml:space="preserve">prot </w:t>
      </w:r>
      <w:r w:rsidR="002B5496" w:rsidRPr="00823FBB">
        <w:rPr>
          <w:color w:val="auto"/>
        </w:rPr>
        <w:t xml:space="preserve">klientiem </w:t>
      </w:r>
      <w:r w:rsidRPr="00823FBB">
        <w:rPr>
          <w:color w:val="auto"/>
        </w:rPr>
        <w:t>vienkārši skaidrot sarežģītas lietas un procesus;</w:t>
      </w:r>
    </w:p>
    <w:p w14:paraId="70813B93" w14:textId="1065CE1A" w:rsidR="00006454" w:rsidRPr="00823FBB" w:rsidRDefault="00006454" w:rsidP="005C3D82">
      <w:pPr>
        <w:pStyle w:val="Default"/>
        <w:numPr>
          <w:ilvl w:val="2"/>
          <w:numId w:val="23"/>
        </w:numPr>
        <w:spacing w:after="120"/>
        <w:ind w:left="1701" w:hanging="708"/>
        <w:jc w:val="both"/>
        <w:rPr>
          <w:color w:val="auto"/>
        </w:rPr>
      </w:pPr>
      <w:r w:rsidRPr="00823FBB">
        <w:rPr>
          <w:color w:val="auto"/>
        </w:rPr>
        <w:t xml:space="preserve">nodrošina </w:t>
      </w:r>
      <w:r w:rsidR="002B5496" w:rsidRPr="00823FBB">
        <w:rPr>
          <w:color w:val="auto"/>
        </w:rPr>
        <w:t>k</w:t>
      </w:r>
      <w:r w:rsidRPr="00823FBB">
        <w:rPr>
          <w:color w:val="auto"/>
        </w:rPr>
        <w:t>lient</w:t>
      </w:r>
      <w:r w:rsidR="002B5496" w:rsidRPr="00823FBB">
        <w:rPr>
          <w:color w:val="auto"/>
        </w:rPr>
        <w:t>ie</w:t>
      </w:r>
      <w:r w:rsidRPr="00823FBB">
        <w:rPr>
          <w:color w:val="auto"/>
        </w:rPr>
        <w:t>m saprotamu apkalpošanu;</w:t>
      </w:r>
    </w:p>
    <w:p w14:paraId="286E1BE3" w14:textId="0140DF3A" w:rsidR="00786402" w:rsidRPr="00823FBB" w:rsidRDefault="002B5496" w:rsidP="005C3D82">
      <w:pPr>
        <w:pStyle w:val="Default"/>
        <w:numPr>
          <w:ilvl w:val="2"/>
          <w:numId w:val="23"/>
        </w:numPr>
        <w:spacing w:after="120"/>
        <w:ind w:left="1701" w:hanging="708"/>
        <w:jc w:val="both"/>
        <w:rPr>
          <w:color w:val="auto"/>
        </w:rPr>
      </w:pPr>
      <w:r w:rsidRPr="00823FBB">
        <w:rPr>
          <w:color w:val="auto"/>
        </w:rPr>
        <w:t>korekti noslēdz</w:t>
      </w:r>
      <w:r w:rsidR="00006454" w:rsidRPr="00823FBB">
        <w:rPr>
          <w:color w:val="auto"/>
        </w:rPr>
        <w:t xml:space="preserve"> diskusijas, kas pārsniedz profesionālās kompetences, amata pienākumu vai darba uzdevumu pilnvaras</w:t>
      </w:r>
      <w:r w:rsidRPr="00823FBB">
        <w:rPr>
          <w:color w:val="auto"/>
        </w:rPr>
        <w:t>.</w:t>
      </w:r>
    </w:p>
    <w:p w14:paraId="482A6F47" w14:textId="6023399A" w:rsidR="00786402" w:rsidRPr="00823FBB" w:rsidRDefault="00786402" w:rsidP="004250BE">
      <w:pPr>
        <w:pStyle w:val="Default"/>
        <w:spacing w:after="120"/>
        <w:jc w:val="center"/>
        <w:rPr>
          <w:b/>
          <w:bCs/>
          <w:color w:val="auto"/>
        </w:rPr>
      </w:pPr>
      <w:r w:rsidRPr="00823FBB">
        <w:rPr>
          <w:b/>
          <w:bCs/>
          <w:color w:val="auto"/>
        </w:rPr>
        <w:t xml:space="preserve">III. Klātienes </w:t>
      </w:r>
      <w:r w:rsidR="002B5496" w:rsidRPr="00823FBB">
        <w:rPr>
          <w:b/>
          <w:bCs/>
          <w:color w:val="auto"/>
        </w:rPr>
        <w:t>k</w:t>
      </w:r>
      <w:r w:rsidRPr="00823FBB">
        <w:rPr>
          <w:b/>
          <w:bCs/>
          <w:color w:val="auto"/>
        </w:rPr>
        <w:t>lientu apkalpošana</w:t>
      </w:r>
    </w:p>
    <w:p w14:paraId="05B5F5A5" w14:textId="7292A126" w:rsidR="00D45EB1" w:rsidRPr="00823FBB" w:rsidRDefault="0093350C" w:rsidP="005C3D82">
      <w:pPr>
        <w:pStyle w:val="Default"/>
        <w:numPr>
          <w:ilvl w:val="0"/>
          <w:numId w:val="23"/>
        </w:numPr>
        <w:spacing w:after="120"/>
        <w:ind w:left="426" w:hanging="426"/>
        <w:jc w:val="both"/>
        <w:rPr>
          <w:bCs/>
          <w:color w:val="auto"/>
        </w:rPr>
      </w:pPr>
      <w:r>
        <w:rPr>
          <w:bCs/>
          <w:color w:val="auto"/>
        </w:rPr>
        <w:t xml:space="preserve">Apkalpojot klientus </w:t>
      </w:r>
      <w:r w:rsidR="00387A1A" w:rsidRPr="00823FBB">
        <w:rPr>
          <w:bCs/>
          <w:color w:val="auto"/>
        </w:rPr>
        <w:t>klātienē</w:t>
      </w:r>
      <w:r w:rsidR="0055474D" w:rsidRPr="00823FBB">
        <w:rPr>
          <w:color w:val="auto"/>
        </w:rPr>
        <w:t xml:space="preserve"> darbinieki</w:t>
      </w:r>
      <w:r w:rsidR="00824376" w:rsidRPr="00823FBB">
        <w:rPr>
          <w:bCs/>
          <w:color w:val="auto"/>
        </w:rPr>
        <w:t xml:space="preserve">: </w:t>
      </w:r>
    </w:p>
    <w:p w14:paraId="171BFADD" w14:textId="2509B689" w:rsidR="00C14FA5" w:rsidRPr="00823FBB" w:rsidRDefault="00C14FA5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color w:val="auto"/>
        </w:rPr>
      </w:pPr>
      <w:r w:rsidRPr="00823FBB">
        <w:rPr>
          <w:color w:val="auto"/>
        </w:rPr>
        <w:t>sasveicinās ar klient</w:t>
      </w:r>
      <w:r w:rsidR="0055474D" w:rsidRPr="00823FBB">
        <w:rPr>
          <w:color w:val="auto"/>
        </w:rPr>
        <w:t>iem,</w:t>
      </w:r>
      <w:r w:rsidRPr="00823FBB">
        <w:rPr>
          <w:color w:val="auto"/>
        </w:rPr>
        <w:t xml:space="preserve"> nod</w:t>
      </w:r>
      <w:r w:rsidR="00A83061" w:rsidRPr="00823FBB">
        <w:rPr>
          <w:color w:val="auto"/>
        </w:rPr>
        <w:t>i</w:t>
      </w:r>
      <w:r w:rsidRPr="00823FBB">
        <w:rPr>
          <w:color w:val="auto"/>
        </w:rPr>
        <w:t>bi</w:t>
      </w:r>
      <w:r w:rsidR="00DB1CE0" w:rsidRPr="00823FBB">
        <w:rPr>
          <w:color w:val="auto"/>
        </w:rPr>
        <w:t>na</w:t>
      </w:r>
      <w:r w:rsidRPr="00823FBB">
        <w:rPr>
          <w:color w:val="auto"/>
        </w:rPr>
        <w:t xml:space="preserve"> </w:t>
      </w:r>
      <w:r w:rsidR="00DB1CE0" w:rsidRPr="00823FBB">
        <w:rPr>
          <w:color w:val="auto"/>
        </w:rPr>
        <w:t xml:space="preserve">skatiena </w:t>
      </w:r>
      <w:r w:rsidRPr="00823FBB">
        <w:rPr>
          <w:color w:val="auto"/>
        </w:rPr>
        <w:t>kontaktu</w:t>
      </w:r>
      <w:r w:rsidR="0055474D" w:rsidRPr="00823FBB">
        <w:rPr>
          <w:color w:val="auto"/>
        </w:rPr>
        <w:t xml:space="preserve"> un noskaidro vizītes iemeslu;</w:t>
      </w:r>
    </w:p>
    <w:p w14:paraId="4C642A9B" w14:textId="47E8D0F2" w:rsidR="00D45EB1" w:rsidRPr="00823FBB" w:rsidRDefault="00824376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color w:val="auto"/>
        </w:rPr>
      </w:pPr>
      <w:r w:rsidRPr="00823FBB">
        <w:rPr>
          <w:color w:val="auto"/>
        </w:rPr>
        <w:t xml:space="preserve">lieto </w:t>
      </w:r>
      <w:r w:rsidR="00DB1CE0" w:rsidRPr="00823FBB">
        <w:rPr>
          <w:color w:val="auto"/>
        </w:rPr>
        <w:t>iespējami</w:t>
      </w:r>
      <w:r w:rsidRPr="00823FBB">
        <w:rPr>
          <w:color w:val="auto"/>
        </w:rPr>
        <w:t xml:space="preserve"> vienkāršu valodu, izvair</w:t>
      </w:r>
      <w:r w:rsidR="00DB1CE0" w:rsidRPr="00823FBB">
        <w:rPr>
          <w:color w:val="auto"/>
        </w:rPr>
        <w:t>ās</w:t>
      </w:r>
      <w:r w:rsidRPr="00823FBB">
        <w:rPr>
          <w:color w:val="auto"/>
        </w:rPr>
        <w:t xml:space="preserve"> no profesionālu terminu un žargona lietošanas; </w:t>
      </w:r>
    </w:p>
    <w:p w14:paraId="694069FF" w14:textId="2246E80D" w:rsidR="00D45EB1" w:rsidRPr="00823FBB" w:rsidRDefault="00824376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color w:val="auto"/>
        </w:rPr>
      </w:pPr>
      <w:r w:rsidRPr="00823FBB">
        <w:rPr>
          <w:color w:val="auto"/>
        </w:rPr>
        <w:t xml:space="preserve">vada sarunu, palīdz </w:t>
      </w:r>
      <w:r w:rsidR="0055474D" w:rsidRPr="00823FBB">
        <w:rPr>
          <w:color w:val="auto"/>
        </w:rPr>
        <w:t>k</w:t>
      </w:r>
      <w:r w:rsidRPr="00823FBB">
        <w:rPr>
          <w:color w:val="auto"/>
        </w:rPr>
        <w:t>lient</w:t>
      </w:r>
      <w:r w:rsidR="0055474D" w:rsidRPr="00823FBB">
        <w:rPr>
          <w:color w:val="auto"/>
        </w:rPr>
        <w:t>ie</w:t>
      </w:r>
      <w:r w:rsidRPr="00823FBB">
        <w:rPr>
          <w:color w:val="auto"/>
        </w:rPr>
        <w:t xml:space="preserve">m saprast būtisko informāciju, uzdod precizējošus jautājumus, pārfrāzē </w:t>
      </w:r>
      <w:r w:rsidR="0055474D" w:rsidRPr="00823FBB">
        <w:rPr>
          <w:color w:val="auto"/>
        </w:rPr>
        <w:t>k</w:t>
      </w:r>
      <w:r w:rsidRPr="00823FBB">
        <w:rPr>
          <w:color w:val="auto"/>
        </w:rPr>
        <w:t>lient</w:t>
      </w:r>
      <w:r w:rsidR="0055474D" w:rsidRPr="00823FBB">
        <w:rPr>
          <w:color w:val="auto"/>
        </w:rPr>
        <w:t>u</w:t>
      </w:r>
      <w:r w:rsidRPr="00823FBB">
        <w:rPr>
          <w:color w:val="auto"/>
        </w:rPr>
        <w:t xml:space="preserve"> teikto, lai pārliecinātos, ka informācija ir saprasta korekti; </w:t>
      </w:r>
    </w:p>
    <w:p w14:paraId="63E19D8E" w14:textId="39CEBBD8" w:rsidR="00D45EB1" w:rsidRPr="00823FBB" w:rsidRDefault="00824376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color w:val="auto"/>
        </w:rPr>
      </w:pPr>
      <w:r w:rsidRPr="00823FBB">
        <w:rPr>
          <w:color w:val="auto"/>
        </w:rPr>
        <w:t xml:space="preserve">piedāvā </w:t>
      </w:r>
      <w:r w:rsidR="0055474D" w:rsidRPr="00823FBB">
        <w:rPr>
          <w:color w:val="auto"/>
        </w:rPr>
        <w:t>k</w:t>
      </w:r>
      <w:r w:rsidRPr="00823FBB">
        <w:rPr>
          <w:color w:val="auto"/>
        </w:rPr>
        <w:t>lient</w:t>
      </w:r>
      <w:r w:rsidR="0055474D" w:rsidRPr="00823FBB">
        <w:rPr>
          <w:color w:val="auto"/>
        </w:rPr>
        <w:t>iem</w:t>
      </w:r>
      <w:r w:rsidRPr="00823FBB">
        <w:rPr>
          <w:color w:val="auto"/>
        </w:rPr>
        <w:t xml:space="preserve"> atbilstošu situācijas risinājumu</w:t>
      </w:r>
      <w:r w:rsidR="0055474D" w:rsidRPr="00823FBB">
        <w:rPr>
          <w:color w:val="auto"/>
        </w:rPr>
        <w:t xml:space="preserve"> vai to variantus</w:t>
      </w:r>
      <w:r w:rsidRPr="00823FBB">
        <w:rPr>
          <w:color w:val="auto"/>
        </w:rPr>
        <w:t xml:space="preserve">; </w:t>
      </w:r>
    </w:p>
    <w:p w14:paraId="60D2AF4D" w14:textId="49A4BFCF" w:rsidR="00D45EB1" w:rsidRPr="00823FBB" w:rsidRDefault="00824376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color w:val="auto"/>
        </w:rPr>
      </w:pPr>
      <w:r w:rsidRPr="00823FBB">
        <w:rPr>
          <w:color w:val="auto"/>
        </w:rPr>
        <w:t xml:space="preserve">informē </w:t>
      </w:r>
      <w:r w:rsidR="0055474D" w:rsidRPr="00823FBB">
        <w:rPr>
          <w:color w:val="auto"/>
        </w:rPr>
        <w:t>k</w:t>
      </w:r>
      <w:r w:rsidRPr="00823FBB">
        <w:rPr>
          <w:color w:val="auto"/>
        </w:rPr>
        <w:t>lientu</w:t>
      </w:r>
      <w:r w:rsidR="0055474D" w:rsidRPr="00823FBB">
        <w:rPr>
          <w:color w:val="auto"/>
        </w:rPr>
        <w:t>s</w:t>
      </w:r>
      <w:r w:rsidRPr="00823FBB">
        <w:rPr>
          <w:color w:val="auto"/>
        </w:rPr>
        <w:t xml:space="preserve"> par savām darbībām, piemēram, darbu ar </w:t>
      </w:r>
      <w:r w:rsidR="0055474D" w:rsidRPr="00823FBB">
        <w:rPr>
          <w:color w:val="auto"/>
        </w:rPr>
        <w:t>k</w:t>
      </w:r>
      <w:r w:rsidRPr="00823FBB">
        <w:rPr>
          <w:color w:val="auto"/>
        </w:rPr>
        <w:t>lient</w:t>
      </w:r>
      <w:r w:rsidR="0055474D" w:rsidRPr="00823FBB">
        <w:rPr>
          <w:color w:val="auto"/>
        </w:rPr>
        <w:t>u</w:t>
      </w:r>
      <w:r w:rsidRPr="00823FBB">
        <w:rPr>
          <w:color w:val="auto"/>
        </w:rPr>
        <w:t xml:space="preserve"> dokumentiem, paskaidro veiktās darbības un turpmāko proces</w:t>
      </w:r>
      <w:r w:rsidR="0055474D" w:rsidRPr="00823FBB">
        <w:rPr>
          <w:color w:val="auto"/>
        </w:rPr>
        <w:t>u</w:t>
      </w:r>
      <w:r w:rsidRPr="00823FBB">
        <w:rPr>
          <w:color w:val="auto"/>
        </w:rPr>
        <w:t xml:space="preserve"> gait</w:t>
      </w:r>
      <w:r w:rsidR="00DB1CE0" w:rsidRPr="00823FBB">
        <w:rPr>
          <w:color w:val="auto"/>
        </w:rPr>
        <w:t>u</w:t>
      </w:r>
      <w:r w:rsidRPr="00823FBB">
        <w:rPr>
          <w:color w:val="auto"/>
        </w:rPr>
        <w:t xml:space="preserve">; </w:t>
      </w:r>
    </w:p>
    <w:p w14:paraId="48CBD2EA" w14:textId="73E62C80" w:rsidR="00D45EB1" w:rsidRPr="00823FBB" w:rsidRDefault="00824376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color w:val="auto"/>
        </w:rPr>
      </w:pPr>
      <w:r w:rsidRPr="00823FBB">
        <w:rPr>
          <w:color w:val="auto"/>
        </w:rPr>
        <w:t>sarunā ir atvērt</w:t>
      </w:r>
      <w:r w:rsidR="0055474D" w:rsidRPr="00823FBB">
        <w:rPr>
          <w:color w:val="auto"/>
        </w:rPr>
        <w:t>i</w:t>
      </w:r>
      <w:r w:rsidRPr="00823FBB">
        <w:rPr>
          <w:color w:val="auto"/>
        </w:rPr>
        <w:t xml:space="preserve"> un pozitīv</w:t>
      </w:r>
      <w:r w:rsidR="0055474D" w:rsidRPr="00823FBB">
        <w:rPr>
          <w:color w:val="auto"/>
        </w:rPr>
        <w:t>i,</w:t>
      </w:r>
      <w:r w:rsidRPr="00823FBB">
        <w:rPr>
          <w:color w:val="auto"/>
        </w:rPr>
        <w:t xml:space="preserve"> nekritizē </w:t>
      </w:r>
      <w:r w:rsidR="0055474D" w:rsidRPr="00823FBB">
        <w:rPr>
          <w:color w:val="auto"/>
        </w:rPr>
        <w:t>k</w:t>
      </w:r>
      <w:r w:rsidRPr="00823FBB">
        <w:rPr>
          <w:color w:val="auto"/>
        </w:rPr>
        <w:t>lientu</w:t>
      </w:r>
      <w:r w:rsidR="0055474D" w:rsidRPr="00823FBB">
        <w:rPr>
          <w:color w:val="auto"/>
        </w:rPr>
        <w:t>s</w:t>
      </w:r>
      <w:r w:rsidRPr="00823FBB">
        <w:rPr>
          <w:color w:val="auto"/>
        </w:rPr>
        <w:t xml:space="preserve"> un neizrāda nievājošu attieksmi; </w:t>
      </w:r>
    </w:p>
    <w:p w14:paraId="0847251A" w14:textId="08291F36" w:rsidR="00D45EB1" w:rsidRPr="00823FBB" w:rsidRDefault="00DB1CE0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color w:val="auto"/>
        </w:rPr>
      </w:pPr>
      <w:r w:rsidRPr="00823FBB">
        <w:rPr>
          <w:color w:val="auto"/>
        </w:rPr>
        <w:t>apkalpojot klientus</w:t>
      </w:r>
      <w:r w:rsidRPr="00823FBB" w:rsidDel="00DB1CE0">
        <w:rPr>
          <w:color w:val="auto"/>
        </w:rPr>
        <w:t xml:space="preserve"> </w:t>
      </w:r>
      <w:r w:rsidRPr="00823FBB">
        <w:rPr>
          <w:color w:val="auto"/>
        </w:rPr>
        <w:t>neatbild uz tālruņa zvaniem un lieki</w:t>
      </w:r>
      <w:r w:rsidR="0055474D" w:rsidRPr="00823FBB">
        <w:rPr>
          <w:color w:val="auto"/>
        </w:rPr>
        <w:t xml:space="preserve"> </w:t>
      </w:r>
      <w:r w:rsidR="00824376" w:rsidRPr="00823FBB">
        <w:rPr>
          <w:color w:val="auto"/>
        </w:rPr>
        <w:t xml:space="preserve">nesarunājas ar kolēģiem, izņemot, </w:t>
      </w:r>
      <w:r w:rsidRPr="00823FBB">
        <w:rPr>
          <w:color w:val="auto"/>
        </w:rPr>
        <w:t xml:space="preserve">ja </w:t>
      </w:r>
      <w:r w:rsidR="00824376" w:rsidRPr="00823FBB">
        <w:rPr>
          <w:color w:val="auto"/>
        </w:rPr>
        <w:t xml:space="preserve">tas ir nepieciešams </w:t>
      </w:r>
      <w:r w:rsidR="0055474D" w:rsidRPr="00823FBB">
        <w:rPr>
          <w:color w:val="auto"/>
        </w:rPr>
        <w:t>k</w:t>
      </w:r>
      <w:r w:rsidR="00824376" w:rsidRPr="00823FBB">
        <w:rPr>
          <w:color w:val="auto"/>
        </w:rPr>
        <w:t>lient</w:t>
      </w:r>
      <w:r w:rsidR="0055474D" w:rsidRPr="00823FBB">
        <w:rPr>
          <w:color w:val="auto"/>
        </w:rPr>
        <w:t>u</w:t>
      </w:r>
      <w:r w:rsidR="00824376" w:rsidRPr="00823FBB">
        <w:rPr>
          <w:color w:val="auto"/>
        </w:rPr>
        <w:t xml:space="preserve"> apkalpošanai; </w:t>
      </w:r>
    </w:p>
    <w:p w14:paraId="63E2F7EC" w14:textId="66204CA1" w:rsidR="004809AD" w:rsidRPr="00823FBB" w:rsidRDefault="00824376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color w:val="auto"/>
        </w:rPr>
      </w:pPr>
      <w:r w:rsidRPr="00823FBB">
        <w:rPr>
          <w:color w:val="auto"/>
        </w:rPr>
        <w:lastRenderedPageBreak/>
        <w:t xml:space="preserve">ja </w:t>
      </w:r>
      <w:r w:rsidR="00DB1CE0" w:rsidRPr="00823FBB">
        <w:rPr>
          <w:color w:val="auto"/>
        </w:rPr>
        <w:t xml:space="preserve">klientu apkalpošana </w:t>
      </w:r>
      <w:r w:rsidRPr="00823FBB">
        <w:rPr>
          <w:color w:val="auto"/>
        </w:rPr>
        <w:t xml:space="preserve">jāpārtrauc neatliekamas </w:t>
      </w:r>
      <w:r w:rsidR="0055474D" w:rsidRPr="00823FBB">
        <w:rPr>
          <w:color w:val="auto"/>
        </w:rPr>
        <w:t xml:space="preserve">situācijas vai </w:t>
      </w:r>
      <w:r w:rsidRPr="00823FBB">
        <w:rPr>
          <w:color w:val="auto"/>
        </w:rPr>
        <w:t xml:space="preserve">sarunas dēļ, tad </w:t>
      </w:r>
      <w:r w:rsidR="00DB1CE0" w:rsidRPr="00823FBB">
        <w:rPr>
          <w:color w:val="auto"/>
        </w:rPr>
        <w:t xml:space="preserve">darbinieks </w:t>
      </w:r>
      <w:r w:rsidRPr="00823FBB">
        <w:rPr>
          <w:color w:val="auto"/>
        </w:rPr>
        <w:t xml:space="preserve">atvainojas </w:t>
      </w:r>
      <w:r w:rsidR="0055474D" w:rsidRPr="00823FBB">
        <w:rPr>
          <w:color w:val="auto"/>
        </w:rPr>
        <w:t>k</w:t>
      </w:r>
      <w:r w:rsidRPr="00823FBB">
        <w:rPr>
          <w:color w:val="auto"/>
        </w:rPr>
        <w:t>lient</w:t>
      </w:r>
      <w:r w:rsidR="0055474D" w:rsidRPr="00823FBB">
        <w:rPr>
          <w:color w:val="auto"/>
        </w:rPr>
        <w:t>ie</w:t>
      </w:r>
      <w:r w:rsidRPr="00823FBB">
        <w:rPr>
          <w:color w:val="auto"/>
        </w:rPr>
        <w:t xml:space="preserve">m par radušos situāciju, </w:t>
      </w:r>
      <w:r w:rsidR="0055474D" w:rsidRPr="00823FBB">
        <w:rPr>
          <w:color w:val="auto"/>
        </w:rPr>
        <w:t>un informē</w:t>
      </w:r>
      <w:r w:rsidR="00DB1CE0" w:rsidRPr="00823FBB">
        <w:rPr>
          <w:color w:val="auto"/>
        </w:rPr>
        <w:t>,</w:t>
      </w:r>
      <w:r w:rsidRPr="00823FBB">
        <w:rPr>
          <w:color w:val="auto"/>
        </w:rPr>
        <w:t xml:space="preserve"> pēc cik ilga laika var</w:t>
      </w:r>
      <w:r w:rsidR="008879FE" w:rsidRPr="00823FBB">
        <w:rPr>
          <w:color w:val="auto"/>
        </w:rPr>
        <w:t xml:space="preserve">ēs turpināt </w:t>
      </w:r>
      <w:r w:rsidR="0055474D" w:rsidRPr="00823FBB">
        <w:rPr>
          <w:color w:val="auto"/>
        </w:rPr>
        <w:t>k</w:t>
      </w:r>
      <w:r w:rsidR="008879FE" w:rsidRPr="00823FBB">
        <w:rPr>
          <w:color w:val="auto"/>
        </w:rPr>
        <w:t>lient</w:t>
      </w:r>
      <w:r w:rsidR="0055474D" w:rsidRPr="00823FBB">
        <w:rPr>
          <w:color w:val="auto"/>
        </w:rPr>
        <w:t>u</w:t>
      </w:r>
      <w:r w:rsidR="008879FE" w:rsidRPr="00823FBB">
        <w:rPr>
          <w:color w:val="auto"/>
        </w:rPr>
        <w:t xml:space="preserve"> apkalpošanu;</w:t>
      </w:r>
    </w:p>
    <w:p w14:paraId="69E735A9" w14:textId="09972595" w:rsidR="00D45EB1" w:rsidRPr="00823FBB" w:rsidRDefault="00824376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color w:val="auto"/>
        </w:rPr>
      </w:pPr>
      <w:r w:rsidRPr="00823FBB">
        <w:rPr>
          <w:color w:val="auto"/>
        </w:rPr>
        <w:t>prioritāri apkalpo ārēj</w:t>
      </w:r>
      <w:r w:rsidR="0055474D" w:rsidRPr="00823FBB">
        <w:rPr>
          <w:color w:val="auto"/>
        </w:rPr>
        <w:t>us</w:t>
      </w:r>
      <w:r w:rsidRPr="00823FBB">
        <w:rPr>
          <w:color w:val="auto"/>
        </w:rPr>
        <w:t xml:space="preserve"> </w:t>
      </w:r>
      <w:r w:rsidR="0055474D" w:rsidRPr="00823FBB">
        <w:rPr>
          <w:color w:val="auto"/>
        </w:rPr>
        <w:t>k</w:t>
      </w:r>
      <w:r w:rsidRPr="00823FBB">
        <w:rPr>
          <w:color w:val="auto"/>
        </w:rPr>
        <w:t>lient</w:t>
      </w:r>
      <w:r w:rsidR="0055474D" w:rsidRPr="00823FBB">
        <w:rPr>
          <w:color w:val="auto"/>
        </w:rPr>
        <w:t>us;</w:t>
      </w:r>
    </w:p>
    <w:p w14:paraId="113CD398" w14:textId="0BBDDF17" w:rsidR="00D45EB1" w:rsidRPr="00823FBB" w:rsidRDefault="00D45EB1" w:rsidP="005C3D82">
      <w:pPr>
        <w:pStyle w:val="Default"/>
        <w:numPr>
          <w:ilvl w:val="1"/>
          <w:numId w:val="23"/>
        </w:numPr>
        <w:tabs>
          <w:tab w:val="left" w:pos="1276"/>
        </w:tabs>
        <w:spacing w:after="120"/>
        <w:ind w:left="993" w:hanging="567"/>
        <w:jc w:val="both"/>
        <w:rPr>
          <w:color w:val="auto"/>
        </w:rPr>
      </w:pPr>
      <w:r w:rsidRPr="00823FBB">
        <w:rPr>
          <w:color w:val="auto"/>
        </w:rPr>
        <w:t>pārliecin</w:t>
      </w:r>
      <w:r w:rsidR="0055474D" w:rsidRPr="00823FBB">
        <w:rPr>
          <w:color w:val="auto"/>
        </w:rPr>
        <w:t>ā</w:t>
      </w:r>
      <w:r w:rsidRPr="00823FBB">
        <w:rPr>
          <w:color w:val="auto"/>
        </w:rPr>
        <w:t xml:space="preserve">s, ka </w:t>
      </w:r>
      <w:r w:rsidR="00EE72DA" w:rsidRPr="00823FBB">
        <w:rPr>
          <w:color w:val="auto"/>
        </w:rPr>
        <w:t>k</w:t>
      </w:r>
      <w:r w:rsidRPr="00823FBB">
        <w:rPr>
          <w:color w:val="auto"/>
        </w:rPr>
        <w:t>lienti saprat</w:t>
      </w:r>
      <w:r w:rsidR="00EE72DA" w:rsidRPr="00823FBB">
        <w:rPr>
          <w:color w:val="auto"/>
        </w:rPr>
        <w:t>a</w:t>
      </w:r>
      <w:r w:rsidRPr="00823FBB">
        <w:rPr>
          <w:color w:val="auto"/>
        </w:rPr>
        <w:t xml:space="preserve"> sniegto informāciju un viņ</w:t>
      </w:r>
      <w:r w:rsidR="00EE72DA" w:rsidRPr="00823FBB">
        <w:rPr>
          <w:color w:val="auto"/>
        </w:rPr>
        <w:t>ie</w:t>
      </w:r>
      <w:r w:rsidRPr="00823FBB">
        <w:rPr>
          <w:color w:val="auto"/>
        </w:rPr>
        <w:t>m nav papildu jautājumu;</w:t>
      </w:r>
    </w:p>
    <w:p w14:paraId="0EE70CA7" w14:textId="30E53CD3" w:rsidR="00D45EB1" w:rsidRPr="00823FBB" w:rsidRDefault="00EE72DA" w:rsidP="005C3D82">
      <w:pPr>
        <w:pStyle w:val="Default"/>
        <w:numPr>
          <w:ilvl w:val="1"/>
          <w:numId w:val="23"/>
        </w:numPr>
        <w:tabs>
          <w:tab w:val="left" w:pos="1276"/>
        </w:tabs>
        <w:spacing w:after="120"/>
        <w:ind w:left="993" w:hanging="567"/>
        <w:jc w:val="both"/>
        <w:rPr>
          <w:color w:val="auto"/>
        </w:rPr>
      </w:pPr>
      <w:r w:rsidRPr="00823FBB">
        <w:rPr>
          <w:color w:val="auto"/>
        </w:rPr>
        <w:t>informē ārējos</w:t>
      </w:r>
      <w:r w:rsidR="00824376" w:rsidRPr="00823FBB">
        <w:rPr>
          <w:color w:val="auto"/>
        </w:rPr>
        <w:t xml:space="preserve"> </w:t>
      </w:r>
      <w:r w:rsidRPr="00823FBB">
        <w:rPr>
          <w:color w:val="auto"/>
        </w:rPr>
        <w:t>k</w:t>
      </w:r>
      <w:r w:rsidR="00824376" w:rsidRPr="00823FBB">
        <w:rPr>
          <w:color w:val="auto"/>
        </w:rPr>
        <w:t>lient</w:t>
      </w:r>
      <w:r w:rsidRPr="00823FBB">
        <w:rPr>
          <w:color w:val="auto"/>
        </w:rPr>
        <w:t>u</w:t>
      </w:r>
      <w:r w:rsidR="00824376" w:rsidRPr="00823FBB">
        <w:rPr>
          <w:color w:val="auto"/>
        </w:rPr>
        <w:t xml:space="preserve">s par jauniem </w:t>
      </w:r>
      <w:r w:rsidRPr="00823FBB">
        <w:rPr>
          <w:color w:val="auto"/>
        </w:rPr>
        <w:t>p</w:t>
      </w:r>
      <w:r w:rsidR="00824376" w:rsidRPr="00823FBB">
        <w:rPr>
          <w:color w:val="auto"/>
        </w:rPr>
        <w:t>ašvaldības pakalpojumiem</w:t>
      </w:r>
      <w:r w:rsidRPr="00823FBB">
        <w:rPr>
          <w:color w:val="auto"/>
        </w:rPr>
        <w:t xml:space="preserve"> un</w:t>
      </w:r>
      <w:r w:rsidR="00824376" w:rsidRPr="00823FBB">
        <w:rPr>
          <w:color w:val="auto"/>
        </w:rPr>
        <w:t xml:space="preserve"> alternatīvajiem </w:t>
      </w:r>
      <w:r w:rsidR="00DB1CE0" w:rsidRPr="00823FBB">
        <w:rPr>
          <w:color w:val="auto"/>
        </w:rPr>
        <w:t xml:space="preserve">saziņas </w:t>
      </w:r>
      <w:r w:rsidR="00824376" w:rsidRPr="00823FBB">
        <w:rPr>
          <w:color w:val="auto"/>
        </w:rPr>
        <w:t xml:space="preserve">veidiem ar </w:t>
      </w:r>
      <w:r w:rsidRPr="00823FBB">
        <w:rPr>
          <w:color w:val="auto"/>
        </w:rPr>
        <w:t>p</w:t>
      </w:r>
      <w:r w:rsidR="00824376" w:rsidRPr="00823FBB">
        <w:rPr>
          <w:color w:val="auto"/>
        </w:rPr>
        <w:t>ašvaldību (portāl</w:t>
      </w:r>
      <w:r w:rsidR="00F1382C" w:rsidRPr="00823FBB">
        <w:rPr>
          <w:color w:val="auto"/>
        </w:rPr>
        <w:t>s</w:t>
      </w:r>
      <w:r w:rsidR="00824376" w:rsidRPr="00823FBB">
        <w:rPr>
          <w:color w:val="auto"/>
        </w:rPr>
        <w:t xml:space="preserve"> </w:t>
      </w:r>
      <w:hyperlink r:id="rId9" w:history="1">
        <w:r w:rsidRPr="00823FBB">
          <w:rPr>
            <w:rStyle w:val="Hipersaite"/>
          </w:rPr>
          <w:t>www.latvija.gov.lv</w:t>
        </w:r>
      </w:hyperlink>
      <w:r w:rsidRPr="00823FBB">
        <w:rPr>
          <w:color w:val="auto"/>
        </w:rPr>
        <w:t xml:space="preserve"> un</w:t>
      </w:r>
      <w:r w:rsidRPr="00823FBB">
        <w:t xml:space="preserve"> </w:t>
      </w:r>
      <w:hyperlink r:id="rId10" w:history="1">
        <w:r w:rsidRPr="00823FBB">
          <w:rPr>
            <w:rStyle w:val="Hipersaite"/>
          </w:rPr>
          <w:t>www.epakalpojumi.lv</w:t>
        </w:r>
      </w:hyperlink>
      <w:r w:rsidRPr="00823FBB">
        <w:t>,</w:t>
      </w:r>
      <w:r w:rsidR="008879FE" w:rsidRPr="00823FBB">
        <w:rPr>
          <w:color w:val="auto"/>
        </w:rPr>
        <w:t xml:space="preserve"> </w:t>
      </w:r>
      <w:r w:rsidR="00824376" w:rsidRPr="00823FBB">
        <w:rPr>
          <w:color w:val="auto"/>
        </w:rPr>
        <w:t xml:space="preserve"> </w:t>
      </w:r>
      <w:r w:rsidR="00DB1CE0" w:rsidRPr="00823FBB">
        <w:rPr>
          <w:color w:val="auto"/>
        </w:rPr>
        <w:t xml:space="preserve">pašvaldības </w:t>
      </w:r>
      <w:r w:rsidRPr="00823FBB">
        <w:rPr>
          <w:color w:val="auto"/>
        </w:rPr>
        <w:t xml:space="preserve">oficiālā e-adrese, </w:t>
      </w:r>
      <w:r w:rsidR="00D45EB1" w:rsidRPr="00823FBB">
        <w:rPr>
          <w:color w:val="auto"/>
        </w:rPr>
        <w:t>informatīv</w:t>
      </w:r>
      <w:r w:rsidRPr="00823FBB">
        <w:rPr>
          <w:color w:val="auto"/>
        </w:rPr>
        <w:t>ie</w:t>
      </w:r>
      <w:r w:rsidR="00D45EB1" w:rsidRPr="00823FBB">
        <w:rPr>
          <w:color w:val="auto"/>
        </w:rPr>
        <w:t xml:space="preserve"> tālru</w:t>
      </w:r>
      <w:r w:rsidRPr="00823FBB">
        <w:rPr>
          <w:color w:val="auto"/>
        </w:rPr>
        <w:t>ņ</w:t>
      </w:r>
      <w:r w:rsidR="00D45EB1" w:rsidRPr="00823FBB">
        <w:rPr>
          <w:color w:val="auto"/>
        </w:rPr>
        <w:t>i</w:t>
      </w:r>
      <w:r w:rsidR="00DB1CE0" w:rsidRPr="00823FBB">
        <w:rPr>
          <w:color w:val="auto"/>
        </w:rPr>
        <w:t>,</w:t>
      </w:r>
      <w:r w:rsidR="00D45EB1" w:rsidRPr="00823FBB">
        <w:rPr>
          <w:color w:val="auto"/>
        </w:rPr>
        <w:t xml:space="preserve"> u.c.);</w:t>
      </w:r>
    </w:p>
    <w:p w14:paraId="5B24527C" w14:textId="7B7783AD" w:rsidR="00824376" w:rsidRPr="00823FBB" w:rsidRDefault="00824376" w:rsidP="005C3D82">
      <w:pPr>
        <w:pStyle w:val="Default"/>
        <w:numPr>
          <w:ilvl w:val="1"/>
          <w:numId w:val="23"/>
        </w:numPr>
        <w:tabs>
          <w:tab w:val="left" w:pos="1276"/>
        </w:tabs>
        <w:spacing w:after="120"/>
        <w:ind w:left="993" w:hanging="567"/>
        <w:jc w:val="both"/>
        <w:rPr>
          <w:color w:val="auto"/>
        </w:rPr>
      </w:pPr>
      <w:r w:rsidRPr="00823FBB">
        <w:rPr>
          <w:color w:val="auto"/>
        </w:rPr>
        <w:t xml:space="preserve">sarunu </w:t>
      </w:r>
      <w:r w:rsidR="00EE72DA" w:rsidRPr="00823FBB">
        <w:rPr>
          <w:color w:val="auto"/>
        </w:rPr>
        <w:t>pa</w:t>
      </w:r>
      <w:r w:rsidRPr="00823FBB">
        <w:rPr>
          <w:color w:val="auto"/>
        </w:rPr>
        <w:t>bei</w:t>
      </w:r>
      <w:r w:rsidR="00EE72DA" w:rsidRPr="00823FBB">
        <w:rPr>
          <w:color w:val="auto"/>
        </w:rPr>
        <w:t>dz</w:t>
      </w:r>
      <w:r w:rsidRPr="00823FBB">
        <w:rPr>
          <w:color w:val="auto"/>
        </w:rPr>
        <w:t xml:space="preserve"> pozit</w:t>
      </w:r>
      <w:r w:rsidR="00EE72DA" w:rsidRPr="00823FBB">
        <w:rPr>
          <w:color w:val="auto"/>
        </w:rPr>
        <w:t>īvi un</w:t>
      </w:r>
      <w:r w:rsidRPr="00823FBB">
        <w:rPr>
          <w:color w:val="auto"/>
        </w:rPr>
        <w:t xml:space="preserve"> </w:t>
      </w:r>
      <w:r w:rsidR="00DB1CE0" w:rsidRPr="00823FBB">
        <w:rPr>
          <w:color w:val="auto"/>
        </w:rPr>
        <w:t>atvadās</w:t>
      </w:r>
      <w:r w:rsidR="00DB1CE0" w:rsidRPr="00823FBB" w:rsidDel="00DB1CE0">
        <w:rPr>
          <w:color w:val="auto"/>
        </w:rPr>
        <w:t xml:space="preserve"> </w:t>
      </w:r>
      <w:r w:rsidRPr="00823FBB">
        <w:rPr>
          <w:color w:val="auto"/>
        </w:rPr>
        <w:t xml:space="preserve">no </w:t>
      </w:r>
      <w:r w:rsidR="00EE72DA" w:rsidRPr="00823FBB">
        <w:rPr>
          <w:color w:val="auto"/>
        </w:rPr>
        <w:t>k</w:t>
      </w:r>
      <w:r w:rsidRPr="00823FBB">
        <w:rPr>
          <w:color w:val="auto"/>
        </w:rPr>
        <w:t>lient</w:t>
      </w:r>
      <w:r w:rsidR="00EE72DA" w:rsidRPr="00823FBB">
        <w:rPr>
          <w:color w:val="auto"/>
        </w:rPr>
        <w:t>iem</w:t>
      </w:r>
      <w:r w:rsidRPr="00823FBB">
        <w:rPr>
          <w:color w:val="auto"/>
        </w:rPr>
        <w:t xml:space="preserve">. </w:t>
      </w:r>
    </w:p>
    <w:p w14:paraId="08ED39D1" w14:textId="2A57E82D" w:rsidR="00D45EB1" w:rsidRPr="00823FBB" w:rsidRDefault="00DB1CE0" w:rsidP="005C3D82">
      <w:pPr>
        <w:pStyle w:val="Default"/>
        <w:numPr>
          <w:ilvl w:val="0"/>
          <w:numId w:val="23"/>
        </w:numPr>
        <w:spacing w:after="120"/>
        <w:ind w:left="426" w:hanging="426"/>
        <w:jc w:val="both"/>
        <w:rPr>
          <w:bCs/>
          <w:color w:val="auto"/>
        </w:rPr>
      </w:pPr>
      <w:r w:rsidRPr="00823FBB">
        <w:rPr>
          <w:bCs/>
          <w:color w:val="auto"/>
        </w:rPr>
        <w:t>Saziņā</w:t>
      </w:r>
      <w:r w:rsidR="00EE72DA" w:rsidRPr="00823FBB">
        <w:rPr>
          <w:bCs/>
          <w:color w:val="auto"/>
        </w:rPr>
        <w:t xml:space="preserve"> ar s</w:t>
      </w:r>
      <w:r w:rsidR="00D45EB1" w:rsidRPr="00823FBB">
        <w:rPr>
          <w:bCs/>
          <w:color w:val="auto"/>
        </w:rPr>
        <w:t>arežģītie</w:t>
      </w:r>
      <w:r w:rsidR="00EE72DA" w:rsidRPr="00823FBB">
        <w:rPr>
          <w:bCs/>
          <w:color w:val="auto"/>
        </w:rPr>
        <w:t>m</w:t>
      </w:r>
      <w:r w:rsidR="00D45EB1" w:rsidRPr="00823FBB">
        <w:rPr>
          <w:bCs/>
          <w:color w:val="auto"/>
        </w:rPr>
        <w:t xml:space="preserve"> </w:t>
      </w:r>
      <w:r w:rsidR="00EE72DA" w:rsidRPr="00823FBB">
        <w:rPr>
          <w:bCs/>
          <w:color w:val="auto"/>
        </w:rPr>
        <w:t>k</w:t>
      </w:r>
      <w:r w:rsidR="00D45EB1" w:rsidRPr="00823FBB">
        <w:rPr>
          <w:bCs/>
          <w:color w:val="auto"/>
        </w:rPr>
        <w:t>lienti</w:t>
      </w:r>
      <w:r w:rsidR="00EE72DA" w:rsidRPr="00823FBB">
        <w:rPr>
          <w:bCs/>
          <w:color w:val="auto"/>
        </w:rPr>
        <w:t>em darbinieki</w:t>
      </w:r>
      <w:r w:rsidR="00D45EB1" w:rsidRPr="00823FBB">
        <w:rPr>
          <w:bCs/>
          <w:color w:val="auto"/>
        </w:rPr>
        <w:t>:</w:t>
      </w:r>
    </w:p>
    <w:p w14:paraId="002E2D18" w14:textId="55D353E2" w:rsidR="00D45EB1" w:rsidRPr="00823FBB" w:rsidRDefault="00824376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color w:val="auto"/>
        </w:rPr>
      </w:pPr>
      <w:r w:rsidRPr="00823FBB">
        <w:rPr>
          <w:color w:val="auto"/>
        </w:rPr>
        <w:t>izturas mierīgi un pieklājīgi, cenš</w:t>
      </w:r>
      <w:r w:rsidR="00DB1CE0" w:rsidRPr="00823FBB">
        <w:rPr>
          <w:color w:val="auto"/>
        </w:rPr>
        <w:t>a</w:t>
      </w:r>
      <w:r w:rsidRPr="00823FBB">
        <w:rPr>
          <w:color w:val="auto"/>
        </w:rPr>
        <w:t xml:space="preserve">s izprast un noskaidrot </w:t>
      </w:r>
      <w:r w:rsidR="00EE72DA" w:rsidRPr="00823FBB">
        <w:rPr>
          <w:color w:val="auto"/>
        </w:rPr>
        <w:t xml:space="preserve">klientu rupjas vai agresīvas </w:t>
      </w:r>
      <w:r w:rsidRPr="00823FBB">
        <w:rPr>
          <w:color w:val="auto"/>
        </w:rPr>
        <w:t>izturēšanās cēlo</w:t>
      </w:r>
      <w:r w:rsidR="00785D82" w:rsidRPr="00823FBB">
        <w:rPr>
          <w:color w:val="auto"/>
        </w:rPr>
        <w:t>ņus</w:t>
      </w:r>
      <w:r w:rsidRPr="00823FBB">
        <w:rPr>
          <w:color w:val="auto"/>
        </w:rPr>
        <w:t xml:space="preserve">; </w:t>
      </w:r>
    </w:p>
    <w:p w14:paraId="360B7938" w14:textId="2F563A66" w:rsidR="00D45EB1" w:rsidRPr="00823FBB" w:rsidRDefault="00824376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color w:val="auto"/>
        </w:rPr>
      </w:pPr>
      <w:r w:rsidRPr="00823FBB">
        <w:rPr>
          <w:color w:val="auto"/>
        </w:rPr>
        <w:t xml:space="preserve">ļauj emocionāliem </w:t>
      </w:r>
      <w:r w:rsidR="00785D82" w:rsidRPr="00823FBB">
        <w:rPr>
          <w:color w:val="auto"/>
        </w:rPr>
        <w:t>k</w:t>
      </w:r>
      <w:r w:rsidRPr="00823FBB">
        <w:rPr>
          <w:color w:val="auto"/>
        </w:rPr>
        <w:t xml:space="preserve">lientiem </w:t>
      </w:r>
      <w:r w:rsidR="00DB1CE0" w:rsidRPr="00823FBB">
        <w:rPr>
          <w:color w:val="auto"/>
        </w:rPr>
        <w:t xml:space="preserve">izteikties un </w:t>
      </w:r>
      <w:r w:rsidRPr="00823FBB">
        <w:rPr>
          <w:color w:val="auto"/>
        </w:rPr>
        <w:t xml:space="preserve">paust savu satraukumu un pēc tam racionāli skaidro situāciju; </w:t>
      </w:r>
    </w:p>
    <w:p w14:paraId="388CB55F" w14:textId="118CCA61" w:rsidR="00D45EB1" w:rsidRPr="00823FBB" w:rsidRDefault="00DB1CE0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color w:val="auto"/>
        </w:rPr>
      </w:pPr>
      <w:r w:rsidRPr="00823FBB">
        <w:rPr>
          <w:color w:val="auto"/>
        </w:rPr>
        <w:t xml:space="preserve">ja klienti izsaka darbiniekiem personiskus apvainojumus, darbinieki </w:t>
      </w:r>
      <w:r w:rsidR="00785D82" w:rsidRPr="00823FBB">
        <w:rPr>
          <w:color w:val="auto"/>
        </w:rPr>
        <w:t>pieklājīgi, bet stingri brīdina klientus, ka neuzklausīs tādā veidā izteiktus iebildumus</w:t>
      </w:r>
      <w:r w:rsidR="00824376" w:rsidRPr="00823FBB">
        <w:rPr>
          <w:color w:val="auto"/>
        </w:rPr>
        <w:t xml:space="preserve">; </w:t>
      </w:r>
    </w:p>
    <w:p w14:paraId="25E867C9" w14:textId="1F6FF19D" w:rsidR="00D45EB1" w:rsidRPr="00823FBB" w:rsidRDefault="0079161E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color w:val="auto"/>
        </w:rPr>
      </w:pPr>
      <w:r w:rsidRPr="00823FBB">
        <w:rPr>
          <w:color w:val="auto"/>
        </w:rPr>
        <w:t>ievērojot pieklājības normas,</w:t>
      </w:r>
      <w:r w:rsidRPr="00823FBB" w:rsidDel="00DB1CE0">
        <w:rPr>
          <w:color w:val="auto"/>
        </w:rPr>
        <w:t xml:space="preserve"> </w:t>
      </w:r>
      <w:r w:rsidRPr="00823FBB">
        <w:rPr>
          <w:color w:val="auto"/>
        </w:rPr>
        <w:t xml:space="preserve">var iesaistīt sarunā arī citus darbiniekus, </w:t>
      </w:r>
      <w:r w:rsidR="00DB1CE0" w:rsidRPr="00823FBB">
        <w:rPr>
          <w:color w:val="auto"/>
        </w:rPr>
        <w:t>ja</w:t>
      </w:r>
      <w:r w:rsidR="00824376" w:rsidRPr="00823FBB">
        <w:rPr>
          <w:color w:val="auto"/>
        </w:rPr>
        <w:t xml:space="preserve"> </w:t>
      </w:r>
      <w:r w:rsidR="00785D82" w:rsidRPr="00823FBB">
        <w:rPr>
          <w:color w:val="auto"/>
        </w:rPr>
        <w:t>d</w:t>
      </w:r>
      <w:r w:rsidR="00824376" w:rsidRPr="00823FBB">
        <w:rPr>
          <w:color w:val="auto"/>
        </w:rPr>
        <w:t>arbiniekam nepieciešama palīdzība</w:t>
      </w:r>
      <w:r w:rsidR="00DB1CE0" w:rsidRPr="00823FBB">
        <w:rPr>
          <w:color w:val="auto"/>
        </w:rPr>
        <w:t xml:space="preserve"> </w:t>
      </w:r>
      <w:r w:rsidR="00824376" w:rsidRPr="00823FBB">
        <w:rPr>
          <w:color w:val="auto"/>
        </w:rPr>
        <w:t>apkalpo</w:t>
      </w:r>
      <w:r w:rsidR="00DB1CE0" w:rsidRPr="00823FBB">
        <w:rPr>
          <w:color w:val="auto"/>
        </w:rPr>
        <w:t>šanā</w:t>
      </w:r>
      <w:r w:rsidR="00824376" w:rsidRPr="00823FBB">
        <w:rPr>
          <w:color w:val="auto"/>
        </w:rPr>
        <w:t xml:space="preserve">; </w:t>
      </w:r>
    </w:p>
    <w:p w14:paraId="6C18FB9D" w14:textId="550D9F6E" w:rsidR="00824376" w:rsidRPr="00823FBB" w:rsidRDefault="0079161E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color w:val="auto"/>
        </w:rPr>
      </w:pPr>
      <w:r w:rsidRPr="00823FBB">
        <w:rPr>
          <w:color w:val="auto"/>
        </w:rPr>
        <w:t xml:space="preserve">drīkst </w:t>
      </w:r>
      <w:r w:rsidR="00785D82" w:rsidRPr="00823FBB">
        <w:rPr>
          <w:color w:val="auto"/>
        </w:rPr>
        <w:t xml:space="preserve">pārtraukt </w:t>
      </w:r>
      <w:r w:rsidRPr="00823FBB">
        <w:rPr>
          <w:color w:val="auto"/>
        </w:rPr>
        <w:t>sarunu</w:t>
      </w:r>
      <w:r w:rsidR="00785D82" w:rsidRPr="00823FBB">
        <w:rPr>
          <w:color w:val="auto"/>
        </w:rPr>
        <w:t>, pieklājīgi aicinot</w:t>
      </w:r>
      <w:r w:rsidRPr="00823FBB">
        <w:rPr>
          <w:color w:val="auto"/>
        </w:rPr>
        <w:t xml:space="preserve"> agresīvus, izaicinošus un klaji aizskarošus klientus </w:t>
      </w:r>
      <w:r w:rsidR="00785D82" w:rsidRPr="00823FBB">
        <w:rPr>
          <w:color w:val="auto"/>
        </w:rPr>
        <w:t>atstāt telpas</w:t>
      </w:r>
      <w:r w:rsidRPr="00823FBB">
        <w:rPr>
          <w:color w:val="auto"/>
        </w:rPr>
        <w:t>,</w:t>
      </w:r>
      <w:r w:rsidR="00785D82" w:rsidRPr="00823FBB">
        <w:rPr>
          <w:color w:val="auto"/>
        </w:rPr>
        <w:t xml:space="preserve"> </w:t>
      </w:r>
      <w:r w:rsidR="00824376" w:rsidRPr="00823FBB">
        <w:rPr>
          <w:color w:val="auto"/>
        </w:rPr>
        <w:t>vai</w:t>
      </w:r>
      <w:r w:rsidR="00F1382C" w:rsidRPr="00823FBB">
        <w:rPr>
          <w:color w:val="auto"/>
        </w:rPr>
        <w:t>,</w:t>
      </w:r>
      <w:r w:rsidR="00824376" w:rsidRPr="00823FBB">
        <w:rPr>
          <w:color w:val="auto"/>
        </w:rPr>
        <w:t xml:space="preserve"> </w:t>
      </w:r>
      <w:r w:rsidRPr="00823FBB">
        <w:rPr>
          <w:color w:val="auto"/>
        </w:rPr>
        <w:t xml:space="preserve">ja </w:t>
      </w:r>
      <w:r w:rsidR="00824376" w:rsidRPr="00823FBB">
        <w:rPr>
          <w:color w:val="auto"/>
        </w:rPr>
        <w:t xml:space="preserve">ir aizdomas par </w:t>
      </w:r>
      <w:r w:rsidR="00785D82" w:rsidRPr="00823FBB">
        <w:rPr>
          <w:color w:val="auto"/>
        </w:rPr>
        <w:t>k</w:t>
      </w:r>
      <w:r w:rsidR="00824376" w:rsidRPr="00823FBB">
        <w:rPr>
          <w:color w:val="auto"/>
        </w:rPr>
        <w:t>lient</w:t>
      </w:r>
      <w:r w:rsidR="00785D82" w:rsidRPr="00823FBB">
        <w:rPr>
          <w:color w:val="auto"/>
        </w:rPr>
        <w:t>u</w:t>
      </w:r>
      <w:r w:rsidR="00824376" w:rsidRPr="00823FBB">
        <w:rPr>
          <w:color w:val="auto"/>
        </w:rPr>
        <w:t xml:space="preserve"> atrašanos apreibinošo vielu ietekmē</w:t>
      </w:r>
      <w:r w:rsidR="00785D82" w:rsidRPr="00823FBB">
        <w:rPr>
          <w:color w:val="auto"/>
        </w:rPr>
        <w:t xml:space="preserve"> </w:t>
      </w:r>
      <w:r w:rsidRPr="00823FBB">
        <w:rPr>
          <w:color w:val="auto"/>
        </w:rPr>
        <w:t>(</w:t>
      </w:r>
      <w:r w:rsidR="00785D82" w:rsidRPr="00823FBB">
        <w:rPr>
          <w:color w:val="auto"/>
        </w:rPr>
        <w:t>ja</w:t>
      </w:r>
      <w:r w:rsidR="00824376" w:rsidRPr="00823FBB">
        <w:rPr>
          <w:color w:val="auto"/>
        </w:rPr>
        <w:t xml:space="preserve"> nepieciešams</w:t>
      </w:r>
      <w:r w:rsidR="00785D82" w:rsidRPr="00823FBB">
        <w:rPr>
          <w:color w:val="auto"/>
        </w:rPr>
        <w:t>,</w:t>
      </w:r>
      <w:r w:rsidR="00824376" w:rsidRPr="00823FBB">
        <w:rPr>
          <w:color w:val="auto"/>
        </w:rPr>
        <w:t xml:space="preserve"> </w:t>
      </w:r>
      <w:r w:rsidRPr="00823FBB">
        <w:rPr>
          <w:color w:val="auto"/>
        </w:rPr>
        <w:t xml:space="preserve">var </w:t>
      </w:r>
      <w:r w:rsidR="00824376" w:rsidRPr="00823FBB">
        <w:rPr>
          <w:color w:val="auto"/>
        </w:rPr>
        <w:t>izsa</w:t>
      </w:r>
      <w:r w:rsidRPr="00823FBB">
        <w:rPr>
          <w:color w:val="auto"/>
        </w:rPr>
        <w:t>ukt</w:t>
      </w:r>
      <w:r w:rsidR="00824376" w:rsidRPr="00823FBB">
        <w:rPr>
          <w:color w:val="auto"/>
        </w:rPr>
        <w:t xml:space="preserve"> </w:t>
      </w:r>
      <w:r w:rsidR="0078507F" w:rsidRPr="00823FBB">
        <w:rPr>
          <w:color w:val="auto"/>
        </w:rPr>
        <w:t xml:space="preserve">apsardzes vai </w:t>
      </w:r>
      <w:r w:rsidR="00785D82" w:rsidRPr="00823FBB">
        <w:rPr>
          <w:color w:val="auto"/>
        </w:rPr>
        <w:t>p</w:t>
      </w:r>
      <w:r w:rsidR="004809AD" w:rsidRPr="00823FBB">
        <w:rPr>
          <w:color w:val="auto"/>
        </w:rPr>
        <w:t>ašvaldības policijas darbinieku</w:t>
      </w:r>
      <w:r w:rsidR="00785D82" w:rsidRPr="00823FBB">
        <w:rPr>
          <w:color w:val="auto"/>
        </w:rPr>
        <w:t>s</w:t>
      </w:r>
      <w:r w:rsidRPr="00823FBB">
        <w:rPr>
          <w:color w:val="auto"/>
        </w:rPr>
        <w:t>)</w:t>
      </w:r>
      <w:r w:rsidR="004809AD" w:rsidRPr="00823FBB">
        <w:rPr>
          <w:color w:val="auto"/>
        </w:rPr>
        <w:t>;</w:t>
      </w:r>
      <w:r w:rsidR="00824376" w:rsidRPr="00823FBB">
        <w:rPr>
          <w:color w:val="auto"/>
        </w:rPr>
        <w:t xml:space="preserve"> </w:t>
      </w:r>
    </w:p>
    <w:p w14:paraId="3232972E" w14:textId="4A9D0D06" w:rsidR="00323F46" w:rsidRPr="00823FBB" w:rsidRDefault="00D14147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color w:val="auto"/>
        </w:rPr>
      </w:pPr>
      <w:r w:rsidRPr="00823FBB">
        <w:rPr>
          <w:color w:val="auto"/>
        </w:rPr>
        <w:t xml:space="preserve">var </w:t>
      </w:r>
      <w:r w:rsidR="0078507F" w:rsidRPr="00823FBB">
        <w:rPr>
          <w:color w:val="auto"/>
        </w:rPr>
        <w:t>ņemt</w:t>
      </w:r>
      <w:r w:rsidRPr="00823FBB">
        <w:rPr>
          <w:color w:val="auto"/>
        </w:rPr>
        <w:t xml:space="preserve"> </w:t>
      </w:r>
      <w:r w:rsidR="0079161E" w:rsidRPr="00823FBB">
        <w:rPr>
          <w:color w:val="auto"/>
        </w:rPr>
        <w:t>darba pārtraukumu</w:t>
      </w:r>
      <w:r w:rsidRPr="00823FBB">
        <w:rPr>
          <w:color w:val="auto"/>
        </w:rPr>
        <w:t xml:space="preserve"> </w:t>
      </w:r>
      <w:r w:rsidR="0078507F" w:rsidRPr="00823FBB">
        <w:rPr>
          <w:color w:val="auto"/>
        </w:rPr>
        <w:t>līdz 15 minūtēm</w:t>
      </w:r>
      <w:r w:rsidR="0079161E" w:rsidRPr="00823FBB">
        <w:rPr>
          <w:color w:val="auto"/>
        </w:rPr>
        <w:t>,</w:t>
      </w:r>
      <w:r w:rsidR="0078507F" w:rsidRPr="00823FBB">
        <w:rPr>
          <w:color w:val="auto"/>
        </w:rPr>
        <w:t xml:space="preserve"> </w:t>
      </w:r>
      <w:r w:rsidR="0079161E" w:rsidRPr="00823FBB">
        <w:rPr>
          <w:color w:val="auto"/>
        </w:rPr>
        <w:t xml:space="preserve">lai nomierinātos, </w:t>
      </w:r>
      <w:r w:rsidRPr="00823FBB">
        <w:rPr>
          <w:color w:val="auto"/>
        </w:rPr>
        <w:t>vai</w:t>
      </w:r>
      <w:r w:rsidR="0078507F" w:rsidRPr="00823FBB">
        <w:rPr>
          <w:color w:val="auto"/>
        </w:rPr>
        <w:t xml:space="preserve"> vērsties pie </w:t>
      </w:r>
      <w:r w:rsidR="00EA581C" w:rsidRPr="00823FBB">
        <w:rPr>
          <w:color w:val="auto"/>
        </w:rPr>
        <w:t>saviem</w:t>
      </w:r>
      <w:r w:rsidR="0078507F" w:rsidRPr="00823FBB">
        <w:rPr>
          <w:color w:val="auto"/>
        </w:rPr>
        <w:t xml:space="preserve"> vadītāj</w:t>
      </w:r>
      <w:r w:rsidR="00EA581C" w:rsidRPr="00823FBB">
        <w:rPr>
          <w:color w:val="auto"/>
        </w:rPr>
        <w:t>iem</w:t>
      </w:r>
      <w:r w:rsidRPr="00823FBB">
        <w:rPr>
          <w:color w:val="auto"/>
        </w:rPr>
        <w:t xml:space="preserve"> atbalsta sarunas saņemšanai. </w:t>
      </w:r>
      <w:r w:rsidR="0078507F" w:rsidRPr="00823FBB">
        <w:rPr>
          <w:color w:val="auto"/>
        </w:rPr>
        <w:t>Cita</w:t>
      </w:r>
      <w:r w:rsidR="0079161E" w:rsidRPr="00823FBB">
        <w:rPr>
          <w:color w:val="auto"/>
        </w:rPr>
        <w:t xml:space="preserve"> veida</w:t>
      </w:r>
      <w:r w:rsidR="0078507F" w:rsidRPr="00823FBB">
        <w:rPr>
          <w:color w:val="auto"/>
        </w:rPr>
        <w:t xml:space="preserve"> atbalsta saņemšana tiek izvērtēta individuāli.</w:t>
      </w:r>
    </w:p>
    <w:p w14:paraId="52E4C60C" w14:textId="0AC2CA25" w:rsidR="00824376" w:rsidRPr="00823FBB" w:rsidRDefault="00824376" w:rsidP="004250BE">
      <w:pPr>
        <w:pStyle w:val="Default"/>
        <w:spacing w:after="120"/>
        <w:jc w:val="center"/>
        <w:rPr>
          <w:b/>
          <w:bCs/>
          <w:color w:val="auto"/>
        </w:rPr>
      </w:pPr>
      <w:r w:rsidRPr="00823FBB">
        <w:rPr>
          <w:b/>
          <w:bCs/>
          <w:color w:val="auto"/>
        </w:rPr>
        <w:t xml:space="preserve">IV. Klientu </w:t>
      </w:r>
      <w:r w:rsidR="00EA581C" w:rsidRPr="00823FBB">
        <w:rPr>
          <w:b/>
          <w:bCs/>
          <w:color w:val="auto"/>
        </w:rPr>
        <w:t xml:space="preserve">telefoniskā </w:t>
      </w:r>
      <w:r w:rsidRPr="00823FBB">
        <w:rPr>
          <w:b/>
          <w:bCs/>
          <w:color w:val="auto"/>
        </w:rPr>
        <w:t>apkalpošana</w:t>
      </w:r>
    </w:p>
    <w:p w14:paraId="330C5381" w14:textId="06097BB8" w:rsidR="00E373CB" w:rsidRPr="00823FBB" w:rsidRDefault="00D45EB1" w:rsidP="005C3D82">
      <w:pPr>
        <w:pStyle w:val="Default"/>
        <w:numPr>
          <w:ilvl w:val="0"/>
          <w:numId w:val="23"/>
        </w:numPr>
        <w:spacing w:after="120"/>
        <w:ind w:left="426" w:hanging="426"/>
        <w:jc w:val="both"/>
        <w:rPr>
          <w:bCs/>
          <w:color w:val="auto"/>
        </w:rPr>
      </w:pPr>
      <w:r w:rsidRPr="00823FBB">
        <w:rPr>
          <w:bCs/>
          <w:color w:val="auto"/>
        </w:rPr>
        <w:t xml:space="preserve">Saņemot </w:t>
      </w:r>
      <w:r w:rsidR="00EA581C" w:rsidRPr="00823FBB">
        <w:rPr>
          <w:bCs/>
          <w:color w:val="auto"/>
        </w:rPr>
        <w:t>k</w:t>
      </w:r>
      <w:r w:rsidRPr="00823FBB">
        <w:rPr>
          <w:bCs/>
          <w:color w:val="auto"/>
        </w:rPr>
        <w:t>lient</w:t>
      </w:r>
      <w:r w:rsidR="00EA581C" w:rsidRPr="00823FBB">
        <w:rPr>
          <w:bCs/>
          <w:color w:val="auto"/>
        </w:rPr>
        <w:t>u</w:t>
      </w:r>
      <w:r w:rsidRPr="00823FBB">
        <w:rPr>
          <w:bCs/>
          <w:color w:val="auto"/>
        </w:rPr>
        <w:t xml:space="preserve"> zvanu</w:t>
      </w:r>
      <w:r w:rsidR="00EA581C" w:rsidRPr="00823FBB">
        <w:rPr>
          <w:bCs/>
          <w:color w:val="auto"/>
        </w:rPr>
        <w:t>s, darbinieki</w:t>
      </w:r>
      <w:r w:rsidRPr="00823FBB">
        <w:rPr>
          <w:bCs/>
          <w:color w:val="auto"/>
        </w:rPr>
        <w:t xml:space="preserve">: </w:t>
      </w:r>
    </w:p>
    <w:p w14:paraId="3952A3D2" w14:textId="34DC01D5" w:rsidR="00B67E7C" w:rsidRPr="00823FBB" w:rsidRDefault="00824376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color w:val="auto"/>
        </w:rPr>
      </w:pPr>
      <w:r w:rsidRPr="00823FBB">
        <w:rPr>
          <w:color w:val="auto"/>
        </w:rPr>
        <w:t>cenšas atbildēt</w:t>
      </w:r>
      <w:r w:rsidR="00EA581C" w:rsidRPr="00823FBB">
        <w:rPr>
          <w:color w:val="auto"/>
        </w:rPr>
        <w:t xml:space="preserve"> uz zvanu</w:t>
      </w:r>
      <w:r w:rsidRPr="00823FBB">
        <w:rPr>
          <w:color w:val="auto"/>
        </w:rPr>
        <w:t xml:space="preserve"> ne vēlāk, kā pēc</w:t>
      </w:r>
      <w:r w:rsidR="0079161E" w:rsidRPr="00823FBB">
        <w:rPr>
          <w:color w:val="auto"/>
        </w:rPr>
        <w:t xml:space="preserve"> ienākošā zvana</w:t>
      </w:r>
      <w:r w:rsidRPr="00823FBB">
        <w:rPr>
          <w:color w:val="auto"/>
        </w:rPr>
        <w:t xml:space="preserve"> trešā signāla</w:t>
      </w:r>
      <w:r w:rsidR="00EA581C" w:rsidRPr="00823FBB">
        <w:rPr>
          <w:color w:val="auto"/>
        </w:rPr>
        <w:t>;</w:t>
      </w:r>
    </w:p>
    <w:p w14:paraId="2B4C7B14" w14:textId="1DC81345" w:rsidR="00E373CB" w:rsidRPr="00823FBB" w:rsidRDefault="00824376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color w:val="auto"/>
        </w:rPr>
      </w:pPr>
      <w:r w:rsidRPr="00823FBB">
        <w:rPr>
          <w:color w:val="auto"/>
        </w:rPr>
        <w:t xml:space="preserve">nosauc </w:t>
      </w:r>
      <w:r w:rsidR="0079161E" w:rsidRPr="00823FBB">
        <w:rPr>
          <w:color w:val="auto"/>
        </w:rPr>
        <w:t xml:space="preserve">savas </w:t>
      </w:r>
      <w:r w:rsidRPr="00823FBB">
        <w:rPr>
          <w:color w:val="auto"/>
        </w:rPr>
        <w:t>iestādes vai struktūrvienības nosaukumu</w:t>
      </w:r>
      <w:r w:rsidR="0079161E" w:rsidRPr="00823FBB">
        <w:rPr>
          <w:color w:val="auto"/>
        </w:rPr>
        <w:t>,</w:t>
      </w:r>
      <w:r w:rsidRPr="00823FBB">
        <w:rPr>
          <w:color w:val="auto"/>
        </w:rPr>
        <w:t xml:space="preserve"> </w:t>
      </w:r>
      <w:r w:rsidR="0079161E" w:rsidRPr="00823FBB">
        <w:rPr>
          <w:color w:val="auto"/>
        </w:rPr>
        <w:t xml:space="preserve">amatu, </w:t>
      </w:r>
      <w:r w:rsidRPr="00823FBB">
        <w:rPr>
          <w:color w:val="auto"/>
        </w:rPr>
        <w:t xml:space="preserve">vārdu un uzvārdu; </w:t>
      </w:r>
    </w:p>
    <w:p w14:paraId="422A90C9" w14:textId="73D706E8" w:rsidR="00E373CB" w:rsidRPr="00823FBB" w:rsidRDefault="00824376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color w:val="auto"/>
        </w:rPr>
      </w:pPr>
      <w:r w:rsidRPr="00823FBB">
        <w:rPr>
          <w:color w:val="auto"/>
        </w:rPr>
        <w:t xml:space="preserve">noskaidro </w:t>
      </w:r>
      <w:r w:rsidR="0079161E" w:rsidRPr="00823FBB">
        <w:rPr>
          <w:color w:val="auto"/>
        </w:rPr>
        <w:t>sarunas</w:t>
      </w:r>
      <w:r w:rsidRPr="00823FBB">
        <w:rPr>
          <w:color w:val="auto"/>
        </w:rPr>
        <w:t xml:space="preserve"> iemeslu un piedāvā atbilstošāko situācijas risinājumu</w:t>
      </w:r>
      <w:r w:rsidR="00EA581C" w:rsidRPr="00823FBB">
        <w:rPr>
          <w:color w:val="auto"/>
        </w:rPr>
        <w:t xml:space="preserve"> </w:t>
      </w:r>
      <w:r w:rsidR="0079161E" w:rsidRPr="00823FBB">
        <w:rPr>
          <w:color w:val="auto"/>
        </w:rPr>
        <w:t>un to alternatīvas</w:t>
      </w:r>
      <w:r w:rsidRPr="00823FBB">
        <w:rPr>
          <w:color w:val="auto"/>
        </w:rPr>
        <w:t xml:space="preserve">; </w:t>
      </w:r>
    </w:p>
    <w:p w14:paraId="19528FC0" w14:textId="4AF455EC" w:rsidR="00E373CB" w:rsidRPr="00823FBB" w:rsidRDefault="00824376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color w:val="auto"/>
        </w:rPr>
      </w:pPr>
      <w:r w:rsidRPr="00823FBB">
        <w:rPr>
          <w:color w:val="auto"/>
        </w:rPr>
        <w:t xml:space="preserve">uzdod precizējošus jautājumus, ja pēc </w:t>
      </w:r>
      <w:r w:rsidR="00EA581C" w:rsidRPr="00823FBB">
        <w:rPr>
          <w:color w:val="auto"/>
        </w:rPr>
        <w:t>k</w:t>
      </w:r>
      <w:r w:rsidRPr="00823FBB">
        <w:rPr>
          <w:color w:val="auto"/>
        </w:rPr>
        <w:t>lient</w:t>
      </w:r>
      <w:r w:rsidR="00EA581C" w:rsidRPr="00823FBB">
        <w:rPr>
          <w:color w:val="auto"/>
        </w:rPr>
        <w:t>u</w:t>
      </w:r>
      <w:r w:rsidRPr="00823FBB">
        <w:rPr>
          <w:color w:val="auto"/>
        </w:rPr>
        <w:t xml:space="preserve"> stāstītā nav </w:t>
      </w:r>
      <w:r w:rsidR="0079161E" w:rsidRPr="00823FBB">
        <w:rPr>
          <w:color w:val="auto"/>
        </w:rPr>
        <w:t xml:space="preserve">skaidri </w:t>
      </w:r>
      <w:r w:rsidRPr="00823FBB">
        <w:rPr>
          <w:color w:val="auto"/>
        </w:rPr>
        <w:t>saprotama jautājum</w:t>
      </w:r>
      <w:r w:rsidR="0079161E" w:rsidRPr="00823FBB">
        <w:rPr>
          <w:color w:val="auto"/>
        </w:rPr>
        <w:t>a</w:t>
      </w:r>
      <w:r w:rsidRPr="00823FBB">
        <w:rPr>
          <w:color w:val="auto"/>
        </w:rPr>
        <w:t xml:space="preserve"> vai problēm</w:t>
      </w:r>
      <w:r w:rsidR="0079161E" w:rsidRPr="00823FBB">
        <w:rPr>
          <w:color w:val="auto"/>
        </w:rPr>
        <w:t>as</w:t>
      </w:r>
      <w:r w:rsidRPr="00823FBB">
        <w:rPr>
          <w:color w:val="auto"/>
        </w:rPr>
        <w:t xml:space="preserve"> būtība; </w:t>
      </w:r>
    </w:p>
    <w:p w14:paraId="788E407E" w14:textId="1F06A2C4" w:rsidR="00354BD4" w:rsidRPr="00823FBB" w:rsidRDefault="00824376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color w:val="auto"/>
        </w:rPr>
      </w:pPr>
      <w:r w:rsidRPr="00823FBB">
        <w:rPr>
          <w:color w:val="auto"/>
        </w:rPr>
        <w:t xml:space="preserve">ja nevar </w:t>
      </w:r>
      <w:r w:rsidR="00EA581C" w:rsidRPr="00823FBB">
        <w:rPr>
          <w:color w:val="auto"/>
        </w:rPr>
        <w:t xml:space="preserve">uzreiz </w:t>
      </w:r>
      <w:r w:rsidRPr="00823FBB">
        <w:rPr>
          <w:color w:val="auto"/>
        </w:rPr>
        <w:t xml:space="preserve">atbildēt uz </w:t>
      </w:r>
      <w:r w:rsidR="00EA581C" w:rsidRPr="00823FBB">
        <w:rPr>
          <w:color w:val="auto"/>
        </w:rPr>
        <w:t>k</w:t>
      </w:r>
      <w:r w:rsidRPr="00823FBB">
        <w:rPr>
          <w:color w:val="auto"/>
        </w:rPr>
        <w:t>lient</w:t>
      </w:r>
      <w:r w:rsidR="00EA581C" w:rsidRPr="00823FBB">
        <w:rPr>
          <w:color w:val="auto"/>
        </w:rPr>
        <w:t>u</w:t>
      </w:r>
      <w:r w:rsidRPr="00823FBB">
        <w:rPr>
          <w:color w:val="auto"/>
        </w:rPr>
        <w:t xml:space="preserve"> jautājum</w:t>
      </w:r>
      <w:r w:rsidR="00EA581C" w:rsidRPr="00823FBB">
        <w:rPr>
          <w:color w:val="auto"/>
        </w:rPr>
        <w:t>iem</w:t>
      </w:r>
      <w:r w:rsidRPr="00823FBB">
        <w:rPr>
          <w:color w:val="auto"/>
        </w:rPr>
        <w:t xml:space="preserve">, tad: </w:t>
      </w:r>
    </w:p>
    <w:p w14:paraId="363FE322" w14:textId="5A8E227D" w:rsidR="00354BD4" w:rsidRPr="00823FBB" w:rsidRDefault="00824376" w:rsidP="00463202">
      <w:pPr>
        <w:pStyle w:val="Default"/>
        <w:numPr>
          <w:ilvl w:val="2"/>
          <w:numId w:val="23"/>
        </w:numPr>
        <w:spacing w:after="120"/>
        <w:ind w:left="1701" w:hanging="708"/>
        <w:jc w:val="both"/>
        <w:rPr>
          <w:color w:val="auto"/>
        </w:rPr>
      </w:pPr>
      <w:r w:rsidRPr="00823FBB">
        <w:rPr>
          <w:color w:val="auto"/>
        </w:rPr>
        <w:t xml:space="preserve">atvainojas un informē par to, cik ilgā laikā un kādā formā (telefoniski, klātienē, ar e-pasta starpniecību) tiks sniegta atbilde; </w:t>
      </w:r>
    </w:p>
    <w:p w14:paraId="69ACE3EA" w14:textId="47148BDA" w:rsidR="00824376" w:rsidRPr="00823FBB" w:rsidRDefault="00824376" w:rsidP="00463202">
      <w:pPr>
        <w:pStyle w:val="Default"/>
        <w:numPr>
          <w:ilvl w:val="2"/>
          <w:numId w:val="23"/>
        </w:numPr>
        <w:spacing w:after="120"/>
        <w:ind w:left="1701" w:hanging="708"/>
        <w:jc w:val="both"/>
        <w:rPr>
          <w:color w:val="auto"/>
        </w:rPr>
      </w:pPr>
      <w:r w:rsidRPr="00823FBB">
        <w:rPr>
          <w:color w:val="auto"/>
        </w:rPr>
        <w:t>noskaidro atbild</w:t>
      </w:r>
      <w:r w:rsidR="00EA581C" w:rsidRPr="00823FBB">
        <w:rPr>
          <w:color w:val="auto"/>
        </w:rPr>
        <w:t>es</w:t>
      </w:r>
      <w:r w:rsidRPr="00823FBB">
        <w:rPr>
          <w:color w:val="auto"/>
        </w:rPr>
        <w:t xml:space="preserve"> pie kompetent</w:t>
      </w:r>
      <w:r w:rsidR="00EA581C" w:rsidRPr="00823FBB">
        <w:rPr>
          <w:color w:val="auto"/>
        </w:rPr>
        <w:t>iem</w:t>
      </w:r>
      <w:r w:rsidRPr="00823FBB">
        <w:rPr>
          <w:color w:val="auto"/>
        </w:rPr>
        <w:t xml:space="preserve"> </w:t>
      </w:r>
      <w:r w:rsidR="00EA581C" w:rsidRPr="00823FBB">
        <w:rPr>
          <w:color w:val="auto"/>
        </w:rPr>
        <w:t>darbiniekiem</w:t>
      </w:r>
      <w:r w:rsidRPr="00823FBB">
        <w:rPr>
          <w:color w:val="auto"/>
        </w:rPr>
        <w:t xml:space="preserve"> un </w:t>
      </w:r>
      <w:r w:rsidR="0079161E" w:rsidRPr="00823FBB">
        <w:rPr>
          <w:color w:val="auto"/>
        </w:rPr>
        <w:t xml:space="preserve">noteiktajā </w:t>
      </w:r>
      <w:r w:rsidRPr="00823FBB">
        <w:rPr>
          <w:color w:val="auto"/>
        </w:rPr>
        <w:t xml:space="preserve">laikā informē </w:t>
      </w:r>
      <w:r w:rsidR="00EA581C" w:rsidRPr="00823FBB">
        <w:rPr>
          <w:color w:val="auto"/>
        </w:rPr>
        <w:t>k</w:t>
      </w:r>
      <w:r w:rsidRPr="00823FBB">
        <w:rPr>
          <w:color w:val="auto"/>
        </w:rPr>
        <w:t>lientu</w:t>
      </w:r>
      <w:r w:rsidR="00EA581C" w:rsidRPr="00823FBB">
        <w:rPr>
          <w:color w:val="auto"/>
        </w:rPr>
        <w:t>s</w:t>
      </w:r>
      <w:r w:rsidRPr="00823FBB">
        <w:rPr>
          <w:color w:val="auto"/>
        </w:rPr>
        <w:t>, vai arī</w:t>
      </w:r>
      <w:r w:rsidR="00EA581C" w:rsidRPr="00823FBB">
        <w:rPr>
          <w:color w:val="auto"/>
        </w:rPr>
        <w:t xml:space="preserve"> </w:t>
      </w:r>
      <w:r w:rsidR="0079161E" w:rsidRPr="00823FBB">
        <w:rPr>
          <w:color w:val="auto"/>
        </w:rPr>
        <w:t>kompetenti darbinieki pār</w:t>
      </w:r>
      <w:r w:rsidRPr="00823FBB">
        <w:rPr>
          <w:color w:val="auto"/>
        </w:rPr>
        <w:t xml:space="preserve">zvana </w:t>
      </w:r>
      <w:r w:rsidR="00EA581C" w:rsidRPr="00823FBB">
        <w:rPr>
          <w:color w:val="auto"/>
        </w:rPr>
        <w:t xml:space="preserve">vai </w:t>
      </w:r>
      <w:r w:rsidR="0079161E" w:rsidRPr="00823FBB">
        <w:rPr>
          <w:color w:val="auto"/>
        </w:rPr>
        <w:t>rakstveidā informē klientu</w:t>
      </w:r>
      <w:r w:rsidR="00EA581C" w:rsidRPr="00823FBB">
        <w:rPr>
          <w:color w:val="auto"/>
        </w:rPr>
        <w:t>;</w:t>
      </w:r>
    </w:p>
    <w:p w14:paraId="22E4B87D" w14:textId="57796A24" w:rsidR="00B67E7C" w:rsidRPr="00823FBB" w:rsidRDefault="0079161E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color w:val="auto"/>
        </w:rPr>
      </w:pPr>
      <w:r w:rsidRPr="00823FBB">
        <w:rPr>
          <w:color w:val="auto"/>
        </w:rPr>
        <w:t xml:space="preserve">pārzvana </w:t>
      </w:r>
      <w:r w:rsidR="00EA581C" w:rsidRPr="00823FBB">
        <w:rPr>
          <w:color w:val="auto"/>
        </w:rPr>
        <w:t>uz neatbildētajiem zvaniem</w:t>
      </w:r>
      <w:r w:rsidR="00463202">
        <w:rPr>
          <w:color w:val="auto"/>
        </w:rPr>
        <w:t>,</w:t>
      </w:r>
      <w:r w:rsidR="00B67E7C" w:rsidRPr="00823FBB">
        <w:rPr>
          <w:color w:val="auto"/>
        </w:rPr>
        <w:t xml:space="preserve"> tiklīdz tas ir iesp</w:t>
      </w:r>
      <w:r w:rsidR="0031634F" w:rsidRPr="00823FBB">
        <w:rPr>
          <w:color w:val="auto"/>
        </w:rPr>
        <w:t xml:space="preserve">ējams vai nosūta </w:t>
      </w:r>
      <w:r w:rsidRPr="00823FBB">
        <w:rPr>
          <w:color w:val="auto"/>
        </w:rPr>
        <w:t>īs</w:t>
      </w:r>
      <w:r w:rsidR="0031634F" w:rsidRPr="00823FBB">
        <w:rPr>
          <w:color w:val="auto"/>
        </w:rPr>
        <w:t xml:space="preserve">ziņu, ja </w:t>
      </w:r>
      <w:r w:rsidRPr="00823FBB">
        <w:rPr>
          <w:color w:val="auto"/>
        </w:rPr>
        <w:t xml:space="preserve">atrodas </w:t>
      </w:r>
      <w:r w:rsidR="00B67E7C" w:rsidRPr="00823FBB">
        <w:rPr>
          <w:color w:val="auto"/>
        </w:rPr>
        <w:t>prombūtnē</w:t>
      </w:r>
      <w:r w:rsidR="0031634F" w:rsidRPr="00823FBB">
        <w:rPr>
          <w:color w:val="auto"/>
        </w:rPr>
        <w:t xml:space="preserve"> un nevar </w:t>
      </w:r>
      <w:r w:rsidRPr="00823FBB">
        <w:rPr>
          <w:color w:val="auto"/>
        </w:rPr>
        <w:t>pārzvanīt</w:t>
      </w:r>
      <w:r w:rsidR="0031634F" w:rsidRPr="00823FBB">
        <w:rPr>
          <w:color w:val="auto"/>
        </w:rPr>
        <w:t xml:space="preserve">. </w:t>
      </w:r>
    </w:p>
    <w:p w14:paraId="02CE13C7" w14:textId="77777777" w:rsidR="00CA5BCB" w:rsidRDefault="00CA5BCB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66A1136D" w14:textId="3C9387D0" w:rsidR="00D079F4" w:rsidRPr="00823FBB" w:rsidRDefault="00824376" w:rsidP="004250BE">
      <w:pPr>
        <w:pStyle w:val="Default"/>
        <w:spacing w:after="120"/>
        <w:jc w:val="center"/>
        <w:rPr>
          <w:b/>
          <w:bCs/>
          <w:color w:val="auto"/>
        </w:rPr>
      </w:pPr>
      <w:r w:rsidRPr="00823FBB">
        <w:rPr>
          <w:b/>
          <w:bCs/>
          <w:color w:val="auto"/>
        </w:rPr>
        <w:lastRenderedPageBreak/>
        <w:t>V. Elektroniskā sarakste</w:t>
      </w:r>
      <w:r w:rsidR="00054622" w:rsidRPr="00823FBB">
        <w:rPr>
          <w:b/>
          <w:bCs/>
          <w:color w:val="auto"/>
        </w:rPr>
        <w:t xml:space="preserve"> ar klientiem</w:t>
      </w:r>
    </w:p>
    <w:p w14:paraId="1FF134FB" w14:textId="5471FAC8" w:rsidR="006C1351" w:rsidRPr="00823FBB" w:rsidRDefault="00355C0B" w:rsidP="005C3D82">
      <w:pPr>
        <w:pStyle w:val="Default"/>
        <w:numPr>
          <w:ilvl w:val="0"/>
          <w:numId w:val="23"/>
        </w:numPr>
        <w:spacing w:after="120"/>
        <w:ind w:left="426" w:hanging="426"/>
        <w:jc w:val="both"/>
        <w:rPr>
          <w:bCs/>
          <w:color w:val="auto"/>
        </w:rPr>
      </w:pPr>
      <w:r w:rsidRPr="00823FBB">
        <w:rPr>
          <w:bCs/>
          <w:color w:val="auto"/>
        </w:rPr>
        <w:t>Darbinieki a</w:t>
      </w:r>
      <w:r w:rsidR="0079161E" w:rsidRPr="00823FBB">
        <w:rPr>
          <w:bCs/>
          <w:color w:val="auto"/>
        </w:rPr>
        <w:t>tbildes ā</w:t>
      </w:r>
      <w:r w:rsidR="00E373CB" w:rsidRPr="00823FBB">
        <w:rPr>
          <w:bCs/>
          <w:color w:val="auto"/>
        </w:rPr>
        <w:t>rēj</w:t>
      </w:r>
      <w:r w:rsidR="0079161E" w:rsidRPr="00823FBB">
        <w:rPr>
          <w:bCs/>
          <w:color w:val="auto"/>
        </w:rPr>
        <w:t>iem</w:t>
      </w:r>
      <w:r w:rsidR="00E373CB" w:rsidRPr="00823FBB">
        <w:rPr>
          <w:bCs/>
          <w:color w:val="auto"/>
        </w:rPr>
        <w:t xml:space="preserve"> </w:t>
      </w:r>
      <w:r w:rsidR="00EA581C" w:rsidRPr="00823FBB">
        <w:rPr>
          <w:bCs/>
          <w:color w:val="auto"/>
        </w:rPr>
        <w:t>k</w:t>
      </w:r>
      <w:r w:rsidR="00E373CB" w:rsidRPr="00823FBB">
        <w:rPr>
          <w:bCs/>
          <w:color w:val="auto"/>
        </w:rPr>
        <w:t>lient</w:t>
      </w:r>
      <w:r w:rsidR="0079161E" w:rsidRPr="00823FBB">
        <w:rPr>
          <w:bCs/>
          <w:color w:val="auto"/>
        </w:rPr>
        <w:t>iem</w:t>
      </w:r>
      <w:r w:rsidR="00E373CB" w:rsidRPr="00823FBB">
        <w:rPr>
          <w:bCs/>
          <w:color w:val="auto"/>
        </w:rPr>
        <w:t xml:space="preserve"> </w:t>
      </w:r>
      <w:r w:rsidR="0079161E" w:rsidRPr="00823FBB">
        <w:rPr>
          <w:bCs/>
          <w:color w:val="auto"/>
        </w:rPr>
        <w:t xml:space="preserve">nosūta elektroniski (e-pastā), izņemot, </w:t>
      </w:r>
      <w:r w:rsidR="00685A91" w:rsidRPr="00823FBB">
        <w:rPr>
          <w:bCs/>
          <w:color w:val="auto"/>
        </w:rPr>
        <w:t xml:space="preserve">ja </w:t>
      </w:r>
      <w:r w:rsidRPr="00823FBB">
        <w:rPr>
          <w:bCs/>
          <w:color w:val="auto"/>
        </w:rPr>
        <w:t xml:space="preserve">atbildes </w:t>
      </w:r>
      <w:r w:rsidR="0079161E" w:rsidRPr="00823FBB">
        <w:rPr>
          <w:bCs/>
          <w:color w:val="auto"/>
        </w:rPr>
        <w:t xml:space="preserve">nosūtīta </w:t>
      </w:r>
      <w:r w:rsidR="003C41BD" w:rsidRPr="00823FBB">
        <w:rPr>
          <w:bCs/>
          <w:color w:val="auto"/>
        </w:rPr>
        <w:t xml:space="preserve">kā </w:t>
      </w:r>
      <w:r w:rsidR="00685A91" w:rsidRPr="00823FBB">
        <w:rPr>
          <w:bCs/>
          <w:color w:val="auto"/>
        </w:rPr>
        <w:t>pašvaldības vēstules</w:t>
      </w:r>
      <w:r w:rsidR="003C41BD" w:rsidRPr="00823FBB">
        <w:rPr>
          <w:bCs/>
          <w:color w:val="auto"/>
        </w:rPr>
        <w:t>, un</w:t>
      </w:r>
      <w:r w:rsidR="00E373CB" w:rsidRPr="00823FBB">
        <w:rPr>
          <w:bCs/>
          <w:color w:val="auto"/>
        </w:rPr>
        <w:t>:</w:t>
      </w:r>
    </w:p>
    <w:p w14:paraId="70D7F37D" w14:textId="6B41CB9F" w:rsidR="006C1351" w:rsidRPr="00823FBB" w:rsidRDefault="00516735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color w:val="auto"/>
        </w:rPr>
      </w:pPr>
      <w:r w:rsidRPr="00823FBB">
        <w:rPr>
          <w:color w:val="auto"/>
        </w:rPr>
        <w:t>sāk atbildi</w:t>
      </w:r>
      <w:r w:rsidR="00824376" w:rsidRPr="00823FBB">
        <w:rPr>
          <w:color w:val="auto"/>
        </w:rPr>
        <w:t xml:space="preserve"> ar uzrunu un īsu ievadu, atsauc</w:t>
      </w:r>
      <w:r w:rsidRPr="00823FBB">
        <w:rPr>
          <w:color w:val="auto"/>
        </w:rPr>
        <w:t>otie</w:t>
      </w:r>
      <w:r w:rsidR="00824376" w:rsidRPr="00823FBB">
        <w:rPr>
          <w:color w:val="auto"/>
        </w:rPr>
        <w:t xml:space="preserve">s uz </w:t>
      </w:r>
      <w:r w:rsidR="005916D0" w:rsidRPr="00823FBB">
        <w:rPr>
          <w:color w:val="auto"/>
        </w:rPr>
        <w:t>k</w:t>
      </w:r>
      <w:r w:rsidR="00824376" w:rsidRPr="00823FBB">
        <w:rPr>
          <w:color w:val="auto"/>
        </w:rPr>
        <w:t>lient</w:t>
      </w:r>
      <w:r w:rsidR="005916D0" w:rsidRPr="00823FBB">
        <w:rPr>
          <w:color w:val="auto"/>
        </w:rPr>
        <w:t>u</w:t>
      </w:r>
      <w:r w:rsidR="00824376" w:rsidRPr="00823FBB">
        <w:rPr>
          <w:color w:val="auto"/>
        </w:rPr>
        <w:t xml:space="preserve"> </w:t>
      </w:r>
      <w:r w:rsidR="005916D0" w:rsidRPr="00823FBB">
        <w:rPr>
          <w:color w:val="auto"/>
        </w:rPr>
        <w:t xml:space="preserve">aktuālo pieprasījumu vai </w:t>
      </w:r>
      <w:r w:rsidR="00824376" w:rsidRPr="00823FBB">
        <w:rPr>
          <w:color w:val="auto"/>
        </w:rPr>
        <w:t>iepriekšējo komunikāciju</w:t>
      </w:r>
      <w:r w:rsidR="005916D0" w:rsidRPr="00823FBB">
        <w:rPr>
          <w:color w:val="auto"/>
        </w:rPr>
        <w:t xml:space="preserve"> ar pašvaldību</w:t>
      </w:r>
      <w:r w:rsidR="00824376" w:rsidRPr="00823FBB">
        <w:rPr>
          <w:color w:val="auto"/>
        </w:rPr>
        <w:t xml:space="preserve">; </w:t>
      </w:r>
    </w:p>
    <w:p w14:paraId="67998482" w14:textId="3412DC72" w:rsidR="006C1351" w:rsidRPr="00823FBB" w:rsidRDefault="00824376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color w:val="auto"/>
        </w:rPr>
      </w:pPr>
      <w:r w:rsidRPr="00823FBB">
        <w:rPr>
          <w:color w:val="auto"/>
        </w:rPr>
        <w:t>pamatdaļā argumentēti</w:t>
      </w:r>
      <w:r w:rsidR="005916D0" w:rsidRPr="00823FBB">
        <w:rPr>
          <w:color w:val="auto"/>
        </w:rPr>
        <w:t xml:space="preserve"> vienkāršā un </w:t>
      </w:r>
      <w:r w:rsidRPr="00823FBB">
        <w:rPr>
          <w:color w:val="auto"/>
        </w:rPr>
        <w:t xml:space="preserve">saprotamā valodā </w:t>
      </w:r>
      <w:r w:rsidR="0015052E" w:rsidRPr="00823FBB">
        <w:rPr>
          <w:color w:val="auto"/>
        </w:rPr>
        <w:t xml:space="preserve">izklāsta </w:t>
      </w:r>
      <w:r w:rsidRPr="00823FBB">
        <w:rPr>
          <w:color w:val="auto"/>
        </w:rPr>
        <w:t>informācij</w:t>
      </w:r>
      <w:r w:rsidR="005916D0" w:rsidRPr="00823FBB">
        <w:rPr>
          <w:color w:val="auto"/>
        </w:rPr>
        <w:t xml:space="preserve">u un </w:t>
      </w:r>
      <w:r w:rsidR="0015052E" w:rsidRPr="00823FBB">
        <w:rPr>
          <w:color w:val="auto"/>
        </w:rPr>
        <w:t xml:space="preserve">tās </w:t>
      </w:r>
      <w:r w:rsidRPr="00823FBB">
        <w:rPr>
          <w:color w:val="auto"/>
        </w:rPr>
        <w:t xml:space="preserve">pamatojumu, </w:t>
      </w:r>
      <w:r w:rsidR="005916D0" w:rsidRPr="00823FBB">
        <w:rPr>
          <w:color w:val="auto"/>
        </w:rPr>
        <w:t>ja nepieciešams,</w:t>
      </w:r>
      <w:r w:rsidRPr="00823FBB">
        <w:rPr>
          <w:color w:val="auto"/>
        </w:rPr>
        <w:t xml:space="preserve"> pievieno </w:t>
      </w:r>
      <w:r w:rsidR="005916D0" w:rsidRPr="00823FBB">
        <w:rPr>
          <w:color w:val="auto"/>
        </w:rPr>
        <w:t>hiper</w:t>
      </w:r>
      <w:r w:rsidRPr="00823FBB">
        <w:rPr>
          <w:color w:val="auto"/>
        </w:rPr>
        <w:t>saites uz elektroniski pieejamajiem pakalpojumu aprakstiem, normatīvajiem aktiem, veidlapām un citu publiski pieejamu informāciju</w:t>
      </w:r>
      <w:r w:rsidR="004702F4" w:rsidRPr="00823FBB">
        <w:rPr>
          <w:color w:val="auto"/>
        </w:rPr>
        <w:t xml:space="preserve">, kā arī </w:t>
      </w:r>
      <w:r w:rsidR="000D3C65" w:rsidRPr="00823FBB">
        <w:rPr>
          <w:color w:val="auto"/>
        </w:rPr>
        <w:t>pielikum</w:t>
      </w:r>
      <w:r w:rsidR="004702F4" w:rsidRPr="00823FBB">
        <w:rPr>
          <w:color w:val="auto"/>
        </w:rPr>
        <w:t>us</w:t>
      </w:r>
      <w:r w:rsidR="000D3C65" w:rsidRPr="00823FBB">
        <w:rPr>
          <w:color w:val="auto"/>
        </w:rPr>
        <w:t xml:space="preserve">; </w:t>
      </w:r>
    </w:p>
    <w:p w14:paraId="11886C10" w14:textId="0354E1F7" w:rsidR="006C1351" w:rsidRPr="00823FBB" w:rsidRDefault="004702F4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strike/>
          <w:color w:val="auto"/>
        </w:rPr>
      </w:pPr>
      <w:r w:rsidRPr="00823FBB">
        <w:rPr>
          <w:color w:val="auto"/>
        </w:rPr>
        <w:t>no</w:t>
      </w:r>
      <w:r w:rsidR="00824376" w:rsidRPr="00823FBB">
        <w:rPr>
          <w:color w:val="auto"/>
        </w:rPr>
        <w:t>beigu</w:t>
      </w:r>
      <w:r w:rsidRPr="00823FBB">
        <w:rPr>
          <w:color w:val="auto"/>
        </w:rPr>
        <w:t>ma</w:t>
      </w:r>
      <w:r w:rsidR="00824376" w:rsidRPr="00823FBB">
        <w:rPr>
          <w:color w:val="auto"/>
        </w:rPr>
        <w:t xml:space="preserve"> daļā apkopo galveno vēstījumu, informē par </w:t>
      </w:r>
      <w:r w:rsidR="0015052E" w:rsidRPr="00823FBB">
        <w:rPr>
          <w:color w:val="auto"/>
        </w:rPr>
        <w:t>pašvaldības vai klient</w:t>
      </w:r>
      <w:r w:rsidR="003C41BD" w:rsidRPr="00823FBB">
        <w:rPr>
          <w:color w:val="auto"/>
        </w:rPr>
        <w:t>u</w:t>
      </w:r>
      <w:r w:rsidR="0015052E" w:rsidRPr="00823FBB">
        <w:rPr>
          <w:color w:val="auto"/>
        </w:rPr>
        <w:t xml:space="preserve"> </w:t>
      </w:r>
      <w:r w:rsidR="00824376" w:rsidRPr="00823FBB">
        <w:rPr>
          <w:color w:val="auto"/>
        </w:rPr>
        <w:t>turpmākajām darbībām</w:t>
      </w:r>
      <w:r w:rsidR="0015052E" w:rsidRPr="00823FBB">
        <w:rPr>
          <w:color w:val="auto"/>
        </w:rPr>
        <w:t>,</w:t>
      </w:r>
      <w:r w:rsidR="00824376" w:rsidRPr="00823FBB">
        <w:rPr>
          <w:color w:val="auto"/>
        </w:rPr>
        <w:t xml:space="preserve"> un, </w:t>
      </w:r>
      <w:r w:rsidR="002E7628" w:rsidRPr="00823FBB">
        <w:rPr>
          <w:color w:val="auto"/>
        </w:rPr>
        <w:t>vadoties no situācijas</w:t>
      </w:r>
      <w:r w:rsidR="00824376" w:rsidRPr="00823FBB">
        <w:rPr>
          <w:color w:val="auto"/>
        </w:rPr>
        <w:t xml:space="preserve">, pateicas vai atvainojas </w:t>
      </w:r>
      <w:r w:rsidR="002E7628" w:rsidRPr="00823FBB">
        <w:rPr>
          <w:color w:val="auto"/>
        </w:rPr>
        <w:t>k</w:t>
      </w:r>
      <w:r w:rsidR="00824376" w:rsidRPr="00823FBB">
        <w:rPr>
          <w:color w:val="auto"/>
        </w:rPr>
        <w:t>lient</w:t>
      </w:r>
      <w:r w:rsidR="002E7628" w:rsidRPr="00823FBB">
        <w:rPr>
          <w:color w:val="auto"/>
        </w:rPr>
        <w:t>ie</w:t>
      </w:r>
      <w:r w:rsidR="00824376" w:rsidRPr="00823FBB">
        <w:rPr>
          <w:color w:val="auto"/>
        </w:rPr>
        <w:t xml:space="preserve">m; </w:t>
      </w:r>
    </w:p>
    <w:p w14:paraId="6B824F3F" w14:textId="6A6D673E" w:rsidR="006C1351" w:rsidRPr="00823FBB" w:rsidRDefault="00824376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color w:val="auto"/>
        </w:rPr>
      </w:pPr>
      <w:r w:rsidRPr="00823FBB">
        <w:rPr>
          <w:color w:val="auto"/>
        </w:rPr>
        <w:t>e-pasta vēstules paraksta zonā norād</w:t>
      </w:r>
      <w:r w:rsidR="002E7628" w:rsidRPr="00823FBB">
        <w:rPr>
          <w:color w:val="auto"/>
        </w:rPr>
        <w:t>a</w:t>
      </w:r>
      <w:r w:rsidRPr="00823FBB">
        <w:rPr>
          <w:color w:val="auto"/>
        </w:rPr>
        <w:t xml:space="preserve"> </w:t>
      </w:r>
      <w:r w:rsidR="0015052E" w:rsidRPr="00823FBB">
        <w:rPr>
          <w:color w:val="auto"/>
        </w:rPr>
        <w:t xml:space="preserve">savu </w:t>
      </w:r>
      <w:r w:rsidRPr="00823FBB">
        <w:rPr>
          <w:color w:val="auto"/>
        </w:rPr>
        <w:t>vārd</w:t>
      </w:r>
      <w:r w:rsidR="00054622" w:rsidRPr="00823FBB">
        <w:rPr>
          <w:color w:val="auto"/>
        </w:rPr>
        <w:t>u</w:t>
      </w:r>
      <w:r w:rsidRPr="00823FBB">
        <w:rPr>
          <w:color w:val="auto"/>
        </w:rPr>
        <w:t xml:space="preserve"> un uzvārd</w:t>
      </w:r>
      <w:r w:rsidR="00054622" w:rsidRPr="00823FBB">
        <w:rPr>
          <w:color w:val="auto"/>
        </w:rPr>
        <w:t>u</w:t>
      </w:r>
      <w:r w:rsidRPr="00823FBB">
        <w:rPr>
          <w:color w:val="auto"/>
        </w:rPr>
        <w:t>, iestād</w:t>
      </w:r>
      <w:r w:rsidR="00054622" w:rsidRPr="00823FBB">
        <w:rPr>
          <w:color w:val="auto"/>
        </w:rPr>
        <w:t>i</w:t>
      </w:r>
      <w:r w:rsidRPr="00823FBB">
        <w:rPr>
          <w:color w:val="auto"/>
        </w:rPr>
        <w:t xml:space="preserve"> un amat</w:t>
      </w:r>
      <w:r w:rsidR="00054622" w:rsidRPr="00823FBB">
        <w:rPr>
          <w:color w:val="auto"/>
        </w:rPr>
        <w:t>u</w:t>
      </w:r>
      <w:r w:rsidRPr="00823FBB">
        <w:rPr>
          <w:color w:val="auto"/>
        </w:rPr>
        <w:t>, tālru</w:t>
      </w:r>
      <w:r w:rsidR="00054622" w:rsidRPr="00823FBB">
        <w:rPr>
          <w:color w:val="auto"/>
        </w:rPr>
        <w:t>ņa numuru</w:t>
      </w:r>
      <w:r w:rsidRPr="00823FBB">
        <w:rPr>
          <w:color w:val="auto"/>
        </w:rPr>
        <w:t>, e-pasta adres</w:t>
      </w:r>
      <w:r w:rsidR="0036465C" w:rsidRPr="00823FBB">
        <w:rPr>
          <w:color w:val="auto"/>
        </w:rPr>
        <w:t>i</w:t>
      </w:r>
      <w:r w:rsidRPr="00823FBB">
        <w:rPr>
          <w:color w:val="auto"/>
        </w:rPr>
        <w:t xml:space="preserve"> un </w:t>
      </w:r>
      <w:r w:rsidR="00054622" w:rsidRPr="00823FBB">
        <w:rPr>
          <w:color w:val="auto"/>
        </w:rPr>
        <w:t>p</w:t>
      </w:r>
      <w:r w:rsidRPr="00823FBB">
        <w:rPr>
          <w:color w:val="auto"/>
        </w:rPr>
        <w:t xml:space="preserve">ašvaldības </w:t>
      </w:r>
      <w:r w:rsidR="0015052E" w:rsidRPr="00823FBB">
        <w:rPr>
          <w:color w:val="auto"/>
        </w:rPr>
        <w:t xml:space="preserve">oficiālās </w:t>
      </w:r>
      <w:r w:rsidRPr="00823FBB">
        <w:rPr>
          <w:color w:val="auto"/>
        </w:rPr>
        <w:t>tīmekļvietnes adres</w:t>
      </w:r>
      <w:r w:rsidR="00054622" w:rsidRPr="00823FBB">
        <w:rPr>
          <w:color w:val="auto"/>
        </w:rPr>
        <w:t>i</w:t>
      </w:r>
      <w:r w:rsidR="006C1351" w:rsidRPr="00823FBB">
        <w:rPr>
          <w:color w:val="auto"/>
        </w:rPr>
        <w:t xml:space="preserve">; </w:t>
      </w:r>
    </w:p>
    <w:p w14:paraId="519586A9" w14:textId="32748860" w:rsidR="006C1351" w:rsidRPr="00823FBB" w:rsidRDefault="00054622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color w:val="auto"/>
        </w:rPr>
      </w:pPr>
      <w:r w:rsidRPr="00823FBB">
        <w:rPr>
          <w:color w:val="auto"/>
        </w:rPr>
        <w:t>p</w:t>
      </w:r>
      <w:r w:rsidR="00824376" w:rsidRPr="00823FBB">
        <w:rPr>
          <w:color w:val="auto"/>
        </w:rPr>
        <w:t xml:space="preserve">irms </w:t>
      </w:r>
      <w:r w:rsidRPr="00823FBB">
        <w:rPr>
          <w:color w:val="auto"/>
        </w:rPr>
        <w:t>atbildes</w:t>
      </w:r>
      <w:r w:rsidR="00824376" w:rsidRPr="00823FBB">
        <w:rPr>
          <w:color w:val="auto"/>
        </w:rPr>
        <w:t xml:space="preserve"> nosūtīšanas pārlasa uzrakstīto un pārbauda pareizrakstību. </w:t>
      </w:r>
    </w:p>
    <w:p w14:paraId="33681514" w14:textId="0B00C9E2" w:rsidR="0031634F" w:rsidRPr="00823FBB" w:rsidRDefault="006C1351" w:rsidP="005C3D82">
      <w:pPr>
        <w:pStyle w:val="Default"/>
        <w:numPr>
          <w:ilvl w:val="0"/>
          <w:numId w:val="23"/>
        </w:numPr>
        <w:spacing w:after="120"/>
        <w:ind w:left="426" w:hanging="426"/>
        <w:jc w:val="both"/>
        <w:rPr>
          <w:b/>
          <w:color w:val="auto"/>
        </w:rPr>
      </w:pPr>
      <w:r w:rsidRPr="00823FBB">
        <w:rPr>
          <w:bCs/>
          <w:color w:val="auto"/>
        </w:rPr>
        <w:t xml:space="preserve">Iekšējo </w:t>
      </w:r>
      <w:r w:rsidR="00054622" w:rsidRPr="00823FBB">
        <w:rPr>
          <w:bCs/>
          <w:color w:val="auto"/>
        </w:rPr>
        <w:t>k</w:t>
      </w:r>
      <w:r w:rsidRPr="00823FBB">
        <w:rPr>
          <w:bCs/>
          <w:color w:val="auto"/>
        </w:rPr>
        <w:t>lientu apkalpošan</w:t>
      </w:r>
      <w:r w:rsidR="00054622" w:rsidRPr="00823FBB">
        <w:rPr>
          <w:bCs/>
          <w:color w:val="auto"/>
        </w:rPr>
        <w:t>ā darbinieki:</w:t>
      </w:r>
      <w:r w:rsidR="00354BD4" w:rsidRPr="00823FBB">
        <w:rPr>
          <w:color w:val="auto"/>
        </w:rPr>
        <w:t xml:space="preserve"> </w:t>
      </w:r>
    </w:p>
    <w:p w14:paraId="059D3D9A" w14:textId="3D789F05" w:rsidR="006C1351" w:rsidRPr="00823FBB" w:rsidRDefault="00824376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color w:val="auto"/>
        </w:rPr>
      </w:pPr>
      <w:r w:rsidRPr="00823FBB">
        <w:rPr>
          <w:color w:val="auto"/>
        </w:rPr>
        <w:t>sniedz atbild</w:t>
      </w:r>
      <w:r w:rsidR="00A12889" w:rsidRPr="00823FBB">
        <w:rPr>
          <w:color w:val="auto"/>
        </w:rPr>
        <w:t>es</w:t>
      </w:r>
      <w:r w:rsidRPr="00823FBB">
        <w:rPr>
          <w:color w:val="auto"/>
        </w:rPr>
        <w:t xml:space="preserve"> vai informāciju </w:t>
      </w:r>
      <w:r w:rsidR="00A12889" w:rsidRPr="00823FBB">
        <w:rPr>
          <w:color w:val="auto"/>
        </w:rPr>
        <w:t>par</w:t>
      </w:r>
      <w:r w:rsidRPr="00823FBB">
        <w:rPr>
          <w:color w:val="auto"/>
        </w:rPr>
        <w:t xml:space="preserve"> tālāko rīcību </w:t>
      </w:r>
      <w:r w:rsidR="00A12889" w:rsidRPr="00823FBB">
        <w:rPr>
          <w:color w:val="auto"/>
        </w:rPr>
        <w:t xml:space="preserve">iespējami </w:t>
      </w:r>
      <w:r w:rsidR="0015052E" w:rsidRPr="00823FBB">
        <w:rPr>
          <w:color w:val="auto"/>
        </w:rPr>
        <w:t>ātri</w:t>
      </w:r>
      <w:r w:rsidRPr="00823FBB">
        <w:rPr>
          <w:color w:val="auto"/>
        </w:rPr>
        <w:t xml:space="preserve">, </w:t>
      </w:r>
      <w:r w:rsidR="00054622" w:rsidRPr="00823FBB">
        <w:rPr>
          <w:color w:val="auto"/>
        </w:rPr>
        <w:t xml:space="preserve">bet </w:t>
      </w:r>
      <w:r w:rsidRPr="00823FBB">
        <w:rPr>
          <w:color w:val="auto"/>
        </w:rPr>
        <w:t xml:space="preserve">ne vēlāk, kā vienas </w:t>
      </w:r>
      <w:r w:rsidR="00A12889" w:rsidRPr="00823FBB">
        <w:rPr>
          <w:color w:val="auto"/>
        </w:rPr>
        <w:t>darb</w:t>
      </w:r>
      <w:r w:rsidRPr="00823FBB">
        <w:rPr>
          <w:color w:val="auto"/>
        </w:rPr>
        <w:t>dienas laikā</w:t>
      </w:r>
      <w:r w:rsidR="00054622" w:rsidRPr="00823FBB">
        <w:rPr>
          <w:color w:val="auto"/>
        </w:rPr>
        <w:t xml:space="preserve">. Ja </w:t>
      </w:r>
      <w:r w:rsidR="0015052E" w:rsidRPr="00823FBB">
        <w:rPr>
          <w:color w:val="auto"/>
        </w:rPr>
        <w:t xml:space="preserve">tas objektīvi </w:t>
      </w:r>
      <w:r w:rsidR="00054622" w:rsidRPr="00823FBB">
        <w:rPr>
          <w:color w:val="auto"/>
        </w:rPr>
        <w:t xml:space="preserve">nav iespējams, </w:t>
      </w:r>
      <w:r w:rsidR="0015052E" w:rsidRPr="00823FBB">
        <w:rPr>
          <w:color w:val="auto"/>
        </w:rPr>
        <w:t xml:space="preserve">tad </w:t>
      </w:r>
      <w:r w:rsidR="00054622" w:rsidRPr="00823FBB">
        <w:rPr>
          <w:color w:val="auto"/>
        </w:rPr>
        <w:t>nosūta atbild</w:t>
      </w:r>
      <w:r w:rsidR="00A12889" w:rsidRPr="00823FBB">
        <w:rPr>
          <w:color w:val="auto"/>
        </w:rPr>
        <w:t>es</w:t>
      </w:r>
      <w:r w:rsidR="00054622" w:rsidRPr="00823FBB">
        <w:rPr>
          <w:color w:val="auto"/>
        </w:rPr>
        <w:t xml:space="preserve"> ar situācijas skaidrojumu un termiņu, kad atbilde</w:t>
      </w:r>
      <w:r w:rsidR="003C41BD" w:rsidRPr="00823FBB">
        <w:rPr>
          <w:color w:val="auto"/>
        </w:rPr>
        <w:t>s</w:t>
      </w:r>
      <w:r w:rsidR="0015052E" w:rsidRPr="00823FBB">
        <w:rPr>
          <w:color w:val="auto"/>
        </w:rPr>
        <w:t xml:space="preserve"> tiks</w:t>
      </w:r>
      <w:r w:rsidR="00054622" w:rsidRPr="00823FBB">
        <w:rPr>
          <w:color w:val="auto"/>
        </w:rPr>
        <w:t xml:space="preserve"> </w:t>
      </w:r>
      <w:r w:rsidR="00A12889" w:rsidRPr="00823FBB">
        <w:rPr>
          <w:color w:val="auto"/>
        </w:rPr>
        <w:t>s</w:t>
      </w:r>
      <w:r w:rsidR="00054622" w:rsidRPr="00823FBB">
        <w:rPr>
          <w:color w:val="auto"/>
        </w:rPr>
        <w:t>nieg</w:t>
      </w:r>
      <w:r w:rsidR="0015052E" w:rsidRPr="00823FBB">
        <w:rPr>
          <w:color w:val="auto"/>
        </w:rPr>
        <w:t>ta</w:t>
      </w:r>
      <w:r w:rsidR="003C41BD" w:rsidRPr="00823FBB">
        <w:rPr>
          <w:color w:val="auto"/>
        </w:rPr>
        <w:t>s</w:t>
      </w:r>
      <w:r w:rsidR="00A12889" w:rsidRPr="00823FBB">
        <w:rPr>
          <w:color w:val="auto"/>
        </w:rPr>
        <w:t xml:space="preserve"> pēc būtības</w:t>
      </w:r>
      <w:r w:rsidRPr="00823FBB">
        <w:rPr>
          <w:color w:val="auto"/>
        </w:rPr>
        <w:t xml:space="preserve">; </w:t>
      </w:r>
    </w:p>
    <w:p w14:paraId="4EF791FC" w14:textId="033F7B7F" w:rsidR="006C1351" w:rsidRPr="00823FBB" w:rsidRDefault="00824376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color w:val="auto"/>
        </w:rPr>
      </w:pPr>
      <w:r w:rsidRPr="00823FBB">
        <w:rPr>
          <w:color w:val="auto"/>
        </w:rPr>
        <w:t xml:space="preserve">ja saņemts uzaicinājums </w:t>
      </w:r>
      <w:r w:rsidR="0015052E" w:rsidRPr="00823FBB">
        <w:rPr>
          <w:color w:val="auto"/>
        </w:rPr>
        <w:t xml:space="preserve">e-pastā </w:t>
      </w:r>
      <w:r w:rsidRPr="00823FBB">
        <w:rPr>
          <w:color w:val="auto"/>
        </w:rPr>
        <w:t xml:space="preserve">piedalīties sanāksmē, nosūta apstiprinājumu </w:t>
      </w:r>
      <w:r w:rsidR="00054622" w:rsidRPr="00823FBB">
        <w:rPr>
          <w:color w:val="auto"/>
        </w:rPr>
        <w:t>sanāksmes organizatoram</w:t>
      </w:r>
      <w:r w:rsidRPr="00823FBB">
        <w:rPr>
          <w:color w:val="auto"/>
        </w:rPr>
        <w:t xml:space="preserve">, kurā informē par </w:t>
      </w:r>
      <w:r w:rsidR="0015052E" w:rsidRPr="00823FBB">
        <w:rPr>
          <w:color w:val="auto"/>
        </w:rPr>
        <w:t>dalību</w:t>
      </w:r>
      <w:r w:rsidR="00054622" w:rsidRPr="00823FBB">
        <w:rPr>
          <w:color w:val="auto"/>
        </w:rPr>
        <w:t xml:space="preserve"> vai atteikumu, </w:t>
      </w:r>
      <w:r w:rsidR="0015052E" w:rsidRPr="00823FBB">
        <w:rPr>
          <w:color w:val="auto"/>
        </w:rPr>
        <w:t xml:space="preserve">norādot </w:t>
      </w:r>
      <w:r w:rsidR="00054622" w:rsidRPr="00823FBB">
        <w:rPr>
          <w:color w:val="auto"/>
        </w:rPr>
        <w:t>iemeslu</w:t>
      </w:r>
      <w:r w:rsidRPr="00823FBB">
        <w:rPr>
          <w:color w:val="auto"/>
        </w:rPr>
        <w:t xml:space="preserve">; </w:t>
      </w:r>
    </w:p>
    <w:p w14:paraId="2168ECA0" w14:textId="04A4E25C" w:rsidR="0031634F" w:rsidRPr="00823FBB" w:rsidRDefault="0031634F" w:rsidP="005C3D82">
      <w:pPr>
        <w:pStyle w:val="Default"/>
        <w:numPr>
          <w:ilvl w:val="1"/>
          <w:numId w:val="23"/>
        </w:numPr>
        <w:spacing w:after="120"/>
        <w:ind w:left="993" w:hanging="567"/>
        <w:jc w:val="both"/>
        <w:rPr>
          <w:color w:val="auto"/>
        </w:rPr>
      </w:pPr>
      <w:r w:rsidRPr="00823FBB">
        <w:rPr>
          <w:color w:val="auto"/>
        </w:rPr>
        <w:t xml:space="preserve">ja citu iestāžu vai </w:t>
      </w:r>
      <w:r w:rsidR="00A12889" w:rsidRPr="00823FBB">
        <w:rPr>
          <w:color w:val="auto"/>
        </w:rPr>
        <w:t>struktūrvienību</w:t>
      </w:r>
      <w:r w:rsidRPr="00823FBB">
        <w:rPr>
          <w:color w:val="auto"/>
        </w:rPr>
        <w:t xml:space="preserve"> </w:t>
      </w:r>
      <w:r w:rsidR="00A12889" w:rsidRPr="00823FBB">
        <w:rPr>
          <w:color w:val="auto"/>
        </w:rPr>
        <w:t>d</w:t>
      </w:r>
      <w:r w:rsidRPr="00823FBB">
        <w:rPr>
          <w:color w:val="auto"/>
        </w:rPr>
        <w:t xml:space="preserve">arbinieki </w:t>
      </w:r>
      <w:r w:rsidR="00A12889" w:rsidRPr="00823FBB">
        <w:rPr>
          <w:color w:val="auto"/>
        </w:rPr>
        <w:t>ir</w:t>
      </w:r>
      <w:r w:rsidRPr="00823FBB">
        <w:rPr>
          <w:color w:val="auto"/>
        </w:rPr>
        <w:t xml:space="preserve"> iesaistīti uzdevumu veikšanā, nosūta e-pasta kopiju </w:t>
      </w:r>
      <w:r w:rsidR="0015052E" w:rsidRPr="00823FBB">
        <w:rPr>
          <w:color w:val="auto"/>
        </w:rPr>
        <w:t>darbiniek</w:t>
      </w:r>
      <w:r w:rsidR="003C41BD" w:rsidRPr="00823FBB">
        <w:rPr>
          <w:color w:val="auto"/>
        </w:rPr>
        <w:t>u</w:t>
      </w:r>
      <w:r w:rsidR="0015052E" w:rsidRPr="00823FBB">
        <w:rPr>
          <w:color w:val="auto"/>
        </w:rPr>
        <w:t xml:space="preserve"> </w:t>
      </w:r>
      <w:r w:rsidRPr="00823FBB">
        <w:rPr>
          <w:color w:val="auto"/>
        </w:rPr>
        <w:t>vadītāj</w:t>
      </w:r>
      <w:r w:rsidR="003C41BD" w:rsidRPr="00823FBB">
        <w:rPr>
          <w:color w:val="auto"/>
        </w:rPr>
        <w:t>ie</w:t>
      </w:r>
      <w:r w:rsidRPr="00823FBB">
        <w:rPr>
          <w:color w:val="auto"/>
        </w:rPr>
        <w:t xml:space="preserve">m. </w:t>
      </w:r>
    </w:p>
    <w:p w14:paraId="5FCAF69C" w14:textId="542745CB" w:rsidR="00824376" w:rsidRPr="00823FBB" w:rsidRDefault="00824376" w:rsidP="004250BE">
      <w:pPr>
        <w:spacing w:after="120"/>
        <w:jc w:val="center"/>
        <w:rPr>
          <w:b/>
          <w:bCs/>
        </w:rPr>
      </w:pPr>
      <w:r w:rsidRPr="00823FBB">
        <w:rPr>
          <w:b/>
          <w:bCs/>
        </w:rPr>
        <w:t>VI. Noteikumu izpilde</w:t>
      </w:r>
    </w:p>
    <w:p w14:paraId="4FEE801E" w14:textId="61C1F900" w:rsidR="00B96A3A" w:rsidRPr="00823FBB" w:rsidRDefault="00A12889" w:rsidP="005C3D82">
      <w:pPr>
        <w:pStyle w:val="Sarakstarindkopa"/>
        <w:numPr>
          <w:ilvl w:val="0"/>
          <w:numId w:val="23"/>
        </w:numPr>
        <w:spacing w:after="120"/>
        <w:ind w:left="426" w:hanging="426"/>
        <w:jc w:val="both"/>
      </w:pPr>
      <w:r w:rsidRPr="00823FBB">
        <w:t>Par s</w:t>
      </w:r>
      <w:r w:rsidR="00B96A3A" w:rsidRPr="00823FBB">
        <w:t xml:space="preserve">tandarta ieviešanu </w:t>
      </w:r>
      <w:r w:rsidRPr="00823FBB">
        <w:t>atbild</w:t>
      </w:r>
      <w:r w:rsidR="00B96A3A" w:rsidRPr="00823FBB">
        <w:t xml:space="preserve"> Centrālās </w:t>
      </w:r>
      <w:r w:rsidRPr="00823FBB">
        <w:t>pārvaldes</w:t>
      </w:r>
      <w:r w:rsidR="00B96A3A" w:rsidRPr="00823FBB">
        <w:t xml:space="preserve"> </w:t>
      </w:r>
      <w:r w:rsidRPr="00823FBB">
        <w:t>A</w:t>
      </w:r>
      <w:r w:rsidR="00B96A3A" w:rsidRPr="00823FBB">
        <w:t>dministratīvā nodaļa.</w:t>
      </w:r>
    </w:p>
    <w:p w14:paraId="4E7F07EE" w14:textId="289135B3" w:rsidR="00B96A3A" w:rsidRPr="00823FBB" w:rsidRDefault="00B96A3A" w:rsidP="005C3D82">
      <w:pPr>
        <w:pStyle w:val="Sarakstarindkopa"/>
        <w:numPr>
          <w:ilvl w:val="0"/>
          <w:numId w:val="23"/>
        </w:numPr>
        <w:spacing w:after="120"/>
        <w:ind w:left="426" w:hanging="426"/>
        <w:jc w:val="both"/>
      </w:pPr>
      <w:r w:rsidRPr="00823FBB">
        <w:t xml:space="preserve">Par standarta ievērošanu atbild </w:t>
      </w:r>
      <w:r w:rsidR="00A12889" w:rsidRPr="00823FBB">
        <w:t>p</w:t>
      </w:r>
      <w:r w:rsidRPr="00823FBB">
        <w:t xml:space="preserve">ašvaldības iestāžu un struktūrvienību vadītāji, kā arī </w:t>
      </w:r>
      <w:r w:rsidR="00A12889" w:rsidRPr="00823FBB">
        <w:t>d</w:t>
      </w:r>
      <w:r w:rsidRPr="00823FBB">
        <w:t>arbiniek</w:t>
      </w:r>
      <w:r w:rsidR="0015052E" w:rsidRPr="00823FBB">
        <w:t>i</w:t>
      </w:r>
      <w:r w:rsidRPr="00823FBB">
        <w:t xml:space="preserve"> individuāli.</w:t>
      </w:r>
    </w:p>
    <w:p w14:paraId="4C736006" w14:textId="71A878D5" w:rsidR="00B96A3A" w:rsidRPr="00823FBB" w:rsidRDefault="00B96A3A" w:rsidP="005C3D82">
      <w:pPr>
        <w:pStyle w:val="Sarakstarindkopa"/>
        <w:numPr>
          <w:ilvl w:val="0"/>
          <w:numId w:val="23"/>
        </w:numPr>
        <w:tabs>
          <w:tab w:val="left" w:pos="993"/>
        </w:tabs>
        <w:spacing w:after="120"/>
        <w:ind w:left="426" w:hanging="426"/>
        <w:jc w:val="both"/>
      </w:pPr>
      <w:r w:rsidRPr="00823FBB">
        <w:t>Darbiniek</w:t>
      </w:r>
      <w:r w:rsidR="00A12889" w:rsidRPr="00823FBB">
        <w:t>i</w:t>
      </w:r>
      <w:r w:rsidRPr="00823FBB">
        <w:t xml:space="preserve"> nepieļau</w:t>
      </w:r>
      <w:r w:rsidR="00A12889" w:rsidRPr="00823FBB">
        <w:t>j</w:t>
      </w:r>
      <w:r w:rsidRPr="00823FBB">
        <w:t xml:space="preserve"> un novēr</w:t>
      </w:r>
      <w:r w:rsidR="00A12889" w:rsidRPr="00823FBB">
        <w:t>š</w:t>
      </w:r>
      <w:r w:rsidRPr="00823FBB">
        <w:t xml:space="preserve"> jebkuru prettiesisku rīcību klientu apkalpošanas procesā, ievērojot </w:t>
      </w:r>
      <w:r w:rsidR="00A12889" w:rsidRPr="00823FBB">
        <w:t>standartu un normatīvo aktu</w:t>
      </w:r>
      <w:r w:rsidR="0015052E" w:rsidRPr="00823FBB">
        <w:t xml:space="preserve"> prasības</w:t>
      </w:r>
      <w:r w:rsidRPr="00823FBB">
        <w:t>.</w:t>
      </w:r>
    </w:p>
    <w:p w14:paraId="627F9084" w14:textId="1D8FE411" w:rsidR="00B96A3A" w:rsidRPr="00823FBB" w:rsidRDefault="00A12889" w:rsidP="005C3D82">
      <w:pPr>
        <w:pStyle w:val="Sarakstarindkopa"/>
        <w:numPr>
          <w:ilvl w:val="0"/>
          <w:numId w:val="23"/>
        </w:numPr>
        <w:tabs>
          <w:tab w:val="left" w:pos="993"/>
        </w:tabs>
        <w:spacing w:after="120"/>
        <w:ind w:left="426" w:hanging="426"/>
        <w:jc w:val="both"/>
      </w:pPr>
      <w:r w:rsidRPr="00823FBB">
        <w:t>Standarta</w:t>
      </w:r>
      <w:r w:rsidR="00B96A3A" w:rsidRPr="00823FBB">
        <w:t xml:space="preserve"> izpildi kontrolē un </w:t>
      </w:r>
      <w:r w:rsidRPr="00823FBB">
        <w:t>k</w:t>
      </w:r>
      <w:r w:rsidR="00B96A3A" w:rsidRPr="00823FBB">
        <w:t xml:space="preserve">lientu sūdzības par </w:t>
      </w:r>
      <w:r w:rsidR="0015052E" w:rsidRPr="00823FBB">
        <w:t xml:space="preserve">darbinieku pieļautajiem </w:t>
      </w:r>
      <w:r w:rsidR="00DA45E1" w:rsidRPr="00823FBB">
        <w:t>standarta</w:t>
      </w:r>
      <w:r w:rsidR="00B96A3A" w:rsidRPr="00823FBB">
        <w:t xml:space="preserve"> pārkāpumiem izskata</w:t>
      </w:r>
      <w:r w:rsidR="00DA45E1" w:rsidRPr="00823FBB">
        <w:t xml:space="preserve"> </w:t>
      </w:r>
      <w:r w:rsidR="0015052E" w:rsidRPr="00823FBB">
        <w:t>darbinieku</w:t>
      </w:r>
      <w:r w:rsidR="00B96A3A" w:rsidRPr="00823FBB">
        <w:t xml:space="preserve"> vadītāji</w:t>
      </w:r>
      <w:r w:rsidR="0015052E" w:rsidRPr="00823FBB">
        <w:t>.</w:t>
      </w:r>
      <w:r w:rsidR="00DA45E1" w:rsidRPr="00823FBB">
        <w:t xml:space="preserve"> </w:t>
      </w:r>
      <w:r w:rsidR="0015052E" w:rsidRPr="00823FBB">
        <w:t>S</w:t>
      </w:r>
      <w:r w:rsidR="00DA45E1" w:rsidRPr="00823FBB">
        <w:t xml:space="preserve">ūdzības par iestāžu un struktūrvienību vadītājiem </w:t>
      </w:r>
      <w:r w:rsidR="0015052E" w:rsidRPr="00823FBB">
        <w:t xml:space="preserve">izskata </w:t>
      </w:r>
      <w:r w:rsidR="00DA45E1" w:rsidRPr="00823FBB">
        <w:t xml:space="preserve">pašvaldības </w:t>
      </w:r>
      <w:r w:rsidR="0012632B" w:rsidRPr="00823FBB">
        <w:t>izpilddirektors</w:t>
      </w:r>
      <w:r w:rsidR="0015052E" w:rsidRPr="00823FBB">
        <w:t xml:space="preserve"> un viņa vietnieks.</w:t>
      </w:r>
      <w:r w:rsidR="0012632B" w:rsidRPr="00823FBB">
        <w:t xml:space="preserve"> </w:t>
      </w:r>
      <w:r w:rsidR="0015052E" w:rsidRPr="00823FBB">
        <w:t>S</w:t>
      </w:r>
      <w:r w:rsidR="0012632B" w:rsidRPr="00823FBB">
        <w:t xml:space="preserve">ūdzības par </w:t>
      </w:r>
      <w:r w:rsidR="00A11A92" w:rsidRPr="00823FBB">
        <w:t>pašvaldības izpilddirektoru</w:t>
      </w:r>
      <w:r w:rsidR="0015052E" w:rsidRPr="00823FBB">
        <w:t>, viņa vietnieku</w:t>
      </w:r>
      <w:r w:rsidR="00A11A92" w:rsidRPr="00823FBB">
        <w:t xml:space="preserve"> </w:t>
      </w:r>
      <w:r w:rsidR="0015052E" w:rsidRPr="00823FBB">
        <w:t>un domes priekšsēdētāja vietniekiem izskata pašvaldības domes priekšsēdētājs. Sūdzības par</w:t>
      </w:r>
      <w:r w:rsidR="00A11A92" w:rsidRPr="00823FBB">
        <w:t xml:space="preserve"> </w:t>
      </w:r>
      <w:r w:rsidR="00357754">
        <w:t>domes priekšsēdētāju</w:t>
      </w:r>
      <w:r w:rsidR="0012632B" w:rsidRPr="00823FBB">
        <w:t xml:space="preserve"> </w:t>
      </w:r>
      <w:r w:rsidR="0015052E" w:rsidRPr="00823FBB">
        <w:t>izskata pašvaldības dome</w:t>
      </w:r>
      <w:r w:rsidR="00DA45E1" w:rsidRPr="00823FBB">
        <w:t>.</w:t>
      </w:r>
    </w:p>
    <w:p w14:paraId="764F15D2" w14:textId="512A5946" w:rsidR="00824376" w:rsidRPr="00823FBB" w:rsidRDefault="00A83005" w:rsidP="004250BE">
      <w:pPr>
        <w:spacing w:after="120"/>
        <w:jc w:val="center"/>
        <w:rPr>
          <w:b/>
        </w:rPr>
      </w:pPr>
      <w:r w:rsidRPr="00823FBB">
        <w:rPr>
          <w:b/>
        </w:rPr>
        <w:t>VII</w:t>
      </w:r>
      <w:r w:rsidR="00824376" w:rsidRPr="00823FBB">
        <w:rPr>
          <w:b/>
        </w:rPr>
        <w:t>. Noslēguma jautājum</w:t>
      </w:r>
      <w:r w:rsidR="00B96A3A" w:rsidRPr="00823FBB">
        <w:rPr>
          <w:b/>
        </w:rPr>
        <w:t>i</w:t>
      </w:r>
    </w:p>
    <w:p w14:paraId="458799FF" w14:textId="5A6D092B" w:rsidR="00B96A3A" w:rsidRPr="00823FBB" w:rsidRDefault="00DA45E1" w:rsidP="00B26D32">
      <w:pPr>
        <w:pStyle w:val="Sarakstarindkopa"/>
        <w:numPr>
          <w:ilvl w:val="0"/>
          <w:numId w:val="23"/>
        </w:numPr>
        <w:spacing w:after="120"/>
        <w:ind w:left="426" w:hanging="426"/>
        <w:jc w:val="both"/>
      </w:pPr>
      <w:r w:rsidRPr="00823FBB">
        <w:t>Standarts</w:t>
      </w:r>
      <w:r w:rsidR="00B96A3A" w:rsidRPr="00823FBB">
        <w:t xml:space="preserve"> stājas spēkā 2023.</w:t>
      </w:r>
      <w:r w:rsidRPr="00823FBB">
        <w:t xml:space="preserve"> </w:t>
      </w:r>
      <w:r w:rsidR="00B96A3A" w:rsidRPr="00823FBB">
        <w:t>gada 1.</w:t>
      </w:r>
      <w:r w:rsidRPr="00823FBB">
        <w:t xml:space="preserve"> </w:t>
      </w:r>
      <w:r w:rsidR="00B96A3A" w:rsidRPr="00823FBB">
        <w:t>decembrī.</w:t>
      </w:r>
    </w:p>
    <w:p w14:paraId="24058A8B" w14:textId="3B583E27" w:rsidR="00DA45E1" w:rsidRPr="00823FBB" w:rsidRDefault="00DA45E1" w:rsidP="00CA5BCB">
      <w:pPr>
        <w:pStyle w:val="Paraststmeklis"/>
        <w:numPr>
          <w:ilvl w:val="0"/>
          <w:numId w:val="23"/>
        </w:numPr>
        <w:spacing w:before="0" w:beforeAutospacing="0" w:after="0" w:afterAutospacing="0"/>
        <w:ind w:left="426" w:hanging="426"/>
        <w:jc w:val="both"/>
      </w:pPr>
      <w:r w:rsidRPr="00823FBB">
        <w:t xml:space="preserve">Ar standarta spēkā stāšanos spēku zaudē </w:t>
      </w:r>
      <w:r w:rsidR="0012632B" w:rsidRPr="00823FBB">
        <w:t>Ādažu novada domes 2017. gada 27. novembra rīkojums Nr. ĀND/1-10-1/17/64 “Par kl</w:t>
      </w:r>
      <w:r w:rsidR="002769C6">
        <w:t>ientu apkalpošanas noteikumiem”</w:t>
      </w:r>
      <w:r w:rsidR="00B26D32">
        <w:t xml:space="preserve"> un</w:t>
      </w:r>
      <w:r w:rsidR="002769C6">
        <w:t xml:space="preserve"> Carnikavas novada domes 2017. gada 3. novembra rīkojums Nr. 01-7.1/107 “Par </w:t>
      </w:r>
      <w:r w:rsidR="002769C6" w:rsidRPr="002769C6">
        <w:t>Carnikavas novada domes Valsts un pašvaldības vienotā klientu apkalpošanas centra klientu apkalpošanas noteikum</w:t>
      </w:r>
      <w:r w:rsidR="002769C6">
        <w:t>u apstiprināšanu”.</w:t>
      </w:r>
    </w:p>
    <w:p w14:paraId="69DA1F6E" w14:textId="634A8861" w:rsidR="00824376" w:rsidRPr="00823FBB" w:rsidRDefault="00824376" w:rsidP="00CA5BCB">
      <w:pPr>
        <w:jc w:val="both"/>
        <w:rPr>
          <w:bCs/>
        </w:rPr>
      </w:pPr>
    </w:p>
    <w:p w14:paraId="3D5EC9CE" w14:textId="2EEF3239" w:rsidR="0012632B" w:rsidRDefault="0012632B" w:rsidP="00CA5BCB">
      <w:pPr>
        <w:jc w:val="both"/>
        <w:rPr>
          <w:bCs/>
        </w:rPr>
      </w:pPr>
    </w:p>
    <w:p w14:paraId="296685B5" w14:textId="77777777" w:rsidR="00CA5BCB" w:rsidRPr="00823FBB" w:rsidRDefault="00CA5BCB" w:rsidP="00CA5BCB">
      <w:pPr>
        <w:jc w:val="both"/>
        <w:rPr>
          <w:bCs/>
        </w:rPr>
      </w:pPr>
    </w:p>
    <w:p w14:paraId="20D849BD" w14:textId="509705B2" w:rsidR="00D079F4" w:rsidRPr="00823FBB" w:rsidRDefault="0012632B" w:rsidP="00CA5BCB">
      <w:pPr>
        <w:tabs>
          <w:tab w:val="left" w:pos="1134"/>
        </w:tabs>
      </w:pPr>
      <w:r w:rsidRPr="00823FBB">
        <w:t>Pašvaldības d</w:t>
      </w:r>
      <w:r w:rsidR="00824376" w:rsidRPr="00823FBB">
        <w:t xml:space="preserve">omes priekšsēdētāja </w:t>
      </w:r>
      <w:r w:rsidRPr="00823FBB">
        <w:tab/>
      </w:r>
      <w:r w:rsidRPr="00823FBB">
        <w:tab/>
      </w:r>
      <w:r w:rsidRPr="00823FBB">
        <w:tab/>
      </w:r>
      <w:r w:rsidRPr="00823FBB">
        <w:tab/>
      </w:r>
      <w:r w:rsidRPr="00823FBB">
        <w:tab/>
      </w:r>
      <w:r w:rsidRPr="00823FBB">
        <w:tab/>
      </w:r>
      <w:r w:rsidR="00824376" w:rsidRPr="00823FBB">
        <w:t>K.</w:t>
      </w:r>
      <w:r w:rsidRPr="00823FBB">
        <w:t xml:space="preserve"> </w:t>
      </w:r>
      <w:r w:rsidR="00824376" w:rsidRPr="00823FBB">
        <w:t>Miķelsone</w:t>
      </w:r>
    </w:p>
    <w:sectPr w:rsidR="00D079F4" w:rsidRPr="00823FBB" w:rsidSect="0012632B"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8FF03" w14:textId="77777777" w:rsidR="00DD6463" w:rsidRDefault="00DD6463" w:rsidP="0012632B">
      <w:r>
        <w:separator/>
      </w:r>
    </w:p>
  </w:endnote>
  <w:endnote w:type="continuationSeparator" w:id="0">
    <w:p w14:paraId="2885B1B4" w14:textId="77777777" w:rsidR="00DD6463" w:rsidRDefault="00DD6463" w:rsidP="0012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0891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A718DE" w14:textId="1AFB3778" w:rsidR="0012632B" w:rsidRDefault="0012632B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3D8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D77BBBA" w14:textId="77777777" w:rsidR="0012632B" w:rsidRDefault="0012632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11433" w14:textId="77777777" w:rsidR="00DD6463" w:rsidRDefault="00DD6463" w:rsidP="0012632B">
      <w:r>
        <w:separator/>
      </w:r>
    </w:p>
  </w:footnote>
  <w:footnote w:type="continuationSeparator" w:id="0">
    <w:p w14:paraId="70CA75A5" w14:textId="77777777" w:rsidR="00DD6463" w:rsidRDefault="00DD6463" w:rsidP="00126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D37"/>
    <w:multiLevelType w:val="multilevel"/>
    <w:tmpl w:val="A0D0CA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BC04AB"/>
    <w:multiLevelType w:val="multilevel"/>
    <w:tmpl w:val="5758386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5" w:hanging="1440"/>
      </w:pPr>
      <w:rPr>
        <w:rFonts w:hint="default"/>
      </w:rPr>
    </w:lvl>
  </w:abstractNum>
  <w:abstractNum w:abstractNumId="2" w15:restartNumberingAfterBreak="0">
    <w:nsid w:val="0C2B7D47"/>
    <w:multiLevelType w:val="hybridMultilevel"/>
    <w:tmpl w:val="C44629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15189"/>
    <w:multiLevelType w:val="hybridMultilevel"/>
    <w:tmpl w:val="5C06B4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B282F"/>
    <w:multiLevelType w:val="hybridMultilevel"/>
    <w:tmpl w:val="900212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93A19"/>
    <w:multiLevelType w:val="multilevel"/>
    <w:tmpl w:val="203260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F665ED"/>
    <w:multiLevelType w:val="multilevel"/>
    <w:tmpl w:val="391A0E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3796326D"/>
    <w:multiLevelType w:val="multilevel"/>
    <w:tmpl w:val="53BE05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83F163A"/>
    <w:multiLevelType w:val="hybridMultilevel"/>
    <w:tmpl w:val="BAC479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F2F89"/>
    <w:multiLevelType w:val="multilevel"/>
    <w:tmpl w:val="D234B062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0" w:hanging="660"/>
      </w:pPr>
      <w:rPr>
        <w:rFonts w:hint="default"/>
      </w:rPr>
    </w:lvl>
    <w:lvl w:ilvl="2">
      <w:start w:val="56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8E9611F"/>
    <w:multiLevelType w:val="hybridMultilevel"/>
    <w:tmpl w:val="7120590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B784E"/>
    <w:multiLevelType w:val="hybridMultilevel"/>
    <w:tmpl w:val="127A59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D2D7B"/>
    <w:multiLevelType w:val="hybridMultilevel"/>
    <w:tmpl w:val="0CCA01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B6238"/>
    <w:multiLevelType w:val="hybridMultilevel"/>
    <w:tmpl w:val="4942F1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820DD4">
      <w:start w:val="1"/>
      <w:numFmt w:val="decimal"/>
      <w:lvlText w:val="4.%2."/>
      <w:lvlJc w:val="left"/>
      <w:pPr>
        <w:ind w:left="1495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9220F"/>
    <w:multiLevelType w:val="multilevel"/>
    <w:tmpl w:val="5758386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5" w:hanging="1440"/>
      </w:pPr>
      <w:rPr>
        <w:rFonts w:hint="default"/>
      </w:rPr>
    </w:lvl>
  </w:abstractNum>
  <w:abstractNum w:abstractNumId="15" w15:restartNumberingAfterBreak="0">
    <w:nsid w:val="62C86364"/>
    <w:multiLevelType w:val="multilevel"/>
    <w:tmpl w:val="48741A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/>
      </w:rPr>
    </w:lvl>
  </w:abstractNum>
  <w:abstractNum w:abstractNumId="16" w15:restartNumberingAfterBreak="0">
    <w:nsid w:val="69AE0371"/>
    <w:multiLevelType w:val="multilevel"/>
    <w:tmpl w:val="654C85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17" w15:restartNumberingAfterBreak="0">
    <w:nsid w:val="6CEC5DC3"/>
    <w:multiLevelType w:val="hybridMultilevel"/>
    <w:tmpl w:val="723CC6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B7F49"/>
    <w:multiLevelType w:val="hybridMultilevel"/>
    <w:tmpl w:val="AB3E0D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76E16"/>
    <w:multiLevelType w:val="multilevel"/>
    <w:tmpl w:val="32B6F8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72795126"/>
    <w:multiLevelType w:val="hybridMultilevel"/>
    <w:tmpl w:val="E362B7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A75F0"/>
    <w:multiLevelType w:val="multilevel"/>
    <w:tmpl w:val="961299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7EB416C6"/>
    <w:multiLevelType w:val="hybridMultilevel"/>
    <w:tmpl w:val="C1EC05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74177">
    <w:abstractNumId w:val="13"/>
  </w:num>
  <w:num w:numId="2" w16cid:durableId="1279988164">
    <w:abstractNumId w:val="1"/>
  </w:num>
  <w:num w:numId="3" w16cid:durableId="591166032">
    <w:abstractNumId w:val="4"/>
  </w:num>
  <w:num w:numId="4" w16cid:durableId="1749227454">
    <w:abstractNumId w:val="3"/>
  </w:num>
  <w:num w:numId="5" w16cid:durableId="1847866695">
    <w:abstractNumId w:val="11"/>
  </w:num>
  <w:num w:numId="6" w16cid:durableId="909921391">
    <w:abstractNumId w:val="12"/>
  </w:num>
  <w:num w:numId="7" w16cid:durableId="1898978059">
    <w:abstractNumId w:val="8"/>
  </w:num>
  <w:num w:numId="8" w16cid:durableId="1811170544">
    <w:abstractNumId w:val="17"/>
  </w:num>
  <w:num w:numId="9" w16cid:durableId="1922908418">
    <w:abstractNumId w:val="22"/>
  </w:num>
  <w:num w:numId="10" w16cid:durableId="524246025">
    <w:abstractNumId w:val="20"/>
  </w:num>
  <w:num w:numId="11" w16cid:durableId="292954101">
    <w:abstractNumId w:val="18"/>
  </w:num>
  <w:num w:numId="12" w16cid:durableId="2139687157">
    <w:abstractNumId w:val="14"/>
  </w:num>
  <w:num w:numId="13" w16cid:durableId="1185898029">
    <w:abstractNumId w:val="10"/>
  </w:num>
  <w:num w:numId="14" w16cid:durableId="1499232320">
    <w:abstractNumId w:val="2"/>
  </w:num>
  <w:num w:numId="15" w16cid:durableId="1414162422">
    <w:abstractNumId w:val="0"/>
  </w:num>
  <w:num w:numId="16" w16cid:durableId="152257324">
    <w:abstractNumId w:val="7"/>
  </w:num>
  <w:num w:numId="17" w16cid:durableId="921109140">
    <w:abstractNumId w:val="6"/>
  </w:num>
  <w:num w:numId="18" w16cid:durableId="1579973449">
    <w:abstractNumId w:val="9"/>
  </w:num>
  <w:num w:numId="19" w16cid:durableId="29040050">
    <w:abstractNumId w:val="5"/>
  </w:num>
  <w:num w:numId="20" w16cid:durableId="1882815135">
    <w:abstractNumId w:val="19"/>
  </w:num>
  <w:num w:numId="21" w16cid:durableId="1909995802">
    <w:abstractNumId w:val="21"/>
  </w:num>
  <w:num w:numId="22" w16cid:durableId="1994751424">
    <w:abstractNumId w:val="16"/>
  </w:num>
  <w:num w:numId="23" w16cid:durableId="18418916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376"/>
    <w:rsid w:val="00006454"/>
    <w:rsid w:val="00020A4C"/>
    <w:rsid w:val="00054622"/>
    <w:rsid w:val="00056DA4"/>
    <w:rsid w:val="00061B31"/>
    <w:rsid w:val="00083D35"/>
    <w:rsid w:val="00091605"/>
    <w:rsid w:val="000952C7"/>
    <w:rsid w:val="000C35D7"/>
    <w:rsid w:val="000D3C65"/>
    <w:rsid w:val="00125F9E"/>
    <w:rsid w:val="0012632B"/>
    <w:rsid w:val="00141460"/>
    <w:rsid w:val="0015052E"/>
    <w:rsid w:val="00155503"/>
    <w:rsid w:val="00166721"/>
    <w:rsid w:val="00173054"/>
    <w:rsid w:val="0018729D"/>
    <w:rsid w:val="001C7177"/>
    <w:rsid w:val="001D1481"/>
    <w:rsid w:val="001F3E2C"/>
    <w:rsid w:val="00207718"/>
    <w:rsid w:val="0021235E"/>
    <w:rsid w:val="00220CA6"/>
    <w:rsid w:val="002245EE"/>
    <w:rsid w:val="00232482"/>
    <w:rsid w:val="002573F5"/>
    <w:rsid w:val="00260F57"/>
    <w:rsid w:val="002732B4"/>
    <w:rsid w:val="002769C6"/>
    <w:rsid w:val="002B5496"/>
    <w:rsid w:val="002E7628"/>
    <w:rsid w:val="00304D14"/>
    <w:rsid w:val="0031634F"/>
    <w:rsid w:val="00323F46"/>
    <w:rsid w:val="00354BD4"/>
    <w:rsid w:val="00355C0B"/>
    <w:rsid w:val="00357754"/>
    <w:rsid w:val="0036465C"/>
    <w:rsid w:val="0036523A"/>
    <w:rsid w:val="00380812"/>
    <w:rsid w:val="003839A6"/>
    <w:rsid w:val="00387A1A"/>
    <w:rsid w:val="003C41BD"/>
    <w:rsid w:val="003C72A9"/>
    <w:rsid w:val="003D4A42"/>
    <w:rsid w:val="004021C8"/>
    <w:rsid w:val="004250BE"/>
    <w:rsid w:val="00431082"/>
    <w:rsid w:val="004313ED"/>
    <w:rsid w:val="00433FF1"/>
    <w:rsid w:val="004507BA"/>
    <w:rsid w:val="00463202"/>
    <w:rsid w:val="00464998"/>
    <w:rsid w:val="004702F4"/>
    <w:rsid w:val="004809AD"/>
    <w:rsid w:val="00491634"/>
    <w:rsid w:val="004B5089"/>
    <w:rsid w:val="004C2C50"/>
    <w:rsid w:val="00516735"/>
    <w:rsid w:val="005236DE"/>
    <w:rsid w:val="00553202"/>
    <w:rsid w:val="0055474D"/>
    <w:rsid w:val="0055751D"/>
    <w:rsid w:val="00574DC1"/>
    <w:rsid w:val="00580FA0"/>
    <w:rsid w:val="00586B7F"/>
    <w:rsid w:val="005913D3"/>
    <w:rsid w:val="005916D0"/>
    <w:rsid w:val="005A4191"/>
    <w:rsid w:val="005B260C"/>
    <w:rsid w:val="005C2ECC"/>
    <w:rsid w:val="005C3D82"/>
    <w:rsid w:val="0061356F"/>
    <w:rsid w:val="006227A4"/>
    <w:rsid w:val="00627CE3"/>
    <w:rsid w:val="00655FAB"/>
    <w:rsid w:val="006567C0"/>
    <w:rsid w:val="00670994"/>
    <w:rsid w:val="006712A3"/>
    <w:rsid w:val="00672731"/>
    <w:rsid w:val="00683A48"/>
    <w:rsid w:val="00685A91"/>
    <w:rsid w:val="006C1351"/>
    <w:rsid w:val="006C50E6"/>
    <w:rsid w:val="006D2ABF"/>
    <w:rsid w:val="006F18F6"/>
    <w:rsid w:val="006F6CEC"/>
    <w:rsid w:val="007423D6"/>
    <w:rsid w:val="00766FB5"/>
    <w:rsid w:val="007702BE"/>
    <w:rsid w:val="0078507F"/>
    <w:rsid w:val="00785D82"/>
    <w:rsid w:val="00786402"/>
    <w:rsid w:val="00787C11"/>
    <w:rsid w:val="0079161E"/>
    <w:rsid w:val="007E33BE"/>
    <w:rsid w:val="007F7B9D"/>
    <w:rsid w:val="0080062E"/>
    <w:rsid w:val="008008F4"/>
    <w:rsid w:val="00823FBB"/>
    <w:rsid w:val="00824376"/>
    <w:rsid w:val="00851B7A"/>
    <w:rsid w:val="00854B69"/>
    <w:rsid w:val="00857943"/>
    <w:rsid w:val="008879FE"/>
    <w:rsid w:val="008A6924"/>
    <w:rsid w:val="008B3B50"/>
    <w:rsid w:val="008B5B4E"/>
    <w:rsid w:val="008D7A3F"/>
    <w:rsid w:val="008E0715"/>
    <w:rsid w:val="00905C3C"/>
    <w:rsid w:val="0093350C"/>
    <w:rsid w:val="00954F3B"/>
    <w:rsid w:val="00972240"/>
    <w:rsid w:val="009817C5"/>
    <w:rsid w:val="00984D69"/>
    <w:rsid w:val="00992112"/>
    <w:rsid w:val="009B599E"/>
    <w:rsid w:val="009D706F"/>
    <w:rsid w:val="009D7E0A"/>
    <w:rsid w:val="009E3BBE"/>
    <w:rsid w:val="00A11A92"/>
    <w:rsid w:val="00A12889"/>
    <w:rsid w:val="00A16D5D"/>
    <w:rsid w:val="00A83005"/>
    <w:rsid w:val="00A83061"/>
    <w:rsid w:val="00A848BC"/>
    <w:rsid w:val="00A909DE"/>
    <w:rsid w:val="00A9428B"/>
    <w:rsid w:val="00AB2D0A"/>
    <w:rsid w:val="00AB4241"/>
    <w:rsid w:val="00AB4A31"/>
    <w:rsid w:val="00AF059C"/>
    <w:rsid w:val="00B16573"/>
    <w:rsid w:val="00B26D32"/>
    <w:rsid w:val="00B67E7C"/>
    <w:rsid w:val="00B734E1"/>
    <w:rsid w:val="00B74B87"/>
    <w:rsid w:val="00B96A3A"/>
    <w:rsid w:val="00BA09F5"/>
    <w:rsid w:val="00BA65E2"/>
    <w:rsid w:val="00BC4289"/>
    <w:rsid w:val="00BF2787"/>
    <w:rsid w:val="00C06C1F"/>
    <w:rsid w:val="00C13D25"/>
    <w:rsid w:val="00C143D2"/>
    <w:rsid w:val="00C14FA5"/>
    <w:rsid w:val="00C27398"/>
    <w:rsid w:val="00C34F43"/>
    <w:rsid w:val="00C46638"/>
    <w:rsid w:val="00CA5BCB"/>
    <w:rsid w:val="00CA5DE3"/>
    <w:rsid w:val="00CC3AB6"/>
    <w:rsid w:val="00CE6E51"/>
    <w:rsid w:val="00D016D5"/>
    <w:rsid w:val="00D04AAC"/>
    <w:rsid w:val="00D079F4"/>
    <w:rsid w:val="00D12BE7"/>
    <w:rsid w:val="00D14147"/>
    <w:rsid w:val="00D14192"/>
    <w:rsid w:val="00D30157"/>
    <w:rsid w:val="00D45EB1"/>
    <w:rsid w:val="00D54348"/>
    <w:rsid w:val="00DA45E1"/>
    <w:rsid w:val="00DB1CE0"/>
    <w:rsid w:val="00DB68BB"/>
    <w:rsid w:val="00DD5D62"/>
    <w:rsid w:val="00DD6463"/>
    <w:rsid w:val="00DF5A73"/>
    <w:rsid w:val="00E116C7"/>
    <w:rsid w:val="00E36A83"/>
    <w:rsid w:val="00E373CB"/>
    <w:rsid w:val="00E43B81"/>
    <w:rsid w:val="00E47799"/>
    <w:rsid w:val="00E62836"/>
    <w:rsid w:val="00EA581C"/>
    <w:rsid w:val="00ED0D52"/>
    <w:rsid w:val="00EE1C42"/>
    <w:rsid w:val="00EE2BD4"/>
    <w:rsid w:val="00EE72DA"/>
    <w:rsid w:val="00EF0DC8"/>
    <w:rsid w:val="00F1382C"/>
    <w:rsid w:val="00F14DE0"/>
    <w:rsid w:val="00F243C1"/>
    <w:rsid w:val="00F4348A"/>
    <w:rsid w:val="00F44FD2"/>
    <w:rsid w:val="00F57C06"/>
    <w:rsid w:val="00F818B6"/>
    <w:rsid w:val="00F91498"/>
    <w:rsid w:val="00F91B93"/>
    <w:rsid w:val="00FD2131"/>
    <w:rsid w:val="00FE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BC43"/>
  <w15:chartTrackingRefBased/>
  <w15:docId w15:val="{C2C2E4C5-1A87-4B43-8B7D-AC29A4DA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2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824376"/>
    <w:pPr>
      <w:ind w:left="720"/>
    </w:pPr>
  </w:style>
  <w:style w:type="paragraph" w:customStyle="1" w:styleId="Default">
    <w:name w:val="Default"/>
    <w:rsid w:val="008243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Hipersaite">
    <w:name w:val="Hyperlink"/>
    <w:basedOn w:val="Noklusjumarindkopasfonts"/>
    <w:unhideWhenUsed/>
    <w:rsid w:val="00824376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semiHidden/>
    <w:unhideWhenUsed/>
    <w:rsid w:val="00824376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82437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82437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2437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24376"/>
    <w:rPr>
      <w:rFonts w:ascii="Segoe UI" w:eastAsia="Times New Roman" w:hAnsi="Segoe UI" w:cs="Segoe UI"/>
      <w:sz w:val="18"/>
      <w:szCs w:val="18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7305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73054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tv213">
    <w:name w:val="tv213"/>
    <w:basedOn w:val="Parasts"/>
    <w:rsid w:val="00D016D5"/>
    <w:pPr>
      <w:spacing w:before="100" w:beforeAutospacing="1" w:after="100" w:afterAutospacing="1"/>
    </w:pPr>
  </w:style>
  <w:style w:type="paragraph" w:styleId="Apakvirsraksts">
    <w:name w:val="Subtitle"/>
    <w:basedOn w:val="Parasts"/>
    <w:link w:val="ApakvirsrakstsRakstz"/>
    <w:qFormat/>
    <w:rsid w:val="004250BE"/>
    <w:pPr>
      <w:jc w:val="center"/>
    </w:pPr>
    <w:rPr>
      <w:b/>
      <w:bCs/>
      <w:sz w:val="28"/>
      <w:lang w:eastAsia="en-US"/>
    </w:rPr>
  </w:style>
  <w:style w:type="character" w:customStyle="1" w:styleId="ApakvirsrakstsRakstz">
    <w:name w:val="Apakšvirsraksts Rakstz."/>
    <w:basedOn w:val="Noklusjumarindkopasfonts"/>
    <w:link w:val="Apakvirsraksts"/>
    <w:rsid w:val="004250B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EE72DA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12632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2632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12632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2632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155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raststmeklis">
    <w:name w:val="Normal (Web)"/>
    <w:basedOn w:val="Parasts"/>
    <w:uiPriority w:val="99"/>
    <w:unhideWhenUsed/>
    <w:rsid w:val="002769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pakalpojumi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tvij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6E29D-EC0B-421F-9610-EE59CAF08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7443</Words>
  <Characters>4243</Characters>
  <Application>Microsoft Office Word</Application>
  <DocSecurity>0</DocSecurity>
  <Lines>35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Caupala</dc:creator>
  <cp:keywords/>
  <dc:description/>
  <cp:lastModifiedBy>Everita Kāpa</cp:lastModifiedBy>
  <cp:revision>2</cp:revision>
  <dcterms:created xsi:type="dcterms:W3CDTF">2025-04-10T13:37:00Z</dcterms:created>
  <dcterms:modified xsi:type="dcterms:W3CDTF">2025-04-10T13:37:00Z</dcterms:modified>
</cp:coreProperties>
</file>