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EAE7" w14:textId="77777777" w:rsidR="005D422E" w:rsidRPr="005D422E" w:rsidRDefault="005D422E" w:rsidP="005D422E">
      <w:pPr>
        <w:jc w:val="center"/>
        <w:rPr>
          <w:rFonts w:ascii="Times New Roman" w:hAnsi="Times New Roman" w:cs="Times New Roman"/>
        </w:rPr>
      </w:pPr>
      <w:r w:rsidRPr="005D422E">
        <w:rPr>
          <w:rFonts w:ascii="Times New Roman" w:hAnsi="Times New Roman" w:cs="Times New Roman"/>
          <w:noProof/>
        </w:rPr>
        <w:drawing>
          <wp:inline distT="0" distB="0" distL="0" distR="0" wp14:anchorId="6446B571" wp14:editId="07AB90F0">
            <wp:extent cx="5724525" cy="1171575"/>
            <wp:effectExtent l="0" t="0" r="9525" b="0"/>
            <wp:docPr id="193968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p w14:paraId="5D9F9FBC" w14:textId="77777777" w:rsidR="005D422E" w:rsidRPr="005D422E" w:rsidRDefault="005D422E" w:rsidP="008B5EA1">
      <w:pPr>
        <w:pStyle w:val="Default"/>
        <w:ind w:left="5670"/>
        <w:jc w:val="center"/>
        <w:rPr>
          <w:color w:val="auto"/>
        </w:rPr>
      </w:pPr>
      <w:bookmarkStart w:id="0" w:name="_Hlk144204700"/>
    </w:p>
    <w:p w14:paraId="4FBFD7BF" w14:textId="77777777" w:rsidR="005D422E" w:rsidRPr="005D422E" w:rsidRDefault="005D422E" w:rsidP="005D422E">
      <w:pPr>
        <w:pStyle w:val="Default"/>
        <w:ind w:left="5670"/>
        <w:jc w:val="right"/>
        <w:rPr>
          <w:color w:val="auto"/>
        </w:rPr>
      </w:pPr>
      <w:r w:rsidRPr="005D422E">
        <w:rPr>
          <w:color w:val="auto"/>
        </w:rPr>
        <w:t xml:space="preserve">APSTIPRINĀTS </w:t>
      </w:r>
    </w:p>
    <w:p w14:paraId="0DC49C2C" w14:textId="77777777" w:rsidR="005D422E" w:rsidRPr="005D422E" w:rsidRDefault="005D422E" w:rsidP="005D422E">
      <w:pPr>
        <w:pStyle w:val="Default"/>
        <w:ind w:left="5670"/>
        <w:jc w:val="right"/>
        <w:rPr>
          <w:color w:val="auto"/>
        </w:rPr>
      </w:pPr>
      <w:r w:rsidRPr="005D422E">
        <w:rPr>
          <w:color w:val="auto"/>
        </w:rPr>
        <w:t>ar Ādažu novada pašvaldības domes 2023. gada 28. septembra lēmumu (protokols Nr. 24 § 9)</w:t>
      </w:r>
    </w:p>
    <w:bookmarkEnd w:id="0"/>
    <w:p w14:paraId="4AA7F909" w14:textId="2D84776C" w:rsidR="005D422E" w:rsidRPr="005D422E" w:rsidRDefault="005D422E" w:rsidP="005D422E">
      <w:pPr>
        <w:pStyle w:val="Default"/>
        <w:rPr>
          <w:i/>
          <w:iCs/>
          <w:color w:val="auto"/>
        </w:rPr>
      </w:pPr>
      <w:r w:rsidRPr="005D422E">
        <w:rPr>
          <w:i/>
          <w:iCs/>
          <w:color w:val="auto"/>
        </w:rPr>
        <w:t>Grozīt</w:t>
      </w:r>
      <w:r w:rsidR="00A275D4">
        <w:rPr>
          <w:i/>
          <w:iCs/>
          <w:color w:val="auto"/>
        </w:rPr>
        <w:t>s</w:t>
      </w:r>
      <w:r w:rsidRPr="005D422E">
        <w:rPr>
          <w:i/>
          <w:iCs/>
          <w:color w:val="auto"/>
        </w:rPr>
        <w:t xml:space="preserve"> ar 2025. gada 27. marta nolikumu Nr. 18</w:t>
      </w:r>
    </w:p>
    <w:p w14:paraId="290998D3" w14:textId="77777777" w:rsidR="005D422E" w:rsidRPr="005D422E" w:rsidRDefault="005D422E" w:rsidP="005D422E">
      <w:pPr>
        <w:tabs>
          <w:tab w:val="left" w:pos="1106"/>
        </w:tabs>
        <w:rPr>
          <w:rFonts w:ascii="Times New Roman" w:hAnsi="Times New Roman" w:cs="Times New Roman"/>
        </w:rPr>
      </w:pPr>
    </w:p>
    <w:p w14:paraId="7038A639" w14:textId="77777777" w:rsidR="005D422E" w:rsidRPr="005D422E" w:rsidRDefault="005D422E" w:rsidP="005D422E">
      <w:pPr>
        <w:autoSpaceDE w:val="0"/>
        <w:autoSpaceDN w:val="0"/>
        <w:adjustRightInd w:val="0"/>
        <w:jc w:val="center"/>
        <w:rPr>
          <w:rFonts w:ascii="Times New Roman" w:hAnsi="Times New Roman" w:cs="Times New Roman"/>
          <w:bCs/>
          <w:lang w:eastAsia="lv-LV"/>
        </w:rPr>
      </w:pPr>
      <w:r w:rsidRPr="005D422E">
        <w:rPr>
          <w:rFonts w:ascii="Times New Roman" w:hAnsi="Times New Roman" w:cs="Times New Roman"/>
          <w:bCs/>
          <w:lang w:eastAsia="lv-LV"/>
        </w:rPr>
        <w:t>NOLIKUMS</w:t>
      </w:r>
    </w:p>
    <w:p w14:paraId="484DD52A" w14:textId="77777777" w:rsidR="005D422E" w:rsidRPr="005D422E" w:rsidRDefault="005D422E" w:rsidP="005D422E">
      <w:pPr>
        <w:autoSpaceDE w:val="0"/>
        <w:autoSpaceDN w:val="0"/>
        <w:adjustRightInd w:val="0"/>
        <w:jc w:val="center"/>
        <w:rPr>
          <w:rFonts w:ascii="Times New Roman" w:hAnsi="Times New Roman" w:cs="Times New Roman"/>
          <w:bCs/>
          <w:lang w:eastAsia="lv-LV"/>
        </w:rPr>
      </w:pPr>
      <w:r w:rsidRPr="005D422E">
        <w:rPr>
          <w:rFonts w:ascii="Times New Roman" w:hAnsi="Times New Roman" w:cs="Times New Roman"/>
          <w:bCs/>
          <w:lang w:eastAsia="lv-LV"/>
        </w:rPr>
        <w:t>Ādažos, Ādažu novadā</w:t>
      </w:r>
    </w:p>
    <w:p w14:paraId="6CF77ADB" w14:textId="77777777" w:rsidR="005D422E" w:rsidRPr="005D422E" w:rsidRDefault="005D422E" w:rsidP="005D422E">
      <w:pPr>
        <w:autoSpaceDE w:val="0"/>
        <w:autoSpaceDN w:val="0"/>
        <w:adjustRightInd w:val="0"/>
        <w:ind w:hanging="540"/>
        <w:rPr>
          <w:rFonts w:ascii="Times New Roman" w:hAnsi="Times New Roman" w:cs="Times New Roman"/>
          <w:bCs/>
          <w:lang w:eastAsia="lv-LV"/>
        </w:rPr>
      </w:pPr>
    </w:p>
    <w:p w14:paraId="6D311226" w14:textId="790B3E35" w:rsidR="005D422E" w:rsidRPr="005D422E" w:rsidRDefault="005D422E" w:rsidP="005D422E">
      <w:pPr>
        <w:rPr>
          <w:rFonts w:ascii="Times New Roman" w:hAnsi="Times New Roman" w:cs="Times New Roman"/>
        </w:rPr>
      </w:pPr>
      <w:r w:rsidRPr="005D422E">
        <w:rPr>
          <w:rFonts w:ascii="Times New Roman" w:hAnsi="Times New Roman" w:cs="Times New Roman"/>
        </w:rPr>
        <w:t>2023. gada 28. septembrī                                            </w:t>
      </w:r>
      <w:r>
        <w:rPr>
          <w:rFonts w:ascii="Times New Roman" w:hAnsi="Times New Roman" w:cs="Times New Roman"/>
        </w:rPr>
        <w:t xml:space="preserve">           </w:t>
      </w:r>
      <w:r w:rsidRPr="005D422E">
        <w:rPr>
          <w:rFonts w:ascii="Times New Roman" w:hAnsi="Times New Roman" w:cs="Times New Roman"/>
        </w:rPr>
        <w:tab/>
      </w:r>
      <w:r w:rsidRPr="005D422E">
        <w:rPr>
          <w:rFonts w:ascii="Times New Roman" w:hAnsi="Times New Roman" w:cs="Times New Roman"/>
        </w:rPr>
        <w:tab/>
        <w:t xml:space="preserve">                   </w:t>
      </w:r>
      <w:r w:rsidR="008B5EA1">
        <w:rPr>
          <w:rFonts w:ascii="Times New Roman" w:hAnsi="Times New Roman" w:cs="Times New Roman"/>
        </w:rPr>
        <w:t xml:space="preserve">          </w:t>
      </w:r>
      <w:r w:rsidRPr="005D422E">
        <w:rPr>
          <w:rFonts w:ascii="Times New Roman" w:hAnsi="Times New Roman" w:cs="Times New Roman"/>
        </w:rPr>
        <w:t>  Nr. 24</w:t>
      </w:r>
    </w:p>
    <w:p w14:paraId="0E923FE8" w14:textId="77777777" w:rsidR="005D422E" w:rsidRPr="005D422E" w:rsidRDefault="005D422E" w:rsidP="005D422E">
      <w:pPr>
        <w:tabs>
          <w:tab w:val="right" w:pos="8364"/>
        </w:tabs>
        <w:rPr>
          <w:rFonts w:ascii="Times New Roman" w:hAnsi="Times New Roman" w:cs="Times New Roman"/>
        </w:rPr>
      </w:pPr>
    </w:p>
    <w:p w14:paraId="1BAA63C0" w14:textId="77777777" w:rsidR="005D422E" w:rsidRPr="005D422E" w:rsidRDefault="005D422E" w:rsidP="005D422E">
      <w:pPr>
        <w:tabs>
          <w:tab w:val="right" w:pos="8364"/>
        </w:tabs>
        <w:jc w:val="center"/>
        <w:rPr>
          <w:rFonts w:ascii="Times New Roman" w:eastAsia="Times New Roman" w:hAnsi="Times New Roman" w:cs="Times New Roman"/>
          <w:b/>
          <w:bCs/>
          <w:iCs/>
          <w:lang w:eastAsia="lv-LV"/>
        </w:rPr>
      </w:pPr>
      <w:bookmarkStart w:id="1" w:name="_Hlk144205255"/>
      <w:r w:rsidRPr="005D422E">
        <w:rPr>
          <w:rFonts w:ascii="Times New Roman" w:eastAsia="Times New Roman" w:hAnsi="Times New Roman" w:cs="Times New Roman"/>
          <w:b/>
          <w:bCs/>
          <w:iCs/>
          <w:lang w:eastAsia="lv-LV"/>
        </w:rPr>
        <w:t>Jauniešu iniciatīvu projektu konkursa nolikums</w:t>
      </w:r>
    </w:p>
    <w:p w14:paraId="72C186A0" w14:textId="77777777" w:rsidR="005D422E" w:rsidRPr="005D422E" w:rsidRDefault="005D422E" w:rsidP="005D422E">
      <w:pPr>
        <w:tabs>
          <w:tab w:val="right" w:pos="8364"/>
        </w:tabs>
        <w:rPr>
          <w:rFonts w:ascii="Times New Roman" w:eastAsia="Times New Roman" w:hAnsi="Times New Roman" w:cs="Times New Roman"/>
          <w:iCs/>
          <w:lang w:eastAsia="lv-LV"/>
        </w:rPr>
      </w:pPr>
    </w:p>
    <w:bookmarkEnd w:id="1"/>
    <w:p w14:paraId="0556AC14" w14:textId="77777777" w:rsidR="005D422E" w:rsidRPr="005D422E" w:rsidRDefault="005D422E" w:rsidP="005D422E">
      <w:pPr>
        <w:ind w:left="4820"/>
        <w:jc w:val="right"/>
        <w:rPr>
          <w:rFonts w:ascii="Times New Roman" w:hAnsi="Times New Roman" w:cs="Times New Roman"/>
          <w:i/>
          <w:iCs/>
        </w:rPr>
      </w:pPr>
      <w:r w:rsidRPr="005D422E">
        <w:rPr>
          <w:rFonts w:ascii="Times New Roman" w:hAnsi="Times New Roman" w:cs="Times New Roman"/>
          <w:i/>
          <w:iCs/>
        </w:rPr>
        <w:t>Izdots saskaņā ar Pašvaldību likuma 5. panta otro daļu, 50. panta pirmo daļu</w:t>
      </w:r>
    </w:p>
    <w:p w14:paraId="691429CB" w14:textId="77777777" w:rsidR="005D422E" w:rsidRPr="005D422E" w:rsidRDefault="005D422E" w:rsidP="005D422E">
      <w:pPr>
        <w:ind w:left="4820"/>
        <w:jc w:val="right"/>
        <w:rPr>
          <w:rFonts w:ascii="Times New Roman" w:hAnsi="Times New Roman" w:cs="Times New Roman"/>
          <w:i/>
          <w:iCs/>
        </w:rPr>
      </w:pPr>
    </w:p>
    <w:p w14:paraId="4594493B" w14:textId="77777777" w:rsidR="005D422E" w:rsidRPr="005D422E" w:rsidRDefault="005D422E" w:rsidP="005D422E">
      <w:pPr>
        <w:numPr>
          <w:ilvl w:val="0"/>
          <w:numId w:val="21"/>
        </w:numPr>
        <w:overflowPunct w:val="0"/>
        <w:autoSpaceDE w:val="0"/>
        <w:autoSpaceDN w:val="0"/>
        <w:adjustRightInd w:val="0"/>
        <w:spacing w:after="120"/>
        <w:ind w:left="284" w:hanging="284"/>
        <w:jc w:val="center"/>
        <w:textAlignment w:val="baseline"/>
        <w:rPr>
          <w:rFonts w:ascii="Times New Roman" w:eastAsia="Times New Roman" w:hAnsi="Times New Roman" w:cs="Times New Roman"/>
          <w:b/>
          <w:bCs/>
          <w:lang w:eastAsia="lv-LV"/>
        </w:rPr>
      </w:pPr>
      <w:r w:rsidRPr="005D422E">
        <w:rPr>
          <w:rFonts w:ascii="Times New Roman" w:eastAsia="Times New Roman" w:hAnsi="Times New Roman" w:cs="Times New Roman"/>
          <w:b/>
          <w:bCs/>
          <w:lang w:eastAsia="lv-LV"/>
        </w:rPr>
        <w:t>Vispārīgie jautājumi</w:t>
      </w:r>
    </w:p>
    <w:p w14:paraId="64CA3945"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Konkursa mērķis ir veicināt jauniešu iniciatīvas Ādažu novada administratīvajā teritorijā kultūras, sporta un izglītības procesos, sekmējot jauniešu veselīgu dzīvesveidu, vērtīborientāciju un sabiedrisko līdzdalību.</w:t>
      </w:r>
    </w:p>
    <w:p w14:paraId="3D03E7EE"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Konkursu rīko Ādažu novada pašvaldība, kuras juridiskā adrese ir Gaujas iela 33A, Ādaži, Ādažu novads, LV-2164, e-pasts </w:t>
      </w:r>
      <w:hyperlink r:id="rId9" w:history="1">
        <w:r w:rsidRPr="005D422E">
          <w:rPr>
            <w:rStyle w:val="Hipersaite"/>
            <w:rFonts w:ascii="Times New Roman" w:eastAsia="Times New Roman" w:hAnsi="Times New Roman" w:cs="Times New Roman"/>
            <w:lang w:eastAsia="lv-LV"/>
          </w:rPr>
          <w:t>dome@adazunovads.lv</w:t>
        </w:r>
      </w:hyperlink>
      <w:r w:rsidRPr="005D422E">
        <w:rPr>
          <w:rFonts w:ascii="Times New Roman" w:eastAsia="Times New Roman" w:hAnsi="Times New Roman" w:cs="Times New Roman"/>
          <w:lang w:eastAsia="lv-LV"/>
        </w:rPr>
        <w:t>.</w:t>
      </w:r>
    </w:p>
    <w:p w14:paraId="59E56376" w14:textId="1178D07F" w:rsidR="005D422E" w:rsidRPr="005D422E" w:rsidRDefault="005D422E" w:rsidP="005D422E">
      <w:pPr>
        <w:overflowPunct w:val="0"/>
        <w:autoSpaceDE w:val="0"/>
        <w:autoSpaceDN w:val="0"/>
        <w:adjustRightInd w:val="0"/>
        <w:spacing w:after="120"/>
        <w:ind w:left="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i/>
          <w:iCs/>
          <w:lang w:eastAsia="lv-LV"/>
        </w:rPr>
        <w:t>(</w:t>
      </w:r>
      <w:r w:rsidRPr="005D422E">
        <w:rPr>
          <w:rFonts w:ascii="Times New Roman" w:hAnsi="Times New Roman" w:cs="Times New Roman"/>
          <w:i/>
          <w:iCs/>
        </w:rPr>
        <w:t>Grozīt</w:t>
      </w:r>
      <w:r w:rsidR="00A275D4">
        <w:rPr>
          <w:rFonts w:ascii="Times New Roman" w:hAnsi="Times New Roman" w:cs="Times New Roman"/>
          <w:i/>
          <w:iCs/>
        </w:rPr>
        <w:t>s</w:t>
      </w:r>
      <w:r w:rsidRPr="005D422E">
        <w:rPr>
          <w:rFonts w:ascii="Times New Roman" w:hAnsi="Times New Roman" w:cs="Times New Roman"/>
          <w:i/>
          <w:iCs/>
        </w:rPr>
        <w:t xml:space="preserve"> ar 2025. gada 27. marta nolikumu Nr. 18)</w:t>
      </w:r>
    </w:p>
    <w:p w14:paraId="50258314"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Šis nolikums nosaka kārtību, kādā iesniedz un vērtē pieteikumus dalībai konkursā</w:t>
      </w:r>
      <w:r w:rsidRPr="005D422E" w:rsidDel="007D2ED2">
        <w:rPr>
          <w:rFonts w:ascii="Times New Roman" w:eastAsia="Times New Roman" w:hAnsi="Times New Roman" w:cs="Times New Roman"/>
          <w:lang w:eastAsia="lv-LV"/>
        </w:rPr>
        <w:t xml:space="preserve"> </w:t>
      </w:r>
      <w:r w:rsidRPr="005D422E">
        <w:rPr>
          <w:rFonts w:ascii="Times New Roman" w:eastAsia="Times New Roman" w:hAnsi="Times New Roman" w:cs="Times New Roman"/>
          <w:lang w:eastAsia="lv-LV"/>
        </w:rPr>
        <w:t>un piešķir pašvaldības finanšu līdzekļus projektu īstenošanai.</w:t>
      </w:r>
    </w:p>
    <w:p w14:paraId="4A226E9B" w14:textId="77777777" w:rsidR="005D422E" w:rsidRPr="005D422E" w:rsidRDefault="005D422E" w:rsidP="005D422E">
      <w:pPr>
        <w:pStyle w:val="Default"/>
        <w:numPr>
          <w:ilvl w:val="0"/>
          <w:numId w:val="18"/>
        </w:numPr>
        <w:spacing w:after="120"/>
        <w:ind w:left="426" w:hanging="426"/>
        <w:jc w:val="both"/>
        <w:rPr>
          <w:color w:val="auto"/>
        </w:rPr>
      </w:pPr>
      <w:r w:rsidRPr="005D422E">
        <w:rPr>
          <w:color w:val="auto"/>
        </w:rPr>
        <w:t xml:space="preserve">Projekta konkursa pieteikumus vērtē pašvaldības domes izveidota Jauniešu iniciatīvu projektu konkursa vērtēšanas komisija (turpmāk – Komisija). </w:t>
      </w:r>
    </w:p>
    <w:p w14:paraId="25FA1012" w14:textId="77777777" w:rsidR="005D422E" w:rsidRPr="005D422E" w:rsidRDefault="005D422E" w:rsidP="005D422E">
      <w:pPr>
        <w:pStyle w:val="Default"/>
        <w:numPr>
          <w:ilvl w:val="0"/>
          <w:numId w:val="18"/>
        </w:numPr>
        <w:spacing w:after="120"/>
        <w:ind w:left="426" w:hanging="426"/>
        <w:jc w:val="both"/>
        <w:rPr>
          <w:rStyle w:val="Komentraatsauce"/>
          <w:color w:val="auto"/>
          <w:sz w:val="24"/>
          <w:szCs w:val="24"/>
        </w:rPr>
      </w:pPr>
      <w:r w:rsidRPr="005D422E">
        <w:rPr>
          <w:color w:val="auto"/>
        </w:rPr>
        <w:t>Finansējums projektiem tiek piešķirts Nolikumā noteiktajā kārtībā, ņemot vērā pašvaldības kārtējā gada budžetā apstiprinātos finanšu līdzekļus</w:t>
      </w:r>
      <w:r w:rsidRPr="005D422E">
        <w:rPr>
          <w:rStyle w:val="Komentraatsauce"/>
          <w:color w:val="auto"/>
          <w:sz w:val="24"/>
          <w:szCs w:val="24"/>
        </w:rPr>
        <w:t xml:space="preserve"> konkursam.</w:t>
      </w:r>
    </w:p>
    <w:p w14:paraId="05473B44" w14:textId="77777777" w:rsidR="005D422E" w:rsidRPr="005D422E" w:rsidRDefault="005D422E" w:rsidP="005D422E">
      <w:pPr>
        <w:pStyle w:val="Default"/>
        <w:numPr>
          <w:ilvl w:val="0"/>
          <w:numId w:val="18"/>
        </w:numPr>
        <w:spacing w:after="120"/>
        <w:ind w:left="426" w:hanging="426"/>
        <w:jc w:val="both"/>
        <w:rPr>
          <w:rStyle w:val="Komentraatsauce"/>
          <w:color w:val="auto"/>
          <w:sz w:val="24"/>
          <w:szCs w:val="24"/>
        </w:rPr>
      </w:pPr>
      <w:r w:rsidRPr="005D422E">
        <w:rPr>
          <w:rStyle w:val="Komentraatsauce"/>
          <w:color w:val="auto"/>
          <w:sz w:val="24"/>
          <w:szCs w:val="24"/>
        </w:rPr>
        <w:t xml:space="preserve">Vienam projektam piešķir finansējumu līdz 500 </w:t>
      </w:r>
      <w:r w:rsidRPr="005D422E">
        <w:rPr>
          <w:rStyle w:val="Komentraatsauce"/>
          <w:i/>
          <w:iCs/>
          <w:color w:val="auto"/>
          <w:sz w:val="24"/>
          <w:szCs w:val="24"/>
        </w:rPr>
        <w:t xml:space="preserve">euro </w:t>
      </w:r>
      <w:r w:rsidRPr="005D422E">
        <w:rPr>
          <w:rStyle w:val="Komentraatsauce"/>
          <w:color w:val="auto"/>
          <w:sz w:val="24"/>
          <w:szCs w:val="24"/>
        </w:rPr>
        <w:t>apmērā.</w:t>
      </w:r>
    </w:p>
    <w:p w14:paraId="18B94013" w14:textId="77777777" w:rsidR="005D422E" w:rsidRPr="005D422E" w:rsidRDefault="005D422E" w:rsidP="005D422E">
      <w:pPr>
        <w:pStyle w:val="Default"/>
        <w:numPr>
          <w:ilvl w:val="0"/>
          <w:numId w:val="18"/>
        </w:numPr>
        <w:spacing w:after="120"/>
        <w:ind w:left="426" w:hanging="426"/>
        <w:jc w:val="both"/>
        <w:rPr>
          <w:color w:val="auto"/>
        </w:rPr>
      </w:pPr>
      <w:r w:rsidRPr="005D422E">
        <w:rPr>
          <w:color w:val="auto"/>
        </w:rPr>
        <w:t xml:space="preserve">Finansējumu piešķir šādām aktivitātēm: </w:t>
      </w:r>
    </w:p>
    <w:p w14:paraId="15DBDE5D"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neformālā mācīšanās; </w:t>
      </w:r>
    </w:p>
    <w:p w14:paraId="2EEE57E0"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jauniešu iesaiste brīvprātīgā darbā; </w:t>
      </w:r>
    </w:p>
    <w:p w14:paraId="08ADE7CC"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fiziskās aktivitātes, kas neprasa ilglaicīgu iepriekšējo sagatavotību sporta veidā (piemēram, atklātie treniņi, amatierturnīri, u.tml.); </w:t>
      </w:r>
    </w:p>
    <w:p w14:paraId="12A23229"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radošā izpausme (piemēram, radošās darbnīcas, izstādes);</w:t>
      </w:r>
    </w:p>
    <w:p w14:paraId="736B1972"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nodarbinātības vai uzņēmējdarbības veicināšana;</w:t>
      </w:r>
    </w:p>
    <w:p w14:paraId="6EBC2059"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vides teritorijas labiekārtošana.</w:t>
      </w:r>
    </w:p>
    <w:p w14:paraId="4231F2F0"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lastRenderedPageBreak/>
        <w:t>Projektu norises vieta Ādažu novada administratīvā teritorija un mērķauditorija ir jaunieši un iedzīvotāji.</w:t>
      </w:r>
    </w:p>
    <w:p w14:paraId="1141BDBA"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Projektus īsteno no vienošanās noslēgšanas brīža starp pašvaldību un konkursa uzvarētāju par finansējuma saņemšanas un izlietošanas kārtību (turpmāk – Vienošanās).  </w:t>
      </w:r>
    </w:p>
    <w:p w14:paraId="22184890"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Šī nolikuma prasībām atbilstoša </w:t>
      </w:r>
      <w:bookmarkStart w:id="2" w:name="_Hlk143010862"/>
      <w:r w:rsidRPr="005D422E">
        <w:rPr>
          <w:rFonts w:ascii="Times New Roman" w:eastAsia="Times New Roman" w:hAnsi="Times New Roman" w:cs="Times New Roman"/>
          <w:lang w:eastAsia="lv-LV"/>
        </w:rPr>
        <w:t>fiziska persona</w:t>
      </w:r>
      <w:r w:rsidRPr="005D422E" w:rsidDel="006D77CD">
        <w:rPr>
          <w:rFonts w:ascii="Times New Roman" w:eastAsia="Times New Roman" w:hAnsi="Times New Roman" w:cs="Times New Roman"/>
          <w:lang w:eastAsia="lv-LV"/>
        </w:rPr>
        <w:t xml:space="preserve"> </w:t>
      </w:r>
      <w:r w:rsidRPr="005D422E">
        <w:rPr>
          <w:rFonts w:ascii="Times New Roman" w:eastAsia="Times New Roman" w:hAnsi="Times New Roman" w:cs="Times New Roman"/>
          <w:lang w:eastAsia="lv-LV"/>
        </w:rPr>
        <w:t>(turpmāk – pretendents) ir jaunietis vai neformāla jauniešu grupa, kurā apvienojušies divi vai vairāk jaunieši no 13 līdz 25 gadu vecumā. Ja projekta iesniedzējs ir nepilngadīga persona, tad projekta īstenošanā piesaista projekta vadītāju, kas ir pilngadīga persona, kura uzņemas atbildību par projekta īstenošanu un finansiālajām saistībām.</w:t>
      </w:r>
    </w:p>
    <w:bookmarkEnd w:id="2"/>
    <w:p w14:paraId="18A47470"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Finansējumu nepiešķir aktivitātēm, kas apdraud dalībnieku drošību, veselību un dzīvību, kā arī, projekta ietvaros nav atļauts gūt ienākumus.</w:t>
      </w:r>
    </w:p>
    <w:p w14:paraId="7813A209"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Pretendentam ir tiesības:</w:t>
      </w:r>
    </w:p>
    <w:p w14:paraId="243C19B3"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saņemt par konkursa norisi atbildīgā pašvaldības darbinieka skaidrojumu par šo nolikumu;</w:t>
      </w:r>
    </w:p>
    <w:p w14:paraId="30B2A731"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atsaukt projekta pieteikumu pirms projekta pieteikuma iesniegšanas termiņa beigām;</w:t>
      </w:r>
    </w:p>
    <w:p w14:paraId="50C4E15C"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saņemt lēmumu par konkursa rezultātiem;</w:t>
      </w:r>
    </w:p>
    <w:p w14:paraId="2C06691B"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Pretendents atbild par savas sniegtās informācijas patiesumu un dokumentu īstumu, kā arī tam ir pienākums ievērot šo nolikumu.</w:t>
      </w:r>
    </w:p>
    <w:p w14:paraId="0CFAECC1"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Projekta </w:t>
      </w:r>
      <w:r w:rsidRPr="005D422E">
        <w:rPr>
          <w:rFonts w:ascii="Times New Roman" w:eastAsia="Times New Roman" w:hAnsi="Times New Roman" w:cs="Times New Roman"/>
          <w:b/>
          <w:bCs/>
          <w:lang w:eastAsia="lv-LV"/>
        </w:rPr>
        <w:t xml:space="preserve">attiecināmās </w:t>
      </w:r>
      <w:r w:rsidRPr="005D422E">
        <w:rPr>
          <w:rFonts w:ascii="Times New Roman" w:eastAsia="Times New Roman" w:hAnsi="Times New Roman" w:cs="Times New Roman"/>
          <w:lang w:eastAsia="lv-LV"/>
        </w:rPr>
        <w:t>izmaksas:</w:t>
      </w:r>
    </w:p>
    <w:p w14:paraId="11596795"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transporta noma;</w:t>
      </w:r>
    </w:p>
    <w:p w14:paraId="2DE76CD6"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sabiedriskā transporta izmaksas, ja tas nepieciešams projekta aktivitāšu īstenošanai;</w:t>
      </w:r>
    </w:p>
    <w:p w14:paraId="22471FF1"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telpu noma;</w:t>
      </w:r>
    </w:p>
    <w:p w14:paraId="1DA11DFF"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biroja un kancelejas preču iegāde;</w:t>
      </w:r>
    </w:p>
    <w:p w14:paraId="49087104"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 xml:space="preserve">materiālu un inventāra iegāde; </w:t>
      </w:r>
    </w:p>
    <w:p w14:paraId="63E474D4"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iekārtu, inventāra un aparatūras īre un noma;</w:t>
      </w:r>
    </w:p>
    <w:p w14:paraId="4E62C2B4"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atlīdzība lektoru un darbnīcu vadītājiem;</w:t>
      </w:r>
    </w:p>
    <w:p w14:paraId="3DD45D7D"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pasta izdevumi;</w:t>
      </w:r>
    </w:p>
    <w:p w14:paraId="1713660B"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 xml:space="preserve">turnīru, konkursu, sacensību apbalvojumi; </w:t>
      </w:r>
    </w:p>
    <w:p w14:paraId="5E3E8178"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ēdināšana.</w:t>
      </w:r>
    </w:p>
    <w:p w14:paraId="1EF9D1C1"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b/>
          <w:bCs/>
          <w:noProof/>
          <w:lang w:eastAsia="lv-LV"/>
        </w:rPr>
      </w:pPr>
      <w:r w:rsidRPr="005D422E">
        <w:rPr>
          <w:rFonts w:ascii="Times New Roman" w:eastAsia="Times New Roman" w:hAnsi="Times New Roman" w:cs="Times New Roman"/>
          <w:noProof/>
          <w:lang w:eastAsia="lv-LV"/>
        </w:rPr>
        <w:t xml:space="preserve">Projekta </w:t>
      </w:r>
      <w:r w:rsidRPr="005D422E">
        <w:rPr>
          <w:rFonts w:ascii="Times New Roman" w:eastAsia="Times New Roman" w:hAnsi="Times New Roman" w:cs="Times New Roman"/>
          <w:b/>
          <w:bCs/>
          <w:noProof/>
          <w:lang w:eastAsia="lv-LV"/>
        </w:rPr>
        <w:t>neattiecināmās izmaksas:</w:t>
      </w:r>
    </w:p>
    <w:p w14:paraId="70F0A7EF"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projekta īstenotāju atalgojums;</w:t>
      </w:r>
    </w:p>
    <w:p w14:paraId="5B677F52"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prēmijas, dāvinājumi;</w:t>
      </w:r>
    </w:p>
    <w:p w14:paraId="2C8C649A" w14:textId="77777777" w:rsidR="005D422E" w:rsidRPr="005D422E" w:rsidRDefault="005D422E" w:rsidP="005D422E">
      <w:pPr>
        <w:numPr>
          <w:ilvl w:val="1"/>
          <w:numId w:val="18"/>
        </w:numPr>
        <w:overflowPunct w:val="0"/>
        <w:autoSpaceDE w:val="0"/>
        <w:autoSpaceDN w:val="0"/>
        <w:adjustRightInd w:val="0"/>
        <w:spacing w:after="120"/>
        <w:ind w:left="1134" w:hanging="708"/>
        <w:jc w:val="both"/>
        <w:textAlignment w:val="baseline"/>
        <w:rPr>
          <w:rFonts w:ascii="Times New Roman" w:eastAsia="Times New Roman" w:hAnsi="Times New Roman" w:cs="Times New Roman"/>
          <w:noProof/>
          <w:lang w:eastAsia="lv-LV"/>
        </w:rPr>
      </w:pPr>
      <w:r w:rsidRPr="005D422E">
        <w:rPr>
          <w:rFonts w:ascii="Times New Roman" w:eastAsia="Times New Roman" w:hAnsi="Times New Roman" w:cs="Times New Roman"/>
          <w:noProof/>
          <w:lang w:eastAsia="lv-LV"/>
        </w:rPr>
        <w:t>izmaksas, kas neatbilst projekta mērķim.</w:t>
      </w:r>
    </w:p>
    <w:p w14:paraId="20FC2C6F"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Paziņojumu par kārtējā gada konkursu publicē pašvaldības tīmekļvietnes </w:t>
      </w:r>
      <w:hyperlink r:id="rId10" w:history="1">
        <w:r w:rsidRPr="005D422E">
          <w:rPr>
            <w:rStyle w:val="Hipersaite"/>
            <w:rFonts w:ascii="Times New Roman" w:eastAsia="Times New Roman" w:hAnsi="Times New Roman" w:cs="Times New Roman"/>
            <w:lang w:eastAsia="lv-LV"/>
          </w:rPr>
          <w:t>www.adazunovads.lv</w:t>
        </w:r>
      </w:hyperlink>
      <w:r w:rsidRPr="005D422E">
        <w:rPr>
          <w:rFonts w:ascii="Times New Roman" w:eastAsia="Times New Roman" w:hAnsi="Times New Roman" w:cs="Times New Roman"/>
          <w:lang w:eastAsia="lv-LV"/>
        </w:rPr>
        <w:t xml:space="preserve"> sadaļā “Jauniešiem</w:t>
      </w:r>
      <w:r w:rsidRPr="005D422E">
        <w:rPr>
          <w:rFonts w:ascii="Times New Roman" w:eastAsia="Times New Roman" w:hAnsi="Times New Roman" w:cs="Times New Roman"/>
        </w:rPr>
        <w:t>”</w:t>
      </w:r>
    </w:p>
    <w:p w14:paraId="0541528E" w14:textId="477379B4" w:rsidR="005D422E" w:rsidRPr="005D422E" w:rsidRDefault="005D422E" w:rsidP="005D422E">
      <w:pPr>
        <w:overflowPunct w:val="0"/>
        <w:autoSpaceDE w:val="0"/>
        <w:autoSpaceDN w:val="0"/>
        <w:adjustRightInd w:val="0"/>
        <w:spacing w:after="120"/>
        <w:ind w:left="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i/>
          <w:iCs/>
          <w:lang w:eastAsia="lv-LV"/>
        </w:rPr>
        <w:t>(</w:t>
      </w:r>
      <w:r w:rsidRPr="005D422E">
        <w:rPr>
          <w:rFonts w:ascii="Times New Roman" w:hAnsi="Times New Roman" w:cs="Times New Roman"/>
          <w:i/>
          <w:iCs/>
        </w:rPr>
        <w:t>Grozīt</w:t>
      </w:r>
      <w:r w:rsidR="00A275D4">
        <w:rPr>
          <w:rFonts w:ascii="Times New Roman" w:hAnsi="Times New Roman" w:cs="Times New Roman"/>
          <w:i/>
          <w:iCs/>
        </w:rPr>
        <w:t>s</w:t>
      </w:r>
      <w:r w:rsidRPr="005D422E">
        <w:rPr>
          <w:rFonts w:ascii="Times New Roman" w:hAnsi="Times New Roman" w:cs="Times New Roman"/>
          <w:i/>
          <w:iCs/>
        </w:rPr>
        <w:t xml:space="preserve"> ar 2025. gada 27. marta nolikumu Nr. 18)</w:t>
      </w:r>
    </w:p>
    <w:p w14:paraId="3608B5DA"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Netiek pieņemti pieteikumi, kas iesniegti vēlāk, nekā paziņojumā </w:t>
      </w:r>
      <w:r w:rsidRPr="005D422E" w:rsidDel="003D7CE3">
        <w:rPr>
          <w:rFonts w:ascii="Times New Roman" w:eastAsia="Times New Roman" w:hAnsi="Times New Roman" w:cs="Times New Roman"/>
          <w:lang w:eastAsia="lv-LV"/>
        </w:rPr>
        <w:t xml:space="preserve"> </w:t>
      </w:r>
      <w:r w:rsidRPr="005D422E">
        <w:rPr>
          <w:rFonts w:ascii="Times New Roman" w:eastAsia="Times New Roman" w:hAnsi="Times New Roman" w:cs="Times New Roman"/>
          <w:lang w:eastAsia="lv-LV"/>
        </w:rPr>
        <w:t>noteiktajā termiņā.</w:t>
      </w:r>
    </w:p>
    <w:p w14:paraId="073542BE"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Ja konkursam apstiprinātais finansējums netiek apgūts pilnībā, tad Komisija var izsludināt atkārtotu pieteikumu atlasi, publicējot  paziņojumu pašvaldības tīmekļvietnes </w:t>
      </w:r>
      <w:hyperlink r:id="rId11" w:history="1">
        <w:r w:rsidRPr="005D422E">
          <w:rPr>
            <w:rStyle w:val="Hipersaite"/>
            <w:rFonts w:ascii="Times New Roman" w:eastAsia="Times New Roman" w:hAnsi="Times New Roman" w:cs="Times New Roman"/>
            <w:lang w:eastAsia="lv-LV"/>
          </w:rPr>
          <w:t>www.adazunovads.lv</w:t>
        </w:r>
      </w:hyperlink>
      <w:r w:rsidRPr="005D422E">
        <w:rPr>
          <w:rFonts w:ascii="Times New Roman" w:eastAsia="Times New Roman" w:hAnsi="Times New Roman" w:cs="Times New Roman"/>
          <w:lang w:eastAsia="lv-LV"/>
        </w:rPr>
        <w:t xml:space="preserve"> sadaļā “Jauniešiem”.</w:t>
      </w:r>
    </w:p>
    <w:p w14:paraId="4CF9FBC0" w14:textId="03400CB6" w:rsidR="005D422E" w:rsidRPr="005D422E" w:rsidRDefault="005D422E" w:rsidP="005D422E">
      <w:pPr>
        <w:overflowPunct w:val="0"/>
        <w:autoSpaceDE w:val="0"/>
        <w:autoSpaceDN w:val="0"/>
        <w:adjustRightInd w:val="0"/>
        <w:spacing w:after="120"/>
        <w:ind w:left="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i/>
          <w:iCs/>
          <w:lang w:eastAsia="lv-LV"/>
        </w:rPr>
        <w:lastRenderedPageBreak/>
        <w:t>(</w:t>
      </w:r>
      <w:r w:rsidRPr="005D422E">
        <w:rPr>
          <w:rFonts w:ascii="Times New Roman" w:hAnsi="Times New Roman" w:cs="Times New Roman"/>
          <w:i/>
          <w:iCs/>
        </w:rPr>
        <w:t>Grozīt</w:t>
      </w:r>
      <w:r w:rsidR="00A275D4">
        <w:rPr>
          <w:rFonts w:ascii="Times New Roman" w:hAnsi="Times New Roman" w:cs="Times New Roman"/>
          <w:i/>
          <w:iCs/>
        </w:rPr>
        <w:t>s</w:t>
      </w:r>
      <w:r w:rsidRPr="005D422E">
        <w:rPr>
          <w:rFonts w:ascii="Times New Roman" w:hAnsi="Times New Roman" w:cs="Times New Roman"/>
          <w:i/>
          <w:iCs/>
        </w:rPr>
        <w:t xml:space="preserve"> ar 2025. gada 27. marta nolikumu Nr. 18)</w:t>
      </w:r>
    </w:p>
    <w:p w14:paraId="2D3BD8DB" w14:textId="77777777" w:rsidR="005D422E" w:rsidRPr="005D422E" w:rsidRDefault="005D422E" w:rsidP="005D422E">
      <w:pPr>
        <w:tabs>
          <w:tab w:val="left" w:pos="142"/>
        </w:tabs>
        <w:autoSpaceDN w:val="0"/>
        <w:spacing w:after="120"/>
        <w:jc w:val="center"/>
        <w:textAlignment w:val="baseline"/>
        <w:rPr>
          <w:rFonts w:ascii="Times New Roman" w:eastAsia="Times New Roman" w:hAnsi="Times New Roman" w:cs="Times New Roman"/>
          <w:b/>
          <w:bCs/>
          <w:lang w:eastAsia="lv-LV"/>
        </w:rPr>
      </w:pPr>
      <w:r w:rsidRPr="005D422E">
        <w:rPr>
          <w:rFonts w:ascii="Times New Roman" w:eastAsia="Times New Roman" w:hAnsi="Times New Roman" w:cs="Times New Roman"/>
          <w:b/>
          <w:bCs/>
          <w:lang w:eastAsia="lv-LV"/>
        </w:rPr>
        <w:t>II. Pieteikumu iesniegšanas un vērtēšanas kārtība</w:t>
      </w:r>
    </w:p>
    <w:p w14:paraId="6BFB16CF" w14:textId="77777777" w:rsidR="005D422E" w:rsidRPr="005D422E" w:rsidRDefault="005D422E" w:rsidP="005D422E">
      <w:pPr>
        <w:pStyle w:val="Sarakstarindkopa"/>
        <w:numPr>
          <w:ilvl w:val="0"/>
          <w:numId w:val="18"/>
        </w:numPr>
        <w:overflowPunct w:val="0"/>
        <w:autoSpaceDE w:val="0"/>
        <w:autoSpaceDN w:val="0"/>
        <w:adjustRightInd w:val="0"/>
        <w:spacing w:after="120" w:line="240" w:lineRule="auto"/>
        <w:ind w:left="426" w:hanging="426"/>
        <w:contextualSpacing w:val="0"/>
        <w:jc w:val="both"/>
        <w:textAlignment w:val="baseline"/>
        <w:rPr>
          <w:rFonts w:ascii="Times New Roman" w:hAnsi="Times New Roman"/>
          <w:b/>
          <w:sz w:val="24"/>
          <w:szCs w:val="24"/>
        </w:rPr>
      </w:pPr>
      <w:r w:rsidRPr="005D422E">
        <w:rPr>
          <w:rFonts w:ascii="Times New Roman" w:hAnsi="Times New Roman"/>
          <w:sz w:val="24"/>
          <w:szCs w:val="24"/>
        </w:rPr>
        <w:t xml:space="preserve">Konkursa nolikums, pieteikuma un Atskaites veidlapas ir pieejamas elektroniskā veidā pašvaldības tīmekļvietnes </w:t>
      </w:r>
      <w:hyperlink r:id="rId12" w:history="1">
        <w:r w:rsidRPr="005D422E">
          <w:rPr>
            <w:rStyle w:val="Hipersaite"/>
            <w:rFonts w:ascii="Times New Roman" w:hAnsi="Times New Roman"/>
            <w:sz w:val="24"/>
            <w:szCs w:val="24"/>
          </w:rPr>
          <w:t>www.adazunovads.lv</w:t>
        </w:r>
      </w:hyperlink>
      <w:r w:rsidRPr="005D422E">
        <w:rPr>
          <w:rFonts w:ascii="Times New Roman" w:hAnsi="Times New Roman"/>
          <w:sz w:val="24"/>
          <w:szCs w:val="24"/>
        </w:rPr>
        <w:t xml:space="preserve"> sadaļā “Jauniešiem”.</w:t>
      </w:r>
    </w:p>
    <w:p w14:paraId="1AA6E775" w14:textId="33B2E3A6" w:rsidR="005D422E" w:rsidRPr="005D422E" w:rsidRDefault="005D422E" w:rsidP="005D422E">
      <w:pPr>
        <w:pStyle w:val="Sarakstarindkopa"/>
        <w:overflowPunct w:val="0"/>
        <w:autoSpaceDE w:val="0"/>
        <w:autoSpaceDN w:val="0"/>
        <w:adjustRightInd w:val="0"/>
        <w:spacing w:after="120" w:line="240" w:lineRule="auto"/>
        <w:ind w:left="426"/>
        <w:contextualSpacing w:val="0"/>
        <w:jc w:val="both"/>
        <w:textAlignment w:val="baseline"/>
        <w:rPr>
          <w:rFonts w:ascii="Times New Roman" w:hAnsi="Times New Roman"/>
          <w:b/>
          <w:sz w:val="24"/>
          <w:szCs w:val="24"/>
        </w:rPr>
      </w:pPr>
      <w:r w:rsidRPr="005D422E">
        <w:rPr>
          <w:rFonts w:ascii="Times New Roman" w:hAnsi="Times New Roman"/>
          <w:i/>
          <w:iCs/>
          <w:sz w:val="24"/>
          <w:szCs w:val="24"/>
        </w:rPr>
        <w:t>(Grozīt</w:t>
      </w:r>
      <w:r w:rsidR="00A275D4">
        <w:rPr>
          <w:rFonts w:ascii="Times New Roman" w:hAnsi="Times New Roman"/>
          <w:i/>
          <w:iCs/>
          <w:sz w:val="24"/>
          <w:szCs w:val="24"/>
        </w:rPr>
        <w:t>s</w:t>
      </w:r>
      <w:r w:rsidRPr="005D422E">
        <w:rPr>
          <w:rFonts w:ascii="Times New Roman" w:hAnsi="Times New Roman"/>
          <w:i/>
          <w:iCs/>
          <w:sz w:val="24"/>
          <w:szCs w:val="24"/>
        </w:rPr>
        <w:t xml:space="preserve"> ar 2025. gada 27. marta nolikumu Nr. 18)</w:t>
      </w:r>
    </w:p>
    <w:p w14:paraId="100A287B" w14:textId="0F120925" w:rsidR="005D422E" w:rsidRPr="005D422E" w:rsidRDefault="005D422E" w:rsidP="005D422E">
      <w:pPr>
        <w:numPr>
          <w:ilvl w:val="0"/>
          <w:numId w:val="18"/>
        </w:numPr>
        <w:spacing w:after="120"/>
        <w:ind w:left="426" w:hanging="426"/>
        <w:jc w:val="both"/>
        <w:rPr>
          <w:rFonts w:ascii="Times New Roman" w:eastAsia="Times New Roman" w:hAnsi="Times New Roman" w:cs="Times New Roman"/>
          <w:bCs/>
        </w:rPr>
      </w:pPr>
      <w:r w:rsidRPr="005D422E">
        <w:rPr>
          <w:rFonts w:ascii="Times New Roman" w:eastAsia="Times New Roman" w:hAnsi="Times New Roman" w:cs="Times New Roman"/>
          <w:bCs/>
        </w:rPr>
        <w:t>Projekta pieteikumu (1.pielikums</w:t>
      </w:r>
      <w:r w:rsidR="0018751F">
        <w:rPr>
          <w:rFonts w:ascii="Times New Roman" w:eastAsia="Times New Roman" w:hAnsi="Times New Roman" w:cs="Times New Roman"/>
          <w:bCs/>
        </w:rPr>
        <w:t xml:space="preserve"> un 2.pielikums</w:t>
      </w:r>
      <w:r w:rsidRPr="005D422E">
        <w:rPr>
          <w:rFonts w:ascii="Times New Roman" w:eastAsia="Times New Roman" w:hAnsi="Times New Roman" w:cs="Times New Roman"/>
          <w:bCs/>
        </w:rPr>
        <w:t xml:space="preserve">) ar norādi „Pieteikums jauniešu iniciatīvu projektu konkursam” iesniedz e-pastā: </w:t>
      </w:r>
      <w:hyperlink r:id="rId13" w:history="1">
        <w:r w:rsidRPr="005D422E">
          <w:rPr>
            <w:rStyle w:val="Hipersaite"/>
            <w:rFonts w:ascii="Times New Roman" w:eastAsia="Times New Roman" w:hAnsi="Times New Roman" w:cs="Times New Roman"/>
            <w:bCs/>
          </w:rPr>
          <w:t>dome@adazunovads.lv</w:t>
        </w:r>
      </w:hyperlink>
      <w:r w:rsidRPr="005D422E">
        <w:rPr>
          <w:rStyle w:val="Hipersaite"/>
          <w:rFonts w:ascii="Times New Roman" w:eastAsia="Times New Roman" w:hAnsi="Times New Roman" w:cs="Times New Roman"/>
          <w:bCs/>
        </w:rPr>
        <w:t>,</w:t>
      </w:r>
      <w:r w:rsidRPr="005D422E">
        <w:rPr>
          <w:rFonts w:ascii="Times New Roman" w:eastAsia="Times New Roman" w:hAnsi="Times New Roman" w:cs="Times New Roman"/>
          <w:bCs/>
        </w:rPr>
        <w:t xml:space="preserve"> kā elektronisku dokumentu ar paraksttiesīgās personas drošu elektronisko parakstu nolikuma 16. punktā minētā paziņojuma noteiktajā termiņā.</w:t>
      </w:r>
    </w:p>
    <w:p w14:paraId="70BFBA44" w14:textId="181202BF" w:rsidR="005D422E" w:rsidRPr="005D422E" w:rsidRDefault="005D422E" w:rsidP="005D422E">
      <w:pPr>
        <w:overflowPunct w:val="0"/>
        <w:autoSpaceDE w:val="0"/>
        <w:autoSpaceDN w:val="0"/>
        <w:adjustRightInd w:val="0"/>
        <w:spacing w:after="120"/>
        <w:ind w:left="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i/>
          <w:iCs/>
          <w:lang w:eastAsia="lv-LV"/>
        </w:rPr>
        <w:t>(</w:t>
      </w:r>
      <w:r w:rsidRPr="005D422E">
        <w:rPr>
          <w:rFonts w:ascii="Times New Roman" w:hAnsi="Times New Roman" w:cs="Times New Roman"/>
          <w:i/>
          <w:iCs/>
        </w:rPr>
        <w:t>Grozīt</w:t>
      </w:r>
      <w:r w:rsidR="00A275D4">
        <w:rPr>
          <w:rFonts w:ascii="Times New Roman" w:hAnsi="Times New Roman" w:cs="Times New Roman"/>
          <w:i/>
          <w:iCs/>
        </w:rPr>
        <w:t>s</w:t>
      </w:r>
      <w:r w:rsidRPr="005D422E">
        <w:rPr>
          <w:rFonts w:ascii="Times New Roman" w:hAnsi="Times New Roman" w:cs="Times New Roman"/>
          <w:i/>
          <w:iCs/>
        </w:rPr>
        <w:t xml:space="preserve"> ar 2025. gada 27. marta nolikumu Nr. 18)</w:t>
      </w:r>
    </w:p>
    <w:p w14:paraId="0659BCC4"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Pieteikumam var pievienot citus materiālus pēc pretendenta ieskatiem par pretendentu un pieaicināto partneru kompetenci vai projekta ideju.</w:t>
      </w:r>
    </w:p>
    <w:p w14:paraId="3BAB5AA2"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Pretendents nevar iesniegt vairākus pieteikumus.</w:t>
      </w:r>
    </w:p>
    <w:p w14:paraId="37C0D1DE" w14:textId="77777777" w:rsidR="005D422E" w:rsidRPr="005D422E" w:rsidRDefault="005D422E" w:rsidP="005D422E">
      <w:pPr>
        <w:pStyle w:val="Sarakstarindkopa"/>
        <w:numPr>
          <w:ilvl w:val="0"/>
          <w:numId w:val="18"/>
        </w:numPr>
        <w:overflowPunct w:val="0"/>
        <w:autoSpaceDE w:val="0"/>
        <w:autoSpaceDN w:val="0"/>
        <w:adjustRightInd w:val="0"/>
        <w:spacing w:after="120" w:line="240" w:lineRule="auto"/>
        <w:ind w:left="426" w:hanging="426"/>
        <w:contextualSpacing w:val="0"/>
        <w:jc w:val="both"/>
        <w:textAlignment w:val="baseline"/>
        <w:rPr>
          <w:rFonts w:ascii="Times New Roman" w:hAnsi="Times New Roman"/>
          <w:b/>
          <w:sz w:val="24"/>
          <w:szCs w:val="24"/>
        </w:rPr>
      </w:pPr>
      <w:r w:rsidRPr="005D422E">
        <w:rPr>
          <w:rFonts w:ascii="Times New Roman" w:hAnsi="Times New Roman"/>
          <w:sz w:val="24"/>
          <w:szCs w:val="24"/>
        </w:rPr>
        <w:t>Iesniegts projekta pieteikums ir pierādījums tam, ka pretendents ir iepazinies ar šo nolikumu, ievēros to pilnībā un uzņemas atbildību par prasību izpildi.</w:t>
      </w:r>
    </w:p>
    <w:p w14:paraId="7B400364" w14:textId="77777777" w:rsidR="005D422E" w:rsidRPr="005D422E" w:rsidRDefault="005D422E" w:rsidP="005D422E">
      <w:pPr>
        <w:pStyle w:val="Sarakstarindkopa"/>
        <w:numPr>
          <w:ilvl w:val="0"/>
          <w:numId w:val="18"/>
        </w:numPr>
        <w:overflowPunct w:val="0"/>
        <w:autoSpaceDE w:val="0"/>
        <w:autoSpaceDN w:val="0"/>
        <w:adjustRightInd w:val="0"/>
        <w:spacing w:after="120" w:line="240" w:lineRule="auto"/>
        <w:ind w:left="426" w:hanging="426"/>
        <w:contextualSpacing w:val="0"/>
        <w:jc w:val="both"/>
        <w:textAlignment w:val="baseline"/>
        <w:rPr>
          <w:rFonts w:ascii="Times New Roman" w:hAnsi="Times New Roman"/>
          <w:b/>
          <w:sz w:val="24"/>
          <w:szCs w:val="24"/>
        </w:rPr>
      </w:pPr>
      <w:r w:rsidRPr="005D422E">
        <w:rPr>
          <w:rFonts w:ascii="Times New Roman" w:hAnsi="Times New Roman"/>
          <w:sz w:val="24"/>
          <w:szCs w:val="24"/>
        </w:rPr>
        <w:t>Komisijai ir tiesības pieprasīt iesniegt papildu informāciju par projektu.</w:t>
      </w:r>
    </w:p>
    <w:p w14:paraId="61CF1A0C"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hAnsi="Times New Roman" w:cs="Times New Roman"/>
        </w:rPr>
        <w:t xml:space="preserve">Komisija </w:t>
      </w:r>
      <w:r w:rsidRPr="005D422E">
        <w:rPr>
          <w:rFonts w:ascii="Times New Roman" w:eastAsia="Times New Roman" w:hAnsi="Times New Roman" w:cs="Times New Roman"/>
          <w:lang w:eastAsia="lv-LV"/>
        </w:rPr>
        <w:t>noraida pieteikumus:</w:t>
      </w:r>
    </w:p>
    <w:p w14:paraId="61272EFA"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kas neatbilst vismaz vienai no 7. punktā minētajām aktivitātēm;</w:t>
      </w:r>
    </w:p>
    <w:p w14:paraId="374206E3"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ja pretendents neatbilst 10. punkta nosacījumiem;</w:t>
      </w:r>
    </w:p>
    <w:p w14:paraId="7B0EF2AD" w14:textId="77777777" w:rsidR="005D422E" w:rsidRPr="005D422E" w:rsidRDefault="005D422E" w:rsidP="005D422E">
      <w:pPr>
        <w:numPr>
          <w:ilvl w:val="1"/>
          <w:numId w:val="18"/>
        </w:numPr>
        <w:overflowPunct w:val="0"/>
        <w:autoSpaceDE w:val="0"/>
        <w:autoSpaceDN w:val="0"/>
        <w:adjustRightInd w:val="0"/>
        <w:spacing w:after="120"/>
        <w:ind w:left="993" w:hanging="567"/>
        <w:jc w:val="both"/>
        <w:textAlignment w:val="baseline"/>
        <w:rPr>
          <w:rFonts w:ascii="Times New Roman" w:eastAsia="Times New Roman" w:hAnsi="Times New Roman" w:cs="Times New Roman"/>
          <w:lang w:eastAsia="lv-LV"/>
        </w:rPr>
      </w:pPr>
      <w:r w:rsidRPr="005D422E">
        <w:rPr>
          <w:rFonts w:ascii="Times New Roman" w:hAnsi="Times New Roman" w:cs="Times New Roman"/>
        </w:rPr>
        <w:t>ja budžeta izmaksu veidlapa (tāme) nav aritmētiski pareiza.</w:t>
      </w:r>
    </w:p>
    <w:p w14:paraId="0780CA3E" w14:textId="77777777" w:rsidR="005D422E" w:rsidRPr="005D422E" w:rsidRDefault="005D422E" w:rsidP="005D422E">
      <w:pPr>
        <w:pStyle w:val="Sarakstarindkopa"/>
        <w:numPr>
          <w:ilvl w:val="0"/>
          <w:numId w:val="18"/>
        </w:numPr>
        <w:overflowPunct w:val="0"/>
        <w:autoSpaceDE w:val="0"/>
        <w:autoSpaceDN w:val="0"/>
        <w:adjustRightInd w:val="0"/>
        <w:spacing w:after="120" w:line="240" w:lineRule="auto"/>
        <w:ind w:left="426" w:hanging="426"/>
        <w:contextualSpacing w:val="0"/>
        <w:jc w:val="both"/>
        <w:textAlignment w:val="baseline"/>
        <w:rPr>
          <w:rFonts w:ascii="Times New Roman" w:hAnsi="Times New Roman"/>
          <w:b/>
          <w:sz w:val="24"/>
          <w:szCs w:val="24"/>
        </w:rPr>
      </w:pPr>
      <w:r w:rsidRPr="005D422E">
        <w:rPr>
          <w:rFonts w:ascii="Times New Roman" w:hAnsi="Times New Roman"/>
          <w:sz w:val="24"/>
          <w:szCs w:val="24"/>
        </w:rPr>
        <w:t xml:space="preserve">Komisija veic pieteikumu izvērtēšanu atbilstoši vērtēšanas kritērijiem (4.pielikums), t.sk. tāmju pamatotību atbilstoši budžeta izmaksu veidlapai (2.pielikums). </w:t>
      </w:r>
    </w:p>
    <w:p w14:paraId="72DB5582"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Finansējumu saņem pretendenti, kuru projekti iegūst lielāko punktu skaitu lejupejošā secībā. Ja  finansējuma summa ir izlietota, pieteikumi ar zemāko punktu skaitu netiek atbalstīti. </w:t>
      </w:r>
    </w:p>
    <w:p w14:paraId="636C43C7"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Desmit darba dienu laikā pēc komisijas lēmuma pieņemšanas komisijas sekretārs e-pasta vēstulē informē pretendentus par pieteikumu apstiprināšanu vai noraidīšanu. Pamatojoties uz pretendenta rakstisku pieprasījumu tam tiek sniegts izvērsts pieteikuma noraidīšanas pamatojums ārējos normatīvajos aktos noteiktajā kārtībā.</w:t>
      </w:r>
    </w:p>
    <w:p w14:paraId="4B710455" w14:textId="77777777" w:rsidR="005D422E" w:rsidRPr="005D422E" w:rsidRDefault="005D422E" w:rsidP="005D422E">
      <w:pPr>
        <w:autoSpaceDN w:val="0"/>
        <w:spacing w:after="120"/>
        <w:jc w:val="center"/>
        <w:textAlignment w:val="baseline"/>
        <w:rPr>
          <w:rFonts w:ascii="Times New Roman" w:eastAsia="Times New Roman" w:hAnsi="Times New Roman" w:cs="Times New Roman"/>
          <w:b/>
          <w:bCs/>
          <w:lang w:eastAsia="lv-LV"/>
        </w:rPr>
      </w:pPr>
      <w:r w:rsidRPr="005D422E">
        <w:rPr>
          <w:rFonts w:ascii="Times New Roman" w:eastAsia="Times New Roman" w:hAnsi="Times New Roman" w:cs="Times New Roman"/>
          <w:b/>
          <w:bCs/>
          <w:lang w:eastAsia="lv-LV"/>
        </w:rPr>
        <w:t>V. Projektu finansēšanas kārtība</w:t>
      </w:r>
    </w:p>
    <w:p w14:paraId="49BFFEF4"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Kopā ar pozitīvu komisijas lēmumu, komisijas sekretārs nosūta e-pasta vēstuli finansējuma saņēmēja pārstāvim (turpmāk – Koordinators), ar aicinājumu 15 (piecpadsmit) darba dienu laikā ierasties parakstīt Vienošanos, kā arī līdzi ņemot visu projekta dalībnieku piekrišanas dalībai jauniešu iniciatīvu projektu konkursā (5.pielikums). Ja Vienošanās netiek parakstīta termiņā vai finansējuma saņēmējs rakstiski atsakās no projekta, komisijas sekretārs par to informē komisiju, kura var lemt par finansējuma pārdali, izsludināt jaunu konkursu vai pārskatīt konkursa rezultātus. </w:t>
      </w:r>
    </w:p>
    <w:p w14:paraId="65A4BAD1"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Ja projekta īstenošanas laikā aktivitāšu faktiskās izmaksas ir mazākas, kā Vienošanās noteikts, tad finansējumu samazina atbilstoši reālajām izmaksām. Ja faktiskās izmaksas ir lielākas, tad finansējuma kopējais apjoms paliek nemainīgs, un sadārdzinājumu sedz Koordinators.</w:t>
      </w:r>
    </w:p>
    <w:p w14:paraId="7B9FDE81"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Visas projekta laikā konstatētās neattiecināmās izmaksas, sadārdzinājumu vai līgumsodu Koordinators sedz no saviem līdzekļiem.</w:t>
      </w:r>
    </w:p>
    <w:p w14:paraId="3F28015C"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lastRenderedPageBreak/>
        <w:t>Projekta izmaksas attiecina ar brīdi, kad ir parakstīta Vienošanās.</w:t>
      </w:r>
    </w:p>
    <w:p w14:paraId="7CC9020E"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hAnsi="Times New Roman" w:cs="Times New Roman"/>
        </w:rPr>
        <w:t>Projektam piešķirtā finansējuma izlietošanas kārtības nosacījumi tiek noteikti Vienošanās.</w:t>
      </w:r>
    </w:p>
    <w:p w14:paraId="4660D8E8" w14:textId="77777777" w:rsidR="005D422E" w:rsidRPr="005D422E" w:rsidRDefault="005D422E" w:rsidP="005D422E">
      <w:pPr>
        <w:autoSpaceDN w:val="0"/>
        <w:spacing w:after="120"/>
        <w:jc w:val="center"/>
        <w:textAlignment w:val="baseline"/>
        <w:rPr>
          <w:rFonts w:ascii="Times New Roman" w:eastAsia="Times New Roman" w:hAnsi="Times New Roman" w:cs="Times New Roman"/>
          <w:b/>
          <w:bCs/>
          <w:lang w:eastAsia="lv-LV"/>
        </w:rPr>
      </w:pPr>
      <w:r w:rsidRPr="005D422E">
        <w:rPr>
          <w:rFonts w:ascii="Times New Roman" w:eastAsia="Times New Roman" w:hAnsi="Times New Roman" w:cs="Times New Roman"/>
          <w:b/>
          <w:bCs/>
          <w:lang w:eastAsia="lv-LV"/>
        </w:rPr>
        <w:t>VI. Projekta īstenošana un uzraudzība</w:t>
      </w:r>
    </w:p>
    <w:p w14:paraId="0C6E2602"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 xml:space="preserve">Koordinators nodrošina projekta īstenošanu šajā nolikumā noteiktajā termiņā atbilstoši nolikuma un Vienošanās noteikumiem, kā arī, tas nodrošina projekta publicitāti sociālajos tīklos un vizuālo informāciju projekta īstenošanas vietā par pašvaldības finansiālu atbalstu. </w:t>
      </w:r>
    </w:p>
    <w:p w14:paraId="78B4D983"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Projekta īstenošanas laikā aizliegta politisko partiju reklāma un aģitācijas.</w:t>
      </w:r>
    </w:p>
    <w:p w14:paraId="4D097F09"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Ar projekta īstenošanu saistītos jautājumus Koordinators risina, sadarbojoties ar pašvaldības pārstāvi, un pašvaldības pārstāvis var lemt par grozījumiem projekta budžetā un aktivitātēs, ja tas neietekmē projekta mērķi. Visas izmaiņas veicamas Vienošanās noteiktā kārtībā pirms projekta attiecīgās aktivitātes uzsākšanas.</w:t>
      </w:r>
    </w:p>
    <w:p w14:paraId="005B4D45" w14:textId="4A36D4C0" w:rsidR="005D422E" w:rsidRPr="005D422E" w:rsidRDefault="005D422E" w:rsidP="005D422E">
      <w:pPr>
        <w:overflowPunct w:val="0"/>
        <w:autoSpaceDE w:val="0"/>
        <w:autoSpaceDN w:val="0"/>
        <w:adjustRightInd w:val="0"/>
        <w:spacing w:after="120"/>
        <w:ind w:left="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i/>
          <w:iCs/>
          <w:lang w:eastAsia="lv-LV"/>
        </w:rPr>
        <w:t>(</w:t>
      </w:r>
      <w:r w:rsidRPr="005D422E">
        <w:rPr>
          <w:rFonts w:ascii="Times New Roman" w:hAnsi="Times New Roman" w:cs="Times New Roman"/>
          <w:i/>
          <w:iCs/>
        </w:rPr>
        <w:t>Grozīt</w:t>
      </w:r>
      <w:r w:rsidR="00A275D4">
        <w:rPr>
          <w:rFonts w:ascii="Times New Roman" w:hAnsi="Times New Roman" w:cs="Times New Roman"/>
          <w:i/>
          <w:iCs/>
        </w:rPr>
        <w:t>s</w:t>
      </w:r>
      <w:r w:rsidRPr="005D422E">
        <w:rPr>
          <w:rFonts w:ascii="Times New Roman" w:hAnsi="Times New Roman" w:cs="Times New Roman"/>
          <w:i/>
          <w:iCs/>
        </w:rPr>
        <w:t xml:space="preserve"> ar 2025. gada 27. marta nolikumu Nr. 18)</w:t>
      </w:r>
    </w:p>
    <w:p w14:paraId="49B0111B"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Pašvaldības pārstāvis veic projekta uzraudzību, t.sk. organizē pārbaudes un pieprasa informāciju. Ja Koordinators pārkāpj šī nolikuma vai Vienošanās noteikumus, komisija var lemt par projekta neattiecināmo izmaksu noteikšanu un projekta pārtraukšanu, t.sk., ja 38. vai 39. punktā noteiktajā termiņā netiek iesniegta atskaite (3.pielikums).</w:t>
      </w:r>
    </w:p>
    <w:p w14:paraId="028D05C4"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Koordinators atbild par atskaites sagatavošanu un iesniegšanu ne vēlāk kā 10 (desmit) darba dienu laikā pēc projekta pabeigšanas. Atskaitei pievieno fotoattēlus par projekta gaitu.</w:t>
      </w:r>
    </w:p>
    <w:p w14:paraId="7722E09B" w14:textId="141BD622" w:rsidR="005D422E" w:rsidRPr="005D422E" w:rsidRDefault="005D422E" w:rsidP="005D422E">
      <w:pPr>
        <w:overflowPunct w:val="0"/>
        <w:autoSpaceDE w:val="0"/>
        <w:autoSpaceDN w:val="0"/>
        <w:adjustRightInd w:val="0"/>
        <w:spacing w:after="120"/>
        <w:ind w:left="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i/>
          <w:iCs/>
          <w:lang w:eastAsia="lv-LV"/>
        </w:rPr>
        <w:t>(</w:t>
      </w:r>
      <w:r w:rsidRPr="005D422E">
        <w:rPr>
          <w:rFonts w:ascii="Times New Roman" w:hAnsi="Times New Roman" w:cs="Times New Roman"/>
          <w:i/>
          <w:iCs/>
        </w:rPr>
        <w:t>Grozīt</w:t>
      </w:r>
      <w:r w:rsidR="00A275D4">
        <w:rPr>
          <w:rFonts w:ascii="Times New Roman" w:hAnsi="Times New Roman" w:cs="Times New Roman"/>
          <w:i/>
          <w:iCs/>
        </w:rPr>
        <w:t>s</w:t>
      </w:r>
      <w:r w:rsidRPr="005D422E">
        <w:rPr>
          <w:rFonts w:ascii="Times New Roman" w:hAnsi="Times New Roman" w:cs="Times New Roman"/>
          <w:i/>
          <w:iCs/>
        </w:rPr>
        <w:t xml:space="preserve"> ar 2025. gada 27. marta nolikumu Nr. 18)</w:t>
      </w:r>
    </w:p>
    <w:p w14:paraId="100F8131"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Pašvaldības pārstāvis pārbauda atskaites atbilstību nolikumam un Vienošanās noteikumiem, un ir tiesīgs pieprasīt papildu informāciju vai dokumentus, kā arī sniegt priekšlikumus vai norādījumus informācijas precizēšanai, labošanai vai papildināšanai. Pieprasītie dokumenti ir jāiesniedz 10 (desmit) darba dienu laikā.</w:t>
      </w:r>
    </w:p>
    <w:p w14:paraId="3DDBE7FA" w14:textId="77777777" w:rsidR="005D422E" w:rsidRPr="005D422E" w:rsidRDefault="005D422E" w:rsidP="005D422E">
      <w:pPr>
        <w:numPr>
          <w:ilvl w:val="0"/>
          <w:numId w:val="18"/>
        </w:numPr>
        <w:overflowPunct w:val="0"/>
        <w:autoSpaceDE w:val="0"/>
        <w:autoSpaceDN w:val="0"/>
        <w:adjustRightInd w:val="0"/>
        <w:spacing w:after="120"/>
        <w:ind w:left="426" w:hanging="426"/>
        <w:jc w:val="both"/>
        <w:textAlignment w:val="baseline"/>
        <w:rPr>
          <w:rFonts w:ascii="Times New Roman" w:eastAsia="Times New Roman" w:hAnsi="Times New Roman" w:cs="Times New Roman"/>
          <w:lang w:eastAsia="lv-LV"/>
        </w:rPr>
      </w:pPr>
      <w:r w:rsidRPr="005D422E">
        <w:rPr>
          <w:rFonts w:ascii="Times New Roman" w:hAnsi="Times New Roman" w:cs="Times New Roman"/>
        </w:rPr>
        <w:t>Lēmumu par atskaites apstiprināšanu pieņem pašvaldības pārstāvis 20 (divdesmit) darba dienu laikā pēc atbilstošas atskaites saņemšanas. Projekts uzskatāms par pabeigtu, kad pašvaldības pārstāvis apstiprina atskaiti</w:t>
      </w:r>
      <w:r w:rsidRPr="005D422E">
        <w:rPr>
          <w:rFonts w:ascii="Times New Roman" w:eastAsia="Times New Roman" w:hAnsi="Times New Roman" w:cs="Times New Roman"/>
          <w:lang w:eastAsia="lv-LV"/>
        </w:rPr>
        <w:t xml:space="preserve">. </w:t>
      </w:r>
    </w:p>
    <w:p w14:paraId="385F3DFC" w14:textId="14E663F8" w:rsidR="005D422E" w:rsidRPr="005D422E" w:rsidRDefault="005D422E" w:rsidP="005D422E">
      <w:pPr>
        <w:overflowPunct w:val="0"/>
        <w:autoSpaceDE w:val="0"/>
        <w:autoSpaceDN w:val="0"/>
        <w:adjustRightInd w:val="0"/>
        <w:spacing w:after="120"/>
        <w:ind w:left="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i/>
          <w:iCs/>
          <w:lang w:eastAsia="lv-LV"/>
        </w:rPr>
        <w:t>(</w:t>
      </w:r>
      <w:r w:rsidRPr="005D422E">
        <w:rPr>
          <w:rFonts w:ascii="Times New Roman" w:hAnsi="Times New Roman" w:cs="Times New Roman"/>
          <w:i/>
          <w:iCs/>
        </w:rPr>
        <w:t>Grozīt</w:t>
      </w:r>
      <w:r w:rsidR="00A275D4">
        <w:rPr>
          <w:rFonts w:ascii="Times New Roman" w:hAnsi="Times New Roman" w:cs="Times New Roman"/>
          <w:i/>
          <w:iCs/>
        </w:rPr>
        <w:t>s</w:t>
      </w:r>
      <w:r w:rsidRPr="005D422E">
        <w:rPr>
          <w:rFonts w:ascii="Times New Roman" w:hAnsi="Times New Roman" w:cs="Times New Roman"/>
          <w:i/>
          <w:iCs/>
        </w:rPr>
        <w:t xml:space="preserve"> ar 2025. gada 27. marta nolikumu Nr. 18)</w:t>
      </w:r>
    </w:p>
    <w:p w14:paraId="38D9B00F" w14:textId="77777777" w:rsidR="005D422E" w:rsidRPr="005D422E" w:rsidRDefault="005D422E" w:rsidP="005D422E">
      <w:pPr>
        <w:pStyle w:val="Sarakstarindkopa"/>
        <w:numPr>
          <w:ilvl w:val="0"/>
          <w:numId w:val="18"/>
        </w:numPr>
        <w:overflowPunct w:val="0"/>
        <w:autoSpaceDE w:val="0"/>
        <w:autoSpaceDN w:val="0"/>
        <w:adjustRightInd w:val="0"/>
        <w:spacing w:after="120" w:line="240" w:lineRule="auto"/>
        <w:contextualSpacing w:val="0"/>
        <w:jc w:val="both"/>
        <w:textAlignment w:val="baseline"/>
        <w:rPr>
          <w:rFonts w:ascii="Times New Roman" w:hAnsi="Times New Roman"/>
          <w:sz w:val="24"/>
          <w:szCs w:val="24"/>
        </w:rPr>
      </w:pPr>
      <w:r w:rsidRPr="005D422E">
        <w:rPr>
          <w:rFonts w:ascii="Times New Roman" w:hAnsi="Times New Roman"/>
          <w:sz w:val="24"/>
          <w:szCs w:val="24"/>
        </w:rPr>
        <w:t>Saņemot visas ikgadējā projekta atskaites, pašvaldības pārstāvis informē komisijas locekļus par īstenotajiem projektiem</w:t>
      </w:r>
      <w:r w:rsidRPr="005D422E">
        <w:rPr>
          <w:rFonts w:ascii="Times New Roman" w:hAnsi="Times New Roman"/>
          <w:i/>
          <w:iCs/>
          <w:sz w:val="24"/>
          <w:szCs w:val="24"/>
        </w:rPr>
        <w:t xml:space="preserve"> </w:t>
      </w:r>
    </w:p>
    <w:p w14:paraId="1243FC2E" w14:textId="3F3F7FC4" w:rsidR="005D422E" w:rsidRPr="005D422E" w:rsidRDefault="005D422E" w:rsidP="005D422E">
      <w:pPr>
        <w:overflowPunct w:val="0"/>
        <w:autoSpaceDE w:val="0"/>
        <w:autoSpaceDN w:val="0"/>
        <w:adjustRightInd w:val="0"/>
        <w:spacing w:after="120"/>
        <w:ind w:left="426"/>
        <w:jc w:val="both"/>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i/>
          <w:iCs/>
          <w:lang w:eastAsia="lv-LV"/>
        </w:rPr>
        <w:t>(</w:t>
      </w:r>
      <w:r w:rsidRPr="005D422E">
        <w:rPr>
          <w:rFonts w:ascii="Times New Roman" w:hAnsi="Times New Roman" w:cs="Times New Roman"/>
          <w:i/>
          <w:iCs/>
        </w:rPr>
        <w:t>Grozīt</w:t>
      </w:r>
      <w:r w:rsidR="00A275D4">
        <w:rPr>
          <w:rFonts w:ascii="Times New Roman" w:hAnsi="Times New Roman" w:cs="Times New Roman"/>
          <w:i/>
          <w:iCs/>
        </w:rPr>
        <w:t>s</w:t>
      </w:r>
      <w:r w:rsidRPr="005D422E">
        <w:rPr>
          <w:rFonts w:ascii="Times New Roman" w:hAnsi="Times New Roman" w:cs="Times New Roman"/>
          <w:i/>
          <w:iCs/>
        </w:rPr>
        <w:t xml:space="preserve"> ar 2025. gada 27. marta nolikumu Nr. 18)</w:t>
      </w:r>
    </w:p>
    <w:p w14:paraId="552E2430" w14:textId="77777777" w:rsidR="005D422E" w:rsidRPr="005D422E" w:rsidRDefault="005D422E" w:rsidP="005D422E">
      <w:pPr>
        <w:overflowPunct w:val="0"/>
        <w:autoSpaceDE w:val="0"/>
        <w:autoSpaceDN w:val="0"/>
        <w:adjustRightInd w:val="0"/>
        <w:spacing w:after="120"/>
        <w:ind w:left="426"/>
        <w:textAlignment w:val="baseline"/>
        <w:rPr>
          <w:rFonts w:ascii="Times New Roman" w:eastAsia="Times New Roman" w:hAnsi="Times New Roman" w:cs="Times New Roman"/>
          <w:lang w:eastAsia="lv-LV"/>
        </w:rPr>
      </w:pPr>
    </w:p>
    <w:p w14:paraId="662F171B" w14:textId="77777777" w:rsidR="005D422E" w:rsidRPr="005D422E" w:rsidRDefault="005D422E" w:rsidP="005D422E">
      <w:pPr>
        <w:overflowPunct w:val="0"/>
        <w:autoSpaceDE w:val="0"/>
        <w:autoSpaceDN w:val="0"/>
        <w:adjustRightInd w:val="0"/>
        <w:spacing w:after="120"/>
        <w:textAlignment w:val="baseline"/>
        <w:rPr>
          <w:rFonts w:ascii="Times New Roman" w:eastAsia="Times New Roman" w:hAnsi="Times New Roman" w:cs="Times New Roman"/>
          <w:lang w:eastAsia="lv-LV"/>
        </w:rPr>
      </w:pPr>
    </w:p>
    <w:p w14:paraId="37966690" w14:textId="77777777" w:rsidR="005D422E" w:rsidRPr="005D422E" w:rsidRDefault="005D422E" w:rsidP="005D422E">
      <w:pPr>
        <w:overflowPunct w:val="0"/>
        <w:autoSpaceDE w:val="0"/>
        <w:autoSpaceDN w:val="0"/>
        <w:adjustRightInd w:val="0"/>
        <w:spacing w:after="120"/>
        <w:textAlignment w:val="baseline"/>
        <w:rPr>
          <w:rFonts w:ascii="Times New Roman" w:eastAsia="Times New Roman" w:hAnsi="Times New Roman" w:cs="Times New Roman"/>
          <w:lang w:eastAsia="lv-LV"/>
        </w:rPr>
      </w:pPr>
    </w:p>
    <w:p w14:paraId="1FE9708A" w14:textId="77777777" w:rsidR="005D422E" w:rsidRDefault="005D422E" w:rsidP="005D422E">
      <w:pPr>
        <w:overflowPunct w:val="0"/>
        <w:autoSpaceDE w:val="0"/>
        <w:autoSpaceDN w:val="0"/>
        <w:adjustRightInd w:val="0"/>
        <w:spacing w:after="120"/>
        <w:textAlignment w:val="baseline"/>
        <w:rPr>
          <w:rFonts w:ascii="Times New Roman" w:eastAsia="Times New Roman" w:hAnsi="Times New Roman" w:cs="Times New Roman"/>
          <w:lang w:eastAsia="lv-LV"/>
        </w:rPr>
      </w:pPr>
    </w:p>
    <w:p w14:paraId="67A06A1E" w14:textId="77777777" w:rsidR="000F68FE" w:rsidRDefault="000F68FE" w:rsidP="005D422E">
      <w:pPr>
        <w:overflowPunct w:val="0"/>
        <w:autoSpaceDE w:val="0"/>
        <w:autoSpaceDN w:val="0"/>
        <w:adjustRightInd w:val="0"/>
        <w:spacing w:after="120"/>
        <w:textAlignment w:val="baseline"/>
        <w:rPr>
          <w:rFonts w:ascii="Times New Roman" w:eastAsia="Times New Roman" w:hAnsi="Times New Roman" w:cs="Times New Roman"/>
          <w:lang w:eastAsia="lv-LV"/>
        </w:rPr>
      </w:pPr>
    </w:p>
    <w:p w14:paraId="6875AB65" w14:textId="77777777" w:rsidR="000F68FE" w:rsidRDefault="000F68FE" w:rsidP="005D422E">
      <w:pPr>
        <w:overflowPunct w:val="0"/>
        <w:autoSpaceDE w:val="0"/>
        <w:autoSpaceDN w:val="0"/>
        <w:adjustRightInd w:val="0"/>
        <w:spacing w:after="120"/>
        <w:textAlignment w:val="baseline"/>
        <w:rPr>
          <w:rFonts w:ascii="Times New Roman" w:eastAsia="Times New Roman" w:hAnsi="Times New Roman" w:cs="Times New Roman"/>
          <w:lang w:eastAsia="lv-LV"/>
        </w:rPr>
      </w:pPr>
    </w:p>
    <w:p w14:paraId="16332C9D" w14:textId="77777777" w:rsidR="000F68FE" w:rsidRDefault="000F68FE" w:rsidP="005D422E">
      <w:pPr>
        <w:overflowPunct w:val="0"/>
        <w:autoSpaceDE w:val="0"/>
        <w:autoSpaceDN w:val="0"/>
        <w:adjustRightInd w:val="0"/>
        <w:spacing w:after="120"/>
        <w:textAlignment w:val="baseline"/>
        <w:rPr>
          <w:rFonts w:ascii="Times New Roman" w:eastAsia="Times New Roman" w:hAnsi="Times New Roman" w:cs="Times New Roman"/>
          <w:lang w:eastAsia="lv-LV"/>
        </w:rPr>
      </w:pPr>
    </w:p>
    <w:p w14:paraId="627506EA" w14:textId="77777777" w:rsidR="000F68FE" w:rsidRPr="005D422E" w:rsidRDefault="000F68FE" w:rsidP="005D422E">
      <w:pPr>
        <w:overflowPunct w:val="0"/>
        <w:autoSpaceDE w:val="0"/>
        <w:autoSpaceDN w:val="0"/>
        <w:adjustRightInd w:val="0"/>
        <w:spacing w:after="120"/>
        <w:textAlignment w:val="baseline"/>
        <w:rPr>
          <w:rFonts w:ascii="Times New Roman" w:eastAsia="Times New Roman" w:hAnsi="Times New Roman" w:cs="Times New Roman"/>
          <w:lang w:eastAsia="lv-LV"/>
        </w:rPr>
      </w:pPr>
    </w:p>
    <w:p w14:paraId="598F29E2" w14:textId="77777777" w:rsidR="005D422E" w:rsidRPr="005D422E" w:rsidRDefault="005D422E" w:rsidP="005D422E">
      <w:pPr>
        <w:overflowPunct w:val="0"/>
        <w:autoSpaceDE w:val="0"/>
        <w:autoSpaceDN w:val="0"/>
        <w:adjustRightInd w:val="0"/>
        <w:spacing w:after="120"/>
        <w:textAlignment w:val="baseline"/>
        <w:rPr>
          <w:rFonts w:ascii="Times New Roman" w:eastAsia="Times New Roman" w:hAnsi="Times New Roman" w:cs="Times New Roman"/>
          <w:lang w:eastAsia="lv-LV"/>
        </w:rPr>
      </w:pPr>
      <w:r w:rsidRPr="005D422E">
        <w:rPr>
          <w:rFonts w:ascii="Times New Roman" w:eastAsia="Times New Roman" w:hAnsi="Times New Roman" w:cs="Times New Roman"/>
          <w:lang w:eastAsia="lv-LV"/>
        </w:rPr>
        <w:t>Pašvaldības domes priekšsēdētāja</w:t>
      </w:r>
      <w:r w:rsidRPr="005D422E">
        <w:rPr>
          <w:rFonts w:ascii="Times New Roman" w:eastAsia="Times New Roman" w:hAnsi="Times New Roman" w:cs="Times New Roman"/>
          <w:lang w:eastAsia="lv-LV"/>
        </w:rPr>
        <w:tab/>
      </w:r>
      <w:r w:rsidRPr="005D422E">
        <w:rPr>
          <w:rFonts w:ascii="Times New Roman" w:eastAsia="Times New Roman" w:hAnsi="Times New Roman" w:cs="Times New Roman"/>
          <w:lang w:eastAsia="lv-LV"/>
        </w:rPr>
        <w:tab/>
      </w:r>
      <w:r w:rsidRPr="005D422E">
        <w:rPr>
          <w:rFonts w:ascii="Times New Roman" w:eastAsia="Times New Roman" w:hAnsi="Times New Roman" w:cs="Times New Roman"/>
          <w:lang w:eastAsia="lv-LV"/>
        </w:rPr>
        <w:tab/>
      </w:r>
      <w:r w:rsidRPr="005D422E">
        <w:rPr>
          <w:rFonts w:ascii="Times New Roman" w:eastAsia="Times New Roman" w:hAnsi="Times New Roman" w:cs="Times New Roman"/>
          <w:lang w:eastAsia="lv-LV"/>
        </w:rPr>
        <w:tab/>
      </w:r>
      <w:r w:rsidRPr="005D422E">
        <w:rPr>
          <w:rFonts w:ascii="Times New Roman" w:eastAsia="Times New Roman" w:hAnsi="Times New Roman" w:cs="Times New Roman"/>
          <w:lang w:eastAsia="lv-LV"/>
        </w:rPr>
        <w:tab/>
      </w:r>
      <w:r w:rsidRPr="005D422E">
        <w:rPr>
          <w:rFonts w:ascii="Times New Roman" w:eastAsia="Times New Roman" w:hAnsi="Times New Roman" w:cs="Times New Roman"/>
          <w:lang w:eastAsia="lv-LV"/>
        </w:rPr>
        <w:tab/>
        <w:t xml:space="preserve">         K. Miķelsone</w:t>
      </w:r>
    </w:p>
    <w:p w14:paraId="033A0952" w14:textId="1D94ED6C" w:rsidR="00D20451" w:rsidRPr="00D20451" w:rsidRDefault="00D20451" w:rsidP="005D422E">
      <w:pPr>
        <w:spacing w:after="120"/>
        <w:jc w:val="right"/>
        <w:rPr>
          <w:rFonts w:ascii="Times New Roman" w:eastAsia="Times New Roman" w:hAnsi="Times New Roman" w:cs="Times New Roman"/>
          <w:lang w:eastAsia="lv-LV"/>
        </w:rPr>
      </w:pPr>
      <w:r w:rsidRPr="005D422E">
        <w:rPr>
          <w:rFonts w:ascii="Times New Roman" w:eastAsia="Calibri" w:hAnsi="Times New Roman" w:cs="Times New Roman"/>
        </w:rPr>
        <w:br w:type="page"/>
      </w:r>
      <w:r w:rsidRPr="00D20451">
        <w:rPr>
          <w:rFonts w:ascii="Times New Roman" w:eastAsia="Times New Roman" w:hAnsi="Times New Roman" w:cs="Times New Roman"/>
          <w:lang w:eastAsia="lv-LV"/>
        </w:rPr>
        <w:lastRenderedPageBreak/>
        <w:t xml:space="preserve">1. pielikums </w:t>
      </w:r>
    </w:p>
    <w:p w14:paraId="08BBC66A" w14:textId="77777777" w:rsidR="005E6B08" w:rsidRDefault="00D50F99" w:rsidP="00D20451">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64843E97" w14:textId="5A9B092C" w:rsidR="00D20451" w:rsidRPr="00A06AF2" w:rsidRDefault="00D50F99" w:rsidP="00D20451">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406222B7"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0FDA9AA1"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b/>
          <w:bCs/>
          <w:lang w:eastAsia="lv-LV"/>
        </w:rPr>
      </w:pPr>
      <w:r w:rsidRPr="00A06AF2">
        <w:rPr>
          <w:rFonts w:ascii="Times New Roman" w:eastAsia="Times New Roman" w:hAnsi="Times New Roman" w:cs="Times New Roman"/>
          <w:b/>
          <w:bCs/>
          <w:lang w:eastAsia="lv-LV"/>
        </w:rPr>
        <w:t>Ādažu novada pašvaldības</w:t>
      </w:r>
    </w:p>
    <w:p w14:paraId="506AC54A"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b/>
          <w:bCs/>
          <w:lang w:eastAsia="lv-LV"/>
        </w:rPr>
      </w:pPr>
      <w:r w:rsidRPr="00A06AF2">
        <w:rPr>
          <w:rFonts w:ascii="Times New Roman" w:eastAsia="Times New Roman" w:hAnsi="Times New Roman" w:cs="Times New Roman"/>
          <w:b/>
          <w:bCs/>
          <w:lang w:eastAsia="lv-LV"/>
        </w:rPr>
        <w:t>Izglītības un jaunatnes nodaļai</w:t>
      </w:r>
    </w:p>
    <w:p w14:paraId="2B1F8791" w14:textId="77777777" w:rsidR="00D20451" w:rsidRPr="00A06AF2" w:rsidRDefault="00D20451" w:rsidP="00D20451">
      <w:pPr>
        <w:overflowPunct w:val="0"/>
        <w:autoSpaceDE w:val="0"/>
        <w:autoSpaceDN w:val="0"/>
        <w:adjustRightInd w:val="0"/>
        <w:ind w:firstLine="567"/>
        <w:jc w:val="center"/>
        <w:textAlignment w:val="baseline"/>
        <w:rPr>
          <w:rFonts w:ascii="Times New Roman" w:eastAsia="Times New Roman" w:hAnsi="Times New Roman" w:cs="Times New Roman"/>
          <w:lang w:eastAsia="lv-LV"/>
        </w:rPr>
      </w:pPr>
    </w:p>
    <w:p w14:paraId="73A09DCA" w14:textId="77777777" w:rsidR="00D20451" w:rsidRPr="00A06AF2"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A06AF2">
        <w:rPr>
          <w:rFonts w:ascii="Times New Roman" w:eastAsia="Times New Roman" w:hAnsi="Times New Roman" w:cs="Times New Roman"/>
          <w:b/>
          <w:color w:val="000000"/>
          <w:lang w:eastAsia="lv-LV"/>
        </w:rPr>
        <w:t xml:space="preserve">PROJEKTA PIETEIKUMS </w:t>
      </w:r>
    </w:p>
    <w:p w14:paraId="73D23F99" w14:textId="77777777" w:rsidR="00D20451" w:rsidRPr="00A06AF2"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A06AF2">
        <w:rPr>
          <w:rFonts w:ascii="Times New Roman" w:eastAsia="Times New Roman" w:hAnsi="Times New Roman" w:cs="Times New Roman"/>
          <w:b/>
          <w:color w:val="000000"/>
          <w:lang w:eastAsia="lv-LV"/>
        </w:rPr>
        <w:t>jauniešu iniciatīvu projektu konkursam</w:t>
      </w:r>
    </w:p>
    <w:p w14:paraId="63DEBC1A"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5954"/>
      </w:tblGrid>
      <w:tr w:rsidR="00D20451" w:rsidRPr="00A06AF2" w14:paraId="3E4F499A" w14:textId="77777777" w:rsidTr="00607417">
        <w:tc>
          <w:tcPr>
            <w:tcW w:w="3515" w:type="dxa"/>
            <w:tcMar>
              <w:top w:w="100" w:type="dxa"/>
              <w:left w:w="108" w:type="dxa"/>
              <w:bottom w:w="100" w:type="dxa"/>
              <w:right w:w="108" w:type="dxa"/>
            </w:tcMar>
          </w:tcPr>
          <w:p w14:paraId="72E3247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PROJEKTA NOSAUKUMS</w:t>
            </w:r>
          </w:p>
        </w:tc>
        <w:tc>
          <w:tcPr>
            <w:tcW w:w="5954" w:type="dxa"/>
            <w:tcMar>
              <w:top w:w="100" w:type="dxa"/>
              <w:left w:w="108" w:type="dxa"/>
              <w:bottom w:w="100" w:type="dxa"/>
              <w:right w:w="108" w:type="dxa"/>
            </w:tcMar>
          </w:tcPr>
          <w:p w14:paraId="0EFA95BE"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02C77FE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745748F" w14:textId="77777777" w:rsidTr="00607417">
        <w:tc>
          <w:tcPr>
            <w:tcW w:w="9469" w:type="dxa"/>
            <w:shd w:val="clear" w:color="auto" w:fill="F2F2F2" w:themeFill="background1" w:themeFillShade="F2"/>
            <w:tcMar>
              <w:top w:w="100" w:type="dxa"/>
              <w:left w:w="108" w:type="dxa"/>
              <w:bottom w:w="100" w:type="dxa"/>
              <w:right w:w="108" w:type="dxa"/>
            </w:tcMar>
          </w:tcPr>
          <w:p w14:paraId="3A82640F" w14:textId="77777777" w:rsidR="00D20451" w:rsidRPr="00A06AF2" w:rsidRDefault="00D20451" w:rsidP="00D20451">
            <w:pPr>
              <w:numPr>
                <w:ilvl w:val="0"/>
                <w:numId w:val="11"/>
              </w:numPr>
              <w:overflowPunct w:val="0"/>
              <w:autoSpaceDE w:val="0"/>
              <w:autoSpaceDN w:val="0"/>
              <w:adjustRightInd w:val="0"/>
              <w:ind w:left="442"/>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ZIŅAS</w:t>
            </w:r>
            <w:r w:rsidRPr="00A06AF2">
              <w:rPr>
                <w:rFonts w:ascii="Times New Roman" w:eastAsia="Times New Roman" w:hAnsi="Times New Roman" w:cs="Times New Roman"/>
                <w:b/>
                <w:color w:val="000000"/>
                <w:sz w:val="22"/>
                <w:szCs w:val="22"/>
                <w:lang w:eastAsia="lv-LV"/>
              </w:rPr>
              <w:t xml:space="preserve"> PAR PRETENDENTU</w:t>
            </w:r>
          </w:p>
        </w:tc>
      </w:tr>
    </w:tbl>
    <w:p w14:paraId="7E956C02"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5954"/>
      </w:tblGrid>
      <w:tr w:rsidR="00D20451" w:rsidRPr="00A06AF2" w14:paraId="32438E39" w14:textId="77777777" w:rsidTr="00B87104">
        <w:tc>
          <w:tcPr>
            <w:tcW w:w="9469" w:type="dxa"/>
            <w:gridSpan w:val="2"/>
            <w:tcMar>
              <w:top w:w="100" w:type="dxa"/>
              <w:left w:w="108" w:type="dxa"/>
              <w:bottom w:w="100" w:type="dxa"/>
              <w:right w:w="108" w:type="dxa"/>
            </w:tcMar>
          </w:tcPr>
          <w:p w14:paraId="455D95A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1.1. Projekta īstenotāja kontaktinformācija </w:t>
            </w:r>
            <w:r w:rsidRPr="00A06AF2">
              <w:rPr>
                <w:rFonts w:ascii="Times New Roman" w:eastAsia="Times New Roman" w:hAnsi="Times New Roman" w:cs="Times New Roman"/>
                <w:color w:val="000000"/>
                <w:sz w:val="22"/>
                <w:szCs w:val="22"/>
                <w:lang w:eastAsia="lv-LV"/>
              </w:rPr>
              <w:t>(projekta koordinators)</w:t>
            </w:r>
          </w:p>
        </w:tc>
      </w:tr>
      <w:tr w:rsidR="00D20451" w:rsidRPr="00A06AF2" w14:paraId="32A42FF0" w14:textId="77777777" w:rsidTr="00B87104">
        <w:trPr>
          <w:trHeight w:val="335"/>
        </w:trPr>
        <w:tc>
          <w:tcPr>
            <w:tcW w:w="3515" w:type="dxa"/>
            <w:tcMar>
              <w:top w:w="100" w:type="dxa"/>
              <w:left w:w="108" w:type="dxa"/>
              <w:bottom w:w="100" w:type="dxa"/>
              <w:right w:w="108" w:type="dxa"/>
            </w:tcMar>
          </w:tcPr>
          <w:p w14:paraId="64B3F706"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Vārds, uzvārds</w:t>
            </w:r>
          </w:p>
        </w:tc>
        <w:tc>
          <w:tcPr>
            <w:tcW w:w="5954" w:type="dxa"/>
            <w:tcMar>
              <w:top w:w="100" w:type="dxa"/>
              <w:left w:w="108" w:type="dxa"/>
              <w:bottom w:w="100" w:type="dxa"/>
              <w:right w:w="108" w:type="dxa"/>
            </w:tcMar>
          </w:tcPr>
          <w:p w14:paraId="6718849C"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r w:rsidR="00D20451" w:rsidRPr="00A06AF2" w14:paraId="505B7003" w14:textId="77777777" w:rsidTr="00B87104">
        <w:tc>
          <w:tcPr>
            <w:tcW w:w="3515" w:type="dxa"/>
            <w:tcMar>
              <w:top w:w="100" w:type="dxa"/>
              <w:left w:w="108" w:type="dxa"/>
              <w:bottom w:w="100" w:type="dxa"/>
              <w:right w:w="108" w:type="dxa"/>
            </w:tcMar>
          </w:tcPr>
          <w:p w14:paraId="5FCFC6CE"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Tālrunis </w:t>
            </w:r>
          </w:p>
        </w:tc>
        <w:tc>
          <w:tcPr>
            <w:tcW w:w="5954" w:type="dxa"/>
            <w:tcMar>
              <w:top w:w="100" w:type="dxa"/>
              <w:left w:w="108" w:type="dxa"/>
              <w:bottom w:w="100" w:type="dxa"/>
              <w:right w:w="108" w:type="dxa"/>
            </w:tcMar>
          </w:tcPr>
          <w:p w14:paraId="410AA4A7"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r w:rsidR="00D20451" w:rsidRPr="00A06AF2" w14:paraId="343F45F9" w14:textId="77777777" w:rsidTr="00B87104">
        <w:tc>
          <w:tcPr>
            <w:tcW w:w="3515" w:type="dxa"/>
            <w:tcMar>
              <w:top w:w="100" w:type="dxa"/>
              <w:left w:w="108" w:type="dxa"/>
              <w:bottom w:w="100" w:type="dxa"/>
              <w:right w:w="108" w:type="dxa"/>
            </w:tcMar>
          </w:tcPr>
          <w:p w14:paraId="5EE4F8A8"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E-pasta adrese</w:t>
            </w:r>
          </w:p>
        </w:tc>
        <w:tc>
          <w:tcPr>
            <w:tcW w:w="5954" w:type="dxa"/>
            <w:tcMar>
              <w:top w:w="100" w:type="dxa"/>
              <w:left w:w="108" w:type="dxa"/>
              <w:bottom w:w="100" w:type="dxa"/>
              <w:right w:w="108" w:type="dxa"/>
            </w:tcMar>
          </w:tcPr>
          <w:p w14:paraId="11242F82"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7A6C40B0"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134"/>
        <w:gridCol w:w="2127"/>
        <w:gridCol w:w="1134"/>
        <w:gridCol w:w="2693"/>
      </w:tblGrid>
      <w:tr w:rsidR="00D20451" w:rsidRPr="00A06AF2" w14:paraId="25BE126D" w14:textId="77777777" w:rsidTr="00B87104">
        <w:tc>
          <w:tcPr>
            <w:tcW w:w="9469" w:type="dxa"/>
            <w:gridSpan w:val="5"/>
          </w:tcPr>
          <w:p w14:paraId="25FA9AF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A06AF2">
              <w:rPr>
                <w:rFonts w:ascii="Times New Roman" w:eastAsia="Times New Roman" w:hAnsi="Times New Roman" w:cs="Times New Roman"/>
                <w:b/>
                <w:sz w:val="22"/>
                <w:szCs w:val="22"/>
                <w:lang w:eastAsia="lv-LV"/>
              </w:rPr>
              <w:t xml:space="preserve">1.2. Projekta grupa </w:t>
            </w:r>
          </w:p>
          <w:p w14:paraId="1A17FFD3"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A06AF2">
              <w:rPr>
                <w:rFonts w:ascii="Times New Roman" w:eastAsia="Times New Roman" w:hAnsi="Times New Roman" w:cs="Times New Roman"/>
                <w:sz w:val="22"/>
                <w:szCs w:val="22"/>
                <w:lang w:eastAsia="lv-LV"/>
              </w:rPr>
              <w:t>(pēc nepieciešamības pievienojiet rindas, atbilstoši dalībnieku skaitam)</w:t>
            </w:r>
          </w:p>
        </w:tc>
      </w:tr>
      <w:tr w:rsidR="00D20451" w:rsidRPr="00A06AF2" w14:paraId="556144DC" w14:textId="77777777" w:rsidTr="00B87104">
        <w:tc>
          <w:tcPr>
            <w:tcW w:w="2381" w:type="dxa"/>
            <w:vAlign w:val="center"/>
          </w:tcPr>
          <w:p w14:paraId="07D5B219" w14:textId="77777777" w:rsidR="00D20451" w:rsidRPr="00A06AF2" w:rsidRDefault="00D20451" w:rsidP="00B87104">
            <w:pPr>
              <w:overflowPunct w:val="0"/>
              <w:autoSpaceDE w:val="0"/>
              <w:autoSpaceDN w:val="0"/>
              <w:adjustRightInd w:val="0"/>
              <w:ind w:firstLine="34"/>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Vārds, uzvārds</w:t>
            </w:r>
          </w:p>
        </w:tc>
        <w:tc>
          <w:tcPr>
            <w:tcW w:w="1134" w:type="dxa"/>
            <w:vAlign w:val="center"/>
          </w:tcPr>
          <w:p w14:paraId="2C1E1C09"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Vecums</w:t>
            </w:r>
          </w:p>
        </w:tc>
        <w:tc>
          <w:tcPr>
            <w:tcW w:w="2127" w:type="dxa"/>
            <w:vAlign w:val="center"/>
          </w:tcPr>
          <w:p w14:paraId="1A264C87"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E-pasta adrese</w:t>
            </w:r>
          </w:p>
        </w:tc>
        <w:tc>
          <w:tcPr>
            <w:tcW w:w="1134" w:type="dxa"/>
            <w:vAlign w:val="center"/>
          </w:tcPr>
          <w:p w14:paraId="4A52A6EB"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Tālrunis</w:t>
            </w:r>
          </w:p>
        </w:tc>
        <w:tc>
          <w:tcPr>
            <w:tcW w:w="2693" w:type="dxa"/>
            <w:vAlign w:val="center"/>
          </w:tcPr>
          <w:p w14:paraId="5FDA50F9"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color w:val="000000"/>
                <w:sz w:val="22"/>
                <w:szCs w:val="22"/>
                <w:lang w:eastAsia="lv-LV"/>
              </w:rPr>
              <w:t>Ādažu novada pašvaldības izglītības iestāde, kurā reģistrēts vai adrese, kurā deklarēts</w:t>
            </w:r>
          </w:p>
        </w:tc>
      </w:tr>
      <w:tr w:rsidR="00D20451" w:rsidRPr="00A06AF2" w14:paraId="25994F73" w14:textId="77777777" w:rsidTr="00B87104">
        <w:trPr>
          <w:trHeight w:val="405"/>
        </w:trPr>
        <w:tc>
          <w:tcPr>
            <w:tcW w:w="2381" w:type="dxa"/>
          </w:tcPr>
          <w:p w14:paraId="0F9B950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5EB1C121"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644AEBAC"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294019C6"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1B29972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47B1FE00" w14:textId="77777777" w:rsidTr="00B87104">
        <w:trPr>
          <w:trHeight w:val="425"/>
        </w:trPr>
        <w:tc>
          <w:tcPr>
            <w:tcW w:w="2381" w:type="dxa"/>
          </w:tcPr>
          <w:p w14:paraId="0589A7C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0CF71FB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7F888AD1"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34425DE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71182E3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1F6FEAE2" w14:textId="77777777" w:rsidTr="00B87104">
        <w:trPr>
          <w:trHeight w:val="425"/>
        </w:trPr>
        <w:tc>
          <w:tcPr>
            <w:tcW w:w="2381" w:type="dxa"/>
          </w:tcPr>
          <w:p w14:paraId="126A0FF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09F2E833"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46C296D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322267D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6CF573FF"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2392B3A6"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5803B948" w14:textId="77777777" w:rsidTr="00607417">
        <w:trPr>
          <w:trHeight w:val="400"/>
        </w:trPr>
        <w:tc>
          <w:tcPr>
            <w:tcW w:w="9469" w:type="dxa"/>
            <w:shd w:val="clear" w:color="auto" w:fill="F2F2F2" w:themeFill="background1" w:themeFillShade="F2"/>
            <w:tcMar>
              <w:top w:w="100" w:type="dxa"/>
              <w:left w:w="108" w:type="dxa"/>
              <w:bottom w:w="100" w:type="dxa"/>
              <w:right w:w="108" w:type="dxa"/>
            </w:tcMar>
          </w:tcPr>
          <w:p w14:paraId="4E02AF16" w14:textId="77777777" w:rsidR="00D20451" w:rsidRPr="00A06AF2" w:rsidRDefault="00D20451" w:rsidP="00D20451">
            <w:pPr>
              <w:numPr>
                <w:ilvl w:val="0"/>
                <w:numId w:val="11"/>
              </w:numPr>
              <w:overflowPunct w:val="0"/>
              <w:autoSpaceDE w:val="0"/>
              <w:autoSpaceDN w:val="0"/>
              <w:adjustRightInd w:val="0"/>
              <w:ind w:left="436" w:hanging="357"/>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ziņas par projektu</w:t>
            </w:r>
          </w:p>
        </w:tc>
      </w:tr>
    </w:tbl>
    <w:p w14:paraId="21E7D44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381"/>
        <w:gridCol w:w="7088"/>
      </w:tblGrid>
      <w:tr w:rsidR="00D20451" w:rsidRPr="00A06AF2" w14:paraId="5DFF20FA" w14:textId="77777777" w:rsidTr="00B87104">
        <w:trPr>
          <w:trHeight w:val="430"/>
        </w:trPr>
        <w:tc>
          <w:tcPr>
            <w:tcW w:w="9469" w:type="dxa"/>
            <w:gridSpan w:val="2"/>
            <w:tcMar>
              <w:top w:w="100" w:type="dxa"/>
              <w:left w:w="108" w:type="dxa"/>
              <w:bottom w:w="100" w:type="dxa"/>
              <w:right w:w="108" w:type="dxa"/>
            </w:tcMar>
          </w:tcPr>
          <w:p w14:paraId="55C76875"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2.1. Projekta īstenošanas laiks</w:t>
            </w:r>
          </w:p>
        </w:tc>
      </w:tr>
      <w:tr w:rsidR="00D20451" w:rsidRPr="00A06AF2" w14:paraId="6F82A5F8" w14:textId="77777777" w:rsidTr="00B87104">
        <w:tc>
          <w:tcPr>
            <w:tcW w:w="2381" w:type="dxa"/>
            <w:tcMar>
              <w:top w:w="100" w:type="dxa"/>
              <w:left w:w="108" w:type="dxa"/>
              <w:bottom w:w="100" w:type="dxa"/>
              <w:right w:w="108" w:type="dxa"/>
            </w:tcMar>
          </w:tcPr>
          <w:p w14:paraId="1FA0F3CF"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No </w:t>
            </w:r>
          </w:p>
        </w:tc>
        <w:tc>
          <w:tcPr>
            <w:tcW w:w="7088" w:type="dxa"/>
            <w:tcMar>
              <w:top w:w="100" w:type="dxa"/>
              <w:left w:w="108" w:type="dxa"/>
              <w:bottom w:w="100" w:type="dxa"/>
              <w:right w:w="108" w:type="dxa"/>
            </w:tcMar>
          </w:tcPr>
          <w:p w14:paraId="7CB60FA2" w14:textId="77777777" w:rsidR="00D20451" w:rsidRPr="00A06AF2" w:rsidRDefault="00D20451" w:rsidP="00B87104">
            <w:pPr>
              <w:keepNext/>
              <w:overflowPunct w:val="0"/>
              <w:autoSpaceDE w:val="0"/>
              <w:autoSpaceDN w:val="0"/>
              <w:adjustRightInd w:val="0"/>
              <w:ind w:firstLine="34"/>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(datums)</w:t>
            </w:r>
          </w:p>
        </w:tc>
      </w:tr>
      <w:tr w:rsidR="00D20451" w:rsidRPr="00A06AF2" w14:paraId="2105214C" w14:textId="77777777" w:rsidTr="00B87104">
        <w:tc>
          <w:tcPr>
            <w:tcW w:w="2381" w:type="dxa"/>
            <w:tcMar>
              <w:top w:w="100" w:type="dxa"/>
              <w:left w:w="108" w:type="dxa"/>
              <w:bottom w:w="100" w:type="dxa"/>
              <w:right w:w="108" w:type="dxa"/>
            </w:tcMar>
          </w:tcPr>
          <w:p w14:paraId="02261F7F"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Līdz </w:t>
            </w:r>
          </w:p>
        </w:tc>
        <w:tc>
          <w:tcPr>
            <w:tcW w:w="7088" w:type="dxa"/>
            <w:tcMar>
              <w:top w:w="100" w:type="dxa"/>
              <w:left w:w="108" w:type="dxa"/>
              <w:bottom w:w="100" w:type="dxa"/>
              <w:right w:w="108" w:type="dxa"/>
            </w:tcMar>
          </w:tcPr>
          <w:p w14:paraId="0B92FD1E" w14:textId="77777777" w:rsidR="00D20451" w:rsidRPr="00A06AF2" w:rsidRDefault="00D20451" w:rsidP="00B87104">
            <w:pPr>
              <w:keepNext/>
              <w:overflowPunct w:val="0"/>
              <w:autoSpaceDE w:val="0"/>
              <w:autoSpaceDN w:val="0"/>
              <w:adjustRightInd w:val="0"/>
              <w:ind w:firstLine="34"/>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(datums)</w:t>
            </w:r>
          </w:p>
        </w:tc>
      </w:tr>
    </w:tbl>
    <w:p w14:paraId="5CDB3053" w14:textId="77777777" w:rsidR="00D20451" w:rsidRPr="00A06AF2"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DFF0FA3" w14:textId="77777777" w:rsidTr="00B87104">
        <w:tc>
          <w:tcPr>
            <w:tcW w:w="9469" w:type="dxa"/>
            <w:tcMar>
              <w:top w:w="100" w:type="dxa"/>
              <w:left w:w="108" w:type="dxa"/>
              <w:bottom w:w="100" w:type="dxa"/>
              <w:right w:w="108" w:type="dxa"/>
            </w:tcMar>
          </w:tcPr>
          <w:p w14:paraId="5FD9B4EF"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sz w:val="22"/>
                <w:szCs w:val="22"/>
                <w:lang w:eastAsia="lv-LV"/>
              </w:rPr>
              <w:t>2.2. Projekta idejas apraksts</w:t>
            </w:r>
          </w:p>
        </w:tc>
      </w:tr>
      <w:tr w:rsidR="00D20451" w:rsidRPr="00A06AF2" w14:paraId="2D53F2EE" w14:textId="77777777" w:rsidTr="00607417">
        <w:trPr>
          <w:trHeight w:val="224"/>
        </w:trPr>
        <w:tc>
          <w:tcPr>
            <w:tcW w:w="9469" w:type="dxa"/>
            <w:tcMar>
              <w:top w:w="100" w:type="dxa"/>
              <w:left w:w="108" w:type="dxa"/>
              <w:bottom w:w="100" w:type="dxa"/>
              <w:right w:w="108" w:type="dxa"/>
            </w:tcMar>
          </w:tcPr>
          <w:p w14:paraId="7D07BFBF"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089B67B6"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C8B99F4" w14:textId="77777777" w:rsidTr="00B87104">
        <w:tc>
          <w:tcPr>
            <w:tcW w:w="9469" w:type="dxa"/>
            <w:tcMar>
              <w:top w:w="100" w:type="dxa"/>
              <w:left w:w="108" w:type="dxa"/>
              <w:bottom w:w="100" w:type="dxa"/>
              <w:right w:w="108" w:type="dxa"/>
            </w:tcMar>
          </w:tcPr>
          <w:p w14:paraId="4CE65D06"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lastRenderedPageBreak/>
              <w:t>2.3. Projekta mērķis un nepieciešamības pamatojums</w:t>
            </w:r>
          </w:p>
        </w:tc>
      </w:tr>
      <w:tr w:rsidR="00D20451" w:rsidRPr="00A06AF2" w14:paraId="11704E18" w14:textId="77777777" w:rsidTr="00607417">
        <w:trPr>
          <w:trHeight w:val="278"/>
        </w:trPr>
        <w:tc>
          <w:tcPr>
            <w:tcW w:w="9469" w:type="dxa"/>
            <w:tcMar>
              <w:top w:w="100" w:type="dxa"/>
              <w:left w:w="108" w:type="dxa"/>
              <w:bottom w:w="100" w:type="dxa"/>
              <w:right w:w="108" w:type="dxa"/>
            </w:tcMar>
          </w:tcPr>
          <w:p w14:paraId="529DF943"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1C709E8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49"/>
        <w:gridCol w:w="4820"/>
      </w:tblGrid>
      <w:tr w:rsidR="00D20451" w:rsidRPr="00A06AF2" w14:paraId="48B21CA4" w14:textId="77777777" w:rsidTr="00B87104">
        <w:tc>
          <w:tcPr>
            <w:tcW w:w="4649" w:type="dxa"/>
            <w:tcMar>
              <w:top w:w="100" w:type="dxa"/>
              <w:left w:w="108" w:type="dxa"/>
              <w:bottom w:w="100" w:type="dxa"/>
              <w:right w:w="108" w:type="dxa"/>
            </w:tcMar>
          </w:tcPr>
          <w:p w14:paraId="277E502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2.4. Projekta aktivitāšu norises vietas</w:t>
            </w:r>
          </w:p>
        </w:tc>
        <w:tc>
          <w:tcPr>
            <w:tcW w:w="4820" w:type="dxa"/>
            <w:tcMar>
              <w:top w:w="100" w:type="dxa"/>
              <w:left w:w="108" w:type="dxa"/>
              <w:bottom w:w="100" w:type="dxa"/>
              <w:right w:w="108" w:type="dxa"/>
            </w:tcMar>
          </w:tcPr>
          <w:p w14:paraId="33D68B7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74019E6F"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039CB7A4" w14:textId="77777777" w:rsidTr="00B87104">
        <w:tc>
          <w:tcPr>
            <w:tcW w:w="9469" w:type="dxa"/>
            <w:tcMar>
              <w:top w:w="100" w:type="dxa"/>
              <w:left w:w="108" w:type="dxa"/>
              <w:bottom w:w="100" w:type="dxa"/>
              <w:right w:w="108" w:type="dxa"/>
            </w:tcMar>
          </w:tcPr>
          <w:p w14:paraId="7D2806E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2.5. Kādu jauniešu problēmu, nepieciešamību vai aktualitāti projekts risinās</w:t>
            </w:r>
          </w:p>
        </w:tc>
      </w:tr>
      <w:tr w:rsidR="00D20451" w:rsidRPr="00A06AF2" w14:paraId="0F9E438A" w14:textId="77777777" w:rsidTr="00607417">
        <w:trPr>
          <w:trHeight w:val="419"/>
        </w:trPr>
        <w:tc>
          <w:tcPr>
            <w:tcW w:w="9469" w:type="dxa"/>
            <w:tcMar>
              <w:top w:w="100" w:type="dxa"/>
              <w:left w:w="108" w:type="dxa"/>
              <w:bottom w:w="100" w:type="dxa"/>
              <w:right w:w="108" w:type="dxa"/>
            </w:tcMar>
          </w:tcPr>
          <w:p w14:paraId="2E3DB03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i/>
                <w:color w:val="000000"/>
                <w:sz w:val="22"/>
                <w:szCs w:val="22"/>
                <w:lang w:eastAsia="lv-LV"/>
              </w:rPr>
              <w:t>(ne vairāk kā 300 vārdi)</w:t>
            </w:r>
            <w:r w:rsidRPr="00A06AF2">
              <w:rPr>
                <w:rFonts w:ascii="Times New Roman" w:eastAsia="Times New Roman" w:hAnsi="Times New Roman" w:cs="Times New Roman"/>
                <w:i/>
                <w:color w:val="000000"/>
                <w:sz w:val="22"/>
                <w:szCs w:val="22"/>
                <w:lang w:eastAsia="lv-LV"/>
              </w:rPr>
              <w:br/>
            </w:r>
          </w:p>
        </w:tc>
      </w:tr>
    </w:tbl>
    <w:p w14:paraId="4591CDE3"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290B244F" w14:textId="77777777" w:rsidTr="00B87104">
        <w:tc>
          <w:tcPr>
            <w:tcW w:w="9469" w:type="dxa"/>
            <w:tcMar>
              <w:top w:w="100" w:type="dxa"/>
              <w:left w:w="108" w:type="dxa"/>
              <w:bottom w:w="100" w:type="dxa"/>
              <w:right w:w="108" w:type="dxa"/>
            </w:tcMar>
          </w:tcPr>
          <w:p w14:paraId="0594659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2.6. Projekta mērķauditorija un tās apraksts </w:t>
            </w:r>
          </w:p>
        </w:tc>
      </w:tr>
      <w:tr w:rsidR="00D20451" w:rsidRPr="00A06AF2" w14:paraId="3050A6DB" w14:textId="77777777" w:rsidTr="00E14F1D">
        <w:trPr>
          <w:trHeight w:val="511"/>
        </w:trPr>
        <w:tc>
          <w:tcPr>
            <w:tcW w:w="9469" w:type="dxa"/>
            <w:tcMar>
              <w:top w:w="100" w:type="dxa"/>
              <w:left w:w="108" w:type="dxa"/>
              <w:bottom w:w="100" w:type="dxa"/>
              <w:right w:w="108" w:type="dxa"/>
            </w:tcMar>
          </w:tcPr>
          <w:p w14:paraId="2B7CB03C" w14:textId="289BA950"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(ne vairāk kā 150 vārdi)</w:t>
            </w:r>
          </w:p>
          <w:p w14:paraId="6981B6DA"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211DFB59" w14:textId="77777777" w:rsidR="00D20451" w:rsidRPr="00A06AF2" w:rsidRDefault="00D20451" w:rsidP="00D20451">
      <w:pPr>
        <w:tabs>
          <w:tab w:val="center" w:pos="4320"/>
          <w:tab w:val="right" w:pos="8640"/>
        </w:tabs>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77"/>
        <w:gridCol w:w="2253"/>
        <w:gridCol w:w="1985"/>
        <w:gridCol w:w="4678"/>
      </w:tblGrid>
      <w:tr w:rsidR="00D20451" w:rsidRPr="00A06AF2" w14:paraId="3BBE6D1E" w14:textId="77777777" w:rsidTr="00B87104">
        <w:tc>
          <w:tcPr>
            <w:tcW w:w="9493" w:type="dxa"/>
            <w:gridSpan w:val="4"/>
          </w:tcPr>
          <w:p w14:paraId="16404C5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2.7. Pasākumu programma</w:t>
            </w:r>
          </w:p>
        </w:tc>
      </w:tr>
      <w:tr w:rsidR="00D20451" w:rsidRPr="00A06AF2" w14:paraId="79F3ACC5" w14:textId="77777777" w:rsidTr="00B87104">
        <w:tc>
          <w:tcPr>
            <w:tcW w:w="577" w:type="dxa"/>
            <w:vAlign w:val="center"/>
          </w:tcPr>
          <w:p w14:paraId="136CEFDE" w14:textId="77777777" w:rsidR="00D20451" w:rsidRPr="00A06AF2" w:rsidRDefault="00D20451" w:rsidP="00B87104">
            <w:pPr>
              <w:overflowPunct w:val="0"/>
              <w:autoSpaceDE w:val="0"/>
              <w:autoSpaceDN w:val="0"/>
              <w:adjustRightInd w:val="0"/>
              <w:jc w:val="center"/>
              <w:textAlignment w:val="baseline"/>
              <w:outlineLvl w:val="5"/>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Nr.</w:t>
            </w:r>
          </w:p>
        </w:tc>
        <w:tc>
          <w:tcPr>
            <w:tcW w:w="2253" w:type="dxa"/>
            <w:tcMar>
              <w:top w:w="100" w:type="dxa"/>
              <w:left w:w="108" w:type="dxa"/>
              <w:bottom w:w="100" w:type="dxa"/>
              <w:right w:w="108" w:type="dxa"/>
            </w:tcMar>
            <w:vAlign w:val="center"/>
          </w:tcPr>
          <w:p w14:paraId="553AD490" w14:textId="77777777" w:rsidR="00D20451" w:rsidRPr="00A06AF2" w:rsidRDefault="00D20451" w:rsidP="00B87104">
            <w:pPr>
              <w:overflowPunct w:val="0"/>
              <w:autoSpaceDE w:val="0"/>
              <w:autoSpaceDN w:val="0"/>
              <w:adjustRightInd w:val="0"/>
              <w:jc w:val="center"/>
              <w:textAlignment w:val="baseline"/>
              <w:outlineLvl w:val="5"/>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Norises datums un laiks</w:t>
            </w:r>
          </w:p>
        </w:tc>
        <w:tc>
          <w:tcPr>
            <w:tcW w:w="1985" w:type="dxa"/>
            <w:tcMar>
              <w:top w:w="100" w:type="dxa"/>
              <w:left w:w="108" w:type="dxa"/>
              <w:bottom w:w="100" w:type="dxa"/>
              <w:right w:w="108" w:type="dxa"/>
            </w:tcMar>
            <w:vAlign w:val="center"/>
          </w:tcPr>
          <w:p w14:paraId="4CF98C00" w14:textId="77777777" w:rsidR="00D20451" w:rsidRPr="00A06AF2" w:rsidRDefault="00D20451" w:rsidP="00B87104">
            <w:pPr>
              <w:tabs>
                <w:tab w:val="center" w:pos="4320"/>
                <w:tab w:val="right" w:pos="8640"/>
              </w:tabs>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Aktivitātes nosaukums</w:t>
            </w:r>
          </w:p>
        </w:tc>
        <w:tc>
          <w:tcPr>
            <w:tcW w:w="4678" w:type="dxa"/>
            <w:tcMar>
              <w:top w:w="100" w:type="dxa"/>
              <w:left w:w="108" w:type="dxa"/>
              <w:bottom w:w="100" w:type="dxa"/>
              <w:right w:w="108" w:type="dxa"/>
            </w:tcMar>
            <w:vAlign w:val="center"/>
          </w:tcPr>
          <w:p w14:paraId="1C7CC73A"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Aktivitātes detalizēts apraksts</w:t>
            </w:r>
          </w:p>
        </w:tc>
      </w:tr>
      <w:tr w:rsidR="00D20451" w:rsidRPr="00A06AF2" w14:paraId="228CEE48" w14:textId="77777777" w:rsidTr="00B87104">
        <w:tc>
          <w:tcPr>
            <w:tcW w:w="577" w:type="dxa"/>
          </w:tcPr>
          <w:p w14:paraId="14380452"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1.</w:t>
            </w:r>
          </w:p>
        </w:tc>
        <w:tc>
          <w:tcPr>
            <w:tcW w:w="2253" w:type="dxa"/>
            <w:tcMar>
              <w:top w:w="100" w:type="dxa"/>
              <w:left w:w="108" w:type="dxa"/>
              <w:bottom w:w="100" w:type="dxa"/>
              <w:right w:w="108" w:type="dxa"/>
            </w:tcMar>
          </w:tcPr>
          <w:p w14:paraId="440A6FE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5F7451B4"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0C6F3D3C"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6E4937D4" w14:textId="77777777" w:rsidTr="00B87104">
        <w:tc>
          <w:tcPr>
            <w:tcW w:w="577" w:type="dxa"/>
          </w:tcPr>
          <w:p w14:paraId="139DFE93"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2.</w:t>
            </w:r>
          </w:p>
        </w:tc>
        <w:tc>
          <w:tcPr>
            <w:tcW w:w="2253" w:type="dxa"/>
            <w:tcMar>
              <w:top w:w="100" w:type="dxa"/>
              <w:left w:w="108" w:type="dxa"/>
              <w:bottom w:w="100" w:type="dxa"/>
              <w:right w:w="108" w:type="dxa"/>
            </w:tcMar>
          </w:tcPr>
          <w:p w14:paraId="2F3C0CA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2DBDD51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66A54B5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41B71830" w14:textId="77777777" w:rsidTr="00B87104">
        <w:tc>
          <w:tcPr>
            <w:tcW w:w="577" w:type="dxa"/>
          </w:tcPr>
          <w:p w14:paraId="09EFA253"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w:t>
            </w:r>
          </w:p>
        </w:tc>
        <w:tc>
          <w:tcPr>
            <w:tcW w:w="2253" w:type="dxa"/>
            <w:tcMar>
              <w:top w:w="100" w:type="dxa"/>
              <w:left w:w="108" w:type="dxa"/>
              <w:bottom w:w="100" w:type="dxa"/>
              <w:right w:w="108" w:type="dxa"/>
            </w:tcMar>
          </w:tcPr>
          <w:p w14:paraId="4933099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4604C67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403EBBCA"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2827C12E"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3D7DB5AF" w14:textId="77777777" w:rsidTr="00607417">
        <w:tc>
          <w:tcPr>
            <w:tcW w:w="9498" w:type="dxa"/>
            <w:tcMar>
              <w:top w:w="100" w:type="dxa"/>
              <w:left w:w="108" w:type="dxa"/>
              <w:bottom w:w="100" w:type="dxa"/>
              <w:right w:w="108" w:type="dxa"/>
            </w:tcMar>
          </w:tcPr>
          <w:p w14:paraId="182AD017"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2.8. Projekta paredzamie rezultāti (t.sk. norādot kvalitatīvos un kvantitatīvos rādītājus)</w:t>
            </w:r>
          </w:p>
        </w:tc>
      </w:tr>
      <w:tr w:rsidR="00D20451" w:rsidRPr="00A06AF2" w14:paraId="6324BE54" w14:textId="77777777" w:rsidTr="00607417">
        <w:trPr>
          <w:trHeight w:val="341"/>
        </w:trPr>
        <w:tc>
          <w:tcPr>
            <w:tcW w:w="9498" w:type="dxa"/>
            <w:tcMar>
              <w:top w:w="100" w:type="dxa"/>
              <w:left w:w="108" w:type="dxa"/>
              <w:bottom w:w="100" w:type="dxa"/>
              <w:right w:w="108" w:type="dxa"/>
            </w:tcMar>
          </w:tcPr>
          <w:p w14:paraId="1AAFBE5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13A6905C"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0E5659BE" w14:textId="77777777" w:rsidTr="00607417">
        <w:trPr>
          <w:trHeight w:val="470"/>
        </w:trPr>
        <w:tc>
          <w:tcPr>
            <w:tcW w:w="9498" w:type="dxa"/>
            <w:tcMar>
              <w:top w:w="100" w:type="dxa"/>
              <w:left w:w="108" w:type="dxa"/>
              <w:bottom w:w="100" w:type="dxa"/>
              <w:right w:w="108" w:type="dxa"/>
            </w:tcMar>
          </w:tcPr>
          <w:p w14:paraId="77FCC5DA"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2.9. Sabiedrības informēšanas veidi par projektā aktivitātēm un rezultātiem </w:t>
            </w:r>
          </w:p>
          <w:p w14:paraId="373F3162"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(ne vairāk kā 100 vārdi)</w:t>
            </w:r>
          </w:p>
        </w:tc>
      </w:tr>
      <w:tr w:rsidR="00D20451" w:rsidRPr="00A06AF2" w14:paraId="7CD90BC8" w14:textId="77777777" w:rsidTr="00607417">
        <w:trPr>
          <w:trHeight w:val="363"/>
        </w:trPr>
        <w:tc>
          <w:tcPr>
            <w:tcW w:w="9498" w:type="dxa"/>
            <w:tcMar>
              <w:top w:w="100" w:type="dxa"/>
              <w:left w:w="108" w:type="dxa"/>
              <w:bottom w:w="100" w:type="dxa"/>
              <w:right w:w="108" w:type="dxa"/>
            </w:tcMar>
          </w:tcPr>
          <w:p w14:paraId="21BD790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color w:val="000000"/>
                <w:sz w:val="22"/>
                <w:szCs w:val="22"/>
                <w:lang w:eastAsia="lv-LV"/>
              </w:rPr>
            </w:pPr>
          </w:p>
        </w:tc>
      </w:tr>
    </w:tbl>
    <w:p w14:paraId="2DA5FCBB" w14:textId="77777777" w:rsidR="00D20451" w:rsidRPr="00A06AF2" w:rsidRDefault="00D20451" w:rsidP="00D20451">
      <w:pPr>
        <w:tabs>
          <w:tab w:val="center" w:pos="4320"/>
          <w:tab w:val="right" w:pos="8640"/>
        </w:tabs>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6E267780" w14:textId="77777777" w:rsidTr="00607417">
        <w:tc>
          <w:tcPr>
            <w:tcW w:w="9498" w:type="dxa"/>
            <w:shd w:val="clear" w:color="auto" w:fill="F2F2F2" w:themeFill="background1" w:themeFillShade="F2"/>
            <w:tcMar>
              <w:top w:w="100" w:type="dxa"/>
              <w:left w:w="108" w:type="dxa"/>
              <w:bottom w:w="100" w:type="dxa"/>
              <w:right w:w="108" w:type="dxa"/>
            </w:tcMar>
          </w:tcPr>
          <w:p w14:paraId="53DD5C30"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 xml:space="preserve">3. piekrišana dalībai jauniešu iniciatīvu projektu konkursā (Pielikums Nr.5.) </w:t>
            </w:r>
            <w:r w:rsidRPr="00A06AF2">
              <w:rPr>
                <w:rFonts w:ascii="Times New Roman" w:eastAsia="Times New Roman" w:hAnsi="Times New Roman" w:cs="Times New Roman"/>
                <w:i/>
                <w:color w:val="000000"/>
                <w:sz w:val="22"/>
                <w:szCs w:val="22"/>
                <w:lang w:eastAsia="lv-LV"/>
              </w:rPr>
              <w:t>(Iesniedzot pieteikumi piekrišanu paraksta visi projekta grupas dalībnieki, nepilngadīgie pievieno parakstītas Vecāku piekrišanas</w:t>
            </w:r>
          </w:p>
        </w:tc>
      </w:tr>
    </w:tbl>
    <w:p w14:paraId="54C35013"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p w14:paraId="63E3DC5D"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p w14:paraId="3789D877"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p>
    <w:p w14:paraId="12ADEDD4"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sectPr w:rsidR="00D20451" w:rsidRPr="00D20451" w:rsidSect="00E42687">
          <w:headerReference w:type="even" r:id="rId14"/>
          <w:headerReference w:type="default" r:id="rId15"/>
          <w:footerReference w:type="default" r:id="rId16"/>
          <w:headerReference w:type="first" r:id="rId17"/>
          <w:type w:val="continuous"/>
          <w:pgSz w:w="11907" w:h="16840" w:code="9"/>
          <w:pgMar w:top="1134" w:right="1134" w:bottom="1134" w:left="1701" w:header="720" w:footer="556" w:gutter="0"/>
          <w:cols w:space="720"/>
          <w:titlePg/>
          <w:docGrid w:linePitch="326"/>
        </w:sectPr>
      </w:pPr>
    </w:p>
    <w:p w14:paraId="104D87C4" w14:textId="77777777" w:rsidR="00A06AF2" w:rsidRPr="00D20451" w:rsidRDefault="00A06AF2" w:rsidP="00A06AF2">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lastRenderedPageBreak/>
        <w:t>2. pielikum</w:t>
      </w:r>
      <w:r w:rsidRPr="00D20451">
        <w:rPr>
          <w:rFonts w:ascii="Times New Roman" w:eastAsia="Times New Roman" w:hAnsi="Times New Roman" w:cs="Times New Roman"/>
          <w:color w:val="000000"/>
          <w:lang w:eastAsia="lv-LV"/>
        </w:rPr>
        <w:t xml:space="preserve">s </w:t>
      </w:r>
    </w:p>
    <w:p w14:paraId="42916982" w14:textId="77777777"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797D5B33"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b/>
          <w:lang w:eastAsia="lv-LV"/>
        </w:rPr>
      </w:pPr>
    </w:p>
    <w:p w14:paraId="5920B5C0" w14:textId="77777777" w:rsidR="00A06AF2" w:rsidRPr="00D20451" w:rsidRDefault="00A06AF2" w:rsidP="00A06AF2">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BUDŽETA IZMAKSU VEIDLAPA</w:t>
      </w:r>
    </w:p>
    <w:p w14:paraId="56E97B43" w14:textId="77777777" w:rsidR="00A06AF2" w:rsidRPr="00D20451" w:rsidRDefault="00A06AF2" w:rsidP="00A06AF2">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562AA47C"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b/>
          <w:lang w:eastAsia="lv-LV"/>
        </w:rPr>
      </w:pPr>
    </w:p>
    <w:p w14:paraId="3CF51F82"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b/>
          <w:lang w:eastAsia="lv-LV"/>
        </w:rPr>
        <w:t>Projekta nosaukums</w:t>
      </w:r>
      <w:r w:rsidRPr="00D20451">
        <w:rPr>
          <w:rFonts w:ascii="Times New Roman" w:eastAsia="Times New Roman" w:hAnsi="Times New Roman" w:cs="Times New Roman"/>
          <w:i/>
          <w:lang w:eastAsia="lv-LV"/>
        </w:rPr>
        <w:t xml:space="preserve"> _____________________________________________________________</w:t>
      </w:r>
    </w:p>
    <w:p w14:paraId="22C69EBC" w14:textId="77777777" w:rsidR="00A06AF2" w:rsidRPr="00D20451" w:rsidRDefault="00A06AF2" w:rsidP="00A06AF2">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i/>
          <w:lang w:eastAsia="lv-LV"/>
        </w:rPr>
      </w:pPr>
    </w:p>
    <w:tbl>
      <w:tblPr>
        <w:tblW w:w="14743" w:type="dxa"/>
        <w:tblInd w:w="-34" w:type="dxa"/>
        <w:shd w:val="clear" w:color="auto" w:fill="FFFFFF"/>
        <w:tblLayout w:type="fixed"/>
        <w:tblCellMar>
          <w:left w:w="0" w:type="dxa"/>
          <w:right w:w="0" w:type="dxa"/>
        </w:tblCellMar>
        <w:tblLook w:val="04A0" w:firstRow="1" w:lastRow="0" w:firstColumn="1" w:lastColumn="0" w:noHBand="0" w:noVBand="1"/>
      </w:tblPr>
      <w:tblGrid>
        <w:gridCol w:w="993"/>
        <w:gridCol w:w="2977"/>
        <w:gridCol w:w="3402"/>
        <w:gridCol w:w="1275"/>
        <w:gridCol w:w="3119"/>
        <w:gridCol w:w="1559"/>
        <w:gridCol w:w="1418"/>
      </w:tblGrid>
      <w:tr w:rsidR="00A06AF2" w:rsidRPr="00D20451" w14:paraId="3461BE5B" w14:textId="77777777" w:rsidTr="00B87104">
        <w:trPr>
          <w:trHeight w:val="371"/>
        </w:trPr>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38C46A57"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62304F7D"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Nr. p.k.</w:t>
            </w:r>
          </w:p>
        </w:tc>
        <w:tc>
          <w:tcPr>
            <w:tcW w:w="297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72665DF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5C302B6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Izmaksu pozīcijas nosaukums</w:t>
            </w:r>
          </w:p>
        </w:tc>
        <w:tc>
          <w:tcPr>
            <w:tcW w:w="3402" w:type="dxa"/>
            <w:vMerge w:val="restart"/>
            <w:tcBorders>
              <w:top w:val="outset" w:sz="6" w:space="0" w:color="auto"/>
              <w:left w:val="nil"/>
              <w:right w:val="single" w:sz="4" w:space="0" w:color="auto"/>
            </w:tcBorders>
            <w:shd w:val="clear" w:color="auto" w:fill="FFFFFF"/>
            <w:vAlign w:val="center"/>
          </w:tcPr>
          <w:p w14:paraId="3EFE7B6B"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43D17FA7"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Aprēķins</w:t>
            </w:r>
          </w:p>
        </w:tc>
        <w:tc>
          <w:tcPr>
            <w:tcW w:w="1275" w:type="dxa"/>
            <w:vMerge w:val="restart"/>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571B03F5"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Summa (</w:t>
            </w:r>
            <w:r w:rsidRPr="00D20451">
              <w:rPr>
                <w:rFonts w:ascii="Times New Roman" w:eastAsia="Times New Roman" w:hAnsi="Times New Roman" w:cs="Times New Roman"/>
                <w:i/>
                <w:lang w:eastAsia="lv-LV"/>
              </w:rPr>
              <w:t>EUR)</w:t>
            </w:r>
          </w:p>
        </w:tc>
        <w:tc>
          <w:tcPr>
            <w:tcW w:w="3119" w:type="dxa"/>
            <w:vMerge w:val="restart"/>
            <w:tcBorders>
              <w:top w:val="outset" w:sz="6" w:space="0" w:color="auto"/>
              <w:left w:val="nil"/>
              <w:right w:val="single" w:sz="4" w:space="0" w:color="auto"/>
            </w:tcBorders>
            <w:shd w:val="clear" w:color="auto" w:fill="FFFFFF"/>
            <w:vAlign w:val="center"/>
          </w:tcPr>
          <w:p w14:paraId="4273A31F"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Piezīmes</w:t>
            </w:r>
          </w:p>
        </w:tc>
        <w:tc>
          <w:tcPr>
            <w:tcW w:w="2977" w:type="dxa"/>
            <w:gridSpan w:val="2"/>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6945C349"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Plānotās izmaksas</w:t>
            </w:r>
          </w:p>
        </w:tc>
      </w:tr>
      <w:tr w:rsidR="00A06AF2" w:rsidRPr="00D20451" w14:paraId="5AEF6A9D" w14:textId="77777777" w:rsidTr="00B87104">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D0860C"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2977" w:type="dxa"/>
            <w:vMerge/>
            <w:tcBorders>
              <w:top w:val="outset" w:sz="6" w:space="0" w:color="auto"/>
              <w:left w:val="nil"/>
              <w:bottom w:val="outset" w:sz="6" w:space="0" w:color="auto"/>
              <w:right w:val="outset" w:sz="6" w:space="0" w:color="auto"/>
            </w:tcBorders>
            <w:shd w:val="clear" w:color="auto" w:fill="FFFFFF"/>
            <w:vAlign w:val="center"/>
            <w:hideMark/>
          </w:tcPr>
          <w:p w14:paraId="6EB33DC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402" w:type="dxa"/>
            <w:vMerge/>
            <w:tcBorders>
              <w:left w:val="nil"/>
              <w:bottom w:val="outset" w:sz="6" w:space="0" w:color="auto"/>
              <w:right w:val="single" w:sz="4" w:space="0" w:color="auto"/>
            </w:tcBorders>
            <w:shd w:val="clear" w:color="auto" w:fill="FFFFFF"/>
          </w:tcPr>
          <w:p w14:paraId="6D5680DD"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1275"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2A9AA2AF"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19" w:type="dxa"/>
            <w:vMerge/>
            <w:tcBorders>
              <w:left w:val="nil"/>
              <w:bottom w:val="outset" w:sz="6" w:space="0" w:color="auto"/>
              <w:right w:val="single" w:sz="4" w:space="0" w:color="auto"/>
            </w:tcBorders>
            <w:shd w:val="clear" w:color="auto" w:fill="FFFFFF"/>
          </w:tcPr>
          <w:p w14:paraId="095FEBE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3FEA4FC4"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Rīkotāja finansējums</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B02F14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Cits finansējums</w:t>
            </w:r>
          </w:p>
        </w:tc>
      </w:tr>
      <w:tr w:rsidR="00A06AF2" w:rsidRPr="00D20451" w14:paraId="08850754"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DD9F4DC" w14:textId="77777777" w:rsidR="00A06AF2" w:rsidRPr="00D20451" w:rsidRDefault="00A06AF2"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1.</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D935E03"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398A5482"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0AD8DAA5"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C489022"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46CE37E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0445530"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A06AF2" w:rsidRPr="00D20451" w14:paraId="1A7AD7FC"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276E2C7" w14:textId="77777777" w:rsidR="00A06AF2" w:rsidRPr="00D20451" w:rsidRDefault="00A06AF2"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2.</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5E6CE26"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127F6A57"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3D1F399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71F203B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6C866357"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A9E0035"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340635" w:rsidRPr="00D20451" w14:paraId="5E229F89"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14:paraId="6F3524A7" w14:textId="6ED1D850" w:rsidR="00340635" w:rsidRPr="00D20451" w:rsidRDefault="00340635"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64CC1BB1"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054F4D6A"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tcPr>
          <w:p w14:paraId="4E599580"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5DC93FF7"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tcPr>
          <w:p w14:paraId="0CA7D939"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1E45282A"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r>
      <w:tr w:rsidR="00A06AF2" w:rsidRPr="00D20451" w14:paraId="74D7F6E2"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5BC9338"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KOPĀ</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E68BFC8"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73923FFB"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4CAD88B4"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862396F"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2B421B36"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21AAFD3"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bl>
    <w:p w14:paraId="1C273603"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i/>
          <w:lang w:eastAsia="lv-LV"/>
        </w:rPr>
      </w:pPr>
    </w:p>
    <w:p w14:paraId="274FD8F3"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Koordinators: </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Vārds, Uzvārds</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Paraksts</w:t>
      </w:r>
    </w:p>
    <w:p w14:paraId="3D429D2C"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p w14:paraId="3F9471FB" w14:textId="641A5573"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w:t>
      </w:r>
    </w:p>
    <w:p w14:paraId="4E0EF471" w14:textId="70E92A68" w:rsidR="00A06AF2" w:rsidRPr="00D20451" w:rsidRDefault="00340635" w:rsidP="00607417">
      <w:pPr>
        <w:overflowPunct w:val="0"/>
        <w:autoSpaceDE w:val="0"/>
        <w:autoSpaceDN w:val="0"/>
        <w:adjustRightInd w:val="0"/>
        <w:jc w:val="center"/>
        <w:textAlignment w:val="baseline"/>
        <w:rPr>
          <w:rFonts w:ascii="Times New Roman" w:eastAsia="Times New Roman" w:hAnsi="Times New Roman" w:cs="Times New Roman"/>
          <w:b/>
          <w:lang w:eastAsia="lv-LV"/>
        </w:rPr>
      </w:pPr>
      <w:r>
        <w:rPr>
          <w:rFonts w:ascii="Times New Roman" w:eastAsia="Times New Roman" w:hAnsi="Times New Roman" w:cs="Times New Roman"/>
          <w:b/>
          <w:lang w:eastAsia="lv-LV"/>
        </w:rPr>
        <w:t>(</w:t>
      </w:r>
      <w:r w:rsidR="00A06AF2" w:rsidRPr="00D20451">
        <w:rPr>
          <w:rFonts w:ascii="Times New Roman" w:eastAsia="Times New Roman" w:hAnsi="Times New Roman" w:cs="Times New Roman"/>
          <w:b/>
          <w:lang w:eastAsia="lv-LV"/>
        </w:rPr>
        <w:t>Aizpilda pašvaldības pārstāvis</w:t>
      </w:r>
      <w:r>
        <w:rPr>
          <w:rFonts w:ascii="Times New Roman" w:eastAsia="Times New Roman" w:hAnsi="Times New Roman" w:cs="Times New Roman"/>
          <w:b/>
          <w:lang w:eastAsia="lv-LV"/>
        </w:rPr>
        <w:t>)</w:t>
      </w:r>
    </w:p>
    <w:p w14:paraId="2EC481CC"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253"/>
        <w:gridCol w:w="5778"/>
      </w:tblGrid>
      <w:tr w:rsidR="00A06AF2" w:rsidRPr="00D20451" w14:paraId="3799FEDA" w14:textId="77777777" w:rsidTr="00607417">
        <w:tc>
          <w:tcPr>
            <w:tcW w:w="3964" w:type="dxa"/>
            <w:shd w:val="clear" w:color="auto" w:fill="auto"/>
          </w:tcPr>
          <w:p w14:paraId="43B4346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PROJEKTA PIETEIKUMS</w:t>
            </w:r>
          </w:p>
          <w:p w14:paraId="734BC762"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(nevajadzīgo svītrot)</w:t>
            </w:r>
          </w:p>
        </w:tc>
        <w:tc>
          <w:tcPr>
            <w:tcW w:w="4253" w:type="dxa"/>
            <w:shd w:val="clear" w:color="auto" w:fill="auto"/>
          </w:tcPr>
          <w:p w14:paraId="3D2CE4A0"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Atbilst </w:t>
            </w:r>
            <w:r w:rsidRPr="00D20451">
              <w:rPr>
                <w:rFonts w:ascii="Times New Roman" w:eastAsia="Times New Roman" w:hAnsi="Times New Roman" w:cs="Times New Roman"/>
                <w:lang w:eastAsia="lv-LV"/>
              </w:rPr>
              <w:t>konkursa nolikuma noteikumiem</w:t>
            </w:r>
          </w:p>
        </w:tc>
        <w:tc>
          <w:tcPr>
            <w:tcW w:w="5778" w:type="dxa"/>
            <w:shd w:val="clear" w:color="auto" w:fill="auto"/>
          </w:tcPr>
          <w:p w14:paraId="7E4BA8DC"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Neatbilst</w:t>
            </w:r>
            <w:r w:rsidRPr="00D20451">
              <w:rPr>
                <w:rFonts w:ascii="Times New Roman" w:eastAsia="Times New Roman" w:hAnsi="Times New Roman" w:cs="Times New Roman"/>
                <w:lang w:eastAsia="lv-LV"/>
              </w:rPr>
              <w:t xml:space="preserve"> konkursa nolikuma noteikumiem, jo (paskaidrot):</w:t>
            </w:r>
          </w:p>
        </w:tc>
      </w:tr>
      <w:tr w:rsidR="00A06AF2" w:rsidRPr="00D20451" w14:paraId="633CCFF5" w14:textId="77777777" w:rsidTr="00607417">
        <w:tc>
          <w:tcPr>
            <w:tcW w:w="3964" w:type="dxa"/>
            <w:shd w:val="clear" w:color="auto" w:fill="auto"/>
          </w:tcPr>
          <w:p w14:paraId="29D2BFA6"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BUDŽETA IZMAKSU VEIDLAPA</w:t>
            </w:r>
          </w:p>
          <w:p w14:paraId="150EFD9A"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(nevajadzīgo svītrot)</w:t>
            </w:r>
          </w:p>
        </w:tc>
        <w:tc>
          <w:tcPr>
            <w:tcW w:w="4253" w:type="dxa"/>
            <w:shd w:val="clear" w:color="auto" w:fill="auto"/>
          </w:tcPr>
          <w:p w14:paraId="7B23BC8E"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Atbilst </w:t>
            </w:r>
            <w:r w:rsidRPr="00D20451">
              <w:rPr>
                <w:rFonts w:ascii="Times New Roman" w:eastAsia="Times New Roman" w:hAnsi="Times New Roman" w:cs="Times New Roman"/>
                <w:lang w:eastAsia="lv-LV"/>
              </w:rPr>
              <w:t>konkursa nolikuma noteikumiem</w:t>
            </w:r>
          </w:p>
        </w:tc>
        <w:tc>
          <w:tcPr>
            <w:tcW w:w="5778" w:type="dxa"/>
            <w:shd w:val="clear" w:color="auto" w:fill="auto"/>
          </w:tcPr>
          <w:p w14:paraId="25059BF5"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Neatbilst</w:t>
            </w:r>
            <w:r w:rsidRPr="00D20451">
              <w:rPr>
                <w:rFonts w:ascii="Times New Roman" w:eastAsia="Times New Roman" w:hAnsi="Times New Roman" w:cs="Times New Roman"/>
                <w:lang w:eastAsia="lv-LV"/>
              </w:rPr>
              <w:t xml:space="preserve"> konkursa nolikuma noteikumiem, jo (paskaidrot):</w:t>
            </w:r>
          </w:p>
        </w:tc>
      </w:tr>
    </w:tbl>
    <w:p w14:paraId="2F02CE8F"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159"/>
        <w:gridCol w:w="3159"/>
      </w:tblGrid>
      <w:tr w:rsidR="00A06AF2" w:rsidRPr="00D20451" w14:paraId="793A67CE" w14:textId="77777777" w:rsidTr="00B87104">
        <w:tc>
          <w:tcPr>
            <w:tcW w:w="3158" w:type="dxa"/>
            <w:shd w:val="clear" w:color="auto" w:fill="auto"/>
          </w:tcPr>
          <w:p w14:paraId="19BB14A6"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Vārds, Uzvārds</w:t>
            </w:r>
          </w:p>
        </w:tc>
        <w:tc>
          <w:tcPr>
            <w:tcW w:w="3159" w:type="dxa"/>
            <w:shd w:val="clear" w:color="auto" w:fill="auto"/>
          </w:tcPr>
          <w:p w14:paraId="3913EFD5"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Datums, laiks</w:t>
            </w:r>
          </w:p>
        </w:tc>
        <w:tc>
          <w:tcPr>
            <w:tcW w:w="3159" w:type="dxa"/>
            <w:shd w:val="clear" w:color="auto" w:fill="auto"/>
          </w:tcPr>
          <w:p w14:paraId="4CE49BD0"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Paraksts</w:t>
            </w:r>
          </w:p>
        </w:tc>
      </w:tr>
      <w:tr w:rsidR="00A06AF2" w:rsidRPr="00D20451" w14:paraId="1C48F640" w14:textId="77777777" w:rsidTr="00B87104">
        <w:tc>
          <w:tcPr>
            <w:tcW w:w="3158" w:type="dxa"/>
            <w:shd w:val="clear" w:color="auto" w:fill="auto"/>
          </w:tcPr>
          <w:p w14:paraId="50AD4398"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59" w:type="dxa"/>
            <w:shd w:val="clear" w:color="auto" w:fill="auto"/>
          </w:tcPr>
          <w:p w14:paraId="2206FE81"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59" w:type="dxa"/>
            <w:shd w:val="clear" w:color="auto" w:fill="auto"/>
          </w:tcPr>
          <w:p w14:paraId="015E5E01"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r>
    </w:tbl>
    <w:p w14:paraId="361BBD55"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color w:val="1F497D"/>
          <w:lang w:eastAsia="lv-LV"/>
        </w:rPr>
      </w:pPr>
    </w:p>
    <w:p w14:paraId="35899F94" w14:textId="370A54CD" w:rsidR="00A06AF2" w:rsidRDefault="00A06AF2">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22640AD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pPr>
    </w:p>
    <w:p w14:paraId="7BBBC82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t>3. pielikum</w:t>
      </w:r>
      <w:r w:rsidRPr="00D20451">
        <w:rPr>
          <w:rFonts w:ascii="Times New Roman" w:eastAsia="Times New Roman" w:hAnsi="Times New Roman" w:cs="Times New Roman"/>
          <w:color w:val="000000"/>
          <w:lang w:eastAsia="lv-LV"/>
        </w:rPr>
        <w:t xml:space="preserve">s </w:t>
      </w:r>
    </w:p>
    <w:p w14:paraId="17834BA9" w14:textId="77777777"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1A6C6942"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4C0ED1E2"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ATSKAITES VEIDLAPA</w:t>
      </w:r>
    </w:p>
    <w:p w14:paraId="6F969AD3"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7FBE74AE"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9180"/>
      </w:tblGrid>
      <w:tr w:rsidR="00D20451" w:rsidRPr="00D20451" w14:paraId="74C5A565" w14:textId="77777777" w:rsidTr="00607417">
        <w:tc>
          <w:tcPr>
            <w:tcW w:w="4815" w:type="dxa"/>
            <w:shd w:val="clear" w:color="auto" w:fill="F2F2F2" w:themeFill="background1" w:themeFillShade="F2"/>
          </w:tcPr>
          <w:p w14:paraId="488F23EF"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nosaukums</w:t>
            </w:r>
          </w:p>
        </w:tc>
        <w:tc>
          <w:tcPr>
            <w:tcW w:w="9180" w:type="dxa"/>
            <w:shd w:val="clear" w:color="auto" w:fill="auto"/>
          </w:tcPr>
          <w:p w14:paraId="366250E1"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4977DDB4" w14:textId="77777777" w:rsidTr="00607417">
        <w:tc>
          <w:tcPr>
            <w:tcW w:w="4815" w:type="dxa"/>
            <w:shd w:val="clear" w:color="auto" w:fill="F2F2F2" w:themeFill="background1" w:themeFillShade="F2"/>
          </w:tcPr>
          <w:p w14:paraId="5D6715D7"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Vienošanās Nr. </w:t>
            </w:r>
          </w:p>
        </w:tc>
        <w:tc>
          <w:tcPr>
            <w:tcW w:w="9180" w:type="dxa"/>
            <w:shd w:val="clear" w:color="auto" w:fill="auto"/>
          </w:tcPr>
          <w:p w14:paraId="56BDC69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140F2EF3" w14:textId="77777777" w:rsidTr="00607417">
        <w:tc>
          <w:tcPr>
            <w:tcW w:w="4815" w:type="dxa"/>
            <w:shd w:val="clear" w:color="auto" w:fill="F2F2F2" w:themeFill="background1" w:themeFillShade="F2"/>
          </w:tcPr>
          <w:p w14:paraId="1681163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Kopējās piešķirtās un faktiskās izmaksas (EUR)</w:t>
            </w:r>
          </w:p>
        </w:tc>
        <w:tc>
          <w:tcPr>
            <w:tcW w:w="9180" w:type="dxa"/>
            <w:shd w:val="clear" w:color="auto" w:fill="auto"/>
          </w:tcPr>
          <w:p w14:paraId="713EDF7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bl>
    <w:p w14:paraId="2588D09C"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3"/>
      </w:tblGrid>
      <w:tr w:rsidR="00D20451" w:rsidRPr="00D20451" w14:paraId="7D09ECFF" w14:textId="77777777" w:rsidTr="00607417">
        <w:tc>
          <w:tcPr>
            <w:tcW w:w="13995" w:type="dxa"/>
            <w:gridSpan w:val="2"/>
            <w:shd w:val="clear" w:color="auto" w:fill="F2F2F2" w:themeFill="background1" w:themeFillShade="F2"/>
          </w:tcPr>
          <w:p w14:paraId="0CB7AA3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apraksts</w:t>
            </w:r>
          </w:p>
        </w:tc>
      </w:tr>
      <w:tr w:rsidR="00D20451" w:rsidRPr="00D20451" w14:paraId="25F6805B" w14:textId="77777777" w:rsidTr="00607417">
        <w:tc>
          <w:tcPr>
            <w:tcW w:w="2972" w:type="dxa"/>
            <w:shd w:val="clear" w:color="auto" w:fill="auto"/>
          </w:tcPr>
          <w:p w14:paraId="00D5FDDC"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Projekta norises datums, laiks</w:t>
            </w:r>
          </w:p>
        </w:tc>
        <w:tc>
          <w:tcPr>
            <w:tcW w:w="11023" w:type="dxa"/>
            <w:shd w:val="clear" w:color="auto" w:fill="auto"/>
          </w:tcPr>
          <w:p w14:paraId="2C7880EB"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2618424A" w14:textId="77777777" w:rsidTr="00607417">
        <w:tc>
          <w:tcPr>
            <w:tcW w:w="2972" w:type="dxa"/>
            <w:shd w:val="clear" w:color="auto" w:fill="auto"/>
          </w:tcPr>
          <w:p w14:paraId="7CA6DEE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Projekta norises vieta</w:t>
            </w:r>
          </w:p>
        </w:tc>
        <w:tc>
          <w:tcPr>
            <w:tcW w:w="11023" w:type="dxa"/>
            <w:shd w:val="clear" w:color="auto" w:fill="auto"/>
          </w:tcPr>
          <w:p w14:paraId="28C19906"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0CAB9623" w14:textId="77777777" w:rsidTr="00607417">
        <w:tc>
          <w:tcPr>
            <w:tcW w:w="13995" w:type="dxa"/>
            <w:gridSpan w:val="2"/>
            <w:shd w:val="clear" w:color="auto" w:fill="F2F2F2" w:themeFill="background1" w:themeFillShade="F2"/>
          </w:tcPr>
          <w:p w14:paraId="0BB3D2D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aktivitāšu izklāsts.</w:t>
            </w:r>
            <w:r w:rsidRPr="00D20451">
              <w:rPr>
                <w:rFonts w:ascii="Times New Roman" w:eastAsia="Times New Roman" w:hAnsi="Times New Roman" w:cs="Times New Roman"/>
                <w:sz w:val="22"/>
                <w:szCs w:val="22"/>
                <w:lang w:eastAsia="lv-LV"/>
              </w:rPr>
              <w:t xml:space="preserve"> Kādas aktivitātes tika realizētas, kas no iecerētā izdevās un kas neizdevās?</w:t>
            </w:r>
          </w:p>
        </w:tc>
      </w:tr>
      <w:tr w:rsidR="00D20451" w:rsidRPr="00D20451" w14:paraId="7E5CD309" w14:textId="77777777" w:rsidTr="00607417">
        <w:trPr>
          <w:trHeight w:val="338"/>
        </w:trPr>
        <w:tc>
          <w:tcPr>
            <w:tcW w:w="13995" w:type="dxa"/>
            <w:gridSpan w:val="2"/>
            <w:shd w:val="clear" w:color="auto" w:fill="auto"/>
          </w:tcPr>
          <w:p w14:paraId="1E9CBF1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3DCC2157" w14:textId="77777777" w:rsidTr="00607417">
        <w:tc>
          <w:tcPr>
            <w:tcW w:w="13995" w:type="dxa"/>
            <w:gridSpan w:val="2"/>
            <w:shd w:val="clear" w:color="auto" w:fill="F2F2F2" w:themeFill="background1" w:themeFillShade="F2"/>
          </w:tcPr>
          <w:p w14:paraId="4A190B1D" w14:textId="6CBB41C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Informācija</w:t>
            </w:r>
            <w:r w:rsidR="00270BB6">
              <w:rPr>
                <w:rFonts w:ascii="Times New Roman" w:eastAsia="Times New Roman" w:hAnsi="Times New Roman" w:cs="Times New Roman"/>
                <w:b/>
                <w:sz w:val="22"/>
                <w:szCs w:val="22"/>
                <w:lang w:eastAsia="lv-LV"/>
              </w:rPr>
              <w:t xml:space="preserve"> </w:t>
            </w:r>
            <w:r w:rsidRPr="00D20451">
              <w:rPr>
                <w:rFonts w:ascii="Times New Roman" w:eastAsia="Times New Roman" w:hAnsi="Times New Roman" w:cs="Times New Roman"/>
                <w:b/>
                <w:sz w:val="22"/>
                <w:szCs w:val="22"/>
                <w:lang w:eastAsia="lv-LV"/>
              </w:rPr>
              <w:t>par projektā sasniegto mērķauditoriju.</w:t>
            </w:r>
            <w:r w:rsidRPr="00D20451">
              <w:rPr>
                <w:rFonts w:ascii="Times New Roman" w:eastAsia="Times New Roman" w:hAnsi="Times New Roman" w:cs="Times New Roman"/>
                <w:sz w:val="22"/>
                <w:szCs w:val="22"/>
                <w:lang w:eastAsia="lv-LV"/>
              </w:rPr>
              <w:t xml:space="preserve"> Raksturojiet skaitliskos un citus sasniegtos rādītājus!</w:t>
            </w:r>
          </w:p>
        </w:tc>
      </w:tr>
      <w:tr w:rsidR="00D20451" w:rsidRPr="00D20451" w14:paraId="716C3CE7" w14:textId="77777777" w:rsidTr="00607417">
        <w:trPr>
          <w:trHeight w:val="411"/>
        </w:trPr>
        <w:tc>
          <w:tcPr>
            <w:tcW w:w="13995" w:type="dxa"/>
            <w:gridSpan w:val="2"/>
            <w:shd w:val="clear" w:color="auto" w:fill="auto"/>
          </w:tcPr>
          <w:p w14:paraId="0D72351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4344C52F" w14:textId="77777777" w:rsidTr="00607417">
        <w:tc>
          <w:tcPr>
            <w:tcW w:w="13995" w:type="dxa"/>
            <w:gridSpan w:val="2"/>
            <w:shd w:val="clear" w:color="auto" w:fill="F2F2F2" w:themeFill="background1" w:themeFillShade="F2"/>
          </w:tcPr>
          <w:p w14:paraId="6069509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mērķu izpilde.</w:t>
            </w:r>
            <w:r w:rsidRPr="00D20451">
              <w:rPr>
                <w:rFonts w:ascii="Times New Roman" w:eastAsia="Times New Roman" w:hAnsi="Times New Roman" w:cs="Times New Roman"/>
                <w:sz w:val="22"/>
                <w:szCs w:val="22"/>
                <w:lang w:eastAsia="lv-LV"/>
              </w:rPr>
              <w:t xml:space="preserve"> Projektā izvirzītais/ie mērķis/i tika sasniegts/i?</w:t>
            </w:r>
          </w:p>
        </w:tc>
      </w:tr>
      <w:tr w:rsidR="00D20451" w:rsidRPr="00D20451" w14:paraId="309B266B" w14:textId="77777777" w:rsidTr="00607417">
        <w:trPr>
          <w:trHeight w:val="429"/>
        </w:trPr>
        <w:tc>
          <w:tcPr>
            <w:tcW w:w="13995" w:type="dxa"/>
            <w:gridSpan w:val="2"/>
            <w:shd w:val="clear" w:color="auto" w:fill="auto"/>
          </w:tcPr>
          <w:p w14:paraId="25FE875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4A08EAB5" w14:textId="77777777" w:rsidTr="00607417">
        <w:trPr>
          <w:trHeight w:val="277"/>
        </w:trPr>
        <w:tc>
          <w:tcPr>
            <w:tcW w:w="13995" w:type="dxa"/>
            <w:gridSpan w:val="2"/>
            <w:shd w:val="clear" w:color="auto" w:fill="F2F2F2" w:themeFill="background1" w:themeFillShade="F2"/>
          </w:tcPr>
          <w:p w14:paraId="4B1D9C7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b/>
                <w:sz w:val="22"/>
                <w:szCs w:val="22"/>
                <w:lang w:eastAsia="lv-LV"/>
              </w:rPr>
              <w:t xml:space="preserve">Secinājumi. </w:t>
            </w:r>
            <w:r w:rsidRPr="00D20451">
              <w:rPr>
                <w:rFonts w:ascii="Times New Roman" w:eastAsia="Times New Roman" w:hAnsi="Times New Roman" w:cs="Times New Roman"/>
                <w:sz w:val="22"/>
                <w:szCs w:val="22"/>
                <w:lang w:eastAsia="lv-LV"/>
              </w:rPr>
              <w:t>Ar kādām specifiskām grūtībām saskārāties projektā. Informācija, komentāri  vai rekomendācijas.</w:t>
            </w:r>
          </w:p>
        </w:tc>
      </w:tr>
      <w:tr w:rsidR="00D20451" w:rsidRPr="00D20451" w14:paraId="33554869" w14:textId="77777777" w:rsidTr="00607417">
        <w:trPr>
          <w:trHeight w:val="431"/>
        </w:trPr>
        <w:tc>
          <w:tcPr>
            <w:tcW w:w="13995" w:type="dxa"/>
            <w:gridSpan w:val="2"/>
            <w:shd w:val="clear" w:color="auto" w:fill="auto"/>
          </w:tcPr>
          <w:p w14:paraId="5320FB4B" w14:textId="77777777" w:rsidR="00D20451" w:rsidRPr="00D20451" w:rsidRDefault="00D20451" w:rsidP="00607417">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2B77A4C2" w14:textId="77777777" w:rsidTr="00607417">
        <w:trPr>
          <w:trHeight w:val="276"/>
        </w:trPr>
        <w:tc>
          <w:tcPr>
            <w:tcW w:w="13995" w:type="dxa"/>
            <w:gridSpan w:val="2"/>
            <w:shd w:val="clear" w:color="auto" w:fill="auto"/>
          </w:tcPr>
          <w:p w14:paraId="69C7A7A7"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Pievienot un nosūtīt fotogrāfijas, dalībnieku sarakstu un citus pielikumus elektroniski uz e-pastu </w:t>
            </w:r>
            <w:hyperlink r:id="rId18" w:history="1">
              <w:r w:rsidRPr="00D20451">
                <w:rPr>
                  <w:rStyle w:val="Hipersaite"/>
                  <w:rFonts w:ascii="Times New Roman" w:hAnsi="Times New Roman" w:cs="Times New Roman"/>
                </w:rPr>
                <w:t>ieva.pelcmane</w:t>
              </w:r>
              <w:r w:rsidRPr="00D20451">
                <w:rPr>
                  <w:rStyle w:val="Hipersaite"/>
                  <w:rFonts w:ascii="Times New Roman" w:eastAsia="Times New Roman" w:hAnsi="Times New Roman" w:cs="Times New Roman"/>
                  <w:lang w:eastAsia="lv-LV"/>
                </w:rPr>
                <w:t>@adazu</w:t>
              </w:r>
              <w:r w:rsidRPr="00D20451">
                <w:rPr>
                  <w:rStyle w:val="Hipersaite"/>
                  <w:rFonts w:ascii="Times New Roman" w:hAnsi="Times New Roman" w:cs="Times New Roman"/>
                </w:rPr>
                <w:t>novads</w:t>
              </w:r>
              <w:r w:rsidRPr="00D20451">
                <w:rPr>
                  <w:rStyle w:val="Hipersaite"/>
                  <w:rFonts w:ascii="Times New Roman" w:eastAsia="Times New Roman" w:hAnsi="Times New Roman" w:cs="Times New Roman"/>
                  <w:lang w:eastAsia="lv-LV"/>
                </w:rPr>
                <w:t>.lv</w:t>
              </w:r>
            </w:hyperlink>
            <w:r w:rsidRPr="00D20451">
              <w:rPr>
                <w:rFonts w:ascii="Times New Roman" w:eastAsia="Times New Roman" w:hAnsi="Times New Roman" w:cs="Times New Roman"/>
                <w:lang w:eastAsia="lv-LV"/>
              </w:rPr>
              <w:t xml:space="preserve"> </w:t>
            </w:r>
          </w:p>
        </w:tc>
      </w:tr>
    </w:tbl>
    <w:p w14:paraId="27F88051"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p>
    <w:p w14:paraId="035F751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FINANŠU ATSKAITE par faktiski izlietoto finansējumu pa izdevumu pozīcijām</w:t>
      </w:r>
    </w:p>
    <w:p w14:paraId="001C197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tbl>
      <w:tblPr>
        <w:tblW w:w="0" w:type="auto"/>
        <w:shd w:val="clear" w:color="auto" w:fill="FFFFFF"/>
        <w:tblCellMar>
          <w:left w:w="0" w:type="dxa"/>
          <w:right w:w="0" w:type="dxa"/>
        </w:tblCellMar>
        <w:tblLook w:val="04A0" w:firstRow="1" w:lastRow="0" w:firstColumn="1" w:lastColumn="0" w:noHBand="0" w:noVBand="1"/>
      </w:tblPr>
      <w:tblGrid>
        <w:gridCol w:w="994"/>
        <w:gridCol w:w="4109"/>
        <w:gridCol w:w="4334"/>
        <w:gridCol w:w="2488"/>
        <w:gridCol w:w="2064"/>
      </w:tblGrid>
      <w:tr w:rsidR="00D20451" w:rsidRPr="00D20451" w14:paraId="21FCF64D" w14:textId="77777777" w:rsidTr="00B87104">
        <w:trPr>
          <w:trHeight w:val="371"/>
        </w:trPr>
        <w:tc>
          <w:tcPr>
            <w:tcW w:w="100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5BBAD6F8" w14:textId="77777777" w:rsidR="00340635"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Nr. </w:t>
            </w:r>
          </w:p>
          <w:p w14:paraId="510A052E" w14:textId="1B4907BE"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p.k.</w:t>
            </w:r>
          </w:p>
        </w:tc>
        <w:tc>
          <w:tcPr>
            <w:tcW w:w="439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875A7D5"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Izmaksu nosaukums</w:t>
            </w:r>
          </w:p>
        </w:tc>
        <w:tc>
          <w:tcPr>
            <w:tcW w:w="463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3396475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Rīkotāja sākotnēji piešķirtais finansējums</w:t>
            </w:r>
          </w:p>
        </w:tc>
        <w:tc>
          <w:tcPr>
            <w:tcW w:w="4722"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273B1E0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Faktiskā izpilde</w:t>
            </w:r>
          </w:p>
        </w:tc>
      </w:tr>
      <w:tr w:rsidR="00D20451" w:rsidRPr="00D20451" w14:paraId="13E8D1F7" w14:textId="77777777" w:rsidTr="00B87104">
        <w:tc>
          <w:tcPr>
            <w:tcW w:w="10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819B1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4394" w:type="dxa"/>
            <w:vMerge/>
            <w:tcBorders>
              <w:top w:val="outset" w:sz="6" w:space="0" w:color="auto"/>
              <w:left w:val="nil"/>
              <w:bottom w:val="outset" w:sz="6" w:space="0" w:color="auto"/>
              <w:right w:val="outset" w:sz="6" w:space="0" w:color="auto"/>
            </w:tcBorders>
            <w:shd w:val="clear" w:color="auto" w:fill="FFFFFF"/>
            <w:vAlign w:val="center"/>
            <w:hideMark/>
          </w:tcPr>
          <w:p w14:paraId="0726FD19"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4634" w:type="dxa"/>
            <w:vMerge/>
            <w:tcBorders>
              <w:top w:val="outset" w:sz="6" w:space="0" w:color="auto"/>
              <w:left w:val="nil"/>
              <w:bottom w:val="outset" w:sz="6" w:space="0" w:color="auto"/>
              <w:right w:val="outset" w:sz="6" w:space="0" w:color="auto"/>
            </w:tcBorders>
            <w:shd w:val="clear" w:color="auto" w:fill="FFFFFF"/>
            <w:vAlign w:val="center"/>
            <w:hideMark/>
          </w:tcPr>
          <w:p w14:paraId="7DC86FB6"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D729756"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Rīkotāja finansējums</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0248401"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Cits finansējums</w:t>
            </w:r>
          </w:p>
        </w:tc>
      </w:tr>
      <w:tr w:rsidR="00D20451" w:rsidRPr="00D20451" w14:paraId="52C27FCB"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5CB9BAA"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F1FB409"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E4AA32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062AA05"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4217641"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D20451" w:rsidRPr="00D20451" w14:paraId="0EB255E4"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AAD62F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8BA7DD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57B62D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98BF752"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99BF27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D20451" w:rsidRPr="00D20451" w14:paraId="5A27203C"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A95D34F"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lastRenderedPageBreak/>
              <w:t>KOPĀ</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0D8627B"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846C7EC"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E708E4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F0E7EE7"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bl>
    <w:p w14:paraId="2A0C801B"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p w14:paraId="3C9B4B46"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tbl>
      <w:tblPr>
        <w:tblW w:w="0" w:type="auto"/>
        <w:tblLook w:val="04A0" w:firstRow="1" w:lastRow="0" w:firstColumn="1" w:lastColumn="0" w:noHBand="0" w:noVBand="1"/>
      </w:tblPr>
      <w:tblGrid>
        <w:gridCol w:w="2943"/>
        <w:gridCol w:w="3817"/>
      </w:tblGrid>
      <w:tr w:rsidR="00D20451" w:rsidRPr="00D20451" w14:paraId="7383A077" w14:textId="77777777" w:rsidTr="00B87104">
        <w:tc>
          <w:tcPr>
            <w:tcW w:w="2943" w:type="dxa"/>
            <w:shd w:val="clear" w:color="auto" w:fill="auto"/>
          </w:tcPr>
          <w:p w14:paraId="2CA3908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Koordinators:</w:t>
            </w:r>
          </w:p>
        </w:tc>
        <w:tc>
          <w:tcPr>
            <w:tcW w:w="3817" w:type="dxa"/>
            <w:tcBorders>
              <w:bottom w:val="single" w:sz="4" w:space="0" w:color="auto"/>
            </w:tcBorders>
            <w:shd w:val="clear" w:color="auto" w:fill="auto"/>
          </w:tcPr>
          <w:p w14:paraId="19EB50B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p>
        </w:tc>
      </w:tr>
      <w:tr w:rsidR="00D20451" w:rsidRPr="00D20451" w14:paraId="344F7EF6" w14:textId="77777777" w:rsidTr="00B87104">
        <w:tc>
          <w:tcPr>
            <w:tcW w:w="2943" w:type="dxa"/>
            <w:shd w:val="clear" w:color="auto" w:fill="auto"/>
          </w:tcPr>
          <w:p w14:paraId="1BAFF35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p>
        </w:tc>
        <w:tc>
          <w:tcPr>
            <w:tcW w:w="3817" w:type="dxa"/>
            <w:tcBorders>
              <w:top w:val="single" w:sz="4" w:space="0" w:color="auto"/>
            </w:tcBorders>
            <w:shd w:val="clear" w:color="auto" w:fill="auto"/>
          </w:tcPr>
          <w:p w14:paraId="4816F8B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i/>
                <w:lang w:eastAsia="lv-LV"/>
              </w:rPr>
              <w:t>(paraksts, paraksta atšifrējums)</w:t>
            </w:r>
          </w:p>
        </w:tc>
      </w:tr>
    </w:tbl>
    <w:p w14:paraId="68C662FB"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p w14:paraId="1DD0193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sectPr w:rsidR="00D20451" w:rsidRPr="00D20451" w:rsidSect="00E42687">
          <w:type w:val="continuous"/>
          <w:pgSz w:w="16840" w:h="11907" w:orient="landscape" w:code="9"/>
          <w:pgMar w:top="1134" w:right="1134" w:bottom="1134" w:left="1701" w:header="720" w:footer="556" w:gutter="0"/>
          <w:cols w:space="720"/>
          <w:titlePg/>
          <w:docGrid w:linePitch="326"/>
        </w:sectPr>
      </w:pPr>
    </w:p>
    <w:p w14:paraId="536336C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lastRenderedPageBreak/>
        <w:t>4. pielikum</w:t>
      </w:r>
      <w:r w:rsidRPr="00D20451">
        <w:rPr>
          <w:rFonts w:ascii="Times New Roman" w:eastAsia="Times New Roman" w:hAnsi="Times New Roman" w:cs="Times New Roman"/>
          <w:color w:val="000000"/>
          <w:lang w:eastAsia="lv-LV"/>
        </w:rPr>
        <w:t xml:space="preserve">s </w:t>
      </w:r>
    </w:p>
    <w:p w14:paraId="3E7B243F"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58F9308B" w14:textId="32569411"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2FFA66D2"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344751D1"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t>VĒRTĒŠANAS KRITĒRIJI</w:t>
      </w:r>
    </w:p>
    <w:p w14:paraId="2F1A9C5D"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2AED62AB"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bCs/>
          <w:lang w:eastAsia="lv-LV"/>
        </w:rPr>
      </w:pP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6953"/>
        <w:gridCol w:w="1630"/>
      </w:tblGrid>
      <w:tr w:rsidR="00D20451" w:rsidRPr="00D20451" w14:paraId="2D8FDDF8" w14:textId="77777777" w:rsidTr="00B87104">
        <w:trPr>
          <w:jc w:val="center"/>
        </w:trPr>
        <w:tc>
          <w:tcPr>
            <w:tcW w:w="319" w:type="pct"/>
            <w:shd w:val="clear" w:color="auto" w:fill="auto"/>
            <w:vAlign w:val="center"/>
          </w:tcPr>
          <w:p w14:paraId="6FEF0D8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Nr. </w:t>
            </w:r>
          </w:p>
        </w:tc>
        <w:tc>
          <w:tcPr>
            <w:tcW w:w="3792" w:type="pct"/>
            <w:shd w:val="clear" w:color="auto" w:fill="auto"/>
            <w:vAlign w:val="center"/>
          </w:tcPr>
          <w:p w14:paraId="40E66129"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Kritērijs</w:t>
            </w:r>
          </w:p>
        </w:tc>
        <w:tc>
          <w:tcPr>
            <w:tcW w:w="889" w:type="pct"/>
            <w:shd w:val="clear" w:color="auto" w:fill="auto"/>
            <w:vAlign w:val="center"/>
          </w:tcPr>
          <w:p w14:paraId="612A446C"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Maksimālais punktu skaits</w:t>
            </w:r>
          </w:p>
        </w:tc>
      </w:tr>
      <w:tr w:rsidR="00D20451" w:rsidRPr="00D20451" w14:paraId="3F2FCFF0" w14:textId="77777777" w:rsidTr="00B87104">
        <w:trPr>
          <w:trHeight w:val="403"/>
          <w:jc w:val="center"/>
        </w:trPr>
        <w:tc>
          <w:tcPr>
            <w:tcW w:w="319" w:type="pct"/>
            <w:vAlign w:val="center"/>
          </w:tcPr>
          <w:p w14:paraId="03433ACE"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w:t>
            </w:r>
          </w:p>
        </w:tc>
        <w:tc>
          <w:tcPr>
            <w:tcW w:w="3792" w:type="pct"/>
          </w:tcPr>
          <w:p w14:paraId="45339DCB"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atbilstība konkursa mērķim:</w:t>
            </w:r>
          </w:p>
          <w:p w14:paraId="7971BA33" w14:textId="19C3B15D"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mērķa;</w:t>
            </w:r>
          </w:p>
          <w:p w14:paraId="1B0127D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1 – vāji definēts, </w:t>
            </w:r>
          </w:p>
          <w:p w14:paraId="16616F58"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2 – labi definēts, </w:t>
            </w:r>
          </w:p>
          <w:p w14:paraId="32F9447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labi definēts</w:t>
            </w:r>
          </w:p>
        </w:tc>
        <w:tc>
          <w:tcPr>
            <w:tcW w:w="889" w:type="pct"/>
            <w:vAlign w:val="center"/>
          </w:tcPr>
          <w:p w14:paraId="1FC40CE7"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66402E28" w14:textId="77777777" w:rsidTr="00B87104">
        <w:trPr>
          <w:jc w:val="center"/>
        </w:trPr>
        <w:tc>
          <w:tcPr>
            <w:tcW w:w="319" w:type="pct"/>
            <w:vAlign w:val="center"/>
          </w:tcPr>
          <w:p w14:paraId="2848F1B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w:t>
            </w:r>
          </w:p>
        </w:tc>
        <w:tc>
          <w:tcPr>
            <w:tcW w:w="3792" w:type="pct"/>
          </w:tcPr>
          <w:p w14:paraId="116EF1C6"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aktivitātes:</w:t>
            </w:r>
          </w:p>
          <w:p w14:paraId="683DF40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norādītas </w:t>
            </w:r>
          </w:p>
          <w:p w14:paraId="2BC8564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nav skaidri saprotamas</w:t>
            </w:r>
          </w:p>
          <w:p w14:paraId="3FA2236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ir saprotamas, bet nav pamatotas</w:t>
            </w:r>
          </w:p>
          <w:p w14:paraId="4A340E5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3 - daļēji saprotamas un pamatotas </w:t>
            </w:r>
          </w:p>
          <w:p w14:paraId="4A15F73E"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4 - ir saprotamas un pamatotas </w:t>
            </w:r>
          </w:p>
        </w:tc>
        <w:tc>
          <w:tcPr>
            <w:tcW w:w="889" w:type="pct"/>
            <w:vAlign w:val="center"/>
          </w:tcPr>
          <w:p w14:paraId="47BAD9BE"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r>
      <w:tr w:rsidR="00D20451" w:rsidRPr="00D20451" w14:paraId="487B1B98" w14:textId="77777777" w:rsidTr="00B87104">
        <w:trPr>
          <w:trHeight w:val="561"/>
          <w:jc w:val="center"/>
        </w:trPr>
        <w:tc>
          <w:tcPr>
            <w:tcW w:w="319" w:type="pct"/>
            <w:vAlign w:val="center"/>
          </w:tcPr>
          <w:p w14:paraId="47379018"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c>
          <w:tcPr>
            <w:tcW w:w="3792" w:type="pct"/>
          </w:tcPr>
          <w:p w14:paraId="399FC13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Klienti, auditorija:</w:t>
            </w:r>
          </w:p>
          <w:p w14:paraId="40C3FBF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iesaistīts 0-1 cilvēks</w:t>
            </w:r>
          </w:p>
          <w:p w14:paraId="39A5701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iesaistīti 2-10 cilvēki</w:t>
            </w:r>
          </w:p>
          <w:p w14:paraId="1ACB1CB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iesaistīti 11-20 cilvēki</w:t>
            </w:r>
          </w:p>
          <w:p w14:paraId="7D1A89C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iesaistīti 21-30 cilvēki</w:t>
            </w:r>
          </w:p>
          <w:p w14:paraId="7E25631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 – iesaistīti 31 un vairāk cilvēku</w:t>
            </w:r>
          </w:p>
        </w:tc>
        <w:tc>
          <w:tcPr>
            <w:tcW w:w="889" w:type="pct"/>
            <w:vAlign w:val="center"/>
          </w:tcPr>
          <w:p w14:paraId="7B56B56D"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r>
      <w:tr w:rsidR="00D20451" w:rsidRPr="00D20451" w14:paraId="6F859D39" w14:textId="77777777" w:rsidTr="00B87104">
        <w:trPr>
          <w:trHeight w:val="561"/>
          <w:jc w:val="center"/>
        </w:trPr>
        <w:tc>
          <w:tcPr>
            <w:tcW w:w="319" w:type="pct"/>
            <w:vAlign w:val="center"/>
          </w:tcPr>
          <w:p w14:paraId="35DE7FF2"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c>
          <w:tcPr>
            <w:tcW w:w="3792" w:type="pct"/>
          </w:tcPr>
          <w:p w14:paraId="33DF25B4"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Inovācijas un radošums:</w:t>
            </w:r>
          </w:p>
          <w:p w14:paraId="12B64C7A"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radošs un nav inovatīvs projekts</w:t>
            </w:r>
          </w:p>
          <w:p w14:paraId="76A08EE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ir radošs, bet nav inovatīvs</w:t>
            </w:r>
          </w:p>
          <w:p w14:paraId="08962E2D"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nav radošs, bet ir inovatīvs</w:t>
            </w:r>
          </w:p>
          <w:p w14:paraId="04761F2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radošs un inovatīvs projekts</w:t>
            </w:r>
          </w:p>
        </w:tc>
        <w:tc>
          <w:tcPr>
            <w:tcW w:w="889" w:type="pct"/>
            <w:vAlign w:val="center"/>
          </w:tcPr>
          <w:p w14:paraId="42952A53"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5EF1AEF1" w14:textId="77777777" w:rsidTr="00B87104">
        <w:trPr>
          <w:trHeight w:val="561"/>
          <w:jc w:val="center"/>
        </w:trPr>
        <w:tc>
          <w:tcPr>
            <w:tcW w:w="319" w:type="pct"/>
            <w:vAlign w:val="center"/>
          </w:tcPr>
          <w:p w14:paraId="73ED8333"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5.</w:t>
            </w:r>
          </w:p>
        </w:tc>
        <w:tc>
          <w:tcPr>
            <w:tcW w:w="3792" w:type="pct"/>
          </w:tcPr>
          <w:p w14:paraId="79CF2027"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Pieprasītais finansējums ir saprotams un samērīgs:</w:t>
            </w:r>
          </w:p>
          <w:p w14:paraId="1A11764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saprotams un nav samērīgs </w:t>
            </w:r>
          </w:p>
          <w:p w14:paraId="2AF329E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ir saprotams, nav samērīgs</w:t>
            </w:r>
          </w:p>
          <w:p w14:paraId="4D9A7D6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daļēji saprotams un samērīgs</w:t>
            </w:r>
          </w:p>
          <w:p w14:paraId="3AC971A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3 - saprotams un samērīgs </w:t>
            </w:r>
          </w:p>
        </w:tc>
        <w:tc>
          <w:tcPr>
            <w:tcW w:w="889" w:type="pct"/>
            <w:vAlign w:val="center"/>
          </w:tcPr>
          <w:p w14:paraId="5D1A8F20"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3C429D85" w14:textId="77777777" w:rsidTr="00B87104">
        <w:trPr>
          <w:trHeight w:val="561"/>
          <w:jc w:val="center"/>
        </w:trPr>
        <w:tc>
          <w:tcPr>
            <w:tcW w:w="319" w:type="pct"/>
            <w:vAlign w:val="center"/>
          </w:tcPr>
          <w:p w14:paraId="78D1381A"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6.</w:t>
            </w:r>
          </w:p>
        </w:tc>
        <w:tc>
          <w:tcPr>
            <w:tcW w:w="3792" w:type="pct"/>
          </w:tcPr>
          <w:p w14:paraId="0D623483"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rezultāti ir pamatoti, saprotami un atbilstoši:</w:t>
            </w:r>
          </w:p>
          <w:p w14:paraId="0B852AD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paredzēti</w:t>
            </w:r>
          </w:p>
          <w:p w14:paraId="0EC8EB6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Kāds no rezultātiem nav izpildīts</w:t>
            </w:r>
          </w:p>
          <w:p w14:paraId="4CFC50F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Kāds no rezultātiem ir daļēji izpildīts</w:t>
            </w:r>
          </w:p>
          <w:p w14:paraId="06BC1A6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Projekta rezultāti ir izpildīti</w:t>
            </w:r>
          </w:p>
        </w:tc>
        <w:tc>
          <w:tcPr>
            <w:tcW w:w="889" w:type="pct"/>
            <w:vAlign w:val="center"/>
          </w:tcPr>
          <w:p w14:paraId="794DE477"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5074F89E" w14:textId="77777777" w:rsidTr="00B87104">
        <w:trPr>
          <w:trHeight w:val="561"/>
          <w:jc w:val="center"/>
        </w:trPr>
        <w:tc>
          <w:tcPr>
            <w:tcW w:w="319" w:type="pct"/>
            <w:vAlign w:val="center"/>
          </w:tcPr>
          <w:p w14:paraId="62A1CD8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7.</w:t>
            </w:r>
          </w:p>
        </w:tc>
        <w:tc>
          <w:tcPr>
            <w:tcW w:w="3792" w:type="pct"/>
          </w:tcPr>
          <w:p w14:paraId="7457C368"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paredzamā publicitāte:</w:t>
            </w:r>
          </w:p>
          <w:p w14:paraId="65F07287"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paredzēta </w:t>
            </w:r>
          </w:p>
          <w:p w14:paraId="546687B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daļēji paredzēta</w:t>
            </w:r>
          </w:p>
          <w:p w14:paraId="7C71A68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paredzēta vairākas reizes</w:t>
            </w:r>
          </w:p>
          <w:p w14:paraId="2F0DD56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paredzēta, norādot konkrētus veidus un informācijas kanālus;</w:t>
            </w:r>
          </w:p>
        </w:tc>
        <w:tc>
          <w:tcPr>
            <w:tcW w:w="889" w:type="pct"/>
            <w:vAlign w:val="center"/>
          </w:tcPr>
          <w:p w14:paraId="40C13E04"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bl>
    <w:p w14:paraId="3272A515"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lang w:eastAsia="lv-LV"/>
        </w:rPr>
      </w:pPr>
    </w:p>
    <w:p w14:paraId="7333EEBE"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i/>
          <w:lang w:eastAsia="lv-LV"/>
        </w:rPr>
        <w:t>* Katru kritēriju vērtē ne mazāk kā 3 komisijas locekļi un vērtējumu summē.</w:t>
      </w:r>
    </w:p>
    <w:p w14:paraId="2A5AE03E"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color w:val="808080"/>
          <w:lang w:eastAsia="lv-LV"/>
        </w:rPr>
      </w:pPr>
      <w:r w:rsidRPr="00D20451">
        <w:rPr>
          <w:rFonts w:ascii="Times New Roman" w:eastAsia="Times New Roman" w:hAnsi="Times New Roman" w:cs="Times New Roman"/>
          <w:i/>
          <w:lang w:eastAsia="lv-LV"/>
        </w:rPr>
        <w:t>* Ja kādā no kritērijiem vērtējums ir 0 - projekts netiek atbalstīts.</w:t>
      </w:r>
    </w:p>
    <w:p w14:paraId="7B596FAE" w14:textId="77777777" w:rsidR="00D20451" w:rsidRPr="00D20451" w:rsidRDefault="00D20451" w:rsidP="00D20451">
      <w:pPr>
        <w:ind w:left="1287"/>
        <w:jc w:val="right"/>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br w:type="page"/>
      </w:r>
      <w:r w:rsidRPr="00D20451">
        <w:rPr>
          <w:rFonts w:ascii="Times New Roman" w:eastAsia="Times New Roman" w:hAnsi="Times New Roman" w:cs="Times New Roman"/>
          <w:lang w:eastAsia="lv-LV"/>
        </w:rPr>
        <w:lastRenderedPageBreak/>
        <w:t>5. pielikum</w:t>
      </w:r>
      <w:r w:rsidRPr="00D20451">
        <w:rPr>
          <w:rFonts w:ascii="Times New Roman" w:eastAsia="Times New Roman" w:hAnsi="Times New Roman" w:cs="Times New Roman"/>
          <w:color w:val="000000"/>
          <w:lang w:eastAsia="lv-LV"/>
        </w:rPr>
        <w:t xml:space="preserve">s </w:t>
      </w:r>
    </w:p>
    <w:p w14:paraId="226D6F53"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2AEE5280" w14:textId="2C85C1ED"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744EF938"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b/>
          <w:i/>
          <w:lang w:eastAsia="lv-LV"/>
        </w:rPr>
      </w:pPr>
    </w:p>
    <w:p w14:paraId="14BBC133"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PIEKRIŠANA DALĪBAI</w:t>
      </w:r>
    </w:p>
    <w:p w14:paraId="59040912" w14:textId="29236B2A" w:rsid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konkursā</w:t>
      </w:r>
    </w:p>
    <w:p w14:paraId="0DCA41DB"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p>
    <w:p w14:paraId="0ADCDD39"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Ādažu novada pašvaldība izsludināja konkursu “Jauniešu iniciatīvu projektu konkurss” (turpmāk – konkurss), ar mērķi finansiāli atbalstīt jauniešu iniciatīvas, kas veicina jauniešu iekļaušanos novada kultūras, sporta un izglītības procesos, sekmējot viņu fiziskās aktivitātes, vērtīborientāciju un aktīvu līdzdalību. </w:t>
      </w:r>
    </w:p>
    <w:p w14:paraId="561F8A7B"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Informācija par konkursu pieejams Ādažu novada pašvaldības tīmekļvietnē </w:t>
      </w:r>
      <w:hyperlink r:id="rId19" w:history="1">
        <w:r w:rsidRPr="00D20451">
          <w:rPr>
            <w:rStyle w:val="Hipersaite"/>
            <w:rFonts w:ascii="Times New Roman" w:eastAsia="Times New Roman" w:hAnsi="Times New Roman" w:cs="Times New Roman"/>
            <w:lang w:eastAsia="lv-LV"/>
          </w:rPr>
          <w:t>www.adazunovads.lv</w:t>
        </w:r>
      </w:hyperlink>
      <w:r w:rsidRPr="00D20451">
        <w:rPr>
          <w:rFonts w:ascii="Times New Roman" w:hAnsi="Times New Roman" w:cs="Times New Roman"/>
        </w:rPr>
        <w:t>, rakstot ieva.pelcmane@adazunovads.lv</w:t>
      </w:r>
      <w:r w:rsidRPr="00D20451">
        <w:rPr>
          <w:rFonts w:ascii="Times New Roman" w:eastAsia="Times New Roman" w:hAnsi="Times New Roman" w:cs="Times New Roman"/>
          <w:lang w:eastAsia="lv-LV"/>
        </w:rPr>
        <w:t xml:space="preserve"> vai zvanot jaunatnes lietu speciālistei Ievai PELCMANEI, tālr. 25715070.</w:t>
      </w:r>
    </w:p>
    <w:p w14:paraId="1310620F"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Piedaloties konkursā, projekta iesniedzējs var tikt fotografēts un filmēts projekta īstenošanas laikā, un iegūtie vizuālie materiāli var tikt izmantoti Ādažu novada pašvaldības un tās iestāžu darba publicitātei un prezentācijai.</w:t>
      </w:r>
    </w:p>
    <w:p w14:paraId="768E96F6" w14:textId="77777777" w:rsidR="00D20451" w:rsidRPr="00D20451" w:rsidRDefault="00D20451" w:rsidP="00D20451">
      <w:pPr>
        <w:pStyle w:val="Sarakstarindkopa"/>
        <w:numPr>
          <w:ilvl w:val="0"/>
          <w:numId w:val="16"/>
        </w:numPr>
        <w:tabs>
          <w:tab w:val="left" w:pos="0"/>
        </w:tabs>
        <w:overflowPunct w:val="0"/>
        <w:autoSpaceDE w:val="0"/>
        <w:autoSpaceDN w:val="0"/>
        <w:adjustRightInd w:val="0"/>
        <w:spacing w:before="120" w:after="0" w:line="240" w:lineRule="auto"/>
        <w:jc w:val="both"/>
        <w:textAlignment w:val="baseline"/>
        <w:rPr>
          <w:rFonts w:ascii="Times New Roman" w:hAnsi="Times New Roman"/>
        </w:rPr>
      </w:pPr>
      <w:r w:rsidRPr="00D20451">
        <w:rPr>
          <w:rFonts w:ascii="Times New Roman" w:hAnsi="Times New Roman"/>
        </w:rPr>
        <w:t>Aizpilda nepilngadīgo dalībnieku likumiskais pārstāvis:</w:t>
      </w:r>
    </w:p>
    <w:p w14:paraId="57426070"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Es, ___________________________________________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vecāka vai aizbildņa vārds, uzvārds</w:t>
      </w:r>
      <w:r w:rsidRPr="00D20451">
        <w:rPr>
          <w:rFonts w:ascii="Times New Roman" w:eastAsia="Times New Roman" w:hAnsi="Times New Roman" w:cs="Times New Roman"/>
          <w:lang w:eastAsia="lv-LV"/>
        </w:rPr>
        <w:t xml:space="preserve">), esmu informēts/-a </w:t>
      </w:r>
      <w:r w:rsidRPr="00D20451">
        <w:rPr>
          <w:rFonts w:ascii="Times New Roman" w:eastAsia="Times New Roman" w:hAnsi="Times New Roman" w:cs="Times New Roman"/>
          <w:b/>
          <w:lang w:eastAsia="lv-LV"/>
        </w:rPr>
        <w:t xml:space="preserve">par konkursu un piekrītu, ka mans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atbilstošo pasvītrot</w:t>
      </w:r>
      <w:r w:rsidRPr="00D20451">
        <w:rPr>
          <w:rFonts w:ascii="Times New Roman" w:eastAsia="Times New Roman" w:hAnsi="Times New Roman" w:cs="Times New Roman"/>
          <w:lang w:eastAsia="lv-LV"/>
        </w:rPr>
        <w:t>) dēls, meita, aizgādnībā esoša persona __________________ ______________________ (</w:t>
      </w:r>
      <w:r w:rsidRPr="00D20451">
        <w:rPr>
          <w:rFonts w:ascii="Times New Roman" w:eastAsia="Times New Roman" w:hAnsi="Times New Roman" w:cs="Times New Roman"/>
          <w:i/>
          <w:lang w:eastAsia="lv-LV"/>
        </w:rPr>
        <w:t>vārds, uzvārds</w:t>
      </w:r>
      <w:r w:rsidRPr="00D20451">
        <w:rPr>
          <w:rFonts w:ascii="Times New Roman" w:eastAsia="Times New Roman" w:hAnsi="Times New Roman" w:cs="Times New Roman"/>
          <w:lang w:eastAsia="lv-LV"/>
        </w:rPr>
        <w:t xml:space="preserve">) </w:t>
      </w:r>
    </w:p>
    <w:p w14:paraId="287A994E"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piedalās konkursā ar projektu ____________________________________________ </w:t>
      </w:r>
      <w:r w:rsidRPr="00D20451">
        <w:rPr>
          <w:rFonts w:ascii="Times New Roman" w:eastAsia="Times New Roman" w:hAnsi="Times New Roman" w:cs="Times New Roman"/>
          <w:b/>
          <w:lang w:eastAsia="lv-LV"/>
        </w:rPr>
        <w:br/>
        <w:t xml:space="preserve">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projekta nosaukums</w:t>
      </w:r>
      <w:r w:rsidRPr="00D20451">
        <w:rPr>
          <w:rFonts w:ascii="Times New Roman" w:eastAsia="Times New Roman" w:hAnsi="Times New Roman" w:cs="Times New Roman"/>
          <w:lang w:eastAsia="lv-LV"/>
        </w:rPr>
        <w:t>).</w:t>
      </w:r>
    </w:p>
    <w:p w14:paraId="02581F67" w14:textId="77777777" w:rsidR="00D20451" w:rsidRPr="00D20451" w:rsidRDefault="00D20451" w:rsidP="00D20451">
      <w:pPr>
        <w:pStyle w:val="Sarakstarindkopa"/>
        <w:numPr>
          <w:ilvl w:val="0"/>
          <w:numId w:val="16"/>
        </w:numPr>
        <w:tabs>
          <w:tab w:val="left" w:pos="0"/>
        </w:tabs>
        <w:overflowPunct w:val="0"/>
        <w:autoSpaceDE w:val="0"/>
        <w:autoSpaceDN w:val="0"/>
        <w:adjustRightInd w:val="0"/>
        <w:spacing w:before="120" w:after="0" w:line="240" w:lineRule="auto"/>
        <w:jc w:val="both"/>
        <w:textAlignment w:val="baseline"/>
        <w:rPr>
          <w:rFonts w:ascii="Times New Roman" w:hAnsi="Times New Roman"/>
        </w:rPr>
      </w:pPr>
      <w:r w:rsidRPr="00D20451">
        <w:rPr>
          <w:rFonts w:ascii="Times New Roman" w:hAnsi="Times New Roman"/>
        </w:rPr>
        <w:t>Aizpilda pilngadīgie projekta dalībnieki:</w:t>
      </w:r>
    </w:p>
    <w:p w14:paraId="09B972A3"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Es, ___________________________________________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 xml:space="preserve"> vārds, uzvārds</w:t>
      </w:r>
      <w:r w:rsidRPr="00D20451">
        <w:rPr>
          <w:rFonts w:ascii="Times New Roman" w:eastAsia="Times New Roman" w:hAnsi="Times New Roman" w:cs="Times New Roman"/>
          <w:lang w:eastAsia="lv-LV"/>
        </w:rPr>
        <w:t xml:space="preserve">), es piekrītu dalībai </w:t>
      </w:r>
      <w:r w:rsidRPr="00D20451">
        <w:rPr>
          <w:rFonts w:ascii="Times New Roman" w:eastAsia="Times New Roman" w:hAnsi="Times New Roman" w:cs="Times New Roman"/>
          <w:b/>
          <w:lang w:eastAsia="lv-LV"/>
        </w:rPr>
        <w:t xml:space="preserve">konkursā projektā___________________________________________________________ </w:t>
      </w:r>
      <w:r w:rsidRPr="00D20451">
        <w:rPr>
          <w:rFonts w:ascii="Times New Roman" w:eastAsia="Times New Roman" w:hAnsi="Times New Roman" w:cs="Times New Roman"/>
          <w:b/>
          <w:lang w:eastAsia="lv-LV"/>
        </w:rPr>
        <w:br/>
        <w:t xml:space="preserve">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projekta nosaukums</w:t>
      </w:r>
      <w:r w:rsidRPr="00D20451">
        <w:rPr>
          <w:rFonts w:ascii="Times New Roman" w:eastAsia="Times New Roman" w:hAnsi="Times New Roman" w:cs="Times New Roman"/>
          <w:lang w:eastAsia="lv-LV"/>
        </w:rPr>
        <w:t>).</w:t>
      </w:r>
    </w:p>
    <w:p w14:paraId="2A6F7DE2"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Apliecinu, ka norādītie personas dati ir sniegti brīvprātīgi, un piekrītu, ka Ādažu novada pašvaldība veic manu un/vai mana bērna/aizbilstamās personas datu apstrādi gan manuāli, gan elektroniski (t.sk., atbilstoši konkursa nolikumam publicēta informācija par domes finansējuma piešķiršanu projekta iesniedzējam), ar mērķi sagatavot nepieciešamos dokumentus konkursa ietvaros.</w:t>
      </w:r>
    </w:p>
    <w:p w14:paraId="123D0716"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Apzinos, ka šo piekrišanu varu atsaukt līdz Vienošanās parakstīšanai par domes finansējuma piešķiršanu projektam, tādā gadījumā arī atsaucot dalībnieka dalību konkursā. </w:t>
      </w:r>
    </w:p>
    <w:p w14:paraId="4A457FDE" w14:textId="77777777" w:rsidR="00D20451" w:rsidRPr="00D20451" w:rsidRDefault="00D20451" w:rsidP="00D20451">
      <w:pPr>
        <w:tabs>
          <w:tab w:val="left" w:pos="0"/>
        </w:tabs>
        <w:overflowPunct w:val="0"/>
        <w:autoSpaceDE w:val="0"/>
        <w:autoSpaceDN w:val="0"/>
        <w:adjustRightInd w:val="0"/>
        <w:ind w:firstLine="567"/>
        <w:jc w:val="both"/>
        <w:textAlignment w:val="baseline"/>
        <w:rPr>
          <w:rFonts w:ascii="Times New Roman" w:eastAsia="Times New Roman" w:hAnsi="Times New Roman" w:cs="Times New Roman"/>
          <w:lang w:eastAsia="lv-LV"/>
        </w:rPr>
      </w:pPr>
    </w:p>
    <w:p w14:paraId="67473190"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Dalībnieka paraksts: _____________________ </w:t>
      </w:r>
    </w:p>
    <w:p w14:paraId="3145559A"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4BF1CB30"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Likumiskā pārstāvja paraksts: _____________________ (ja piedalās nepilngadīgais)</w:t>
      </w:r>
    </w:p>
    <w:p w14:paraId="160CCCE7"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78CF43CA" w14:textId="19129DDF"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Kontaktinformācija (tālrunis): _____________________              Datums: ____________</w:t>
      </w:r>
    </w:p>
    <w:p w14:paraId="42689E15"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65BDA25A" w14:textId="50A04E7D" w:rsidR="00A06AF2" w:rsidRDefault="008945BA" w:rsidP="00607417">
      <w:pPr>
        <w:overflowPunct w:val="0"/>
        <w:autoSpaceDE w:val="0"/>
        <w:autoSpaceDN w:val="0"/>
        <w:adjustRightInd w:val="0"/>
        <w:jc w:val="both"/>
        <w:textAlignment w:val="baseline"/>
        <w:rPr>
          <w:rFonts w:ascii="Times New Roman" w:eastAsia="Times New Roman" w:hAnsi="Times New Roman" w:cs="Times New Roman"/>
          <w:lang w:eastAsia="lv-LV"/>
        </w:rPr>
      </w:pPr>
      <w:r w:rsidRPr="008945BA">
        <w:rPr>
          <w:rFonts w:ascii="Times New Roman" w:hAnsi="Times New Roman"/>
          <w:sz w:val="20"/>
          <w:szCs w:val="20"/>
        </w:rPr>
        <w:t xml:space="preserve">Datu apstrādi veic, ievērojot tiesību aktos noteiktās prasības datu apstrādei un aizsardzībai. </w:t>
      </w:r>
      <w:r w:rsidRPr="008945BA">
        <w:rPr>
          <w:rFonts w:ascii="Times New Roman" w:hAnsi="Times New Roman"/>
          <w:iCs/>
          <w:sz w:val="20"/>
          <w:szCs w:val="20"/>
        </w:rPr>
        <w:t xml:space="preserve">Datu pārzinis datu apstrādei ir Ādažu novada pašvaldība, reģistrācijas Nr. 90000048472, juridiskā adrese Gaujas iela 33A, Ādaži, Ādažu novads, LV-2164. </w:t>
      </w:r>
      <w:r w:rsidRPr="008945BA">
        <w:rPr>
          <w:rFonts w:ascii="Times New Roman" w:hAnsi="Times New Roman"/>
          <w:iCs/>
          <w:sz w:val="20"/>
          <w:szCs w:val="20"/>
          <w:shd w:val="clear" w:color="auto" w:fill="FFFFFF"/>
        </w:rPr>
        <w:t>Papildu informācija par personas datu apstrādi publicēta pašvaldības tīmekļvietnes </w:t>
      </w:r>
      <w:hyperlink r:id="rId20" w:history="1">
        <w:r w:rsidRPr="008945BA">
          <w:rPr>
            <w:rFonts w:ascii="Times New Roman" w:hAnsi="Times New Roman"/>
            <w:iCs/>
            <w:color w:val="0563C1"/>
            <w:sz w:val="20"/>
            <w:szCs w:val="20"/>
            <w:u w:val="single"/>
            <w:shd w:val="clear" w:color="auto" w:fill="FFFFFF"/>
          </w:rPr>
          <w:t>www.adazunovads.lv</w:t>
        </w:r>
      </w:hyperlink>
      <w:r w:rsidRPr="008945BA">
        <w:rPr>
          <w:rFonts w:ascii="Times New Roman" w:hAnsi="Times New Roman"/>
          <w:iCs/>
          <w:sz w:val="20"/>
          <w:szCs w:val="20"/>
          <w:shd w:val="clear" w:color="auto" w:fill="FFFFFF"/>
        </w:rPr>
        <w:t> sadaļā “P</w:t>
      </w:r>
      <w:r w:rsidRPr="008945BA">
        <w:rPr>
          <w:rFonts w:ascii="Times New Roman" w:hAnsi="Times New Roman"/>
          <w:iCs/>
          <w:sz w:val="20"/>
          <w:szCs w:val="20"/>
        </w:rPr>
        <w:t>ašvaldība / Dokumenti / Privātuma politika”.”</w:t>
      </w:r>
    </w:p>
    <w:p w14:paraId="1DE61BBD" w14:textId="6BC3DD3D" w:rsidR="00340635" w:rsidRDefault="00340635"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540B6798" w14:textId="77777777" w:rsidR="00340635" w:rsidRDefault="00340635"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p>
    <w:p w14:paraId="14FF6256" w14:textId="791E63C3"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t>6. pielikum</w:t>
      </w:r>
      <w:r w:rsidRPr="00D20451">
        <w:rPr>
          <w:rFonts w:ascii="Times New Roman" w:eastAsia="Times New Roman" w:hAnsi="Times New Roman" w:cs="Times New Roman"/>
          <w:color w:val="000000"/>
          <w:lang w:eastAsia="lv-LV"/>
        </w:rPr>
        <w:t xml:space="preserve">s </w:t>
      </w:r>
    </w:p>
    <w:p w14:paraId="5126ABA7"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605D9C3C" w14:textId="440A1078"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6459A2BD" w14:textId="77777777" w:rsidR="00D20451" w:rsidRPr="00D20451" w:rsidRDefault="00D20451" w:rsidP="00D20451">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p>
    <w:p w14:paraId="5DC5255E"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bCs/>
          <w:lang w:eastAsia="lv-LV"/>
        </w:rPr>
        <w:t xml:space="preserve">VIENOŠANĀS PAR FINANSĒJUMA PIEŠĶIRŠANU </w:t>
      </w:r>
      <w:r w:rsidRPr="00D20451">
        <w:rPr>
          <w:rFonts w:ascii="Times New Roman" w:eastAsia="Times New Roman" w:hAnsi="Times New Roman" w:cs="Times New Roman"/>
          <w:b/>
          <w:lang w:eastAsia="lv-LV"/>
        </w:rPr>
        <w:t>Nr. ______________</w:t>
      </w:r>
    </w:p>
    <w:p w14:paraId="6F3778E3"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b/>
          <w:lang w:eastAsia="lv-LV"/>
        </w:rPr>
      </w:pPr>
    </w:p>
    <w:p w14:paraId="3E259254" w14:textId="1701F62A"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Ādažos, Ādažu novadā                          </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 xml:space="preserve">                  202_</w:t>
      </w:r>
      <w:r w:rsidRPr="00D20451">
        <w:rPr>
          <w:rFonts w:ascii="Times New Roman" w:eastAsia="Times New Roman" w:hAnsi="Times New Roman" w:cs="Times New Roman"/>
          <w:color w:val="FF0000"/>
          <w:lang w:eastAsia="lv-LV"/>
        </w:rPr>
        <w:t>.</w:t>
      </w:r>
      <w:r w:rsidRPr="00D20451">
        <w:rPr>
          <w:rFonts w:ascii="Times New Roman" w:eastAsia="Times New Roman" w:hAnsi="Times New Roman" w:cs="Times New Roman"/>
          <w:lang w:eastAsia="lv-LV"/>
        </w:rPr>
        <w:t>gada________________</w:t>
      </w:r>
    </w:p>
    <w:p w14:paraId="31D55434"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b/>
          <w:lang w:eastAsia="lv-LV"/>
        </w:rPr>
      </w:pPr>
    </w:p>
    <w:p w14:paraId="426B6FB7" w14:textId="17EE7398"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lang w:eastAsia="lv-LV"/>
        </w:rPr>
        <w:t xml:space="preserve">Ādažu novada pašvaldība </w:t>
      </w:r>
      <w:r w:rsidRPr="007056AC">
        <w:rPr>
          <w:rFonts w:ascii="Times New Roman" w:eastAsia="Times New Roman" w:hAnsi="Times New Roman" w:cs="Times New Roman"/>
          <w:lang w:eastAsia="lv-LV"/>
        </w:rPr>
        <w:t>(turpmāk – Finansētājs),</w:t>
      </w:r>
      <w:r w:rsidRPr="007056AC">
        <w:rPr>
          <w:rFonts w:ascii="Times New Roman" w:eastAsia="Times New Roman" w:hAnsi="Times New Roman" w:cs="Times New Roman"/>
          <w:b/>
          <w:lang w:eastAsia="lv-LV"/>
        </w:rPr>
        <w:t xml:space="preserve"> </w:t>
      </w:r>
      <w:r w:rsidRPr="007056AC">
        <w:rPr>
          <w:rFonts w:ascii="Times New Roman" w:eastAsia="Times New Roman" w:hAnsi="Times New Roman" w:cs="Times New Roman"/>
          <w:lang w:eastAsia="lv-LV"/>
        </w:rPr>
        <w:t>kuras vārdā uz pašvaldības nolikuma pamata darbojas izpilddirektors Guntis Porietis, no vienas puses, un</w:t>
      </w:r>
    </w:p>
    <w:p w14:paraId="2EA99919" w14:textId="77777777"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_________________________________(turpmāk – Koordinators), no otras puses, </w:t>
      </w:r>
    </w:p>
    <w:p w14:paraId="3B6310D9" w14:textId="230B2309"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turpmāk katrs atsevišķi saukts “Puse” kopā “Puses”, pamatojoties uz Pašvaldību likuma 4. panta pirmās daļas 8. punktu, Finansētāja 2023. gada __.___________ nolikumu “Jauniešu iniciatīvu projektu konkursa nolikums” </w:t>
      </w:r>
      <w:r w:rsidRPr="007056AC">
        <w:rPr>
          <w:rFonts w:ascii="Times New Roman" w:eastAsia="Times New Roman" w:hAnsi="Times New Roman" w:cs="Times New Roman"/>
          <w:bCs/>
          <w:lang w:eastAsia="lv-LV"/>
        </w:rPr>
        <w:t>(turpmāk – Nolikums), un konkursa k</w:t>
      </w:r>
      <w:r w:rsidRPr="007056AC">
        <w:rPr>
          <w:rFonts w:ascii="Times New Roman" w:eastAsia="Times New Roman" w:hAnsi="Times New Roman" w:cs="Times New Roman"/>
          <w:lang w:eastAsia="lv-LV"/>
        </w:rPr>
        <w:t>omisijas lēmumu (___.___.202</w:t>
      </w:r>
      <w:r w:rsidR="00693F85">
        <w:rPr>
          <w:rFonts w:ascii="Times New Roman" w:eastAsia="Times New Roman" w:hAnsi="Times New Roman" w:cs="Times New Roman"/>
          <w:lang w:eastAsia="lv-LV"/>
        </w:rPr>
        <w:t>_</w:t>
      </w:r>
      <w:r w:rsidRPr="007056AC">
        <w:rPr>
          <w:rFonts w:ascii="Times New Roman" w:eastAsia="Times New Roman" w:hAnsi="Times New Roman" w:cs="Times New Roman"/>
          <w:lang w:eastAsia="lv-LV"/>
        </w:rPr>
        <w:t>. protokols Nr. ____), noslēdz šādu vienošanos (turpmāk - Vienošanos)</w:t>
      </w:r>
      <w:r w:rsidR="00340635">
        <w:rPr>
          <w:rFonts w:ascii="Times New Roman" w:eastAsia="Times New Roman" w:hAnsi="Times New Roman" w:cs="Times New Roman"/>
          <w:lang w:eastAsia="lv-LV"/>
        </w:rPr>
        <w:t>.</w:t>
      </w:r>
    </w:p>
    <w:p w14:paraId="628A3A95" w14:textId="77777777" w:rsidR="00D20451" w:rsidRPr="007056AC" w:rsidRDefault="00D20451" w:rsidP="007056AC">
      <w:pPr>
        <w:numPr>
          <w:ilvl w:val="0"/>
          <w:numId w:val="13"/>
        </w:numPr>
        <w:overflowPunct w:val="0"/>
        <w:autoSpaceDE w:val="0"/>
        <w:autoSpaceDN w:val="0"/>
        <w:adjustRightInd w:val="0"/>
        <w:spacing w:before="120"/>
        <w:ind w:left="426" w:hanging="426"/>
        <w:jc w:val="center"/>
        <w:textAlignment w:val="baseline"/>
        <w:rPr>
          <w:rFonts w:ascii="Times New Roman" w:eastAsia="Times New Roman" w:hAnsi="Times New Roman" w:cs="Times New Roman"/>
          <w:b/>
          <w:lang w:eastAsia="lv-LV"/>
        </w:rPr>
      </w:pPr>
      <w:r w:rsidRPr="007056AC">
        <w:rPr>
          <w:rFonts w:ascii="Times New Roman" w:eastAsia="Times New Roman" w:hAnsi="Times New Roman" w:cs="Times New Roman"/>
          <w:b/>
          <w:bCs/>
          <w:lang w:eastAsia="lv-LV"/>
        </w:rPr>
        <w:t>LĪGUMA PRIEKŠMETS</w:t>
      </w:r>
    </w:p>
    <w:p w14:paraId="6BF65997" w14:textId="77777777" w:rsidR="00D20451" w:rsidRPr="007056AC" w:rsidRDefault="00D20451" w:rsidP="007056AC">
      <w:pPr>
        <w:numPr>
          <w:ilvl w:val="1"/>
          <w:numId w:val="15"/>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Finansētājs piešķir Koordinatoram finansējumu ___ EUR (_____ </w:t>
      </w:r>
      <w:r w:rsidRPr="007056AC">
        <w:rPr>
          <w:rFonts w:ascii="Times New Roman" w:eastAsia="Times New Roman" w:hAnsi="Times New Roman" w:cs="Times New Roman"/>
          <w:bCs/>
          <w:i/>
          <w:iCs/>
          <w:lang w:eastAsia="lv-LV"/>
        </w:rPr>
        <w:t>euro</w:t>
      </w:r>
      <w:r w:rsidRPr="007056AC">
        <w:rPr>
          <w:rFonts w:ascii="Times New Roman" w:eastAsia="Times New Roman" w:hAnsi="Times New Roman" w:cs="Times New Roman"/>
          <w:bCs/>
          <w:lang w:eastAsia="lv-LV"/>
        </w:rPr>
        <w:t xml:space="preserve"> un ___ centi) Konkursa ietvaros apstiprinātā projekta „__________” (turpmāk – Projekts) īstenošanai. </w:t>
      </w:r>
    </w:p>
    <w:p w14:paraId="64D7F289" w14:textId="77777777" w:rsidR="00D20451" w:rsidRPr="007056AC" w:rsidRDefault="00D20451" w:rsidP="007056AC">
      <w:pPr>
        <w:numPr>
          <w:ilvl w:val="1"/>
          <w:numId w:val="15"/>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Koordinators nodrošina Projekta īstenošanu saskaņā ar Projekta Pieteikumu (t.sk., Budžeta izmaksu veidlapu (2.pielikums) turpmāk – Tāme)), kas ir Vienošanās neatņemama sastāvdaļa, un atbilstoši Latvijas Republikas normatīvo aktu prasībām</w:t>
      </w:r>
    </w:p>
    <w:p w14:paraId="4B805533"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b/>
          <w:bCs/>
          <w:lang w:eastAsia="lv-LV"/>
        </w:rPr>
      </w:pPr>
      <w:r w:rsidRPr="007056AC">
        <w:rPr>
          <w:rFonts w:ascii="Times New Roman" w:eastAsia="Times New Roman" w:hAnsi="Times New Roman" w:cs="Times New Roman"/>
          <w:b/>
          <w:bCs/>
          <w:lang w:eastAsia="lv-LV"/>
        </w:rPr>
        <w:t>FINANSĒJUMS UN TĀ PIEŠĶIRŠANAS KĀRTĪBA</w:t>
      </w:r>
    </w:p>
    <w:p w14:paraId="155160CB" w14:textId="77777777" w:rsidR="00D20451" w:rsidRPr="007056AC" w:rsidRDefault="00D20451" w:rsidP="007056AC">
      <w:pPr>
        <w:numPr>
          <w:ilvl w:val="1"/>
          <w:numId w:val="14"/>
        </w:numPr>
        <w:pBdr>
          <w:top w:val="nil"/>
          <w:left w:val="nil"/>
          <w:bottom w:val="nil"/>
          <w:right w:val="nil"/>
          <w:between w:val="nil"/>
        </w:pBdr>
        <w:suppressAutoHyphens/>
        <w:spacing w:before="120"/>
        <w:ind w:left="567" w:hanging="567"/>
        <w:jc w:val="both"/>
        <w:textDirection w:val="btLr"/>
        <w:textAlignment w:val="top"/>
        <w:outlineLvl w:val="0"/>
        <w:rPr>
          <w:rFonts w:ascii="Times New Roman" w:hAnsi="Times New Roman" w:cs="Times New Roman"/>
          <w:highlight w:val="white"/>
        </w:rPr>
      </w:pPr>
      <w:r w:rsidRPr="007056AC">
        <w:rPr>
          <w:rFonts w:ascii="Times New Roman" w:hAnsi="Times New Roman" w:cs="Times New Roman"/>
          <w:highlight w:val="white"/>
        </w:rPr>
        <w:t>Koordinators trīs darba dienu laikā pēc rēķina saņemšanas iesniedz Finansētāja kontaktpersonai preču piegādātāja vai pakalpojuma sniedzēja sagatavoto rēķinu, un  septiņu darba dienu laikā pēc saņemtā rēķina atbilstības izvērtēšanas un tā akceptēšanas pārskaita rēķinā uzrādīto summu uz trešās personas norādīto bankas kontu.</w:t>
      </w:r>
      <w:r w:rsidRPr="007056AC">
        <w:rPr>
          <w:rFonts w:ascii="Times New Roman" w:eastAsia="Times New Roman" w:hAnsi="Times New Roman" w:cs="Times New Roman"/>
          <w:bCs/>
          <w:lang w:eastAsia="lv-LV"/>
        </w:rPr>
        <w:t xml:space="preserve">. </w:t>
      </w:r>
    </w:p>
    <w:p w14:paraId="6DFB085C"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Visi Projekta izdevumus attaisnojoši grāmatvedības dokumenti ir sagatavoti norādot Finansētāja rekvizītus un Projekta nosaukumu.</w:t>
      </w:r>
    </w:p>
    <w:p w14:paraId="527CAF9A"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Finansētāja kontaktpersonai, pamatojoties uz Komisijas lēmumu, ir tiesības neattiecināt Projekta izmaksas, ja:</w:t>
      </w:r>
    </w:p>
    <w:p w14:paraId="14697C4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Koordinators nepienācīgi pilda Vienošanās noteikumus;</w:t>
      </w:r>
    </w:p>
    <w:p w14:paraId="2DD1F874"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Tāmē norādītajām un apmaksātajām izmaksu pozīcijām ir saņemts dubults finansējums;</w:t>
      </w:r>
    </w:p>
    <w:p w14:paraId="6B353E40"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rēķina saturs neatbilst projekta apstiprinātajā budžeta veidlapā norādītajai izmaksu pozīcijai;</w:t>
      </w:r>
    </w:p>
    <w:p w14:paraId="74A1FB5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Finansētājs konstatē krāpniecības pazīmes;</w:t>
      </w:r>
    </w:p>
    <w:p w14:paraId="0534D7A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Koordinatora iesniegtajiem dokumentiem nav normatīvajos aktos noteiktā juridiskā spēka.</w:t>
      </w:r>
    </w:p>
    <w:p w14:paraId="57421CC6"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Finansētāja kontaktpersona par 2.3.punktā konstatētajiem faktiem sagatavo un nosūta Koordinatoram rakstisku pretenziju ar pieprasījumu 10 (desmit) darbdienu laikā sniegt rakstiskus paskaidrojumus un novērst pārkāpumu.</w:t>
      </w:r>
    </w:p>
    <w:p w14:paraId="1E56C27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Lēmumu par neattiecināmo izmaksu apmēru Komisija pieņem, pamatojoties uz Finansētāja kontaktpersonas sagatavotām pretenzijām un Koordinatora paskaidrojumiem. </w:t>
      </w:r>
      <w:r w:rsidRPr="007056AC">
        <w:rPr>
          <w:rFonts w:ascii="Times New Roman" w:eastAsia="Times New Roman" w:hAnsi="Times New Roman" w:cs="Times New Roman"/>
          <w:bCs/>
          <w:lang w:eastAsia="lv-LV"/>
        </w:rPr>
        <w:lastRenderedPageBreak/>
        <w:t>Ja Koordinators neiesniedz paskaidrojumu Finansētāja kontaktpersonai termiņā, Komisija pieņem lēmumu, pamatojoties uz pretenziju. Par lēmumu Finansētāja kontaktpersona rakstiski informē Koordinatoru.</w:t>
      </w:r>
    </w:p>
    <w:p w14:paraId="016FA767"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Projekta aktivitāšu īstenošanas laikā izmaiņas Pieteikumā un Tāmē var veikt tikai pirms konkrēto aktivitāšu īstenošanas uzsākšanas, par to rakstiski vienojoties Finansētāja kontaktpersonu un iesniedzot precizētu attiecīgo dokumentu, ko 10 (desmit) darbdienu laikā no saņemšanas brīža apstiprina Finansētāja kontaktpersona. Par izmaiņu apstiprināšanu Finansētāja kontaktpersona rakstiski informē Koordinatoru.</w:t>
      </w:r>
    </w:p>
    <w:p w14:paraId="3375CF2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Nav pieļaujamas jebkādas izmaiņas Tāmes izmaksu pozīcijās bez iepriekšēja saskaņojuma ar Finansētāja kontaktpersonu. </w:t>
      </w:r>
    </w:p>
    <w:p w14:paraId="499979AA"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Ja faktiskās Projekta aktivitāšu īstenošanas izmaksas ir mazākas, kā sākotnēji plānots, tad Finansējuma summa tiek samazināta atbilstoši reālajām izmaksām. Ja faktiskās aktivitāšu izmaksas ir lielākas, tad Finansējuma summa saglabājas nemainīga.</w:t>
      </w:r>
    </w:p>
    <w:p w14:paraId="1FDD5A52"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Projekta aktivitāšu īstenošanas laikā konstatēto sadārdzinājumu, neattiecināmās izmaksas vai līgumsodu Koordinators apmaksā no saviem līdzekļiem.</w:t>
      </w:r>
    </w:p>
    <w:p w14:paraId="09DEB8A2"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Ja Projekts netiek īstenots, Koordinators ne vēlāk kā 10 (desmit) darbdienu laikā no fakta konstatēšanas, informē Finansētāja kontaktpersonu un atmaksā tam summas par veiktajiem pirkumiem, ja tādi tika veikti.</w:t>
      </w:r>
    </w:p>
    <w:p w14:paraId="405DE536"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b/>
          <w:lang w:eastAsia="lv-LV"/>
        </w:rPr>
      </w:pPr>
      <w:r w:rsidRPr="007056AC">
        <w:rPr>
          <w:rFonts w:ascii="Times New Roman" w:eastAsia="Times New Roman" w:hAnsi="Times New Roman" w:cs="Times New Roman"/>
          <w:b/>
          <w:bCs/>
          <w:lang w:eastAsia="lv-LV"/>
        </w:rPr>
        <w:t>PUŠU SAISTĪBAS</w:t>
      </w:r>
    </w:p>
    <w:p w14:paraId="6D2F1198"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Koordinators: </w:t>
      </w:r>
    </w:p>
    <w:p w14:paraId="41C2F146"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 xml:space="preserve">atbild par Projekta īstenošanu un Finansējuma izlietojumu saskaņā ar Pieteikumu; </w:t>
      </w:r>
    </w:p>
    <w:p w14:paraId="6EAEEA6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tiesīgs iecelt savā vietā citu Koordinatoru tikai pēc Finansētāja rakstiskas piekrišanas saņemšanas;</w:t>
      </w:r>
    </w:p>
    <w:p w14:paraId="4763B222"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nekavējoties rakstiski informē Finansētāja kontaktpersonu, ja:</w:t>
      </w:r>
    </w:p>
    <w:p w14:paraId="56B5A315"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nevar, vai nevēlas pildīt Koordinatora pienākumus slimības, ilgstošas prombūtnes, u.c. iemeslu dēļ;</w:t>
      </w:r>
    </w:p>
    <w:p w14:paraId="113E4994"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mainās Koordinatora deklarētā dzīves vietas adrese vai kontaktinformācija;</w:t>
      </w:r>
    </w:p>
    <w:p w14:paraId="1D996A4A"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objektīvi apstākļi, kā rezultātā Projekta īstenošana var tikt būtiski traucēta, vai pārtraukta;</w:t>
      </w:r>
    </w:p>
    <w:p w14:paraId="218F633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Finansējuma izlietojumu vienīgi Projektā paredzētajām aktivitātēm;</w:t>
      </w:r>
    </w:p>
    <w:p w14:paraId="14DDEFA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Projekta īstenošanai nepieciešamo saskaņojumu veikšanu ar atbildīgajām institūcijām;</w:t>
      </w:r>
    </w:p>
    <w:p w14:paraId="213F95C3"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jebkāda veida kaitējumu, tai skaitā, par zaudējumu kompensēšanu, kas radušies Projekta īstenošanas laikā veikto darbību rezultātā vai Projekta īstenotāja vai viņa iesaistītās trešās personas vainas vai neuzmanības dēļ;</w:t>
      </w:r>
    </w:p>
    <w:p w14:paraId="1F61273E"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nodrošina atskaites iesniegšanu Finansētāja kontaktpersonai, kas sagatavota atbilstoši Nolikuma noteikumiem;</w:t>
      </w:r>
    </w:p>
    <w:p w14:paraId="6D2B415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nodrošina Projekta grupas dalībnieku uzskaites lapas, norādot personu datus un piekrišanu šo personu datu apstrādei, kā arī fotoattēlus, video un audio failus, kas sagatavoti ievērojot fizisko personu aizsardzības noteikumus, nodošanu Finansētāja kontaktpersonai;</w:t>
      </w:r>
    </w:p>
    <w:p w14:paraId="2F76ECA4"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lastRenderedPageBreak/>
        <w:t>pēc pieprasījuma nodrošina ar Projekta aktivitāšu īstenošanu saistīto dokumentu un rakstisku paskaidrojumu iesniegšanu Finansētāja kontaktpersonai 10 (desmit) darba dienu laikā;</w:t>
      </w:r>
    </w:p>
    <w:p w14:paraId="00612C6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neveic izmaiņas Projekta aktivitātēs, tai skaitā aktivitāšu īstenošanas termiņos un budžetā bez iepriekšējas saskaņošanas ar Finansētāja kontaktpersonu;</w:t>
      </w:r>
    </w:p>
    <w:p w14:paraId="2AF1BA5F"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nodrošina, ka Projekta īstenošanas vietā tiek izvietota vizuālā informācija, kā arī sagatavo un izplata informāciju sociālajos tīklos par Projekta mērķi, norisi, sabiedrības līdzdalības iespējām un ieguvumiem, ietverot atsauci uz piešķirto Finansējumu. Pirms publikācijas izvietošanas to saskaņo ar Finansētāja kontaktpersonu. </w:t>
      </w:r>
    </w:p>
    <w:p w14:paraId="16879C84"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Finansētāja kontaktpersona:</w:t>
      </w:r>
    </w:p>
    <w:p w14:paraId="6B8C392F"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veic Projekta darbību un aktivitāšu norises un dokumentu pārbaudes visā Projekta īstenošanas laikā, pieprasot informāciju vai ierodoties Projekta īstenošanas vietā;</w:t>
      </w:r>
    </w:p>
    <w:p w14:paraId="7D7AB9F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tiesīgs uzaicināt Koordinatoru 3 (trīs) darbdienu laikā ierasties pie Finansētāja pārstāvja, lai novērtētu Projekta norisi un Finansējuma izlietojuma pamatotību;</w:t>
      </w:r>
    </w:p>
    <w:p w14:paraId="683DC06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bCs/>
          <w:iCs/>
          <w:lang w:eastAsia="lv-LV"/>
        </w:rPr>
      </w:pPr>
      <w:r w:rsidRPr="007056AC">
        <w:rPr>
          <w:rFonts w:ascii="Times New Roman" w:eastAsia="Times New Roman" w:hAnsi="Times New Roman" w:cs="Times New Roman"/>
          <w:lang w:eastAsia="lv-LV"/>
        </w:rPr>
        <w:t>neatbild par sūdzībām, kas izriet no Vienošanās un ir saistītas ar Koordinatora vai viņa iesaistītās trešās personas radītiem zaudējumiem vai kaitējumu Projekta īstenošanas gaitā. Finansētājs nepieņem nekādus kompensāciju, zaudējumu, atlīdzības vai citu maksājumu pieprasījumus, kas balstīti uz šādām sūdzībām.</w:t>
      </w:r>
    </w:p>
    <w:p w14:paraId="240B10C0"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bCs/>
          <w:lang w:eastAsia="lv-LV"/>
        </w:rPr>
        <w:t>PUŠU ATBILDĪBA UN STRĪDU RISINĀŠANA</w:t>
      </w:r>
    </w:p>
    <w:p w14:paraId="578E6DB7"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Par Vienošanās saistību neizpildi vai nepilnīgu izpildi Puses ir atbildīgas saskaņā ar spēkā esošajiem normatīvajiem aktiem un Vienošanās noteikumiem.</w:t>
      </w:r>
    </w:p>
    <w:p w14:paraId="0E13E8C4"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Ja Koordinators nepienācīgi pilda Vienošanās saistības, Finansētājam ir tiesības aprēķināt Koordinatoram līgumsodu 0,5 % (nulle komats piecu procentu) apmērā no Finansējuma par katru pārkāpuma dienu, bet ne vairāk kā 10 % (desmit procentus), un turpmāk 2 (divus) gadus liegt piedalīties Konkursā.</w:t>
      </w:r>
    </w:p>
    <w:p w14:paraId="2CD54E2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Līgumsoda samaksa neatbrīvo Koordinatoru no saistību pienācīgas izpildes.</w:t>
      </w:r>
    </w:p>
    <w:p w14:paraId="0E248C7C"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Puses apņemas bez iepriekšējas saskaņošanas ar otru Pusi neizpaust trešajām personām informāciju, kas saistīta ar Vienošanos, un ko tās saņēmušas Vienošanās izpildes laikā no otras Puses, izņemot gadījumus, kad informācijas izpaušanu pieprasa piemērojamie normatīvie akti.</w:t>
      </w:r>
    </w:p>
    <w:p w14:paraId="2B2E21C0"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Puses vienojas, ka Puses apstrādā fizisko personu datus tikai saskaņā ar Eiropas Parlamenta Padomes regulas Nr.2016/679 par fizisku personu aizsardzību attiecībā uz personas datu apstrādi un šādu datu brīvu apriti un Fizisko personu datu apstrādes likuma prasībām un tikai no Vienošanās izrietošo saistību izpildei. </w:t>
      </w:r>
    </w:p>
    <w:p w14:paraId="23D19F23"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Visus ar Vienošanos saistītos strīdus un domstarpības Puses risina savstarpēju pārrunu ceļā. Ja nav panākta vienošanās pārrunu ceļā, strīdus jautājumi tiek izskatīti saskaņā ar Latvijas Republikā spēkā esošajiem normatīvajiem aktiem.</w:t>
      </w:r>
    </w:p>
    <w:p w14:paraId="3BD2DA21"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bCs/>
          <w:lang w:eastAsia="lv-LV"/>
        </w:rPr>
        <w:t>VIENOŠANĀS DARBĪBAS LAIKS, GROZĪŠANAS UN IZBEIGŠANAS KĀRTĪBA</w:t>
      </w:r>
    </w:p>
    <w:p w14:paraId="23070AB8"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Vienošanās stājas spēkā no tās parakstīšanas brīža un ir spēkā līdz pilnīgai Pušu savstarpējo saistību izpildei.</w:t>
      </w:r>
    </w:p>
    <w:p w14:paraId="6032E971"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Projekta īstenošanas termiņš ir no 202_. gada </w:t>
      </w:r>
      <w:r w:rsidRPr="007056AC">
        <w:rPr>
          <w:rFonts w:ascii="Times New Roman" w:eastAsia="Times New Roman" w:hAnsi="Times New Roman" w:cs="Times New Roman"/>
          <w:lang w:eastAsia="lv-LV"/>
        </w:rPr>
        <w:t>__.______</w:t>
      </w:r>
      <w:r w:rsidRPr="007056AC">
        <w:rPr>
          <w:rFonts w:ascii="Times New Roman" w:eastAsia="Times New Roman" w:hAnsi="Times New Roman" w:cs="Times New Roman"/>
          <w:bCs/>
          <w:lang w:eastAsia="lv-LV"/>
        </w:rPr>
        <w:t xml:space="preserve"> līdz 202_. gada </w:t>
      </w:r>
      <w:r w:rsidRPr="007056AC">
        <w:rPr>
          <w:rFonts w:ascii="Times New Roman" w:eastAsia="Times New Roman" w:hAnsi="Times New Roman" w:cs="Times New Roman"/>
          <w:lang w:eastAsia="lv-LV"/>
        </w:rPr>
        <w:t>__.______</w:t>
      </w:r>
      <w:r w:rsidRPr="007056AC">
        <w:rPr>
          <w:rFonts w:ascii="Times New Roman" w:eastAsia="Times New Roman" w:hAnsi="Times New Roman" w:cs="Times New Roman"/>
          <w:bCs/>
          <w:lang w:eastAsia="lv-LV"/>
        </w:rPr>
        <w:t>.</w:t>
      </w:r>
    </w:p>
    <w:p w14:paraId="1C328186"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lang w:eastAsia="lv-LV"/>
        </w:rPr>
        <w:t>Vienošanos var grozīt vai izbeigt pirms tajā noteikto saistību izpildes, Pusēm vienojoties rakstveidā, saskaņā ar Vienošanos un Latvijas Republikā spēkā esošajiem normatīvajiem aktiem</w:t>
      </w:r>
      <w:r w:rsidRPr="007056AC">
        <w:rPr>
          <w:rFonts w:ascii="Times New Roman" w:eastAsia="Times New Roman" w:hAnsi="Times New Roman" w:cs="Times New Roman"/>
          <w:bCs/>
          <w:lang w:eastAsia="lv-LV"/>
        </w:rPr>
        <w:t>.</w:t>
      </w:r>
    </w:p>
    <w:p w14:paraId="589FB39E"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lastRenderedPageBreak/>
        <w:t>Puses neatbild par Vienošanās noteikto saistību neizpildīšanu nepārvaramas varas rezultātā, piemēram, dabas katastrofas, sociālie konflikti, kā arī jaunu normatīvo aktu ieviešana, kas aizliedz Vienošanās paredzēto darbību. Katra no Pusēm 3 (trīs) dienu laikā informē otru Pusi par nepārvaramas varas iestāšanos un Puses savstarpēji vienojas par Vienošanās noteikto termiņu pagarināšanu vai Vienošanās izbeigšanu.</w:t>
      </w:r>
    </w:p>
    <w:p w14:paraId="01BA883F"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lang w:eastAsia="lv-LV"/>
        </w:rPr>
        <w:t xml:space="preserve">Koordinatoram ir tiesības vienpusēji atkāpties un izbeigt Vienošanos pirms tajā noteikto saistību izpildes jebkurā laikā, iesniedzot Finansētājam 5 (piecas) darbdienas iepriekš rakstveida paziņojumu un atmaksājot projektā iztērēto Finansējumu 10 (desmit) darba dienu laikā, skaitot no paziņojuma iesniegšanas dienas. </w:t>
      </w:r>
    </w:p>
    <w:p w14:paraId="6C09962D"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lang w:eastAsia="lv-LV"/>
        </w:rPr>
        <w:t>Finansētājam ir tiesības vienpusēji izbeigt Vienošanos pirms tajā noteikto saistību izpildes, nosūtot paziņojumu un norādot izbeigšanas datumu:</w:t>
      </w:r>
    </w:p>
    <w:p w14:paraId="46D32C84"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lang w:eastAsia="lv-LV"/>
        </w:rPr>
        <w:t>pašvaldības budžeta neizpildes gadījumā, iepriekš par to brīdinot Koordinatoru;</w:t>
      </w:r>
    </w:p>
    <w:p w14:paraId="2E5FB193"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Ja tiek konstatēts, ka Finansējums ir piešķirts uz nepatiesu vai nepilnīgu datu pamata;</w:t>
      </w:r>
    </w:p>
    <w:p w14:paraId="282C2447"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Koordinators nepilda Vienošanās noteikumus un pēc Finansētāja pārstāvja rakstiska brīdinājuma saņemšanas turpina tos nepildīt.</w:t>
      </w:r>
    </w:p>
    <w:p w14:paraId="40788365" w14:textId="77777777" w:rsidR="00D20451" w:rsidRPr="007056AC" w:rsidRDefault="00D20451" w:rsidP="00607417">
      <w:pPr>
        <w:pStyle w:val="Sarakstarindkopa"/>
        <w:numPr>
          <w:ilvl w:val="1"/>
          <w:numId w:val="14"/>
        </w:numPr>
        <w:overflowPunct w:val="0"/>
        <w:autoSpaceDE w:val="0"/>
        <w:autoSpaceDN w:val="0"/>
        <w:adjustRightInd w:val="0"/>
        <w:spacing w:before="120" w:after="0" w:line="240" w:lineRule="auto"/>
        <w:ind w:left="567" w:hanging="567"/>
        <w:contextualSpacing w:val="0"/>
        <w:jc w:val="both"/>
        <w:textAlignment w:val="baseline"/>
        <w:rPr>
          <w:rFonts w:ascii="Times New Roman" w:hAnsi="Times New Roman"/>
        </w:rPr>
      </w:pPr>
      <w:r w:rsidRPr="007056AC">
        <w:rPr>
          <w:rFonts w:ascii="Times New Roman" w:hAnsi="Times New Roman"/>
        </w:rPr>
        <w:t>Koordinatoram ir pienākums atmaksāt Finansējumu pašvaldībai, ja:</w:t>
      </w:r>
    </w:p>
    <w:p w14:paraId="6A559E18" w14:textId="032EBCDE" w:rsidR="00D20451" w:rsidRPr="007056AC" w:rsidRDefault="00D20451" w:rsidP="007056AC">
      <w:pPr>
        <w:pStyle w:val="Sarakstarindkopa"/>
        <w:numPr>
          <w:ilvl w:val="2"/>
          <w:numId w:val="14"/>
        </w:numPr>
        <w:overflowPunct w:val="0"/>
        <w:autoSpaceDE w:val="0"/>
        <w:autoSpaceDN w:val="0"/>
        <w:adjustRightInd w:val="0"/>
        <w:spacing w:before="120" w:after="0" w:line="240" w:lineRule="auto"/>
        <w:contextualSpacing w:val="0"/>
        <w:jc w:val="both"/>
        <w:textAlignment w:val="baseline"/>
        <w:rPr>
          <w:rFonts w:ascii="Times New Roman" w:hAnsi="Times New Roman"/>
        </w:rPr>
      </w:pPr>
      <w:r w:rsidRPr="007056AC">
        <w:rPr>
          <w:rFonts w:ascii="Times New Roman" w:hAnsi="Times New Roman"/>
        </w:rPr>
        <w:t>Koordinators nepilda Vienošanās noteikumus, t.sk.</w:t>
      </w:r>
      <w:r w:rsidR="00340635">
        <w:rPr>
          <w:rFonts w:ascii="Times New Roman" w:hAnsi="Times New Roman"/>
        </w:rPr>
        <w:t>,</w:t>
      </w:r>
      <w:r w:rsidRPr="007056AC">
        <w:rPr>
          <w:rFonts w:ascii="Times New Roman" w:hAnsi="Times New Roman"/>
        </w:rPr>
        <w:t xml:space="preserve"> nesasniedz projekta rezultātu, un pēc Finansētāja pārstāvja rakstiska brīdinājuma neveic darbības rezultāta sasniegšanai;</w:t>
      </w:r>
    </w:p>
    <w:p w14:paraId="719EE7D7" w14:textId="77777777" w:rsidR="00D20451" w:rsidRPr="007056AC" w:rsidRDefault="00D20451" w:rsidP="007056AC">
      <w:pPr>
        <w:pStyle w:val="Sarakstarindkopa"/>
        <w:numPr>
          <w:ilvl w:val="2"/>
          <w:numId w:val="14"/>
        </w:numPr>
        <w:overflowPunct w:val="0"/>
        <w:autoSpaceDE w:val="0"/>
        <w:autoSpaceDN w:val="0"/>
        <w:adjustRightInd w:val="0"/>
        <w:spacing w:before="120" w:after="0" w:line="240" w:lineRule="auto"/>
        <w:contextualSpacing w:val="0"/>
        <w:jc w:val="both"/>
        <w:textAlignment w:val="baseline"/>
        <w:rPr>
          <w:rFonts w:ascii="Times New Roman" w:hAnsi="Times New Roman"/>
        </w:rPr>
      </w:pPr>
      <w:r w:rsidRPr="007056AC">
        <w:rPr>
          <w:rFonts w:ascii="Times New Roman" w:hAnsi="Times New Roman"/>
        </w:rPr>
        <w:t>Koordinators pārtrauc projektu neievērojot Vienošanās noteikto kārtību.</w:t>
      </w:r>
    </w:p>
    <w:p w14:paraId="78311D3C" w14:textId="77777777" w:rsidR="00D20451" w:rsidRPr="007056AC" w:rsidRDefault="00D20451" w:rsidP="00607417">
      <w:pPr>
        <w:pStyle w:val="Sarakstarindkopa"/>
        <w:numPr>
          <w:ilvl w:val="1"/>
          <w:numId w:val="14"/>
        </w:numPr>
        <w:overflowPunct w:val="0"/>
        <w:autoSpaceDE w:val="0"/>
        <w:autoSpaceDN w:val="0"/>
        <w:adjustRightInd w:val="0"/>
        <w:spacing w:before="120" w:after="0" w:line="240" w:lineRule="auto"/>
        <w:ind w:left="567" w:hanging="567"/>
        <w:contextualSpacing w:val="0"/>
        <w:jc w:val="both"/>
        <w:textAlignment w:val="baseline"/>
        <w:rPr>
          <w:rFonts w:ascii="Times New Roman" w:hAnsi="Times New Roman"/>
        </w:rPr>
      </w:pPr>
      <w:r w:rsidRPr="007056AC">
        <w:rPr>
          <w:rFonts w:ascii="Times New Roman" w:hAnsi="Times New Roman"/>
        </w:rPr>
        <w:t>Vienošanās 5.7. punktā minētajos gadījumos Koordinators Finansējumu atmaksā Finansētājam 10 (desmit) darba dienu laikā, skaitot no Finansētāja attiecīga pieprasījuma saņemšanas dienas šajā pieprasījumā norādītajā kārtībā.</w:t>
      </w:r>
    </w:p>
    <w:p w14:paraId="0F3B8A00" w14:textId="77777777" w:rsidR="00D20451" w:rsidRPr="00D20451" w:rsidRDefault="00D20451" w:rsidP="00607417">
      <w:pPr>
        <w:numPr>
          <w:ilvl w:val="0"/>
          <w:numId w:val="14"/>
        </w:numPr>
        <w:overflowPunct w:val="0"/>
        <w:autoSpaceDE w:val="0"/>
        <w:autoSpaceDN w:val="0"/>
        <w:adjustRightInd w:val="0"/>
        <w:spacing w:before="120" w:after="120"/>
        <w:ind w:left="284" w:hanging="284"/>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bCs/>
          <w:lang w:eastAsia="lv-LV"/>
        </w:rPr>
        <w:t>CITI NOTEIKUMI</w:t>
      </w:r>
    </w:p>
    <w:p w14:paraId="7A29D792" w14:textId="2AA3D5CB"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Ja kāds no Vienošanās noteikumiem zaudē spēku, tad tas neietekmē citus </w:t>
      </w:r>
      <w:r w:rsidR="00340635">
        <w:rPr>
          <w:rFonts w:ascii="Times New Roman" w:eastAsia="Times New Roman" w:hAnsi="Times New Roman" w:cs="Times New Roman"/>
          <w:lang w:eastAsia="lv-LV"/>
        </w:rPr>
        <w:t xml:space="preserve">tās </w:t>
      </w:r>
      <w:r w:rsidRPr="00D20451">
        <w:rPr>
          <w:rFonts w:ascii="Times New Roman" w:eastAsia="Times New Roman" w:hAnsi="Times New Roman" w:cs="Times New Roman"/>
          <w:lang w:eastAsia="lv-LV"/>
        </w:rPr>
        <w:t>noteikumus.</w:t>
      </w:r>
    </w:p>
    <w:p w14:paraId="323FF75F"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Koordinatora kontaktinformācija ir </w:t>
      </w:r>
      <w:r w:rsidRPr="00D20451">
        <w:rPr>
          <w:rFonts w:ascii="Times New Roman" w:eastAsia="Times New Roman" w:hAnsi="Times New Roman" w:cs="Times New Roman"/>
          <w:lang w:eastAsia="lv-LV"/>
        </w:rPr>
        <w:t>____________________________________</w:t>
      </w:r>
      <w:r w:rsidRPr="00D20451">
        <w:rPr>
          <w:rFonts w:ascii="Times New Roman" w:eastAsia="Times New Roman" w:hAnsi="Times New Roman" w:cs="Times New Roman"/>
          <w:bCs/>
          <w:lang w:eastAsia="lv-LV"/>
        </w:rPr>
        <w:t xml:space="preserve"> (tel._______</w:t>
      </w:r>
      <w:r w:rsidRPr="00D20451">
        <w:rPr>
          <w:rFonts w:ascii="Times New Roman" w:eastAsia="Times New Roman" w:hAnsi="Times New Roman" w:cs="Times New Roman"/>
          <w:lang w:eastAsia="lv-LV"/>
        </w:rPr>
        <w:t>______________</w:t>
      </w:r>
      <w:r w:rsidRPr="00D20451">
        <w:rPr>
          <w:rFonts w:ascii="Times New Roman" w:eastAsia="Times New Roman" w:hAnsi="Times New Roman" w:cs="Times New Roman"/>
          <w:bCs/>
          <w:lang w:eastAsia="lv-LV"/>
        </w:rPr>
        <w:t xml:space="preserve"> e-pasts </w:t>
      </w:r>
      <w:r w:rsidRPr="00D20451">
        <w:rPr>
          <w:rFonts w:ascii="Times New Roman" w:eastAsia="Times New Roman" w:hAnsi="Times New Roman" w:cs="Times New Roman"/>
          <w:lang w:eastAsia="lv-LV"/>
        </w:rPr>
        <w:t>_____________________________</w:t>
      </w:r>
      <w:r w:rsidRPr="00D20451">
        <w:rPr>
          <w:rFonts w:ascii="Times New Roman" w:eastAsia="Times New Roman" w:hAnsi="Times New Roman" w:cs="Times New Roman"/>
          <w:bCs/>
          <w:lang w:eastAsia="lv-LV"/>
        </w:rPr>
        <w:t>).</w:t>
      </w:r>
    </w:p>
    <w:p w14:paraId="5B01D0C0"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Finansētāja kontaktpersona ir </w:t>
      </w:r>
      <w:r w:rsidRPr="00D20451">
        <w:rPr>
          <w:rFonts w:ascii="Times New Roman" w:eastAsia="Times New Roman" w:hAnsi="Times New Roman" w:cs="Times New Roman"/>
          <w:b/>
          <w:bCs/>
          <w:lang w:eastAsia="lv-LV"/>
        </w:rPr>
        <w:t>Jaunatnes lietu speciāliste Ieva PELCMANE</w:t>
      </w:r>
      <w:r w:rsidRPr="00D20451">
        <w:rPr>
          <w:rFonts w:ascii="Times New Roman" w:eastAsia="Times New Roman" w:hAnsi="Times New Roman" w:cs="Times New Roman"/>
          <w:bCs/>
          <w:lang w:eastAsia="lv-LV"/>
        </w:rPr>
        <w:t xml:space="preserve"> </w:t>
      </w:r>
      <w:r w:rsidRPr="00D20451">
        <w:rPr>
          <w:rFonts w:ascii="Times New Roman" w:eastAsia="Times New Roman" w:hAnsi="Times New Roman" w:cs="Times New Roman"/>
          <w:lang w:eastAsia="lv-LV"/>
        </w:rPr>
        <w:t>(</w:t>
      </w:r>
      <w:hyperlink r:id="rId21" w:history="1">
        <w:r w:rsidRPr="00D20451">
          <w:rPr>
            <w:rStyle w:val="Hipersaite"/>
            <w:rFonts w:ascii="Times New Roman" w:eastAsia="Times New Roman" w:hAnsi="Times New Roman" w:cs="Times New Roman"/>
            <w:color w:val="0000FF"/>
            <w:lang w:eastAsia="lv-LV"/>
          </w:rPr>
          <w:t>ieva.pelcmane@adazunovads.lv</w:t>
        </w:r>
      </w:hyperlink>
      <w:r w:rsidRPr="00D20451">
        <w:rPr>
          <w:rFonts w:ascii="Times New Roman" w:eastAsia="Times New Roman" w:hAnsi="Times New Roman" w:cs="Times New Roman"/>
          <w:lang w:eastAsia="lv-LV"/>
        </w:rPr>
        <w:t>, tālr. 25715070)</w:t>
      </w:r>
      <w:r w:rsidRPr="00D20451">
        <w:rPr>
          <w:rFonts w:ascii="Times New Roman" w:eastAsia="Times New Roman" w:hAnsi="Times New Roman" w:cs="Times New Roman"/>
          <w:bCs/>
          <w:lang w:eastAsia="lv-LV"/>
        </w:rPr>
        <w:t>.</w:t>
      </w:r>
    </w:p>
    <w:p w14:paraId="6FB23C66"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Vienošanās parakstīta 2 (divos) eksemplāros, uz </w:t>
      </w:r>
      <w:r w:rsidRPr="00D20451">
        <w:rPr>
          <w:rFonts w:ascii="Times New Roman" w:eastAsia="Times New Roman" w:hAnsi="Times New Roman" w:cs="Times New Roman"/>
          <w:lang w:eastAsia="lv-LV"/>
        </w:rPr>
        <w:t>__</w:t>
      </w:r>
      <w:r w:rsidRPr="00D20451">
        <w:rPr>
          <w:rFonts w:ascii="Times New Roman" w:eastAsia="Times New Roman" w:hAnsi="Times New Roman" w:cs="Times New Roman"/>
          <w:bCs/>
          <w:lang w:eastAsia="lv-LV"/>
        </w:rPr>
        <w:t xml:space="preserve"> ( </w:t>
      </w:r>
      <w:r w:rsidRPr="00D20451">
        <w:rPr>
          <w:rFonts w:ascii="Times New Roman" w:eastAsia="Times New Roman" w:hAnsi="Times New Roman" w:cs="Times New Roman"/>
          <w:lang w:eastAsia="lv-LV"/>
        </w:rPr>
        <w:t xml:space="preserve">_____ </w:t>
      </w:r>
      <w:r w:rsidRPr="00D20451">
        <w:rPr>
          <w:rFonts w:ascii="Times New Roman" w:eastAsia="Times New Roman" w:hAnsi="Times New Roman" w:cs="Times New Roman"/>
          <w:bCs/>
          <w:lang w:eastAsia="lv-LV"/>
        </w:rPr>
        <w:t xml:space="preserve">) lapām, tajā skaitā pielikumi uz </w:t>
      </w:r>
      <w:r w:rsidRPr="00D20451">
        <w:rPr>
          <w:rFonts w:ascii="Times New Roman" w:eastAsia="Times New Roman" w:hAnsi="Times New Roman" w:cs="Times New Roman"/>
          <w:lang w:eastAsia="lv-LV"/>
        </w:rPr>
        <w:t>__</w:t>
      </w:r>
      <w:r w:rsidRPr="00D20451">
        <w:rPr>
          <w:rFonts w:ascii="Times New Roman" w:eastAsia="Times New Roman" w:hAnsi="Times New Roman" w:cs="Times New Roman"/>
          <w:bCs/>
          <w:lang w:eastAsia="lv-LV"/>
        </w:rPr>
        <w:t xml:space="preserve"> ( </w:t>
      </w:r>
      <w:r w:rsidRPr="00D20451">
        <w:rPr>
          <w:rFonts w:ascii="Times New Roman" w:eastAsia="Times New Roman" w:hAnsi="Times New Roman" w:cs="Times New Roman"/>
          <w:lang w:eastAsia="lv-LV"/>
        </w:rPr>
        <w:t>_____</w:t>
      </w:r>
      <w:r w:rsidRPr="00D20451">
        <w:rPr>
          <w:rFonts w:ascii="Times New Roman" w:eastAsia="Times New Roman" w:hAnsi="Times New Roman" w:cs="Times New Roman"/>
          <w:bCs/>
          <w:lang w:eastAsia="lv-LV"/>
        </w:rPr>
        <w:t xml:space="preserve"> ) lapām, ar vienādu juridisko spēku, pa vienam eksemplāram katrai Pusei. </w:t>
      </w:r>
    </w:p>
    <w:p w14:paraId="23C40F6A"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Vienošanās pielikumi:</w:t>
      </w:r>
    </w:p>
    <w:p w14:paraId="339020D0" w14:textId="77777777" w:rsidR="00D20451" w:rsidRPr="00D20451" w:rsidRDefault="00D20451" w:rsidP="007056AC">
      <w:pPr>
        <w:numPr>
          <w:ilvl w:val="2"/>
          <w:numId w:val="14"/>
        </w:numPr>
        <w:overflowPunct w:val="0"/>
        <w:autoSpaceDE w:val="0"/>
        <w:autoSpaceDN w:val="0"/>
        <w:adjustRightInd w:val="0"/>
        <w:spacing w:before="120"/>
        <w:ind w:hanging="719"/>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lang w:eastAsia="lv-LV"/>
        </w:rPr>
        <w:t>Projekta pieteikums, uz __ ( ___ ) lapām;</w:t>
      </w:r>
    </w:p>
    <w:p w14:paraId="3B479418" w14:textId="77777777" w:rsidR="00D20451" w:rsidRPr="007056AC" w:rsidRDefault="00D20451" w:rsidP="007056AC">
      <w:pPr>
        <w:numPr>
          <w:ilvl w:val="2"/>
          <w:numId w:val="14"/>
        </w:numPr>
        <w:overflowPunct w:val="0"/>
        <w:autoSpaceDE w:val="0"/>
        <w:autoSpaceDN w:val="0"/>
        <w:adjustRightInd w:val="0"/>
        <w:spacing w:before="120"/>
        <w:ind w:hanging="719"/>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lang w:eastAsia="lv-LV"/>
        </w:rPr>
        <w:t>Budžeta izmaksu veidlapa, uz __ (____) lapām.</w:t>
      </w:r>
    </w:p>
    <w:p w14:paraId="02559C1A" w14:textId="77777777" w:rsidR="007056AC" w:rsidRPr="00D20451" w:rsidRDefault="007056AC" w:rsidP="007056AC">
      <w:pPr>
        <w:overflowPunct w:val="0"/>
        <w:autoSpaceDE w:val="0"/>
        <w:autoSpaceDN w:val="0"/>
        <w:adjustRightInd w:val="0"/>
        <w:ind w:left="1286"/>
        <w:jc w:val="both"/>
        <w:textAlignment w:val="baseline"/>
        <w:rPr>
          <w:rFonts w:ascii="Times New Roman" w:eastAsia="Times New Roman" w:hAnsi="Times New Roman" w:cs="Times New Roman"/>
          <w:bCs/>
          <w:lang w:eastAsia="lv-LV"/>
        </w:rPr>
      </w:pPr>
    </w:p>
    <w:p w14:paraId="44092FF7" w14:textId="77777777" w:rsidR="00D20451" w:rsidRPr="00D20451" w:rsidRDefault="00D20451" w:rsidP="00607417">
      <w:pPr>
        <w:numPr>
          <w:ilvl w:val="0"/>
          <w:numId w:val="14"/>
        </w:numPr>
        <w:overflowPunct w:val="0"/>
        <w:autoSpaceDE w:val="0"/>
        <w:autoSpaceDN w:val="0"/>
        <w:adjustRightInd w:val="0"/>
        <w:spacing w:after="120"/>
        <w:ind w:left="284" w:hanging="284"/>
        <w:jc w:val="center"/>
        <w:textAlignment w:val="baseline"/>
        <w:rPr>
          <w:rFonts w:ascii="Times New Roman" w:eastAsia="Times New Roman" w:hAnsi="Times New Roman" w:cs="Times New Roman"/>
          <w:b/>
          <w:bCs/>
          <w:lang w:val="en-US" w:eastAsia="lv-LV"/>
        </w:rPr>
      </w:pPr>
      <w:r w:rsidRPr="00D20451">
        <w:rPr>
          <w:rFonts w:ascii="Times New Roman" w:eastAsia="Times New Roman" w:hAnsi="Times New Roman" w:cs="Times New Roman"/>
          <w:b/>
          <w:bCs/>
          <w:lang w:val="en-US" w:eastAsia="lv-LV"/>
        </w:rPr>
        <w:t>PUŠU REKVIZĪTI</w:t>
      </w:r>
    </w:p>
    <w:tbl>
      <w:tblPr>
        <w:tblW w:w="9441" w:type="dxa"/>
        <w:tblLook w:val="04A0" w:firstRow="1" w:lastRow="0" w:firstColumn="1" w:lastColumn="0" w:noHBand="0" w:noVBand="1"/>
      </w:tblPr>
      <w:tblGrid>
        <w:gridCol w:w="4665"/>
        <w:gridCol w:w="4776"/>
      </w:tblGrid>
      <w:tr w:rsidR="00D20451" w:rsidRPr="00D20451" w14:paraId="669C728C" w14:textId="77777777" w:rsidTr="007056AC">
        <w:tc>
          <w:tcPr>
            <w:tcW w:w="4670" w:type="dxa"/>
          </w:tcPr>
          <w:p w14:paraId="2F81E901"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t>Ādažu novada pašvaldība</w:t>
            </w:r>
          </w:p>
        </w:tc>
        <w:tc>
          <w:tcPr>
            <w:tcW w:w="4771" w:type="dxa"/>
          </w:tcPr>
          <w:p w14:paraId="25D48FC6"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lang w:eastAsia="lv-LV"/>
              </w:rPr>
              <w:t>Koordinators:</w:t>
            </w:r>
          </w:p>
        </w:tc>
      </w:tr>
      <w:tr w:rsidR="00D20451" w:rsidRPr="00D20451" w14:paraId="25D996AA" w14:textId="77777777" w:rsidTr="007056AC">
        <w:trPr>
          <w:trHeight w:val="595"/>
        </w:trPr>
        <w:tc>
          <w:tcPr>
            <w:tcW w:w="4670" w:type="dxa"/>
            <w:hideMark/>
          </w:tcPr>
          <w:p w14:paraId="1AE359FA"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Reģ. Nr. 90000048472</w:t>
            </w:r>
          </w:p>
          <w:p w14:paraId="1EFF7BA0"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lang w:eastAsia="lv-LV"/>
              </w:rPr>
              <w:t>Adrese: Gaujas iela 33A, Ādaži, Ādažu nov., LV-2164</w:t>
            </w:r>
          </w:p>
        </w:tc>
        <w:tc>
          <w:tcPr>
            <w:tcW w:w="4771" w:type="dxa"/>
            <w:hideMark/>
          </w:tcPr>
          <w:p w14:paraId="4A367E9E"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Vārds, Uzvārds: </w:t>
            </w:r>
            <w:r w:rsidRPr="00D20451">
              <w:rPr>
                <w:rFonts w:ascii="Times New Roman" w:eastAsia="Times New Roman" w:hAnsi="Times New Roman" w:cs="Times New Roman"/>
                <w:b/>
                <w:lang w:eastAsia="lv-LV"/>
              </w:rPr>
              <w:t>________________________</w:t>
            </w:r>
          </w:p>
          <w:p w14:paraId="27A456E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Personas kods: _________________________ </w:t>
            </w:r>
          </w:p>
          <w:p w14:paraId="66A6BE26"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Adrese: _______________________________</w:t>
            </w:r>
          </w:p>
        </w:tc>
      </w:tr>
      <w:tr w:rsidR="00D20451" w:rsidRPr="00D20451" w14:paraId="312DF969" w14:textId="77777777" w:rsidTr="007056AC">
        <w:tc>
          <w:tcPr>
            <w:tcW w:w="4670" w:type="dxa"/>
            <w:hideMark/>
          </w:tcPr>
          <w:p w14:paraId="2775CFF3"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p>
        </w:tc>
        <w:tc>
          <w:tcPr>
            <w:tcW w:w="4771" w:type="dxa"/>
          </w:tcPr>
          <w:p w14:paraId="6DB76F19" w14:textId="6DEF64CD"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_______________________</w:t>
            </w:r>
            <w:r w:rsidR="007056AC">
              <w:rPr>
                <w:rFonts w:ascii="Times New Roman" w:eastAsia="Times New Roman" w:hAnsi="Times New Roman" w:cs="Times New Roman"/>
                <w:lang w:eastAsia="lv-LV"/>
              </w:rPr>
              <w:t>_______________</w:t>
            </w:r>
          </w:p>
        </w:tc>
      </w:tr>
      <w:tr w:rsidR="00D20451" w:rsidRPr="00D20451" w14:paraId="00A19CFF" w14:textId="77777777" w:rsidTr="007056AC">
        <w:tc>
          <w:tcPr>
            <w:tcW w:w="4670" w:type="dxa"/>
            <w:hideMark/>
          </w:tcPr>
          <w:p w14:paraId="04A9595D"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p>
        </w:tc>
        <w:tc>
          <w:tcPr>
            <w:tcW w:w="4771" w:type="dxa"/>
            <w:hideMark/>
          </w:tcPr>
          <w:p w14:paraId="6FD6059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b/>
            </w:r>
          </w:p>
        </w:tc>
      </w:tr>
      <w:tr w:rsidR="00D20451" w:rsidRPr="00D20451" w14:paraId="4CC09B8E" w14:textId="77777777" w:rsidTr="007056AC">
        <w:trPr>
          <w:trHeight w:val="357"/>
        </w:trPr>
        <w:tc>
          <w:tcPr>
            <w:tcW w:w="4670" w:type="dxa"/>
          </w:tcPr>
          <w:p w14:paraId="53109104"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___________________________________</w:t>
            </w:r>
          </w:p>
          <w:p w14:paraId="3D983101"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Pašvaldības izpilddirektors </w:t>
            </w:r>
            <w:r w:rsidRPr="00D20451">
              <w:rPr>
                <w:rFonts w:ascii="Times New Roman" w:eastAsia="Times New Roman" w:hAnsi="Times New Roman" w:cs="Times New Roman"/>
                <w:b/>
                <w:bCs/>
                <w:lang w:eastAsia="lv-LV"/>
              </w:rPr>
              <w:t>Guntis Porietis</w:t>
            </w:r>
          </w:p>
        </w:tc>
        <w:tc>
          <w:tcPr>
            <w:tcW w:w="4771" w:type="dxa"/>
          </w:tcPr>
          <w:p w14:paraId="129CBD8C" w14:textId="53F1FA7A"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w:t>
            </w:r>
            <w:r w:rsidR="007056AC">
              <w:rPr>
                <w:rFonts w:ascii="Times New Roman" w:eastAsia="Times New Roman" w:hAnsi="Times New Roman" w:cs="Times New Roman"/>
                <w:lang w:eastAsia="lv-LV"/>
              </w:rPr>
              <w:t>___________________</w:t>
            </w:r>
          </w:p>
          <w:p w14:paraId="2220509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/vārds, uzvārds/</w:t>
            </w:r>
          </w:p>
        </w:tc>
      </w:tr>
    </w:tbl>
    <w:p w14:paraId="207287DE" w14:textId="77777777" w:rsidR="00D20451" w:rsidRDefault="00D20451" w:rsidP="00607417">
      <w:pPr>
        <w:overflowPunct w:val="0"/>
        <w:autoSpaceDE w:val="0"/>
        <w:autoSpaceDN w:val="0"/>
        <w:adjustRightInd w:val="0"/>
        <w:textAlignment w:val="baseline"/>
        <w:rPr>
          <w:rFonts w:ascii="Times New Roman" w:eastAsia="Calibri" w:hAnsi="Times New Roman"/>
        </w:rPr>
      </w:pPr>
    </w:p>
    <w:sectPr w:rsidR="00D20451" w:rsidSect="00E42687">
      <w:headerReference w:type="default" r:id="rId22"/>
      <w:footerReference w:type="default" r:id="rId23"/>
      <w:headerReference w:type="first" r:id="rId24"/>
      <w:footerReference w:type="first" r:id="rId25"/>
      <w:type w:val="continuous"/>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F4F1" w14:textId="77777777" w:rsidR="00DE36DB" w:rsidRDefault="00DE36DB">
      <w:r>
        <w:separator/>
      </w:r>
    </w:p>
  </w:endnote>
  <w:endnote w:type="continuationSeparator" w:id="0">
    <w:p w14:paraId="3859C7FE" w14:textId="77777777" w:rsidR="00DE36DB" w:rsidRDefault="00DE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1675" w14:textId="77777777" w:rsidR="00D20451" w:rsidRDefault="00D20451" w:rsidP="00A85BD3">
    <w:pPr>
      <w:pStyle w:val="Kjene"/>
      <w:jc w:val="right"/>
    </w:pPr>
    <w:r>
      <w:fldChar w:fldCharType="begin"/>
    </w:r>
    <w:r>
      <w:instrText>PAGE   \* MERGEFORMAT</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87730"/>
      <w:docPartObj>
        <w:docPartGallery w:val="Page Numbers (Bottom of Page)"/>
        <w:docPartUnique/>
      </w:docPartObj>
    </w:sdtPr>
    <w:sdtEndPr>
      <w:rPr>
        <w:rFonts w:ascii="Times New Roman" w:hAnsi="Times New Roman" w:cs="Times New Roman"/>
        <w:noProof/>
      </w:rPr>
    </w:sdtEndPr>
    <w:sdtContent>
      <w:p w14:paraId="5277E16B" w14:textId="77777777" w:rsidR="005C7FA1" w:rsidRPr="005C7FA1" w:rsidRDefault="003F167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C0FA88D"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31D4" w14:textId="77777777" w:rsidR="005C7FA1" w:rsidRPr="005C7FA1" w:rsidRDefault="005C7FA1">
    <w:pPr>
      <w:pStyle w:val="Kjene"/>
      <w:jc w:val="right"/>
      <w:rPr>
        <w:rFonts w:ascii="Times New Roman" w:hAnsi="Times New Roman" w:cs="Times New Roman"/>
      </w:rPr>
    </w:pPr>
  </w:p>
  <w:p w14:paraId="33F34F7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15BA" w14:textId="77777777" w:rsidR="00DE36DB" w:rsidRDefault="00DE36DB">
      <w:r>
        <w:separator/>
      </w:r>
    </w:p>
  </w:footnote>
  <w:footnote w:type="continuationSeparator" w:id="0">
    <w:p w14:paraId="4ECA8A5D" w14:textId="77777777" w:rsidR="00DE36DB" w:rsidRDefault="00DE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7EB3" w14:textId="77777777" w:rsidR="00D20451" w:rsidRDefault="00D20451" w:rsidP="00B064C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9</w:t>
    </w:r>
    <w:r>
      <w:rPr>
        <w:rStyle w:val="Lappusesnumurs"/>
      </w:rPr>
      <w:fldChar w:fldCharType="end"/>
    </w:r>
  </w:p>
  <w:p w14:paraId="73F0720A" w14:textId="77777777" w:rsidR="00D20451" w:rsidRDefault="00D2045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3AE3" w14:textId="77777777" w:rsidR="00E42687" w:rsidRDefault="00E42687" w:rsidP="00E42687">
    <w:pPr>
      <w:pStyle w:val="Galvene"/>
      <w:ind w:left="567" w:righ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90C6" w14:textId="77777777" w:rsidR="00D20451" w:rsidRPr="00680A2F" w:rsidRDefault="00D20451" w:rsidP="00B064C7">
    <w:pPr>
      <w:pStyle w:val="Galvene"/>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F4CA" w14:textId="77777777" w:rsidR="004D516C" w:rsidRDefault="004D516C" w:rsidP="004D516C">
    <w:pPr>
      <w:pStyle w:val="Galvene"/>
      <w:ind w:left="-14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1FD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2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1">
    <w:nsid w:val="0C857CED"/>
    <w:multiLevelType w:val="hybridMultilevel"/>
    <w:tmpl w:val="0E96FB88"/>
    <w:lvl w:ilvl="0" w:tplc="4978E4C6">
      <w:start w:val="1"/>
      <w:numFmt w:val="decimal"/>
      <w:lvlText w:val="%1."/>
      <w:lvlJc w:val="left"/>
      <w:pPr>
        <w:ind w:left="1440" w:hanging="360"/>
      </w:pPr>
      <w:rPr>
        <w:rFonts w:cs="Times New Roman" w:hint="default"/>
        <w:b/>
        <w:color w:val="auto"/>
      </w:rPr>
    </w:lvl>
    <w:lvl w:ilvl="1" w:tplc="23B40AF6">
      <w:start w:val="1"/>
      <w:numFmt w:val="lowerLetter"/>
      <w:lvlText w:val="%2."/>
      <w:lvlJc w:val="left"/>
      <w:pPr>
        <w:ind w:left="2160" w:hanging="360"/>
      </w:pPr>
      <w:rPr>
        <w:rFonts w:cs="Times New Roman"/>
      </w:rPr>
    </w:lvl>
    <w:lvl w:ilvl="2" w:tplc="C09A76B0">
      <w:start w:val="1"/>
      <w:numFmt w:val="lowerRoman"/>
      <w:lvlText w:val="%3."/>
      <w:lvlJc w:val="right"/>
      <w:pPr>
        <w:ind w:left="2880" w:hanging="180"/>
      </w:pPr>
      <w:rPr>
        <w:rFonts w:cs="Times New Roman"/>
      </w:rPr>
    </w:lvl>
    <w:lvl w:ilvl="3" w:tplc="D3F87B56">
      <w:start w:val="1"/>
      <w:numFmt w:val="decimal"/>
      <w:lvlText w:val="%4."/>
      <w:lvlJc w:val="left"/>
      <w:pPr>
        <w:ind w:left="3600" w:hanging="360"/>
      </w:pPr>
      <w:rPr>
        <w:rFonts w:cs="Times New Roman"/>
      </w:rPr>
    </w:lvl>
    <w:lvl w:ilvl="4" w:tplc="0BC043BC">
      <w:start w:val="1"/>
      <w:numFmt w:val="lowerLetter"/>
      <w:lvlText w:val="%5."/>
      <w:lvlJc w:val="left"/>
      <w:pPr>
        <w:ind w:left="4320" w:hanging="360"/>
      </w:pPr>
      <w:rPr>
        <w:rFonts w:cs="Times New Roman"/>
      </w:rPr>
    </w:lvl>
    <w:lvl w:ilvl="5" w:tplc="1646FB6C">
      <w:start w:val="1"/>
      <w:numFmt w:val="lowerRoman"/>
      <w:lvlText w:val="%6."/>
      <w:lvlJc w:val="right"/>
      <w:pPr>
        <w:ind w:left="5040" w:hanging="180"/>
      </w:pPr>
      <w:rPr>
        <w:rFonts w:cs="Times New Roman"/>
      </w:rPr>
    </w:lvl>
    <w:lvl w:ilvl="6" w:tplc="EFE0EE14">
      <w:start w:val="1"/>
      <w:numFmt w:val="decimal"/>
      <w:lvlText w:val="%7."/>
      <w:lvlJc w:val="left"/>
      <w:pPr>
        <w:ind w:left="5760" w:hanging="360"/>
      </w:pPr>
      <w:rPr>
        <w:rFonts w:cs="Times New Roman"/>
      </w:rPr>
    </w:lvl>
    <w:lvl w:ilvl="7" w:tplc="3ADEDA28">
      <w:start w:val="1"/>
      <w:numFmt w:val="lowerLetter"/>
      <w:lvlText w:val="%8."/>
      <w:lvlJc w:val="left"/>
      <w:pPr>
        <w:ind w:left="6480" w:hanging="360"/>
      </w:pPr>
      <w:rPr>
        <w:rFonts w:cs="Times New Roman"/>
      </w:rPr>
    </w:lvl>
    <w:lvl w:ilvl="8" w:tplc="EFEE4274">
      <w:start w:val="1"/>
      <w:numFmt w:val="lowerRoman"/>
      <w:lvlText w:val="%9."/>
      <w:lvlJc w:val="right"/>
      <w:pPr>
        <w:ind w:left="7200" w:hanging="180"/>
      </w:pPr>
      <w:rPr>
        <w:rFonts w:cs="Times New Roman"/>
      </w:rPr>
    </w:lvl>
  </w:abstractNum>
  <w:abstractNum w:abstractNumId="3" w15:restartNumberingAfterBreak="0">
    <w:nsid w:val="107752F3"/>
    <w:multiLevelType w:val="hybridMultilevel"/>
    <w:tmpl w:val="63841CA0"/>
    <w:lvl w:ilvl="0" w:tplc="C4964F24">
      <w:start w:val="1"/>
      <w:numFmt w:val="decimal"/>
      <w:lvlText w:val="%1."/>
      <w:lvlJc w:val="left"/>
      <w:pPr>
        <w:ind w:left="720" w:hanging="360"/>
      </w:pPr>
      <w:rPr>
        <w:rFonts w:hint="default"/>
      </w:rPr>
    </w:lvl>
    <w:lvl w:ilvl="1" w:tplc="88A218A4" w:tentative="1">
      <w:start w:val="1"/>
      <w:numFmt w:val="lowerLetter"/>
      <w:lvlText w:val="%2."/>
      <w:lvlJc w:val="left"/>
      <w:pPr>
        <w:ind w:left="1440" w:hanging="360"/>
      </w:pPr>
    </w:lvl>
    <w:lvl w:ilvl="2" w:tplc="B5B2176E" w:tentative="1">
      <w:start w:val="1"/>
      <w:numFmt w:val="lowerRoman"/>
      <w:lvlText w:val="%3."/>
      <w:lvlJc w:val="right"/>
      <w:pPr>
        <w:ind w:left="2160" w:hanging="180"/>
      </w:pPr>
    </w:lvl>
    <w:lvl w:ilvl="3" w:tplc="1D1AE8EC" w:tentative="1">
      <w:start w:val="1"/>
      <w:numFmt w:val="decimal"/>
      <w:lvlText w:val="%4."/>
      <w:lvlJc w:val="left"/>
      <w:pPr>
        <w:ind w:left="2880" w:hanging="360"/>
      </w:pPr>
    </w:lvl>
    <w:lvl w:ilvl="4" w:tplc="3A4CC4C8" w:tentative="1">
      <w:start w:val="1"/>
      <w:numFmt w:val="lowerLetter"/>
      <w:lvlText w:val="%5."/>
      <w:lvlJc w:val="left"/>
      <w:pPr>
        <w:ind w:left="3600" w:hanging="360"/>
      </w:pPr>
    </w:lvl>
    <w:lvl w:ilvl="5" w:tplc="CF44E2E6" w:tentative="1">
      <w:start w:val="1"/>
      <w:numFmt w:val="lowerRoman"/>
      <w:lvlText w:val="%6."/>
      <w:lvlJc w:val="right"/>
      <w:pPr>
        <w:ind w:left="4320" w:hanging="180"/>
      </w:pPr>
    </w:lvl>
    <w:lvl w:ilvl="6" w:tplc="4D7E32A0" w:tentative="1">
      <w:start w:val="1"/>
      <w:numFmt w:val="decimal"/>
      <w:lvlText w:val="%7."/>
      <w:lvlJc w:val="left"/>
      <w:pPr>
        <w:ind w:left="5040" w:hanging="360"/>
      </w:pPr>
    </w:lvl>
    <w:lvl w:ilvl="7" w:tplc="90243F94" w:tentative="1">
      <w:start w:val="1"/>
      <w:numFmt w:val="lowerLetter"/>
      <w:lvlText w:val="%8."/>
      <w:lvlJc w:val="left"/>
      <w:pPr>
        <w:ind w:left="5760" w:hanging="360"/>
      </w:pPr>
    </w:lvl>
    <w:lvl w:ilvl="8" w:tplc="A66AC944" w:tentative="1">
      <w:start w:val="1"/>
      <w:numFmt w:val="lowerRoman"/>
      <w:lvlText w:val="%9."/>
      <w:lvlJc w:val="right"/>
      <w:pPr>
        <w:ind w:left="6480" w:hanging="180"/>
      </w:pPr>
    </w:lvl>
  </w:abstractNum>
  <w:abstractNum w:abstractNumId="4" w15:restartNumberingAfterBreak="0">
    <w:nsid w:val="15FB6F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321E1C"/>
    <w:multiLevelType w:val="multilevel"/>
    <w:tmpl w:val="25A21BCE"/>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164B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2652558"/>
    <w:multiLevelType w:val="hybridMultilevel"/>
    <w:tmpl w:val="9F840626"/>
    <w:lvl w:ilvl="0" w:tplc="2F88EDD2">
      <w:start w:val="1"/>
      <w:numFmt w:val="upperRoman"/>
      <w:lvlText w:val="%1."/>
      <w:lvlJc w:val="left"/>
      <w:pPr>
        <w:ind w:left="228" w:hanging="720"/>
      </w:pPr>
      <w:rPr>
        <w:rFonts w:hint="default"/>
      </w:rPr>
    </w:lvl>
    <w:lvl w:ilvl="1" w:tplc="4FA845D6">
      <w:start w:val="1"/>
      <w:numFmt w:val="lowerLetter"/>
      <w:lvlText w:val="%2."/>
      <w:lvlJc w:val="left"/>
      <w:pPr>
        <w:ind w:left="588" w:hanging="360"/>
      </w:pPr>
    </w:lvl>
    <w:lvl w:ilvl="2" w:tplc="873689FE" w:tentative="1">
      <w:start w:val="1"/>
      <w:numFmt w:val="lowerRoman"/>
      <w:lvlText w:val="%3."/>
      <w:lvlJc w:val="right"/>
      <w:pPr>
        <w:ind w:left="1308" w:hanging="180"/>
      </w:pPr>
    </w:lvl>
    <w:lvl w:ilvl="3" w:tplc="72B88DE4" w:tentative="1">
      <w:start w:val="1"/>
      <w:numFmt w:val="decimal"/>
      <w:lvlText w:val="%4."/>
      <w:lvlJc w:val="left"/>
      <w:pPr>
        <w:ind w:left="2028" w:hanging="360"/>
      </w:pPr>
    </w:lvl>
    <w:lvl w:ilvl="4" w:tplc="0B284724" w:tentative="1">
      <w:start w:val="1"/>
      <w:numFmt w:val="lowerLetter"/>
      <w:lvlText w:val="%5."/>
      <w:lvlJc w:val="left"/>
      <w:pPr>
        <w:ind w:left="2748" w:hanging="360"/>
      </w:pPr>
    </w:lvl>
    <w:lvl w:ilvl="5" w:tplc="889C60D0" w:tentative="1">
      <w:start w:val="1"/>
      <w:numFmt w:val="lowerRoman"/>
      <w:lvlText w:val="%6."/>
      <w:lvlJc w:val="right"/>
      <w:pPr>
        <w:ind w:left="3468" w:hanging="180"/>
      </w:pPr>
    </w:lvl>
    <w:lvl w:ilvl="6" w:tplc="80A6CAA0" w:tentative="1">
      <w:start w:val="1"/>
      <w:numFmt w:val="decimal"/>
      <w:lvlText w:val="%7."/>
      <w:lvlJc w:val="left"/>
      <w:pPr>
        <w:ind w:left="4188" w:hanging="360"/>
      </w:pPr>
    </w:lvl>
    <w:lvl w:ilvl="7" w:tplc="E5C2C100" w:tentative="1">
      <w:start w:val="1"/>
      <w:numFmt w:val="lowerLetter"/>
      <w:lvlText w:val="%8."/>
      <w:lvlJc w:val="left"/>
      <w:pPr>
        <w:ind w:left="4908" w:hanging="360"/>
      </w:pPr>
    </w:lvl>
    <w:lvl w:ilvl="8" w:tplc="A2D2E9DC" w:tentative="1">
      <w:start w:val="1"/>
      <w:numFmt w:val="lowerRoman"/>
      <w:lvlText w:val="%9."/>
      <w:lvlJc w:val="right"/>
      <w:pPr>
        <w:ind w:left="5628" w:hanging="180"/>
      </w:pPr>
    </w:lvl>
  </w:abstractNum>
  <w:abstractNum w:abstractNumId="8"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9" w15:restartNumberingAfterBreak="0">
    <w:nsid w:val="41213FA0"/>
    <w:multiLevelType w:val="hybridMultilevel"/>
    <w:tmpl w:val="5DFCF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152BCE"/>
    <w:multiLevelType w:val="hybridMultilevel"/>
    <w:tmpl w:val="3898B1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1">
    <w:nsid w:val="476A7414"/>
    <w:multiLevelType w:val="multilevel"/>
    <w:tmpl w:val="6434AA5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1640F4"/>
    <w:multiLevelType w:val="multilevel"/>
    <w:tmpl w:val="DCD2E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5C752EBC"/>
    <w:multiLevelType w:val="multilevel"/>
    <w:tmpl w:val="8B18A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7E75ED"/>
    <w:multiLevelType w:val="hybridMultilevel"/>
    <w:tmpl w:val="AC5E30FC"/>
    <w:lvl w:ilvl="0" w:tplc="BB36A62A">
      <w:start w:val="1"/>
      <w:numFmt w:val="decimal"/>
      <w:lvlText w:val="%1."/>
      <w:lvlJc w:val="left"/>
      <w:pPr>
        <w:ind w:left="720" w:hanging="360"/>
      </w:pPr>
      <w:rPr>
        <w:rFonts w:hint="default"/>
      </w:rPr>
    </w:lvl>
    <w:lvl w:ilvl="1" w:tplc="4020939A" w:tentative="1">
      <w:start w:val="1"/>
      <w:numFmt w:val="lowerLetter"/>
      <w:lvlText w:val="%2."/>
      <w:lvlJc w:val="left"/>
      <w:pPr>
        <w:ind w:left="1440" w:hanging="360"/>
      </w:pPr>
    </w:lvl>
    <w:lvl w:ilvl="2" w:tplc="07B4F2AE" w:tentative="1">
      <w:start w:val="1"/>
      <w:numFmt w:val="lowerRoman"/>
      <w:lvlText w:val="%3."/>
      <w:lvlJc w:val="right"/>
      <w:pPr>
        <w:ind w:left="2160" w:hanging="180"/>
      </w:pPr>
    </w:lvl>
    <w:lvl w:ilvl="3" w:tplc="B8507F34" w:tentative="1">
      <w:start w:val="1"/>
      <w:numFmt w:val="decimal"/>
      <w:lvlText w:val="%4."/>
      <w:lvlJc w:val="left"/>
      <w:pPr>
        <w:ind w:left="2880" w:hanging="360"/>
      </w:pPr>
    </w:lvl>
    <w:lvl w:ilvl="4" w:tplc="4CE66ECC" w:tentative="1">
      <w:start w:val="1"/>
      <w:numFmt w:val="lowerLetter"/>
      <w:lvlText w:val="%5."/>
      <w:lvlJc w:val="left"/>
      <w:pPr>
        <w:ind w:left="3600" w:hanging="360"/>
      </w:pPr>
    </w:lvl>
    <w:lvl w:ilvl="5" w:tplc="11E6E236" w:tentative="1">
      <w:start w:val="1"/>
      <w:numFmt w:val="lowerRoman"/>
      <w:lvlText w:val="%6."/>
      <w:lvlJc w:val="right"/>
      <w:pPr>
        <w:ind w:left="4320" w:hanging="180"/>
      </w:pPr>
    </w:lvl>
    <w:lvl w:ilvl="6" w:tplc="B10E098E" w:tentative="1">
      <w:start w:val="1"/>
      <w:numFmt w:val="decimal"/>
      <w:lvlText w:val="%7."/>
      <w:lvlJc w:val="left"/>
      <w:pPr>
        <w:ind w:left="5040" w:hanging="360"/>
      </w:pPr>
    </w:lvl>
    <w:lvl w:ilvl="7" w:tplc="DE4E153A" w:tentative="1">
      <w:start w:val="1"/>
      <w:numFmt w:val="lowerLetter"/>
      <w:lvlText w:val="%8."/>
      <w:lvlJc w:val="left"/>
      <w:pPr>
        <w:ind w:left="5760" w:hanging="360"/>
      </w:pPr>
    </w:lvl>
    <w:lvl w:ilvl="8" w:tplc="C3066D0A" w:tentative="1">
      <w:start w:val="1"/>
      <w:numFmt w:val="lowerRoman"/>
      <w:lvlText w:val="%9."/>
      <w:lvlJc w:val="right"/>
      <w:pPr>
        <w:ind w:left="6480" w:hanging="180"/>
      </w:p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69453ADF"/>
    <w:multiLevelType w:val="hybridMultilevel"/>
    <w:tmpl w:val="B86CA162"/>
    <w:lvl w:ilvl="0" w:tplc="FD30D3B0">
      <w:start w:val="1"/>
      <w:numFmt w:val="decimal"/>
      <w:lvlText w:val="%1."/>
      <w:lvlJc w:val="left"/>
      <w:pPr>
        <w:ind w:left="732" w:hanging="37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B0B5139"/>
    <w:multiLevelType w:val="hybridMultilevel"/>
    <w:tmpl w:val="ECBA4B7A"/>
    <w:lvl w:ilvl="0" w:tplc="A21A641E">
      <w:start w:val="1"/>
      <w:numFmt w:val="decimal"/>
      <w:lvlText w:val="%1."/>
      <w:lvlJc w:val="left"/>
      <w:pPr>
        <w:ind w:left="720" w:hanging="360"/>
      </w:pPr>
      <w:rPr>
        <w:rFonts w:cstheme="minorBidi" w:hint="default"/>
      </w:rPr>
    </w:lvl>
    <w:lvl w:ilvl="1" w:tplc="6C74201A" w:tentative="1">
      <w:start w:val="1"/>
      <w:numFmt w:val="lowerLetter"/>
      <w:lvlText w:val="%2."/>
      <w:lvlJc w:val="left"/>
      <w:pPr>
        <w:ind w:left="1440" w:hanging="360"/>
      </w:pPr>
    </w:lvl>
    <w:lvl w:ilvl="2" w:tplc="F4003E16" w:tentative="1">
      <w:start w:val="1"/>
      <w:numFmt w:val="lowerRoman"/>
      <w:lvlText w:val="%3."/>
      <w:lvlJc w:val="right"/>
      <w:pPr>
        <w:ind w:left="2160" w:hanging="180"/>
      </w:pPr>
    </w:lvl>
    <w:lvl w:ilvl="3" w:tplc="471C8280" w:tentative="1">
      <w:start w:val="1"/>
      <w:numFmt w:val="decimal"/>
      <w:lvlText w:val="%4."/>
      <w:lvlJc w:val="left"/>
      <w:pPr>
        <w:ind w:left="2880" w:hanging="360"/>
      </w:pPr>
    </w:lvl>
    <w:lvl w:ilvl="4" w:tplc="E7A8B002" w:tentative="1">
      <w:start w:val="1"/>
      <w:numFmt w:val="lowerLetter"/>
      <w:lvlText w:val="%5."/>
      <w:lvlJc w:val="left"/>
      <w:pPr>
        <w:ind w:left="3600" w:hanging="360"/>
      </w:pPr>
    </w:lvl>
    <w:lvl w:ilvl="5" w:tplc="DC9A9CC4" w:tentative="1">
      <w:start w:val="1"/>
      <w:numFmt w:val="lowerRoman"/>
      <w:lvlText w:val="%6."/>
      <w:lvlJc w:val="right"/>
      <w:pPr>
        <w:ind w:left="4320" w:hanging="180"/>
      </w:pPr>
    </w:lvl>
    <w:lvl w:ilvl="6" w:tplc="B852D85C" w:tentative="1">
      <w:start w:val="1"/>
      <w:numFmt w:val="decimal"/>
      <w:lvlText w:val="%7."/>
      <w:lvlJc w:val="left"/>
      <w:pPr>
        <w:ind w:left="5040" w:hanging="360"/>
      </w:pPr>
    </w:lvl>
    <w:lvl w:ilvl="7" w:tplc="BD587A7C" w:tentative="1">
      <w:start w:val="1"/>
      <w:numFmt w:val="lowerLetter"/>
      <w:lvlText w:val="%8."/>
      <w:lvlJc w:val="left"/>
      <w:pPr>
        <w:ind w:left="5760" w:hanging="360"/>
      </w:pPr>
    </w:lvl>
    <w:lvl w:ilvl="8" w:tplc="54E429EA" w:tentative="1">
      <w:start w:val="1"/>
      <w:numFmt w:val="lowerRoman"/>
      <w:lvlText w:val="%9."/>
      <w:lvlJc w:val="right"/>
      <w:pPr>
        <w:ind w:left="6480" w:hanging="180"/>
      </w:pPr>
    </w:lvl>
  </w:abstractNum>
  <w:abstractNum w:abstractNumId="18" w15:restartNumberingAfterBreak="1">
    <w:nsid w:val="6FD04A35"/>
    <w:multiLevelType w:val="multilevel"/>
    <w:tmpl w:val="5942C666"/>
    <w:lvl w:ilvl="0">
      <w:start w:val="2"/>
      <w:numFmt w:val="decimal"/>
      <w:lvlText w:val="%1."/>
      <w:lvlJc w:val="left"/>
      <w:pPr>
        <w:ind w:left="540" w:hanging="540"/>
      </w:pPr>
      <w:rPr>
        <w:rFonts w:ascii="Times New Roman" w:hAnsi="Times New Roman" w:cs="Times New Roman" w:hint="default"/>
        <w:b/>
        <w:sz w:val="22"/>
        <w:szCs w:val="22"/>
      </w:rPr>
    </w:lvl>
    <w:lvl w:ilvl="1">
      <w:start w:val="1"/>
      <w:numFmt w:val="decimal"/>
      <w:lvlText w:val="%1.%2."/>
      <w:lvlJc w:val="left"/>
      <w:pPr>
        <w:ind w:left="682" w:hanging="540"/>
      </w:pPr>
      <w:rPr>
        <w:rFonts w:ascii="Times New Roman" w:hAnsi="Times New Roman" w:cs="Times New Roman" w:hint="default"/>
        <w:b w:val="0"/>
        <w:sz w:val="24"/>
        <w:szCs w:val="24"/>
      </w:rPr>
    </w:lvl>
    <w:lvl w:ilvl="2">
      <w:start w:val="1"/>
      <w:numFmt w:val="decimal"/>
      <w:lvlText w:val="%1.%2.%3."/>
      <w:lvlJc w:val="left"/>
      <w:pPr>
        <w:ind w:left="1286"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9" w15:restartNumberingAfterBreak="0">
    <w:nsid w:val="753B239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0B50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5"/>
  </w:num>
  <w:num w:numId="2" w16cid:durableId="1964530278">
    <w:abstractNumId w:val="3"/>
  </w:num>
  <w:num w:numId="3" w16cid:durableId="1884442053">
    <w:abstractNumId w:val="1"/>
  </w:num>
  <w:num w:numId="4" w16cid:durableId="1274290402">
    <w:abstractNumId w:val="17"/>
  </w:num>
  <w:num w:numId="5" w16cid:durableId="1735465665">
    <w:abstractNumId w:val="19"/>
  </w:num>
  <w:num w:numId="6" w16cid:durableId="1290623765">
    <w:abstractNumId w:val="0"/>
  </w:num>
  <w:num w:numId="7" w16cid:durableId="342711458">
    <w:abstractNumId w:val="5"/>
  </w:num>
  <w:num w:numId="8" w16cid:durableId="1451363857">
    <w:abstractNumId w:val="14"/>
  </w:num>
  <w:num w:numId="9" w16cid:durableId="29231316">
    <w:abstractNumId w:val="12"/>
  </w:num>
  <w:num w:numId="10" w16cid:durableId="1940989361">
    <w:abstractNumId w:val="6"/>
  </w:num>
  <w:num w:numId="11" w16cid:durableId="809134514">
    <w:abstractNumId w:val="8"/>
  </w:num>
  <w:num w:numId="12" w16cid:durableId="1969385980">
    <w:abstractNumId w:val="4"/>
  </w:num>
  <w:num w:numId="13" w16cid:durableId="584725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8268340">
    <w:abstractNumId w:val="18"/>
  </w:num>
  <w:num w:numId="15" w16cid:durableId="470950318">
    <w:abstractNumId w:val="13"/>
  </w:num>
  <w:num w:numId="16" w16cid:durableId="377631705">
    <w:abstractNumId w:val="9"/>
  </w:num>
  <w:num w:numId="17" w16cid:durableId="1296838204">
    <w:abstractNumId w:val="10"/>
  </w:num>
  <w:num w:numId="18" w16cid:durableId="1632441959">
    <w:abstractNumId w:val="11"/>
  </w:num>
  <w:num w:numId="19" w16cid:durableId="477306677">
    <w:abstractNumId w:val="20"/>
  </w:num>
  <w:num w:numId="20" w16cid:durableId="1099369422">
    <w:abstractNumId w:val="16"/>
  </w:num>
  <w:num w:numId="21" w16cid:durableId="572394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E31"/>
    <w:rsid w:val="00042D49"/>
    <w:rsid w:val="00070E3F"/>
    <w:rsid w:val="000A02C7"/>
    <w:rsid w:val="000B5FDC"/>
    <w:rsid w:val="000C0191"/>
    <w:rsid w:val="000F16BE"/>
    <w:rsid w:val="000F467E"/>
    <w:rsid w:val="000F68FE"/>
    <w:rsid w:val="001070A0"/>
    <w:rsid w:val="001231F9"/>
    <w:rsid w:val="00155521"/>
    <w:rsid w:val="00182716"/>
    <w:rsid w:val="00184B21"/>
    <w:rsid w:val="0018751F"/>
    <w:rsid w:val="00195A73"/>
    <w:rsid w:val="001B02CC"/>
    <w:rsid w:val="001C38C0"/>
    <w:rsid w:val="001D15E2"/>
    <w:rsid w:val="0023068B"/>
    <w:rsid w:val="00234517"/>
    <w:rsid w:val="0025391B"/>
    <w:rsid w:val="0026237C"/>
    <w:rsid w:val="002708DD"/>
    <w:rsid w:val="00270BB6"/>
    <w:rsid w:val="00294FCC"/>
    <w:rsid w:val="00297558"/>
    <w:rsid w:val="002B3C20"/>
    <w:rsid w:val="00304D82"/>
    <w:rsid w:val="00310BC7"/>
    <w:rsid w:val="00310ED2"/>
    <w:rsid w:val="00312F4C"/>
    <w:rsid w:val="00340635"/>
    <w:rsid w:val="00351D48"/>
    <w:rsid w:val="00362130"/>
    <w:rsid w:val="003656E1"/>
    <w:rsid w:val="003714A6"/>
    <w:rsid w:val="00386536"/>
    <w:rsid w:val="003C0021"/>
    <w:rsid w:val="003E0441"/>
    <w:rsid w:val="003F167C"/>
    <w:rsid w:val="00405E9F"/>
    <w:rsid w:val="004328DC"/>
    <w:rsid w:val="00435367"/>
    <w:rsid w:val="00441F9F"/>
    <w:rsid w:val="00461141"/>
    <w:rsid w:val="00476CAF"/>
    <w:rsid w:val="00480AAF"/>
    <w:rsid w:val="004A59EF"/>
    <w:rsid w:val="004B4695"/>
    <w:rsid w:val="004C33B2"/>
    <w:rsid w:val="004C671E"/>
    <w:rsid w:val="004D516C"/>
    <w:rsid w:val="004D590C"/>
    <w:rsid w:val="004E38CA"/>
    <w:rsid w:val="00517079"/>
    <w:rsid w:val="0052196A"/>
    <w:rsid w:val="0053073B"/>
    <w:rsid w:val="0053754C"/>
    <w:rsid w:val="00543508"/>
    <w:rsid w:val="00547877"/>
    <w:rsid w:val="0056118C"/>
    <w:rsid w:val="00564A42"/>
    <w:rsid w:val="00564CA6"/>
    <w:rsid w:val="00576A67"/>
    <w:rsid w:val="00595989"/>
    <w:rsid w:val="005B5EEB"/>
    <w:rsid w:val="005C26BB"/>
    <w:rsid w:val="005C7FA1"/>
    <w:rsid w:val="005D422E"/>
    <w:rsid w:val="005E268E"/>
    <w:rsid w:val="005E6B08"/>
    <w:rsid w:val="005F370A"/>
    <w:rsid w:val="00607417"/>
    <w:rsid w:val="00617AAC"/>
    <w:rsid w:val="00617B77"/>
    <w:rsid w:val="00660D87"/>
    <w:rsid w:val="00670B26"/>
    <w:rsid w:val="00693F05"/>
    <w:rsid w:val="00693F85"/>
    <w:rsid w:val="006942CA"/>
    <w:rsid w:val="006D308C"/>
    <w:rsid w:val="006D3451"/>
    <w:rsid w:val="007056AC"/>
    <w:rsid w:val="0074092B"/>
    <w:rsid w:val="0074742E"/>
    <w:rsid w:val="00762DE1"/>
    <w:rsid w:val="007900F1"/>
    <w:rsid w:val="007A22F9"/>
    <w:rsid w:val="007B4DDB"/>
    <w:rsid w:val="007E30BA"/>
    <w:rsid w:val="00805EAF"/>
    <w:rsid w:val="00812B5C"/>
    <w:rsid w:val="00822034"/>
    <w:rsid w:val="008257F8"/>
    <w:rsid w:val="00835664"/>
    <w:rsid w:val="008439B5"/>
    <w:rsid w:val="00845144"/>
    <w:rsid w:val="00854475"/>
    <w:rsid w:val="008945BA"/>
    <w:rsid w:val="008A4E01"/>
    <w:rsid w:val="008B5EA1"/>
    <w:rsid w:val="009139A1"/>
    <w:rsid w:val="00924145"/>
    <w:rsid w:val="009426E4"/>
    <w:rsid w:val="0097272E"/>
    <w:rsid w:val="00987C10"/>
    <w:rsid w:val="00995C57"/>
    <w:rsid w:val="00996740"/>
    <w:rsid w:val="009E353D"/>
    <w:rsid w:val="00A06AF2"/>
    <w:rsid w:val="00A07EC9"/>
    <w:rsid w:val="00A14C70"/>
    <w:rsid w:val="00A275D4"/>
    <w:rsid w:val="00A52B04"/>
    <w:rsid w:val="00A54E90"/>
    <w:rsid w:val="00A60CD3"/>
    <w:rsid w:val="00A74A6C"/>
    <w:rsid w:val="00AD2746"/>
    <w:rsid w:val="00AE3273"/>
    <w:rsid w:val="00B12AAB"/>
    <w:rsid w:val="00B32F82"/>
    <w:rsid w:val="00B36CD4"/>
    <w:rsid w:val="00B86022"/>
    <w:rsid w:val="00BB16A4"/>
    <w:rsid w:val="00BB57E5"/>
    <w:rsid w:val="00BD5258"/>
    <w:rsid w:val="00BF538F"/>
    <w:rsid w:val="00C13363"/>
    <w:rsid w:val="00C15A3B"/>
    <w:rsid w:val="00C92285"/>
    <w:rsid w:val="00C9477C"/>
    <w:rsid w:val="00CB3CF6"/>
    <w:rsid w:val="00D13EA9"/>
    <w:rsid w:val="00D20451"/>
    <w:rsid w:val="00D50F99"/>
    <w:rsid w:val="00D75AD6"/>
    <w:rsid w:val="00D80972"/>
    <w:rsid w:val="00D86969"/>
    <w:rsid w:val="00DA1399"/>
    <w:rsid w:val="00DC6744"/>
    <w:rsid w:val="00DD67D5"/>
    <w:rsid w:val="00DE36DB"/>
    <w:rsid w:val="00E12A30"/>
    <w:rsid w:val="00E14F1D"/>
    <w:rsid w:val="00E1739F"/>
    <w:rsid w:val="00E40AB3"/>
    <w:rsid w:val="00E42687"/>
    <w:rsid w:val="00E524BA"/>
    <w:rsid w:val="00E52DA2"/>
    <w:rsid w:val="00E64BF6"/>
    <w:rsid w:val="00E7505C"/>
    <w:rsid w:val="00E75D8D"/>
    <w:rsid w:val="00E84961"/>
    <w:rsid w:val="00EB2ABA"/>
    <w:rsid w:val="00F1416C"/>
    <w:rsid w:val="00F7579B"/>
    <w:rsid w:val="00F947A8"/>
    <w:rsid w:val="00FA29A3"/>
    <w:rsid w:val="00FD5AC5"/>
    <w:rsid w:val="00FF1E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69D1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customStyle="1" w:styleId="Default">
    <w:name w:val="Default"/>
    <w:rsid w:val="001B02CC"/>
    <w:pPr>
      <w:autoSpaceDE w:val="0"/>
      <w:autoSpaceDN w:val="0"/>
      <w:adjustRightInd w:val="0"/>
    </w:pPr>
    <w:rPr>
      <w:rFonts w:ascii="Times New Roman" w:hAnsi="Times New Roman" w:cs="Times New Roman"/>
      <w:color w:val="000000"/>
    </w:rPr>
  </w:style>
  <w:style w:type="character" w:styleId="Izteiksmgs">
    <w:name w:val="Strong"/>
    <w:basedOn w:val="Noklusjumarindkopasfonts"/>
    <w:uiPriority w:val="22"/>
    <w:qFormat/>
    <w:rsid w:val="00A54E90"/>
    <w:rPr>
      <w:b/>
      <w:bCs/>
    </w:rPr>
  </w:style>
  <w:style w:type="character" w:styleId="Komentraatsauce">
    <w:name w:val="annotation reference"/>
    <w:basedOn w:val="Noklusjumarindkopasfonts"/>
    <w:uiPriority w:val="99"/>
    <w:unhideWhenUsed/>
    <w:rsid w:val="00A07EC9"/>
    <w:rPr>
      <w:sz w:val="16"/>
      <w:szCs w:val="16"/>
    </w:rPr>
  </w:style>
  <w:style w:type="paragraph" w:styleId="Komentrateksts">
    <w:name w:val="annotation text"/>
    <w:basedOn w:val="Parasts"/>
    <w:link w:val="KomentratekstsRakstz"/>
    <w:uiPriority w:val="99"/>
    <w:unhideWhenUsed/>
    <w:rsid w:val="00A07EC9"/>
    <w:rPr>
      <w:sz w:val="20"/>
      <w:szCs w:val="20"/>
    </w:rPr>
  </w:style>
  <w:style w:type="character" w:customStyle="1" w:styleId="KomentratekstsRakstz">
    <w:name w:val="Komentāra teksts Rakstz."/>
    <w:basedOn w:val="Noklusjumarindkopasfonts"/>
    <w:link w:val="Komentrateksts"/>
    <w:uiPriority w:val="99"/>
    <w:rsid w:val="00A07EC9"/>
    <w:rPr>
      <w:sz w:val="20"/>
      <w:szCs w:val="20"/>
    </w:rPr>
  </w:style>
  <w:style w:type="paragraph" w:styleId="Komentratma">
    <w:name w:val="annotation subject"/>
    <w:basedOn w:val="Komentrateksts"/>
    <w:next w:val="Komentrateksts"/>
    <w:link w:val="KomentratmaRakstz"/>
    <w:uiPriority w:val="99"/>
    <w:semiHidden/>
    <w:unhideWhenUsed/>
    <w:rsid w:val="00A07EC9"/>
    <w:rPr>
      <w:b/>
      <w:bCs/>
    </w:rPr>
  </w:style>
  <w:style w:type="character" w:customStyle="1" w:styleId="KomentratmaRakstz">
    <w:name w:val="Komentāra tēma Rakstz."/>
    <w:basedOn w:val="KomentratekstsRakstz"/>
    <w:link w:val="Komentratma"/>
    <w:uiPriority w:val="99"/>
    <w:semiHidden/>
    <w:rsid w:val="00A07EC9"/>
    <w:rPr>
      <w:b/>
      <w:bCs/>
      <w:sz w:val="20"/>
      <w:szCs w:val="20"/>
    </w:rPr>
  </w:style>
  <w:style w:type="character" w:styleId="Hipersaite">
    <w:name w:val="Hyperlink"/>
    <w:basedOn w:val="Noklusjumarindkopasfonts"/>
    <w:uiPriority w:val="99"/>
    <w:unhideWhenUsed/>
    <w:rsid w:val="002B3C20"/>
    <w:rPr>
      <w:color w:val="0563C1" w:themeColor="hyperlink"/>
      <w:u w:val="single"/>
    </w:rPr>
  </w:style>
  <w:style w:type="character" w:styleId="Neatrisintapieminana">
    <w:name w:val="Unresolved Mention"/>
    <w:basedOn w:val="Noklusjumarindkopasfonts"/>
    <w:uiPriority w:val="99"/>
    <w:semiHidden/>
    <w:unhideWhenUsed/>
    <w:rsid w:val="002B3C20"/>
    <w:rPr>
      <w:color w:val="605E5C"/>
      <w:shd w:val="clear" w:color="auto" w:fill="E1DFDD"/>
    </w:rPr>
  </w:style>
  <w:style w:type="character" w:styleId="Lappusesnumurs">
    <w:name w:val="page number"/>
    <w:basedOn w:val="Noklusjumarindkopasfonts"/>
    <w:rsid w:val="00D20451"/>
  </w:style>
  <w:style w:type="paragraph" w:styleId="Prskatjums">
    <w:name w:val="Revision"/>
    <w:hidden/>
    <w:uiPriority w:val="99"/>
    <w:semiHidden/>
    <w:rsid w:val="0046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adazunovads.lv" TargetMode="External"/><Relationship Id="rId18" Type="http://schemas.openxmlformats.org/officeDocument/2006/relationships/hyperlink" Target="mailto:ieva.pelcmane@adazunovads.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eva.pelcmane@adazunovads.lv" TargetMode="Externa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hyperlink" Target="http://www.adazunovads.lv" TargetMode="External"/><Relationship Id="rId19"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EF4A-17A8-4032-925D-36A26A14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18270</Words>
  <Characters>10414</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cp:revision>
  <cp:lastPrinted>2025-03-31T08:57:00Z</cp:lastPrinted>
  <dcterms:created xsi:type="dcterms:W3CDTF">2025-04-10T07:11:00Z</dcterms:created>
  <dcterms:modified xsi:type="dcterms:W3CDTF">2025-04-10T07:11:00Z</dcterms:modified>
</cp:coreProperties>
</file>