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1BD0B935" w:rsidR="004D516C" w:rsidRDefault="00036F70"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0D1929E" w14:textId="78BA7E0C" w:rsidR="00310BC7" w:rsidRPr="004C33B2" w:rsidRDefault="00036F70" w:rsidP="00310BC7">
      <w:pPr>
        <w:ind w:left="5387" w:firstLine="279"/>
        <w:jc w:val="right"/>
        <w:rPr>
          <w:rFonts w:ascii="Times New Roman" w:hAnsi="Times New Roman"/>
          <w:bCs/>
        </w:rPr>
      </w:pPr>
      <w:bookmarkStart w:id="0" w:name="_Hlk86306296"/>
      <w:r w:rsidRPr="004C33B2">
        <w:rPr>
          <w:rFonts w:ascii="Times New Roman" w:hAnsi="Times New Roman"/>
          <w:bCs/>
        </w:rPr>
        <w:t>APSTIPRINĀTI</w:t>
      </w:r>
    </w:p>
    <w:p w14:paraId="42F29BCD" w14:textId="738B2CB7" w:rsidR="00310BC7" w:rsidRPr="004C33B2" w:rsidRDefault="00036F70"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140B10">
        <w:rPr>
          <w:rFonts w:ascii="Times New Roman" w:hAnsi="Times New Roman"/>
          <w:noProof/>
        </w:rPr>
        <w:t>20</w:t>
      </w:r>
      <w:r w:rsidR="00140B10" w:rsidRPr="00140B10">
        <w:rPr>
          <w:rFonts w:ascii="Times New Roman" w:hAnsi="Times New Roman"/>
          <w:noProof/>
        </w:rPr>
        <w:t>25</w:t>
      </w:r>
      <w:r w:rsidRPr="00140B10">
        <w:rPr>
          <w:rFonts w:ascii="Times New Roman" w:hAnsi="Times New Roman"/>
          <w:noProof/>
        </w:rPr>
        <w:t xml:space="preserve">. gada </w:t>
      </w:r>
      <w:r w:rsidR="00140B10">
        <w:rPr>
          <w:rFonts w:ascii="Times New Roman" w:hAnsi="Times New Roman"/>
          <w:noProof/>
        </w:rPr>
        <w:t>27.februāra</w:t>
      </w:r>
      <w:r w:rsidRPr="004C33B2">
        <w:rPr>
          <w:rFonts w:ascii="Times New Roman" w:hAnsi="Times New Roman"/>
          <w:bCs/>
        </w:rPr>
        <w:t xml:space="preserve"> sēdes lēmumu (</w:t>
      </w:r>
      <w:r w:rsidRPr="004C33B2">
        <w:rPr>
          <w:rFonts w:ascii="Times New Roman" w:hAnsi="Times New Roman"/>
        </w:rPr>
        <w:t xml:space="preserve">protokols Nr. </w:t>
      </w:r>
      <w:r>
        <w:rPr>
          <w:rFonts w:ascii="Times New Roman" w:hAnsi="Times New Roman"/>
        </w:rPr>
        <w:t>5</w:t>
      </w:r>
      <w:r w:rsidRPr="004C33B2">
        <w:rPr>
          <w:rFonts w:ascii="Times New Roman" w:hAnsi="Times New Roman"/>
        </w:rPr>
        <w:t xml:space="preserve"> § </w:t>
      </w:r>
      <w:r>
        <w:rPr>
          <w:rFonts w:ascii="Times New Roman" w:hAnsi="Times New Roman"/>
        </w:rPr>
        <w:t>24</w:t>
      </w:r>
      <w:r w:rsidRPr="004C33B2">
        <w:rPr>
          <w:rFonts w:ascii="Times New Roman" w:hAnsi="Times New Roman"/>
          <w:bCs/>
        </w:rPr>
        <w:t xml:space="preserve">) </w:t>
      </w:r>
    </w:p>
    <w:bookmarkEnd w:id="0"/>
    <w:p w14:paraId="704FF098" w14:textId="77777777" w:rsidR="00310BC7" w:rsidRPr="004C33B2" w:rsidRDefault="00310BC7" w:rsidP="00310BC7">
      <w:pPr>
        <w:shd w:val="clear" w:color="auto" w:fill="FFFFFF"/>
        <w:rPr>
          <w:rFonts w:ascii="Times New Roman" w:eastAsia="Times New Roman" w:hAnsi="Times New Roman"/>
          <w:sz w:val="28"/>
          <w:szCs w:val="28"/>
          <w:lang w:bidi="en-US"/>
        </w:rPr>
      </w:pPr>
    </w:p>
    <w:p w14:paraId="45CDF15A" w14:textId="77777777" w:rsidR="00310BC7" w:rsidRPr="004C33B2" w:rsidRDefault="00036F70" w:rsidP="00310BC7">
      <w:pPr>
        <w:jc w:val="center"/>
        <w:rPr>
          <w:rFonts w:ascii="Times New Roman" w:eastAsia="Times New Roman" w:hAnsi="Times New Roman"/>
          <w:sz w:val="28"/>
          <w:lang w:eastAsia="lv-LV"/>
        </w:rPr>
      </w:pPr>
      <w:r w:rsidRPr="004C33B2">
        <w:rPr>
          <w:rFonts w:ascii="Times New Roman" w:eastAsia="Times New Roman" w:hAnsi="Times New Roman"/>
          <w:sz w:val="28"/>
          <w:lang w:eastAsia="lv-LV"/>
        </w:rPr>
        <w:t>SAISTOŠIE NOTEIKUMI</w:t>
      </w:r>
    </w:p>
    <w:p w14:paraId="08B0E689" w14:textId="77777777" w:rsidR="00310BC7" w:rsidRPr="004C33B2" w:rsidRDefault="00036F70"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47C0F9DB" w14:textId="77777777" w:rsidR="00564CA6" w:rsidRPr="00564CA6" w:rsidRDefault="00036F70"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766660D1" w:rsidR="00564CA6" w:rsidRPr="00036F70" w:rsidRDefault="00036F70" w:rsidP="00564CA6">
      <w:pPr>
        <w:rPr>
          <w:rFonts w:ascii="Times New Roman" w:hAnsi="Times New Roman" w:cs="Times New Roman"/>
          <w:b/>
        </w:rPr>
      </w:pPr>
      <w:r w:rsidRPr="00140B10">
        <w:rPr>
          <w:rFonts w:ascii="Times New Roman" w:hAnsi="Times New Roman" w:cs="Times New Roman"/>
        </w:rPr>
        <w:t>20</w:t>
      </w:r>
      <w:r w:rsidR="00140B10" w:rsidRPr="00140B10">
        <w:rPr>
          <w:rFonts w:ascii="Times New Roman" w:hAnsi="Times New Roman" w:cs="Times New Roman"/>
        </w:rPr>
        <w:t>25</w:t>
      </w:r>
      <w:r w:rsidRPr="00140B10">
        <w:rPr>
          <w:rFonts w:ascii="Times New Roman" w:hAnsi="Times New Roman" w:cs="Times New Roman"/>
        </w:rPr>
        <w:t xml:space="preserve">. gada </w:t>
      </w:r>
      <w:r w:rsidR="00140B10" w:rsidRPr="00140B10">
        <w:rPr>
          <w:rFonts w:ascii="Times New Roman" w:hAnsi="Times New Roman" w:cs="Times New Roman"/>
        </w:rPr>
        <w:t>27.februārī</w:t>
      </w:r>
      <w:r w:rsidRPr="00140B10">
        <w:rPr>
          <w:rFonts w:ascii="Times New Roman" w:hAnsi="Times New Roman" w:cs="Times New Roman"/>
        </w:rPr>
        <w:t xml:space="preserve"> </w:t>
      </w:r>
      <w:r w:rsidRPr="00140B10">
        <w:rPr>
          <w:rFonts w:ascii="Times New Roman" w:hAnsi="Times New Roman" w:cs="Times New Roman"/>
        </w:rPr>
        <w:tab/>
      </w:r>
      <w:r w:rsidRPr="00140B10">
        <w:rPr>
          <w:rFonts w:ascii="Times New Roman" w:hAnsi="Times New Roman" w:cs="Times New Roman"/>
        </w:rPr>
        <w:tab/>
      </w:r>
      <w:r w:rsidRPr="00140B10">
        <w:rPr>
          <w:rFonts w:ascii="Times New Roman" w:hAnsi="Times New Roman" w:cs="Times New Roman"/>
        </w:rPr>
        <w:tab/>
      </w:r>
      <w:r w:rsidRPr="00140B10">
        <w:rPr>
          <w:rFonts w:ascii="Times New Roman" w:hAnsi="Times New Roman" w:cs="Times New Roman"/>
        </w:rPr>
        <w:tab/>
      </w:r>
      <w:r w:rsidRPr="00140B1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40B10">
        <w:rPr>
          <w:rFonts w:ascii="Times New Roman" w:hAnsi="Times New Roman" w:cs="Times New Roman"/>
          <w:b/>
        </w:rPr>
        <w:t>Nr</w:t>
      </w:r>
      <w:r w:rsidRPr="00036F70">
        <w:rPr>
          <w:rFonts w:ascii="Times New Roman" w:hAnsi="Times New Roman" w:cs="Times New Roman"/>
          <w:b/>
        </w:rPr>
        <w:t>.</w:t>
      </w:r>
      <w:r w:rsidRPr="00036F70">
        <w:rPr>
          <w:rFonts w:ascii="Times New Roman" w:hAnsi="Times New Roman" w:cs="Times New Roman"/>
          <w:b/>
          <w:noProof/>
        </w:rPr>
        <w:t xml:space="preserve"> </w:t>
      </w:r>
      <w:r w:rsidRPr="00036F70">
        <w:rPr>
          <w:rFonts w:ascii="Times New Roman" w:hAnsi="Times New Roman" w:cs="Times New Roman"/>
          <w:b/>
          <w:noProof/>
        </w:rPr>
        <w:t>11/2025</w:t>
      </w:r>
    </w:p>
    <w:p w14:paraId="56AA4385" w14:textId="77777777" w:rsidR="00564CA6" w:rsidRPr="00564CA6" w:rsidRDefault="00564CA6" w:rsidP="00564CA6">
      <w:pPr>
        <w:rPr>
          <w:rFonts w:ascii="Times New Roman" w:hAnsi="Times New Roman" w:cs="Times New Roman"/>
          <w:b/>
        </w:rPr>
      </w:pPr>
    </w:p>
    <w:p w14:paraId="652EEF44" w14:textId="77777777" w:rsidR="00140B10" w:rsidRDefault="00036F70" w:rsidP="00140B10">
      <w:pPr>
        <w:widowControl w:val="0"/>
        <w:shd w:val="clear" w:color="auto" w:fill="FFFFFF"/>
        <w:tabs>
          <w:tab w:val="left" w:pos="1985"/>
        </w:tabs>
        <w:autoSpaceDE w:val="0"/>
        <w:autoSpaceDN w:val="0"/>
        <w:adjustRightInd w:val="0"/>
        <w:jc w:val="center"/>
        <w:rPr>
          <w:rFonts w:ascii="Times New Roman" w:eastAsia="Times New Roman" w:hAnsi="Times New Roman"/>
          <w:b/>
          <w:bCs/>
          <w:iCs/>
          <w:sz w:val="28"/>
          <w:szCs w:val="28"/>
          <w:lang w:bidi="en-US"/>
        </w:rPr>
      </w:pPr>
      <w:proofErr w:type="spellStart"/>
      <w:r w:rsidRPr="00317362">
        <w:rPr>
          <w:rFonts w:ascii="Times New Roman" w:eastAsia="Times New Roman" w:hAnsi="Times New Roman"/>
          <w:b/>
          <w:bCs/>
          <w:iCs/>
          <w:sz w:val="28"/>
          <w:szCs w:val="28"/>
          <w:lang w:bidi="en-US"/>
        </w:rPr>
        <w:t>Lokālplānojuma</w:t>
      </w:r>
      <w:proofErr w:type="spellEnd"/>
      <w:r w:rsidRPr="00317362">
        <w:rPr>
          <w:rFonts w:ascii="Times New Roman" w:eastAsia="Times New Roman" w:hAnsi="Times New Roman"/>
          <w:b/>
          <w:bCs/>
          <w:iCs/>
          <w:sz w:val="28"/>
          <w:szCs w:val="28"/>
          <w:lang w:bidi="en-US"/>
        </w:rPr>
        <w:t xml:space="preserve">, ar kuru groza teritorijas plānojumu nekustamo īpašumu Efejas” (kadastra Nr. 80440120518), </w:t>
      </w:r>
      <w:r w:rsidRPr="00317362">
        <w:rPr>
          <w:rFonts w:ascii="Times New Roman" w:eastAsia="Times New Roman" w:hAnsi="Times New Roman"/>
          <w:b/>
          <w:bCs/>
          <w:iCs/>
          <w:sz w:val="28"/>
          <w:szCs w:val="28"/>
          <w:lang w:bidi="en-US"/>
        </w:rPr>
        <w:t>Garkalnē, Ādažu pag., Ādažu nov. zemes vienīb</w:t>
      </w:r>
      <w:r>
        <w:rPr>
          <w:rFonts w:ascii="Times New Roman" w:eastAsia="Times New Roman" w:hAnsi="Times New Roman"/>
          <w:b/>
          <w:bCs/>
          <w:iCs/>
          <w:sz w:val="28"/>
          <w:szCs w:val="28"/>
          <w:lang w:bidi="en-US"/>
        </w:rPr>
        <w:t>as</w:t>
      </w:r>
      <w:r w:rsidRPr="00317362">
        <w:rPr>
          <w:rFonts w:ascii="Times New Roman" w:eastAsia="Times New Roman" w:hAnsi="Times New Roman"/>
          <w:b/>
          <w:bCs/>
          <w:iCs/>
          <w:sz w:val="28"/>
          <w:szCs w:val="28"/>
          <w:lang w:bidi="en-US"/>
        </w:rPr>
        <w:t xml:space="preserve"> ar kadastra apzīmējumu 80440120498, un “Pumpuriņi" (kadastra Nr. 80440120519), Garkalnē, Ādažu pag., Ādažu nov. zemes vienīb</w:t>
      </w:r>
      <w:r>
        <w:rPr>
          <w:rFonts w:ascii="Times New Roman" w:eastAsia="Times New Roman" w:hAnsi="Times New Roman"/>
          <w:b/>
          <w:bCs/>
          <w:iCs/>
          <w:sz w:val="28"/>
          <w:szCs w:val="28"/>
          <w:lang w:bidi="en-US"/>
        </w:rPr>
        <w:t>as</w:t>
      </w:r>
      <w:r w:rsidRPr="00317362">
        <w:rPr>
          <w:rFonts w:ascii="Times New Roman" w:eastAsia="Times New Roman" w:hAnsi="Times New Roman"/>
          <w:b/>
          <w:bCs/>
          <w:iCs/>
          <w:sz w:val="28"/>
          <w:szCs w:val="28"/>
          <w:lang w:bidi="en-US"/>
        </w:rPr>
        <w:t xml:space="preserve"> ar kadastra apzīmējumu 80440120499 teritorijā grozījumu grafiskā daļa un teritorijas izmantošanas un apbūves noteikumi</w:t>
      </w:r>
    </w:p>
    <w:p w14:paraId="549DE7F5" w14:textId="77777777" w:rsidR="00140B10" w:rsidRPr="00564CA6" w:rsidRDefault="00140B10" w:rsidP="00140B10">
      <w:pPr>
        <w:widowControl w:val="0"/>
        <w:shd w:val="clear" w:color="auto" w:fill="FFFFFF"/>
        <w:tabs>
          <w:tab w:val="left" w:pos="1985"/>
        </w:tabs>
        <w:autoSpaceDE w:val="0"/>
        <w:autoSpaceDN w:val="0"/>
        <w:adjustRightInd w:val="0"/>
        <w:jc w:val="center"/>
        <w:rPr>
          <w:rFonts w:ascii="Times New Roman" w:hAnsi="Times New Roman" w:cs="Times New Roman"/>
          <w:color w:val="FF0000"/>
        </w:rPr>
      </w:pPr>
    </w:p>
    <w:p w14:paraId="48D87D31" w14:textId="633108C5" w:rsidR="00140B10" w:rsidRPr="004C33B2" w:rsidRDefault="00036F70" w:rsidP="00140B10">
      <w:pPr>
        <w:shd w:val="clear" w:color="auto" w:fill="FFFFFF"/>
        <w:tabs>
          <w:tab w:val="left" w:pos="6225"/>
        </w:tabs>
        <w:autoSpaceDE w:val="0"/>
        <w:autoSpaceDN w:val="0"/>
        <w:adjustRightInd w:val="0"/>
        <w:ind w:left="4820"/>
        <w:jc w:val="both"/>
        <w:rPr>
          <w:rFonts w:ascii="Times New Roman" w:eastAsia="Times New Roman" w:hAnsi="Times New Roman"/>
          <w:lang w:bidi="en-US"/>
        </w:rPr>
      </w:pPr>
      <w:r w:rsidRPr="00D71E43">
        <w:rPr>
          <w:rFonts w:ascii="Times New Roman" w:eastAsia="Times New Roman" w:hAnsi="Times New Roman"/>
          <w:i/>
          <w:lang w:bidi="en-US"/>
        </w:rPr>
        <w:t>Izdoti saskaņā ar Pašvaldību likuma 10.panta pirmās daļas 1.punktu</w:t>
      </w:r>
      <w:r w:rsidR="00C45B3D">
        <w:rPr>
          <w:rFonts w:ascii="Times New Roman" w:eastAsia="Times New Roman" w:hAnsi="Times New Roman"/>
          <w:i/>
          <w:lang w:bidi="en-US"/>
        </w:rPr>
        <w:t xml:space="preserve"> un </w:t>
      </w:r>
      <w:r w:rsidR="00C45B3D" w:rsidRPr="00C45B3D">
        <w:rPr>
          <w:rFonts w:ascii="Times New Roman" w:eastAsia="Times New Roman" w:hAnsi="Times New Roman"/>
          <w:i/>
          <w:lang w:bidi="en-US"/>
        </w:rPr>
        <w:t>44. panta pirmo daļu</w:t>
      </w:r>
      <w:r w:rsidRPr="00D71E43">
        <w:rPr>
          <w:rFonts w:ascii="Times New Roman" w:eastAsia="Times New Roman" w:hAnsi="Times New Roman"/>
          <w:i/>
          <w:lang w:bidi="en-US"/>
        </w:rPr>
        <w:t>, Teritorijas</w:t>
      </w:r>
      <w:r>
        <w:rPr>
          <w:rFonts w:ascii="Times New Roman" w:eastAsia="Times New Roman" w:hAnsi="Times New Roman"/>
          <w:i/>
          <w:lang w:bidi="en-US"/>
        </w:rPr>
        <w:t xml:space="preserve"> </w:t>
      </w:r>
      <w:r w:rsidRPr="00D71E43">
        <w:rPr>
          <w:rFonts w:ascii="Times New Roman" w:eastAsia="Times New Roman" w:hAnsi="Times New Roman"/>
          <w:i/>
          <w:lang w:bidi="en-US"/>
        </w:rPr>
        <w:t>attīstības plānošanas likuma</w:t>
      </w:r>
      <w:r>
        <w:rPr>
          <w:rFonts w:ascii="Times New Roman" w:eastAsia="Times New Roman" w:hAnsi="Times New Roman"/>
          <w:i/>
          <w:lang w:bidi="en-US"/>
        </w:rPr>
        <w:t xml:space="preserve"> </w:t>
      </w:r>
      <w:r w:rsidRPr="00D71E43">
        <w:rPr>
          <w:rFonts w:ascii="Times New Roman" w:eastAsia="Times New Roman" w:hAnsi="Times New Roman"/>
          <w:i/>
          <w:lang w:bidi="en-US"/>
        </w:rPr>
        <w:t>25.panta pirmo un otro daļu, Ministru kabineta 2014.gada 14.oktobra noteikumu Nr.628 "Noteikumi par pašvaldību teritorijas attīstības plānošanas dokumentiem" 91.punktu</w:t>
      </w:r>
    </w:p>
    <w:p w14:paraId="34479CD0" w14:textId="77777777" w:rsidR="00140B10" w:rsidRPr="004C33B2" w:rsidRDefault="00140B10" w:rsidP="00140B10">
      <w:pPr>
        <w:shd w:val="clear" w:color="auto" w:fill="FFFFFF"/>
        <w:jc w:val="center"/>
        <w:outlineLvl w:val="1"/>
        <w:rPr>
          <w:rFonts w:ascii="Times New Roman" w:eastAsia="Times New Roman" w:hAnsi="Times New Roman"/>
          <w:b/>
          <w:bCs/>
          <w:iCs/>
          <w:lang w:bidi="en-US"/>
        </w:rPr>
      </w:pPr>
    </w:p>
    <w:p w14:paraId="3A57B380" w14:textId="67D354D5" w:rsidR="00140B10" w:rsidRPr="0063336C" w:rsidRDefault="00036F70" w:rsidP="00036F70">
      <w:pPr>
        <w:pStyle w:val="ListParagraph"/>
        <w:numPr>
          <w:ilvl w:val="0"/>
          <w:numId w:val="5"/>
        </w:numPr>
        <w:shd w:val="clear" w:color="auto" w:fill="FFFFFF"/>
        <w:suppressAutoHyphens/>
        <w:autoSpaceDN w:val="0"/>
        <w:spacing w:after="120" w:line="240" w:lineRule="auto"/>
        <w:ind w:left="0"/>
        <w:contextualSpacing w:val="0"/>
        <w:jc w:val="both"/>
        <w:textAlignment w:val="baseline"/>
        <w:rPr>
          <w:rFonts w:ascii="Times New Roman" w:hAnsi="Times New Roman"/>
          <w:sz w:val="24"/>
          <w:szCs w:val="24"/>
        </w:rPr>
      </w:pPr>
      <w:r w:rsidRPr="00B95619">
        <w:rPr>
          <w:rFonts w:ascii="Times New Roman" w:hAnsi="Times New Roman"/>
          <w:sz w:val="24"/>
          <w:szCs w:val="24"/>
        </w:rPr>
        <w:t>Ar šiem saisto</w:t>
      </w:r>
      <w:r w:rsidR="001E5C93">
        <w:rPr>
          <w:rFonts w:ascii="Times New Roman" w:hAnsi="Times New Roman"/>
          <w:sz w:val="24"/>
          <w:szCs w:val="24"/>
        </w:rPr>
        <w:t>šaj</w:t>
      </w:r>
      <w:r w:rsidRPr="00B95619">
        <w:rPr>
          <w:rFonts w:ascii="Times New Roman" w:hAnsi="Times New Roman"/>
          <w:sz w:val="24"/>
          <w:szCs w:val="24"/>
        </w:rPr>
        <w:t xml:space="preserve">iem noteikumiem tiek apstiprinātas </w:t>
      </w:r>
      <w:proofErr w:type="spellStart"/>
      <w:r w:rsidRPr="00B95619">
        <w:rPr>
          <w:rFonts w:ascii="Times New Roman" w:hAnsi="Times New Roman"/>
          <w:sz w:val="24"/>
          <w:szCs w:val="24"/>
        </w:rPr>
        <w:t>lokālplānojuma</w:t>
      </w:r>
      <w:proofErr w:type="spellEnd"/>
      <w:r w:rsidRPr="00B95619">
        <w:rPr>
          <w:rFonts w:ascii="Times New Roman" w:hAnsi="Times New Roman"/>
          <w:sz w:val="24"/>
          <w:szCs w:val="24"/>
        </w:rPr>
        <w:t xml:space="preserve">, </w:t>
      </w:r>
      <w:r w:rsidRPr="00317362">
        <w:rPr>
          <w:rFonts w:ascii="Times New Roman" w:hAnsi="Times New Roman"/>
          <w:sz w:val="24"/>
          <w:szCs w:val="24"/>
        </w:rPr>
        <w:t>ar kuru groza teritorijas plānojumu nekustamo īpašumu Efejas” (kadastra Nr. 80440120518), Garkalnē, Ādažu pag., Ādažu nov. zemes vienības ar kadastra apzīmējumu 80440120498, un “Pumpuriņi" (kadastra Nr. 80440120519), Garkalnē, Ādažu pag., Ādažu nov. zemes vienības ar kadastra apzīmējumu 80440120499 teritorijā</w:t>
      </w:r>
      <w:r>
        <w:rPr>
          <w:rFonts w:ascii="Times New Roman" w:hAnsi="Times New Roman"/>
          <w:sz w:val="24"/>
          <w:szCs w:val="24"/>
        </w:rPr>
        <w:t>, grozījumu</w:t>
      </w:r>
      <w:r w:rsidR="00D4495D">
        <w:rPr>
          <w:rFonts w:ascii="Times New Roman" w:hAnsi="Times New Roman"/>
          <w:sz w:val="24"/>
          <w:szCs w:val="24"/>
        </w:rPr>
        <w:t xml:space="preserve"> (turpmāk – </w:t>
      </w:r>
      <w:proofErr w:type="spellStart"/>
      <w:r w:rsidR="00D4495D">
        <w:rPr>
          <w:rFonts w:ascii="Times New Roman" w:hAnsi="Times New Roman"/>
          <w:sz w:val="24"/>
          <w:szCs w:val="24"/>
        </w:rPr>
        <w:t>Lokālplānojuma</w:t>
      </w:r>
      <w:proofErr w:type="spellEnd"/>
      <w:r w:rsidR="00D4495D">
        <w:rPr>
          <w:rFonts w:ascii="Times New Roman" w:hAnsi="Times New Roman"/>
          <w:sz w:val="24"/>
          <w:szCs w:val="24"/>
        </w:rPr>
        <w:t xml:space="preserve"> grozījumi)</w:t>
      </w:r>
      <w:r w:rsidRPr="00B95619">
        <w:rPr>
          <w:rFonts w:ascii="Times New Roman" w:hAnsi="Times New Roman"/>
          <w:sz w:val="24"/>
          <w:szCs w:val="24"/>
        </w:rPr>
        <w:t xml:space="preserve"> saistošās daļas:</w:t>
      </w:r>
    </w:p>
    <w:p w14:paraId="518E0A78" w14:textId="77777777" w:rsidR="00140B10" w:rsidRPr="0063336C" w:rsidRDefault="00036F70" w:rsidP="00036F70">
      <w:pPr>
        <w:pStyle w:val="ListParagraph"/>
        <w:numPr>
          <w:ilvl w:val="1"/>
          <w:numId w:val="6"/>
        </w:numPr>
        <w:shd w:val="clear" w:color="auto" w:fill="FFFFFF"/>
        <w:suppressAutoHyphens/>
        <w:autoSpaceDN w:val="0"/>
        <w:spacing w:after="120" w:line="240" w:lineRule="auto"/>
        <w:ind w:left="426" w:hanging="357"/>
        <w:contextualSpacing w:val="0"/>
        <w:jc w:val="both"/>
        <w:textAlignment w:val="baseline"/>
        <w:rPr>
          <w:rFonts w:ascii="Times New Roman" w:hAnsi="Times New Roman"/>
          <w:sz w:val="24"/>
          <w:szCs w:val="24"/>
        </w:rPr>
      </w:pPr>
      <w:r w:rsidRPr="00B95619">
        <w:rPr>
          <w:rFonts w:ascii="Times New Roman" w:hAnsi="Times New Roman"/>
          <w:sz w:val="24"/>
          <w:szCs w:val="24"/>
        </w:rPr>
        <w:t xml:space="preserve">Teritorijas </w:t>
      </w:r>
      <w:r w:rsidRPr="00B95619">
        <w:rPr>
          <w:rFonts w:ascii="Times New Roman" w:hAnsi="Times New Roman"/>
          <w:sz w:val="24"/>
          <w:szCs w:val="24"/>
        </w:rPr>
        <w:t>izmantošanas un apbūves noteikumi (1. pielikums);</w:t>
      </w:r>
    </w:p>
    <w:p w14:paraId="513476AF" w14:textId="0FEF02F4" w:rsidR="00140B10" w:rsidRPr="0063336C" w:rsidRDefault="00036F70" w:rsidP="00036F70">
      <w:pPr>
        <w:pStyle w:val="ListParagraph"/>
        <w:numPr>
          <w:ilvl w:val="1"/>
          <w:numId w:val="6"/>
        </w:numPr>
        <w:shd w:val="clear" w:color="auto" w:fill="FFFFFF"/>
        <w:suppressAutoHyphens/>
        <w:autoSpaceDN w:val="0"/>
        <w:spacing w:after="120" w:line="240" w:lineRule="auto"/>
        <w:ind w:left="426" w:hanging="357"/>
        <w:contextualSpacing w:val="0"/>
        <w:jc w:val="both"/>
        <w:textAlignment w:val="baseline"/>
        <w:rPr>
          <w:rFonts w:ascii="Times New Roman" w:hAnsi="Times New Roman"/>
          <w:sz w:val="24"/>
          <w:szCs w:val="24"/>
        </w:rPr>
      </w:pPr>
      <w:r w:rsidRPr="00651B39">
        <w:rPr>
          <w:rFonts w:ascii="Times New Roman" w:hAnsi="Times New Roman"/>
          <w:bCs/>
          <w:iCs/>
          <w:sz w:val="24"/>
          <w:szCs w:val="24"/>
        </w:rPr>
        <w:t xml:space="preserve">Grafiskā daļa – funkcionālais zonējums un aizsargjoslas, kas noteiktas pašvaldības kompetencē esošajām apgrūtinātajām teritorijām un objektiem </w:t>
      </w:r>
      <w:r w:rsidRPr="00651B39">
        <w:rPr>
          <w:rFonts w:ascii="Times New Roman" w:hAnsi="Times New Roman"/>
          <w:sz w:val="24"/>
          <w:szCs w:val="24"/>
        </w:rPr>
        <w:t>(2. pielikums).</w:t>
      </w:r>
    </w:p>
    <w:p w14:paraId="64B9F04A" w14:textId="3FFE0469" w:rsidR="00140B10" w:rsidRPr="00B95619" w:rsidRDefault="00036F70" w:rsidP="00036F70">
      <w:pPr>
        <w:pStyle w:val="ListParagraph"/>
        <w:numPr>
          <w:ilvl w:val="0"/>
          <w:numId w:val="6"/>
        </w:numPr>
        <w:shd w:val="clear" w:color="auto" w:fill="FFFFFF"/>
        <w:suppressAutoHyphens/>
        <w:autoSpaceDN w:val="0"/>
        <w:spacing w:after="0" w:line="240" w:lineRule="auto"/>
        <w:ind w:left="0" w:hanging="284"/>
        <w:contextualSpacing w:val="0"/>
        <w:jc w:val="both"/>
        <w:textAlignment w:val="baseline"/>
        <w:rPr>
          <w:rFonts w:ascii="Times New Roman" w:hAnsi="Times New Roman"/>
          <w:sz w:val="24"/>
          <w:szCs w:val="24"/>
        </w:rPr>
      </w:pPr>
      <w:proofErr w:type="spellStart"/>
      <w:r>
        <w:rPr>
          <w:rFonts w:ascii="Times New Roman" w:hAnsi="Times New Roman"/>
          <w:sz w:val="24"/>
          <w:szCs w:val="24"/>
        </w:rPr>
        <w:t>Lokālplānojuma</w:t>
      </w:r>
      <w:proofErr w:type="spellEnd"/>
      <w:r>
        <w:rPr>
          <w:rFonts w:ascii="Times New Roman" w:hAnsi="Times New Roman"/>
          <w:sz w:val="24"/>
          <w:szCs w:val="24"/>
        </w:rPr>
        <w:t xml:space="preserve"> grozījumi pieejami </w:t>
      </w:r>
      <w:r w:rsidRPr="00D4495D">
        <w:rPr>
          <w:rFonts w:ascii="Times New Roman" w:hAnsi="Times New Roman"/>
          <w:sz w:val="24"/>
          <w:szCs w:val="24"/>
        </w:rPr>
        <w:t>valsts vienotajā ģeotelpiskās informācijas portālā</w:t>
      </w:r>
      <w:r>
        <w:rPr>
          <w:rFonts w:ascii="Times New Roman" w:hAnsi="Times New Roman"/>
          <w:sz w:val="24"/>
          <w:szCs w:val="24"/>
        </w:rPr>
        <w:t xml:space="preserve"> (www.geolatvija.lv):</w:t>
      </w:r>
      <w:r w:rsidRPr="00D4495D">
        <w:t xml:space="preserve"> </w:t>
      </w:r>
      <w:hyperlink r:id="rId8" w:anchor="document_31315" w:history="1">
        <w:r w:rsidR="00C45B3D" w:rsidRPr="00620EFE">
          <w:rPr>
            <w:rStyle w:val="Hyperlink"/>
            <w:rFonts w:ascii="Times New Roman" w:hAnsi="Times New Roman"/>
            <w:sz w:val="24"/>
            <w:szCs w:val="24"/>
          </w:rPr>
          <w:t>https://geolatvija.lv/geo/tapis?document=open#document_31315</w:t>
        </w:r>
      </w:hyperlink>
      <w:r>
        <w:rPr>
          <w:rFonts w:ascii="Times New Roman" w:hAnsi="Times New Roman"/>
          <w:sz w:val="24"/>
          <w:szCs w:val="24"/>
        </w:rPr>
        <w:t>.</w:t>
      </w:r>
    </w:p>
    <w:p w14:paraId="28848560" w14:textId="7716E6B9" w:rsidR="00BB16A4" w:rsidRDefault="00BB16A4" w:rsidP="00036F70">
      <w:pPr>
        <w:jc w:val="both"/>
        <w:rPr>
          <w:rFonts w:ascii="Times New Roman" w:hAnsi="Times New Roman" w:cs="Times New Roman"/>
        </w:rPr>
      </w:pPr>
    </w:p>
    <w:p w14:paraId="091CA3D6" w14:textId="77777777" w:rsidR="00310BC7" w:rsidRPr="00564CA6" w:rsidRDefault="00310BC7" w:rsidP="00036F70">
      <w:pPr>
        <w:jc w:val="both"/>
        <w:rPr>
          <w:rFonts w:ascii="Times New Roman" w:hAnsi="Times New Roman" w:cs="Times New Roman"/>
        </w:rPr>
      </w:pPr>
    </w:p>
    <w:p w14:paraId="6955A864" w14:textId="6706536E" w:rsidR="00564CA6" w:rsidRPr="00DD67D5" w:rsidRDefault="00036F70" w:rsidP="00036F70">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78BB8A83" w14:textId="4DBDB57B" w:rsidR="00DD67D5" w:rsidRPr="00DD67D5" w:rsidRDefault="00DD67D5" w:rsidP="00036F70">
      <w:pPr>
        <w:jc w:val="both"/>
        <w:rPr>
          <w:rFonts w:ascii="Times New Roman" w:hAnsi="Times New Roman" w:cs="Times New Roman"/>
          <w:noProof/>
        </w:rPr>
      </w:pPr>
    </w:p>
    <w:p w14:paraId="3CF9F458" w14:textId="5DF88440" w:rsidR="003F7DB3" w:rsidRPr="005C5C58" w:rsidRDefault="00036F70" w:rsidP="00036F70">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sectPr w:rsidR="003F7DB3" w:rsidRPr="005C5C58"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3D5DD" w14:textId="77777777" w:rsidR="00036F70" w:rsidRDefault="00036F70">
      <w:r>
        <w:separator/>
      </w:r>
    </w:p>
  </w:endnote>
  <w:endnote w:type="continuationSeparator" w:id="0">
    <w:p w14:paraId="1D14FC79" w14:textId="77777777" w:rsidR="00036F70" w:rsidRDefault="0003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15936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036F7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41F2B" w14:textId="77777777" w:rsidR="00036F70" w:rsidRDefault="00036F70">
      <w:r>
        <w:separator/>
      </w:r>
    </w:p>
  </w:footnote>
  <w:footnote w:type="continuationSeparator" w:id="0">
    <w:p w14:paraId="5CF0F669" w14:textId="77777777" w:rsidR="00036F70" w:rsidRDefault="00036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7B5C0E38">
      <w:start w:val="1"/>
      <w:numFmt w:val="decimal"/>
      <w:lvlText w:val="%1."/>
      <w:lvlJc w:val="left"/>
      <w:pPr>
        <w:ind w:left="720" w:hanging="360"/>
      </w:pPr>
      <w:rPr>
        <w:rFonts w:hint="default"/>
      </w:rPr>
    </w:lvl>
    <w:lvl w:ilvl="1" w:tplc="D63A2EF8" w:tentative="1">
      <w:start w:val="1"/>
      <w:numFmt w:val="lowerLetter"/>
      <w:lvlText w:val="%2."/>
      <w:lvlJc w:val="left"/>
      <w:pPr>
        <w:ind w:left="1440" w:hanging="360"/>
      </w:pPr>
    </w:lvl>
    <w:lvl w:ilvl="2" w:tplc="60F6592E" w:tentative="1">
      <w:start w:val="1"/>
      <w:numFmt w:val="lowerRoman"/>
      <w:lvlText w:val="%3."/>
      <w:lvlJc w:val="right"/>
      <w:pPr>
        <w:ind w:left="2160" w:hanging="180"/>
      </w:pPr>
    </w:lvl>
    <w:lvl w:ilvl="3" w:tplc="99F86C98" w:tentative="1">
      <w:start w:val="1"/>
      <w:numFmt w:val="decimal"/>
      <w:lvlText w:val="%4."/>
      <w:lvlJc w:val="left"/>
      <w:pPr>
        <w:ind w:left="2880" w:hanging="360"/>
      </w:pPr>
    </w:lvl>
    <w:lvl w:ilvl="4" w:tplc="95D82A2E" w:tentative="1">
      <w:start w:val="1"/>
      <w:numFmt w:val="lowerLetter"/>
      <w:lvlText w:val="%5."/>
      <w:lvlJc w:val="left"/>
      <w:pPr>
        <w:ind w:left="3600" w:hanging="360"/>
      </w:pPr>
    </w:lvl>
    <w:lvl w:ilvl="5" w:tplc="85404E12" w:tentative="1">
      <w:start w:val="1"/>
      <w:numFmt w:val="lowerRoman"/>
      <w:lvlText w:val="%6."/>
      <w:lvlJc w:val="right"/>
      <w:pPr>
        <w:ind w:left="4320" w:hanging="180"/>
      </w:pPr>
    </w:lvl>
    <w:lvl w:ilvl="6" w:tplc="8E3C2F00" w:tentative="1">
      <w:start w:val="1"/>
      <w:numFmt w:val="decimal"/>
      <w:lvlText w:val="%7."/>
      <w:lvlJc w:val="left"/>
      <w:pPr>
        <w:ind w:left="5040" w:hanging="360"/>
      </w:pPr>
    </w:lvl>
    <w:lvl w:ilvl="7" w:tplc="8E024580" w:tentative="1">
      <w:start w:val="1"/>
      <w:numFmt w:val="lowerLetter"/>
      <w:lvlText w:val="%8."/>
      <w:lvlJc w:val="left"/>
      <w:pPr>
        <w:ind w:left="5760" w:hanging="360"/>
      </w:pPr>
    </w:lvl>
    <w:lvl w:ilvl="8" w:tplc="C8641E44" w:tentative="1">
      <w:start w:val="1"/>
      <w:numFmt w:val="lowerRoman"/>
      <w:lvlText w:val="%9."/>
      <w:lvlJc w:val="right"/>
      <w:pPr>
        <w:ind w:left="6480" w:hanging="180"/>
      </w:pPr>
    </w:lvl>
  </w:abstractNum>
  <w:abstractNum w:abstractNumId="2" w15:restartNumberingAfterBreak="0">
    <w:nsid w:val="609C024F"/>
    <w:multiLevelType w:val="hybridMultilevel"/>
    <w:tmpl w:val="226E16C2"/>
    <w:lvl w:ilvl="0" w:tplc="EBA016EE">
      <w:start w:val="1"/>
      <w:numFmt w:val="decimal"/>
      <w:lvlText w:val="%1."/>
      <w:lvlJc w:val="left"/>
      <w:pPr>
        <w:ind w:left="720" w:hanging="360"/>
      </w:pPr>
      <w:rPr>
        <w:rFonts w:hint="default"/>
      </w:rPr>
    </w:lvl>
    <w:lvl w:ilvl="1" w:tplc="E7CC1272">
      <w:start w:val="1"/>
      <w:numFmt w:val="lowerLetter"/>
      <w:lvlText w:val="%2."/>
      <w:lvlJc w:val="left"/>
      <w:pPr>
        <w:ind w:left="1440" w:hanging="360"/>
      </w:pPr>
    </w:lvl>
    <w:lvl w:ilvl="2" w:tplc="16448368" w:tentative="1">
      <w:start w:val="1"/>
      <w:numFmt w:val="lowerRoman"/>
      <w:lvlText w:val="%3."/>
      <w:lvlJc w:val="right"/>
      <w:pPr>
        <w:ind w:left="2160" w:hanging="180"/>
      </w:pPr>
    </w:lvl>
    <w:lvl w:ilvl="3" w:tplc="A606B748" w:tentative="1">
      <w:start w:val="1"/>
      <w:numFmt w:val="decimal"/>
      <w:lvlText w:val="%4."/>
      <w:lvlJc w:val="left"/>
      <w:pPr>
        <w:ind w:left="2880" w:hanging="360"/>
      </w:pPr>
    </w:lvl>
    <w:lvl w:ilvl="4" w:tplc="E8B86686" w:tentative="1">
      <w:start w:val="1"/>
      <w:numFmt w:val="lowerLetter"/>
      <w:lvlText w:val="%5."/>
      <w:lvlJc w:val="left"/>
      <w:pPr>
        <w:ind w:left="3600" w:hanging="360"/>
      </w:pPr>
    </w:lvl>
    <w:lvl w:ilvl="5" w:tplc="BA0014B8" w:tentative="1">
      <w:start w:val="1"/>
      <w:numFmt w:val="lowerRoman"/>
      <w:lvlText w:val="%6."/>
      <w:lvlJc w:val="right"/>
      <w:pPr>
        <w:ind w:left="4320" w:hanging="180"/>
      </w:pPr>
    </w:lvl>
    <w:lvl w:ilvl="6" w:tplc="3B4057FA" w:tentative="1">
      <w:start w:val="1"/>
      <w:numFmt w:val="decimal"/>
      <w:lvlText w:val="%7."/>
      <w:lvlJc w:val="left"/>
      <w:pPr>
        <w:ind w:left="5040" w:hanging="360"/>
      </w:pPr>
    </w:lvl>
    <w:lvl w:ilvl="7" w:tplc="82C645CC" w:tentative="1">
      <w:start w:val="1"/>
      <w:numFmt w:val="lowerLetter"/>
      <w:lvlText w:val="%8."/>
      <w:lvlJc w:val="left"/>
      <w:pPr>
        <w:ind w:left="5760" w:hanging="360"/>
      </w:pPr>
    </w:lvl>
    <w:lvl w:ilvl="8" w:tplc="3926BC42"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8374822"/>
    <w:multiLevelType w:val="multilevel"/>
    <w:tmpl w:val="112C20D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B0B5139"/>
    <w:multiLevelType w:val="hybridMultilevel"/>
    <w:tmpl w:val="ECBA4B7A"/>
    <w:lvl w:ilvl="0" w:tplc="19F8A6D6">
      <w:start w:val="1"/>
      <w:numFmt w:val="decimal"/>
      <w:lvlText w:val="%1."/>
      <w:lvlJc w:val="left"/>
      <w:pPr>
        <w:ind w:left="720" w:hanging="360"/>
      </w:pPr>
      <w:rPr>
        <w:rFonts w:cstheme="minorBidi" w:hint="default"/>
      </w:rPr>
    </w:lvl>
    <w:lvl w:ilvl="1" w:tplc="E28CB75C" w:tentative="1">
      <w:start w:val="1"/>
      <w:numFmt w:val="lowerLetter"/>
      <w:lvlText w:val="%2."/>
      <w:lvlJc w:val="left"/>
      <w:pPr>
        <w:ind w:left="1440" w:hanging="360"/>
      </w:pPr>
    </w:lvl>
    <w:lvl w:ilvl="2" w:tplc="EBDA96E2" w:tentative="1">
      <w:start w:val="1"/>
      <w:numFmt w:val="lowerRoman"/>
      <w:lvlText w:val="%3."/>
      <w:lvlJc w:val="right"/>
      <w:pPr>
        <w:ind w:left="2160" w:hanging="180"/>
      </w:pPr>
    </w:lvl>
    <w:lvl w:ilvl="3" w:tplc="E8A6EB54" w:tentative="1">
      <w:start w:val="1"/>
      <w:numFmt w:val="decimal"/>
      <w:lvlText w:val="%4."/>
      <w:lvlJc w:val="left"/>
      <w:pPr>
        <w:ind w:left="2880" w:hanging="360"/>
      </w:pPr>
    </w:lvl>
    <w:lvl w:ilvl="4" w:tplc="B60C7672" w:tentative="1">
      <w:start w:val="1"/>
      <w:numFmt w:val="lowerLetter"/>
      <w:lvlText w:val="%5."/>
      <w:lvlJc w:val="left"/>
      <w:pPr>
        <w:ind w:left="3600" w:hanging="360"/>
      </w:pPr>
    </w:lvl>
    <w:lvl w:ilvl="5" w:tplc="646CDE68" w:tentative="1">
      <w:start w:val="1"/>
      <w:numFmt w:val="lowerRoman"/>
      <w:lvlText w:val="%6."/>
      <w:lvlJc w:val="right"/>
      <w:pPr>
        <w:ind w:left="4320" w:hanging="180"/>
      </w:pPr>
    </w:lvl>
    <w:lvl w:ilvl="6" w:tplc="B6DCBC48" w:tentative="1">
      <w:start w:val="1"/>
      <w:numFmt w:val="decimal"/>
      <w:lvlText w:val="%7."/>
      <w:lvlJc w:val="left"/>
      <w:pPr>
        <w:ind w:left="5040" w:hanging="360"/>
      </w:pPr>
    </w:lvl>
    <w:lvl w:ilvl="7" w:tplc="A4780334" w:tentative="1">
      <w:start w:val="1"/>
      <w:numFmt w:val="lowerLetter"/>
      <w:lvlText w:val="%8."/>
      <w:lvlJc w:val="left"/>
      <w:pPr>
        <w:ind w:left="5760" w:hanging="360"/>
      </w:pPr>
    </w:lvl>
    <w:lvl w:ilvl="8" w:tplc="492C7916" w:tentative="1">
      <w:start w:val="1"/>
      <w:numFmt w:val="lowerRoman"/>
      <w:lvlText w:val="%9."/>
      <w:lvlJc w:val="right"/>
      <w:pPr>
        <w:ind w:left="6480" w:hanging="180"/>
      </w:pPr>
    </w:lvl>
  </w:abstractNum>
  <w:num w:numId="1" w16cid:durableId="1080567416">
    <w:abstractNumId w:val="3"/>
  </w:num>
  <w:num w:numId="2" w16cid:durableId="1964530278">
    <w:abstractNumId w:val="1"/>
  </w:num>
  <w:num w:numId="3" w16cid:durableId="1884442053">
    <w:abstractNumId w:val="0"/>
  </w:num>
  <w:num w:numId="4" w16cid:durableId="1274290402">
    <w:abstractNumId w:val="5"/>
  </w:num>
  <w:num w:numId="5" w16cid:durableId="1405255343">
    <w:abstractNumId w:val="2"/>
  </w:num>
  <w:num w:numId="6" w16cid:durableId="9318200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6F70"/>
    <w:rsid w:val="00070E3F"/>
    <w:rsid w:val="00071194"/>
    <w:rsid w:val="00140B10"/>
    <w:rsid w:val="00153F1E"/>
    <w:rsid w:val="00195A73"/>
    <w:rsid w:val="001E5C93"/>
    <w:rsid w:val="0021016D"/>
    <w:rsid w:val="0025391B"/>
    <w:rsid w:val="00297558"/>
    <w:rsid w:val="002E1230"/>
    <w:rsid w:val="00310BC7"/>
    <w:rsid w:val="00317362"/>
    <w:rsid w:val="00351D48"/>
    <w:rsid w:val="003F7DB3"/>
    <w:rsid w:val="00492BDF"/>
    <w:rsid w:val="004C33B2"/>
    <w:rsid w:val="004D516C"/>
    <w:rsid w:val="0053073B"/>
    <w:rsid w:val="00543508"/>
    <w:rsid w:val="00564A42"/>
    <w:rsid w:val="00564CA6"/>
    <w:rsid w:val="005C5C58"/>
    <w:rsid w:val="005C7FA1"/>
    <w:rsid w:val="00617AAC"/>
    <w:rsid w:val="00620EFE"/>
    <w:rsid w:val="0063336C"/>
    <w:rsid w:val="00651B39"/>
    <w:rsid w:val="00693F05"/>
    <w:rsid w:val="006D3451"/>
    <w:rsid w:val="0074092B"/>
    <w:rsid w:val="007B4DDB"/>
    <w:rsid w:val="008257F8"/>
    <w:rsid w:val="009139A1"/>
    <w:rsid w:val="00996740"/>
    <w:rsid w:val="009E353D"/>
    <w:rsid w:val="00A52B04"/>
    <w:rsid w:val="00AA0EB1"/>
    <w:rsid w:val="00B36CD4"/>
    <w:rsid w:val="00B95619"/>
    <w:rsid w:val="00BB16A4"/>
    <w:rsid w:val="00C45B3D"/>
    <w:rsid w:val="00C9477C"/>
    <w:rsid w:val="00D01B65"/>
    <w:rsid w:val="00D14579"/>
    <w:rsid w:val="00D4495D"/>
    <w:rsid w:val="00D71E43"/>
    <w:rsid w:val="00D86969"/>
    <w:rsid w:val="00DD67D5"/>
    <w:rsid w:val="00E52DA2"/>
    <w:rsid w:val="00E75D8D"/>
    <w:rsid w:val="00F52D8F"/>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H&amp;P List Paragraph,2,Strip,Bullet 1,Bullet Points,Dot pt,IFCL - List Paragraph,Indicator Text,List Paragraph Char Char Char,List Paragraph1,List Paragraph12,MAIN CONTENT,No Spacing1,Numbered Para 1,OBC Bullet,virsraksts3"/>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H&amp;P List Paragraph Char,2 Char,Strip Char,Bullet 1 Char,Bullet Points Char,Dot pt Char,IFCL - List Paragraph Char,Indicator Text Char,List Paragraph Char Char Char Char,List Paragraph1 Char,List Paragraph12 Char,MAIN CONTENT Char"/>
    <w:link w:val="ListParagraph"/>
    <w:uiPriority w:val="34"/>
    <w:qFormat/>
    <w:locked/>
    <w:rsid w:val="00310BC7"/>
    <w:rPr>
      <w:rFonts w:ascii="Calibri" w:eastAsia="Times New Roman" w:hAnsi="Calibri" w:cs="Times New Roman"/>
      <w:sz w:val="22"/>
      <w:szCs w:val="22"/>
      <w:lang w:eastAsia="lv-LV"/>
    </w:rPr>
  </w:style>
  <w:style w:type="character" w:styleId="Hyperlink">
    <w:name w:val="Hyperlink"/>
    <w:basedOn w:val="DefaultParagraphFont"/>
    <w:uiPriority w:val="99"/>
    <w:unhideWhenUsed/>
    <w:rsid w:val="00140B10"/>
    <w:rPr>
      <w:color w:val="0563C1" w:themeColor="hyperlink"/>
      <w:u w:val="single"/>
    </w:rPr>
  </w:style>
  <w:style w:type="paragraph" w:styleId="Revision">
    <w:name w:val="Revision"/>
    <w:hidden/>
    <w:uiPriority w:val="99"/>
    <w:semiHidden/>
    <w:rsid w:val="00D4495D"/>
  </w:style>
  <w:style w:type="character" w:styleId="UnresolvedMention">
    <w:name w:val="Unresolved Mention"/>
    <w:basedOn w:val="DefaultParagraphFont"/>
    <w:uiPriority w:val="99"/>
    <w:semiHidden/>
    <w:unhideWhenUsed/>
    <w:rsid w:val="00C45B3D"/>
    <w:rPr>
      <w:color w:val="605E5C"/>
      <w:shd w:val="clear" w:color="auto" w:fill="E1DFDD"/>
    </w:rPr>
  </w:style>
  <w:style w:type="character" w:styleId="FollowedHyperlink">
    <w:name w:val="FollowedHyperlink"/>
    <w:basedOn w:val="DefaultParagraphFont"/>
    <w:uiPriority w:val="99"/>
    <w:semiHidden/>
    <w:unhideWhenUsed/>
    <w:rsid w:val="00C45B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latvija.lv/geo/tapis?document=op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1251</Words>
  <Characters>714</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9</cp:revision>
  <dcterms:created xsi:type="dcterms:W3CDTF">2024-06-01T14:39:00Z</dcterms:created>
  <dcterms:modified xsi:type="dcterms:W3CDTF">2025-02-27T14:10:00Z</dcterms:modified>
</cp:coreProperties>
</file>