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443A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443A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443A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443A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1607703" w:rsidR="00564CA6" w:rsidRPr="00564CA6" w:rsidRDefault="006443A5" w:rsidP="00564CA6">
      <w:pPr>
        <w:rPr>
          <w:rFonts w:ascii="Times New Roman" w:hAnsi="Times New Roman" w:cs="Times New Roman"/>
        </w:rPr>
      </w:pPr>
      <w:r w:rsidRPr="00441083">
        <w:rPr>
          <w:rFonts w:ascii="Times New Roman" w:hAnsi="Times New Roman" w:cs="Times New Roman"/>
        </w:rPr>
        <w:t>202</w:t>
      </w:r>
      <w:r w:rsidR="00441083" w:rsidRPr="00441083">
        <w:rPr>
          <w:rFonts w:ascii="Times New Roman" w:hAnsi="Times New Roman" w:cs="Times New Roman"/>
        </w:rPr>
        <w:t>5</w:t>
      </w:r>
      <w:r w:rsidRPr="00441083">
        <w:rPr>
          <w:rFonts w:ascii="Times New Roman" w:hAnsi="Times New Roman" w:cs="Times New Roman"/>
        </w:rPr>
        <w:t xml:space="preserve">. gada </w:t>
      </w:r>
      <w:r w:rsidR="00441083" w:rsidRPr="00441083">
        <w:rPr>
          <w:rFonts w:ascii="Times New Roman" w:hAnsi="Times New Roman" w:cs="Times New Roman"/>
        </w:rPr>
        <w:t>27</w:t>
      </w:r>
      <w:r w:rsidRPr="00441083">
        <w:rPr>
          <w:rFonts w:ascii="Times New Roman" w:hAnsi="Times New Roman" w:cs="Times New Roman"/>
        </w:rPr>
        <w:t xml:space="preserve">. </w:t>
      </w:r>
      <w:r w:rsidR="00441083" w:rsidRPr="00441083">
        <w:rPr>
          <w:rFonts w:ascii="Times New Roman" w:hAnsi="Times New Roman" w:cs="Times New Roman"/>
        </w:rPr>
        <w:t>februārī</w:t>
      </w:r>
      <w:r w:rsidRPr="00441083">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6443A5">
        <w:rPr>
          <w:rFonts w:ascii="Times New Roman" w:hAnsi="Times New Roman" w:cs="Times New Roman"/>
          <w:b/>
          <w:bCs/>
          <w:noProof/>
        </w:rPr>
        <w:t>69</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703D0F5A" w14:textId="4163113F" w:rsidR="00441083" w:rsidRPr="00441083" w:rsidRDefault="006443A5" w:rsidP="00441083">
      <w:pPr>
        <w:ind w:right="-1"/>
        <w:jc w:val="center"/>
        <w:rPr>
          <w:rFonts w:ascii="Times New Roman" w:hAnsi="Times New Roman" w:cs="Times New Roman"/>
          <w:b/>
          <w:bCs/>
        </w:rPr>
      </w:pPr>
      <w:r w:rsidRPr="00441083">
        <w:rPr>
          <w:rFonts w:ascii="Times New Roman" w:hAnsi="Times New Roman" w:cs="Times New Roman"/>
          <w:b/>
          <w:bCs/>
        </w:rPr>
        <w:t xml:space="preserve">Par sadarbību </w:t>
      </w:r>
      <w:r w:rsidR="00C15E43">
        <w:rPr>
          <w:rFonts w:ascii="Times New Roman" w:hAnsi="Times New Roman" w:cs="Times New Roman"/>
          <w:b/>
          <w:bCs/>
        </w:rPr>
        <w:t xml:space="preserve">ar Saulkrastu novada pašvaldību </w:t>
      </w:r>
      <w:r w:rsidRPr="00441083">
        <w:rPr>
          <w:rFonts w:ascii="Times New Roman" w:hAnsi="Times New Roman" w:cs="Times New Roman"/>
          <w:b/>
          <w:bCs/>
        </w:rPr>
        <w:t>pedagoģiski medicīniskās komisijas pakalpojuma nodrošināšanā</w:t>
      </w:r>
    </w:p>
    <w:p w14:paraId="001C96E2" w14:textId="7182D020" w:rsidR="00564CA6" w:rsidRPr="00564CA6" w:rsidRDefault="00564CA6" w:rsidP="00441083">
      <w:pPr>
        <w:jc w:val="center"/>
        <w:rPr>
          <w:rFonts w:ascii="Times New Roman" w:hAnsi="Times New Roman" w:cs="Times New Roman"/>
          <w:b/>
          <w:i/>
          <w:color w:val="FF0000"/>
        </w:rPr>
      </w:pPr>
    </w:p>
    <w:p w14:paraId="0C29D3F2" w14:textId="497FFF84" w:rsidR="00441083" w:rsidRPr="00441083" w:rsidRDefault="006443A5" w:rsidP="006443A5">
      <w:pPr>
        <w:spacing w:after="100"/>
        <w:jc w:val="both"/>
        <w:rPr>
          <w:rFonts w:ascii="Times New Roman" w:hAnsi="Times New Roman" w:cs="Times New Roman"/>
          <w:color w:val="000000" w:themeColor="text1"/>
        </w:rPr>
      </w:pPr>
      <w:r w:rsidRPr="00441083">
        <w:rPr>
          <w:rFonts w:ascii="Times New Roman" w:hAnsi="Times New Roman" w:cs="Times New Roman"/>
        </w:rPr>
        <w:t xml:space="preserve">Ādažu novada pašvaldība </w:t>
      </w:r>
      <w:r w:rsidRPr="00441083">
        <w:rPr>
          <w:rFonts w:ascii="Times New Roman" w:hAnsi="Times New Roman" w:cs="Times New Roman"/>
          <w:color w:val="000000" w:themeColor="text1"/>
        </w:rPr>
        <w:t xml:space="preserve">2025. gada 5. februārī saņēma Saulkrastu novada pašvaldības vēstuli Nr. 7.2/2025/IZ186 “Par sadarbību ar Ādažu novada </w:t>
      </w:r>
      <w:r w:rsidRPr="00441083">
        <w:rPr>
          <w:rFonts w:ascii="Times New Roman" w:hAnsi="Times New Roman" w:cs="Times New Roman"/>
          <w:color w:val="000000" w:themeColor="text1"/>
        </w:rPr>
        <w:t>pašvaldību”</w:t>
      </w:r>
      <w:r w:rsidR="000C0B00">
        <w:rPr>
          <w:rFonts w:ascii="Times New Roman" w:hAnsi="Times New Roman" w:cs="Times New Roman"/>
          <w:color w:val="000000" w:themeColor="text1"/>
        </w:rPr>
        <w:t>,</w:t>
      </w:r>
      <w:r w:rsidRPr="00441083">
        <w:rPr>
          <w:rFonts w:ascii="Times New Roman" w:hAnsi="Times New Roman" w:cs="Times New Roman"/>
          <w:color w:val="000000" w:themeColor="text1"/>
        </w:rPr>
        <w:t xml:space="preserve"> ar lūgumu </w:t>
      </w:r>
      <w:r w:rsidR="000C0B00">
        <w:rPr>
          <w:rFonts w:ascii="Times New Roman" w:hAnsi="Times New Roman" w:cs="Times New Roman"/>
          <w:color w:val="000000" w:themeColor="text1"/>
        </w:rPr>
        <w:t>noslēgt</w:t>
      </w:r>
      <w:r w:rsidRPr="00441083">
        <w:rPr>
          <w:rFonts w:ascii="Times New Roman" w:hAnsi="Times New Roman" w:cs="Times New Roman"/>
        </w:rPr>
        <w:t xml:space="preserve"> sadarbības līgum</w:t>
      </w:r>
      <w:r w:rsidR="000C0B00">
        <w:rPr>
          <w:rFonts w:ascii="Times New Roman" w:hAnsi="Times New Roman" w:cs="Times New Roman"/>
        </w:rPr>
        <w:t>u</w:t>
      </w:r>
      <w:r w:rsidRPr="00441083">
        <w:rPr>
          <w:rFonts w:ascii="Times New Roman" w:hAnsi="Times New Roman" w:cs="Times New Roman"/>
        </w:rPr>
        <w:t xml:space="preserve"> </w:t>
      </w:r>
      <w:r w:rsidR="000C0B00">
        <w:rPr>
          <w:rFonts w:ascii="Times New Roman" w:hAnsi="Times New Roman" w:cs="Times New Roman"/>
        </w:rPr>
        <w:t>Ādažu novada pašvaldības p</w:t>
      </w:r>
      <w:r w:rsidRPr="00441083">
        <w:rPr>
          <w:rFonts w:ascii="Times New Roman" w:hAnsi="Times New Roman" w:cs="Times New Roman"/>
        </w:rPr>
        <w:t>edagoģiski medicīniskās komisijas (turpmāk – Komisija) pakalpojuma</w:t>
      </w:r>
      <w:r w:rsidRPr="00441083">
        <w:rPr>
          <w:rFonts w:ascii="Times New Roman" w:hAnsi="Times New Roman" w:cs="Times New Roman"/>
          <w:color w:val="000000" w:themeColor="text1"/>
        </w:rPr>
        <w:t xml:space="preserve"> </w:t>
      </w:r>
      <w:r w:rsidRPr="00441083">
        <w:rPr>
          <w:rFonts w:ascii="Times New Roman" w:hAnsi="Times New Roman" w:cs="Times New Roman"/>
        </w:rPr>
        <w:t>sniegšanai Saulkrastu novada bērniem un jauniešiem.</w:t>
      </w:r>
    </w:p>
    <w:p w14:paraId="3BB498FF" w14:textId="77777777" w:rsidR="00441083" w:rsidRPr="00441083" w:rsidRDefault="006443A5" w:rsidP="006443A5">
      <w:pPr>
        <w:pStyle w:val="NoSpacing"/>
        <w:spacing w:after="100"/>
        <w:jc w:val="both"/>
        <w:rPr>
          <w:rFonts w:ascii="Times New Roman" w:hAnsi="Times New Roman"/>
          <w:sz w:val="24"/>
          <w:szCs w:val="24"/>
          <w:lang w:val="lv-LV"/>
        </w:rPr>
      </w:pPr>
      <w:r w:rsidRPr="00441083">
        <w:rPr>
          <w:rFonts w:ascii="Times New Roman" w:hAnsi="Times New Roman"/>
          <w:sz w:val="24"/>
          <w:szCs w:val="24"/>
          <w:lang w:val="lv-LV"/>
        </w:rPr>
        <w:t xml:space="preserve">Atbilstoši Ādažu novada pašvaldības 2023. gada 23. augusta nolikuma Nr. 18 “Ādažu novada pašvaldības pedagoģiski medicīniskās komisijas nolikums” (turpmāk – Nolikums) 3. punktam, </w:t>
      </w:r>
      <w:r w:rsidRPr="00441083">
        <w:rPr>
          <w:rStyle w:val="FontStyle32"/>
          <w:sz w:val="24"/>
          <w:szCs w:val="24"/>
          <w:lang w:val="lv-LV"/>
        </w:rPr>
        <w:t>Komisija var sniegt atzinumus par Ādažu novada, kā arī citu novadu administratīvajā teritorijā deklarētiem izglītojamiem, ja attiecīgā cita novada pašvaldība ir noslēgusi līgumu ar Ādažu novada pašvaldību par Komisijas maksas pakalpojumu sniegšanu.</w:t>
      </w:r>
    </w:p>
    <w:p w14:paraId="088DFEEC" w14:textId="19E7C0E0" w:rsidR="00C720E4" w:rsidRPr="00C720E4" w:rsidRDefault="006443A5" w:rsidP="006443A5">
      <w:pPr>
        <w:spacing w:after="100"/>
        <w:jc w:val="both"/>
        <w:rPr>
          <w:rFonts w:ascii="Times New Roman" w:hAnsi="Times New Roman" w:cs="Times New Roman"/>
        </w:rPr>
      </w:pPr>
      <w:r>
        <w:rPr>
          <w:rFonts w:ascii="Times New Roman" w:hAnsi="Times New Roman" w:cs="Times New Roman"/>
        </w:rPr>
        <w:t xml:space="preserve">Komisija </w:t>
      </w:r>
      <w:r w:rsidR="000C0B00">
        <w:rPr>
          <w:rFonts w:ascii="Times New Roman" w:hAnsi="Times New Roman" w:cs="Times New Roman"/>
        </w:rPr>
        <w:t>atbalsta</w:t>
      </w:r>
      <w:r>
        <w:rPr>
          <w:rFonts w:ascii="Times New Roman" w:hAnsi="Times New Roman" w:cs="Times New Roman"/>
        </w:rPr>
        <w:t xml:space="preserve"> </w:t>
      </w:r>
      <w:r w:rsidRPr="00C720E4">
        <w:rPr>
          <w:rFonts w:ascii="Times New Roman" w:hAnsi="Times New Roman" w:cs="Times New Roman"/>
        </w:rPr>
        <w:t>sadarbības uzsākšan</w:t>
      </w:r>
      <w:r w:rsidR="000C0B00">
        <w:rPr>
          <w:rFonts w:ascii="Times New Roman" w:hAnsi="Times New Roman" w:cs="Times New Roman"/>
        </w:rPr>
        <w:t>u</w:t>
      </w:r>
      <w:r w:rsidRPr="00C720E4">
        <w:rPr>
          <w:rFonts w:ascii="Times New Roman" w:hAnsi="Times New Roman" w:cs="Times New Roman"/>
        </w:rPr>
        <w:t xml:space="preserve"> ar Saulkrastu novada</w:t>
      </w:r>
      <w:r>
        <w:rPr>
          <w:rFonts w:ascii="Times New Roman" w:hAnsi="Times New Roman" w:cs="Times New Roman"/>
        </w:rPr>
        <w:t xml:space="preserve"> </w:t>
      </w:r>
      <w:r w:rsidRPr="00C720E4">
        <w:rPr>
          <w:rFonts w:ascii="Times New Roman" w:hAnsi="Times New Roman" w:cs="Times New Roman"/>
        </w:rPr>
        <w:t xml:space="preserve">pašvaldību, nodrošinot ar </w:t>
      </w:r>
      <w:r w:rsidR="000C0B00">
        <w:rPr>
          <w:rFonts w:ascii="Times New Roman" w:hAnsi="Times New Roman" w:cs="Times New Roman"/>
        </w:rPr>
        <w:t>K</w:t>
      </w:r>
      <w:r w:rsidRPr="00C720E4">
        <w:rPr>
          <w:rFonts w:ascii="Times New Roman" w:hAnsi="Times New Roman" w:cs="Times New Roman"/>
        </w:rPr>
        <w:t>omisijas pakalpojumu Saulkrastu novada</w:t>
      </w:r>
      <w:r>
        <w:rPr>
          <w:rFonts w:ascii="Times New Roman" w:hAnsi="Times New Roman" w:cs="Times New Roman"/>
        </w:rPr>
        <w:t xml:space="preserve"> </w:t>
      </w:r>
      <w:r w:rsidRPr="00C720E4">
        <w:rPr>
          <w:rFonts w:ascii="Times New Roman" w:hAnsi="Times New Roman" w:cs="Times New Roman"/>
        </w:rPr>
        <w:t>bērniem.</w:t>
      </w:r>
    </w:p>
    <w:p w14:paraId="1A5E3D50" w14:textId="6434D6E1" w:rsidR="00441083" w:rsidRPr="00441083" w:rsidRDefault="006443A5" w:rsidP="006443A5">
      <w:pPr>
        <w:spacing w:after="100"/>
        <w:jc w:val="both"/>
        <w:rPr>
          <w:rFonts w:ascii="Times New Roman" w:hAnsi="Times New Roman" w:cs="Times New Roman"/>
        </w:rPr>
      </w:pPr>
      <w:r w:rsidRPr="00441083">
        <w:rPr>
          <w:rFonts w:ascii="Times New Roman" w:hAnsi="Times New Roman" w:cs="Times New Roman"/>
        </w:rPr>
        <w:t xml:space="preserve">Saskaņā ar </w:t>
      </w:r>
      <w:r w:rsidR="000C0B00">
        <w:rPr>
          <w:rFonts w:ascii="Times New Roman" w:hAnsi="Times New Roman" w:cs="Times New Roman"/>
        </w:rPr>
        <w:t>Komisijas n</w:t>
      </w:r>
      <w:r w:rsidRPr="00441083">
        <w:rPr>
          <w:rFonts w:ascii="Times New Roman" w:hAnsi="Times New Roman" w:cs="Times New Roman"/>
        </w:rPr>
        <w:t>olikuma 1. pielikumu “Ādažu novada Pedagoģiski medicīniskās komisijas pakalpojuma izcenojuma aprēķins” (pielikumā), Komisijas viena atzinuma izmaksas ir 1</w:t>
      </w:r>
      <w:r w:rsidR="0086788E">
        <w:rPr>
          <w:rFonts w:ascii="Times New Roman" w:hAnsi="Times New Roman" w:cs="Times New Roman"/>
        </w:rPr>
        <w:t>82</w:t>
      </w:r>
      <w:r w:rsidRPr="00441083">
        <w:rPr>
          <w:rFonts w:ascii="Times New Roman" w:hAnsi="Times New Roman" w:cs="Times New Roman"/>
        </w:rPr>
        <w:t>,</w:t>
      </w:r>
      <w:r w:rsidR="0086788E">
        <w:rPr>
          <w:rFonts w:ascii="Times New Roman" w:hAnsi="Times New Roman" w:cs="Times New Roman"/>
        </w:rPr>
        <w:t>33</w:t>
      </w:r>
      <w:r w:rsidR="00CD20F9">
        <w:rPr>
          <w:rFonts w:ascii="Times New Roman" w:hAnsi="Times New Roman" w:cs="Times New Roman"/>
        </w:rPr>
        <w:t xml:space="preserve"> </w:t>
      </w:r>
      <w:proofErr w:type="spellStart"/>
      <w:r w:rsidR="00CD20F9" w:rsidRPr="00CD20F9">
        <w:rPr>
          <w:rFonts w:ascii="Times New Roman" w:hAnsi="Times New Roman" w:cs="Times New Roman"/>
          <w:i/>
          <w:iCs/>
        </w:rPr>
        <w:t>euro</w:t>
      </w:r>
      <w:proofErr w:type="spellEnd"/>
      <w:r w:rsidRPr="00441083">
        <w:rPr>
          <w:rFonts w:ascii="Times New Roman" w:hAnsi="Times New Roman" w:cs="Times New Roman"/>
        </w:rPr>
        <w:t xml:space="preserve"> </w:t>
      </w:r>
      <w:r w:rsidR="0086788E">
        <w:rPr>
          <w:rFonts w:ascii="Times New Roman" w:hAnsi="Times New Roman" w:cs="Times New Roman"/>
        </w:rPr>
        <w:t xml:space="preserve">ar </w:t>
      </w:r>
      <w:r w:rsidRPr="00441083">
        <w:rPr>
          <w:rFonts w:ascii="Times New Roman" w:hAnsi="Times New Roman" w:cs="Times New Roman"/>
        </w:rPr>
        <w:t>PVN.</w:t>
      </w:r>
    </w:p>
    <w:p w14:paraId="2C62F543" w14:textId="3571F85E" w:rsidR="00441083" w:rsidRPr="00441083" w:rsidRDefault="006443A5" w:rsidP="006443A5">
      <w:pPr>
        <w:spacing w:after="100"/>
        <w:jc w:val="both"/>
        <w:rPr>
          <w:rFonts w:ascii="Times New Roman" w:hAnsi="Times New Roman" w:cs="Times New Roman"/>
        </w:rPr>
      </w:pPr>
      <w:r w:rsidRPr="00441083">
        <w:rPr>
          <w:rFonts w:ascii="Times New Roman" w:hAnsi="Times New Roman" w:cs="Times New Roman"/>
        </w:rPr>
        <w:t xml:space="preserve">Pamatojoties uz </w:t>
      </w:r>
      <w:r w:rsidR="008F0614">
        <w:rPr>
          <w:rFonts w:ascii="Times New Roman" w:hAnsi="Times New Roman" w:cs="Times New Roman"/>
        </w:rPr>
        <w:t xml:space="preserve">Pašvaldību </w:t>
      </w:r>
      <w:r w:rsidRPr="00441083">
        <w:rPr>
          <w:rFonts w:ascii="Times New Roman" w:hAnsi="Times New Roman" w:cs="Times New Roman"/>
        </w:rPr>
        <w:t xml:space="preserve">likuma </w:t>
      </w:r>
      <w:r w:rsidR="008F0614">
        <w:rPr>
          <w:rFonts w:ascii="Times New Roman" w:hAnsi="Times New Roman" w:cs="Times New Roman"/>
        </w:rPr>
        <w:t>81. pantu</w:t>
      </w:r>
      <w:r w:rsidRPr="00441083">
        <w:rPr>
          <w:rFonts w:ascii="Times New Roman" w:hAnsi="Times New Roman" w:cs="Times New Roman"/>
        </w:rPr>
        <w:t xml:space="preserve">, Valsts pārvaldes iekārtas likuma 54. panta pirmo un piekto daļu, 61. panta pirmo daļu, Ministru kabineta 2012. gada 16. oktobra noteikumiem Nr. 709 </w:t>
      </w:r>
      <w:r w:rsidR="00CD20F9">
        <w:rPr>
          <w:rFonts w:ascii="Times New Roman" w:hAnsi="Times New Roman" w:cs="Times New Roman"/>
        </w:rPr>
        <w:t>“</w:t>
      </w:r>
      <w:r w:rsidRPr="00441083">
        <w:rPr>
          <w:rFonts w:ascii="Times New Roman" w:hAnsi="Times New Roman" w:cs="Times New Roman"/>
        </w:rPr>
        <w:t xml:space="preserve">Noteikumi par pedagoģiski medicīniskajām komisijām” un 2006. gada 4. aprīļa noteikumiem Nr. 253 </w:t>
      </w:r>
      <w:r w:rsidR="00CD20F9">
        <w:rPr>
          <w:rFonts w:ascii="Times New Roman" w:hAnsi="Times New Roman" w:cs="Times New Roman"/>
        </w:rPr>
        <w:t>“</w:t>
      </w:r>
      <w:r w:rsidRPr="00441083">
        <w:rPr>
          <w:rFonts w:ascii="Times New Roman" w:hAnsi="Times New Roman" w:cs="Times New Roman"/>
        </w:rPr>
        <w:t xml:space="preserve">Kārtība, kādā organizējama ilgstoši slimojošu izglītojamo izglītošanās ārpus izglītības iestādes”, </w:t>
      </w:r>
      <w:r w:rsidR="000C0B00">
        <w:rPr>
          <w:rFonts w:ascii="Times New Roman" w:hAnsi="Times New Roman" w:cs="Times New Roman"/>
        </w:rPr>
        <w:t>Komisijas nolikuma</w:t>
      </w:r>
      <w:r w:rsidR="008F0614">
        <w:rPr>
          <w:rFonts w:ascii="Times New Roman" w:hAnsi="Times New Roman" w:cs="Times New Roman"/>
        </w:rPr>
        <w:t xml:space="preserve"> 3. punktu, </w:t>
      </w:r>
      <w:r w:rsidRPr="00441083">
        <w:rPr>
          <w:rFonts w:ascii="Times New Roman" w:hAnsi="Times New Roman" w:cs="Times New Roman"/>
        </w:rPr>
        <w:t>kā arī domes Finanšu komitejas 19.02.2025. atzinumu, Ādažu novada pašvaldības dome</w:t>
      </w:r>
    </w:p>
    <w:p w14:paraId="6B67E4F4" w14:textId="77777777" w:rsidR="00441083" w:rsidRPr="00441083" w:rsidRDefault="006443A5" w:rsidP="006443A5">
      <w:pPr>
        <w:spacing w:after="100"/>
        <w:jc w:val="center"/>
        <w:rPr>
          <w:rFonts w:ascii="Times New Roman" w:hAnsi="Times New Roman" w:cs="Times New Roman"/>
        </w:rPr>
      </w:pPr>
      <w:r w:rsidRPr="00441083">
        <w:rPr>
          <w:rFonts w:ascii="Times New Roman" w:hAnsi="Times New Roman" w:cs="Times New Roman"/>
          <w:b/>
        </w:rPr>
        <w:t>NOLEMJ</w:t>
      </w:r>
      <w:r w:rsidRPr="00441083">
        <w:rPr>
          <w:rFonts w:ascii="Times New Roman" w:hAnsi="Times New Roman" w:cs="Times New Roman"/>
        </w:rPr>
        <w:t>:</w:t>
      </w:r>
    </w:p>
    <w:p w14:paraId="0BC747C6" w14:textId="57129F43" w:rsidR="00441083" w:rsidRDefault="006443A5" w:rsidP="006443A5">
      <w:pPr>
        <w:pStyle w:val="ListParagraph"/>
        <w:numPr>
          <w:ilvl w:val="0"/>
          <w:numId w:val="3"/>
        </w:numPr>
        <w:spacing w:after="100"/>
        <w:ind w:left="426" w:hanging="426"/>
        <w:jc w:val="both"/>
      </w:pPr>
      <w:r>
        <w:t xml:space="preserve">Slēgt sadarbības līgumu </w:t>
      </w:r>
      <w:r w:rsidRPr="008E4832">
        <w:t>ar Saulkrastu novada pašvaldību</w:t>
      </w:r>
      <w:r>
        <w:t xml:space="preserve"> par pedagoģiski medicīniskās komisijas pakalpojuma (</w:t>
      </w:r>
      <w:r w:rsidRPr="00034900">
        <w:t>komisijas atzinum</w:t>
      </w:r>
      <w:r>
        <w:t>i)</w:t>
      </w:r>
      <w:r w:rsidRPr="00034900">
        <w:t xml:space="preserve"> sniegšan</w:t>
      </w:r>
      <w:r>
        <w:t xml:space="preserve">u (sadarbības </w:t>
      </w:r>
      <w:r w:rsidRPr="001E4012">
        <w:t>līguma projekts – pielikumā)</w:t>
      </w:r>
      <w:r w:rsidR="008F0614">
        <w:t xml:space="preserve"> uz </w:t>
      </w:r>
      <w:r w:rsidR="008F0614" w:rsidRPr="0086788E">
        <w:t>laiku līdz</w:t>
      </w:r>
      <w:r w:rsidR="0086788E" w:rsidRPr="0086788E">
        <w:t xml:space="preserve"> 2025</w:t>
      </w:r>
      <w:r w:rsidR="0086788E">
        <w:t>. gada</w:t>
      </w:r>
      <w:r w:rsidR="008F0614">
        <w:t xml:space="preserve"> </w:t>
      </w:r>
      <w:r w:rsidR="0086788E">
        <w:t>31. decembrim</w:t>
      </w:r>
      <w:r w:rsidR="00753AFA">
        <w:t>.</w:t>
      </w:r>
    </w:p>
    <w:p w14:paraId="63DFEA50" w14:textId="647459EC" w:rsidR="008F0614" w:rsidRDefault="006443A5" w:rsidP="006443A5">
      <w:pPr>
        <w:pStyle w:val="ListParagraph"/>
        <w:numPr>
          <w:ilvl w:val="0"/>
          <w:numId w:val="3"/>
        </w:numPr>
        <w:spacing w:after="100"/>
        <w:ind w:left="426" w:hanging="426"/>
        <w:jc w:val="both"/>
      </w:pPr>
      <w:r>
        <w:t xml:space="preserve">Uzdot Centrālās pārvaldes Juridiskajai un iepirkumu nodaļai pēc Saulkrastu novada domes lēmuma par </w:t>
      </w:r>
      <w:r w:rsidRPr="008F0614">
        <w:t>sadarbību ar Ādažu novada pašvaldību</w:t>
      </w:r>
      <w:r>
        <w:t xml:space="preserve"> </w:t>
      </w:r>
      <w:r w:rsidRPr="008F0614">
        <w:t>pedagoģiski medicīniskās komisijas pakalpojuma sniegšanai Saulkrastu novada bērniem un jauniešiem</w:t>
      </w:r>
      <w:r>
        <w:t xml:space="preserve"> saņemšana</w:t>
      </w:r>
      <w:r w:rsidR="0086788E">
        <w:t>s</w:t>
      </w:r>
      <w:r>
        <w:t xml:space="preserve"> sagatavot sadarbības līgumu parakstīšanai.    </w:t>
      </w:r>
    </w:p>
    <w:p w14:paraId="77193664" w14:textId="06C5673D" w:rsidR="00441083" w:rsidRDefault="006443A5" w:rsidP="006443A5">
      <w:pPr>
        <w:pStyle w:val="ListParagraph"/>
        <w:numPr>
          <w:ilvl w:val="0"/>
          <w:numId w:val="3"/>
        </w:numPr>
        <w:spacing w:after="100"/>
        <w:ind w:left="426" w:hanging="426"/>
        <w:jc w:val="both"/>
      </w:pPr>
      <w:r>
        <w:t>Pašvaldības domes priekšsēdētāja</w:t>
      </w:r>
      <w:r w:rsidR="000C0B00">
        <w:t>i</w:t>
      </w:r>
      <w:r>
        <w:t xml:space="preserve"> parakstīt 1. punktā noteikto līgumu.</w:t>
      </w:r>
    </w:p>
    <w:p w14:paraId="23CB074E" w14:textId="5E16385F" w:rsidR="00564CA6" w:rsidRPr="00441083" w:rsidRDefault="006443A5" w:rsidP="00BB16A4">
      <w:pPr>
        <w:pStyle w:val="ListParagraph"/>
        <w:numPr>
          <w:ilvl w:val="0"/>
          <w:numId w:val="3"/>
        </w:numPr>
        <w:spacing w:after="120"/>
        <w:ind w:left="426" w:hanging="426"/>
        <w:jc w:val="both"/>
      </w:pPr>
      <w:r>
        <w:t>Lēmuma izpildes kontroli veikt pašvaldības izpilddirektoram.</w:t>
      </w:r>
    </w:p>
    <w:p w14:paraId="28848560" w14:textId="77777777" w:rsidR="00BB16A4" w:rsidRPr="00564CA6" w:rsidRDefault="00BB16A4" w:rsidP="00BB16A4">
      <w:pPr>
        <w:jc w:val="both"/>
        <w:rPr>
          <w:rFonts w:ascii="Times New Roman" w:hAnsi="Times New Roman" w:cs="Times New Roman"/>
        </w:rPr>
      </w:pPr>
    </w:p>
    <w:p w14:paraId="3EE40704" w14:textId="7C438137" w:rsidR="00564CA6" w:rsidRDefault="006443A5" w:rsidP="006443A5">
      <w:pPr>
        <w:spacing w:after="60"/>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p>
    <w:p w14:paraId="6955A864" w14:textId="7736C5A3" w:rsidR="00564CA6" w:rsidRPr="00B47C10" w:rsidRDefault="006443A5" w:rsidP="006443A5">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FDE3" w14:textId="77777777" w:rsidR="006443A5" w:rsidRDefault="006443A5">
      <w:r>
        <w:separator/>
      </w:r>
    </w:p>
  </w:endnote>
  <w:endnote w:type="continuationSeparator" w:id="0">
    <w:p w14:paraId="6FE6172A" w14:textId="77777777" w:rsidR="006443A5" w:rsidRDefault="0064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273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443A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F8CDE" w14:textId="77777777" w:rsidR="006443A5" w:rsidRDefault="006443A5">
      <w:r>
        <w:separator/>
      </w:r>
    </w:p>
  </w:footnote>
  <w:footnote w:type="continuationSeparator" w:id="0">
    <w:p w14:paraId="260B9AA0" w14:textId="77777777" w:rsidR="006443A5" w:rsidRDefault="00644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D267810">
      <w:start w:val="1"/>
      <w:numFmt w:val="decimal"/>
      <w:lvlText w:val="%1."/>
      <w:lvlJc w:val="left"/>
      <w:pPr>
        <w:ind w:left="720" w:hanging="360"/>
      </w:pPr>
      <w:rPr>
        <w:rFonts w:hint="default"/>
      </w:rPr>
    </w:lvl>
    <w:lvl w:ilvl="1" w:tplc="6C8A5222" w:tentative="1">
      <w:start w:val="1"/>
      <w:numFmt w:val="lowerLetter"/>
      <w:lvlText w:val="%2."/>
      <w:lvlJc w:val="left"/>
      <w:pPr>
        <w:ind w:left="1440" w:hanging="360"/>
      </w:pPr>
    </w:lvl>
    <w:lvl w:ilvl="2" w:tplc="6CF091F6" w:tentative="1">
      <w:start w:val="1"/>
      <w:numFmt w:val="lowerRoman"/>
      <w:lvlText w:val="%3."/>
      <w:lvlJc w:val="right"/>
      <w:pPr>
        <w:ind w:left="2160" w:hanging="180"/>
      </w:pPr>
    </w:lvl>
    <w:lvl w:ilvl="3" w:tplc="196CA6D6" w:tentative="1">
      <w:start w:val="1"/>
      <w:numFmt w:val="decimal"/>
      <w:lvlText w:val="%4."/>
      <w:lvlJc w:val="left"/>
      <w:pPr>
        <w:ind w:left="2880" w:hanging="360"/>
      </w:pPr>
    </w:lvl>
    <w:lvl w:ilvl="4" w:tplc="0D109AD8" w:tentative="1">
      <w:start w:val="1"/>
      <w:numFmt w:val="lowerLetter"/>
      <w:lvlText w:val="%5."/>
      <w:lvlJc w:val="left"/>
      <w:pPr>
        <w:ind w:left="3600" w:hanging="360"/>
      </w:pPr>
    </w:lvl>
    <w:lvl w:ilvl="5" w:tplc="E4A2A650" w:tentative="1">
      <w:start w:val="1"/>
      <w:numFmt w:val="lowerRoman"/>
      <w:lvlText w:val="%6."/>
      <w:lvlJc w:val="right"/>
      <w:pPr>
        <w:ind w:left="4320" w:hanging="180"/>
      </w:pPr>
    </w:lvl>
    <w:lvl w:ilvl="6" w:tplc="E77E8FC0" w:tentative="1">
      <w:start w:val="1"/>
      <w:numFmt w:val="decimal"/>
      <w:lvlText w:val="%7."/>
      <w:lvlJc w:val="left"/>
      <w:pPr>
        <w:ind w:left="5040" w:hanging="360"/>
      </w:pPr>
    </w:lvl>
    <w:lvl w:ilvl="7" w:tplc="1D6E5180" w:tentative="1">
      <w:start w:val="1"/>
      <w:numFmt w:val="lowerLetter"/>
      <w:lvlText w:val="%8."/>
      <w:lvlJc w:val="left"/>
      <w:pPr>
        <w:ind w:left="5760" w:hanging="360"/>
      </w:pPr>
    </w:lvl>
    <w:lvl w:ilvl="8" w:tplc="09242784" w:tentative="1">
      <w:start w:val="1"/>
      <w:numFmt w:val="lowerRoman"/>
      <w:lvlText w:val="%9."/>
      <w:lvlJc w:val="right"/>
      <w:pPr>
        <w:ind w:left="6480" w:hanging="180"/>
      </w:pPr>
    </w:lvl>
  </w:abstractNum>
  <w:abstractNum w:abstractNumId="1" w15:restartNumberingAfterBreak="1">
    <w:nsid w:val="24226AA9"/>
    <w:multiLevelType w:val="hybridMultilevel"/>
    <w:tmpl w:val="46F0B4C6"/>
    <w:lvl w:ilvl="0" w:tplc="1ACC49C6">
      <w:start w:val="1"/>
      <w:numFmt w:val="decimal"/>
      <w:lvlText w:val="%1."/>
      <w:lvlJc w:val="left"/>
      <w:pPr>
        <w:ind w:left="360" w:hanging="360"/>
      </w:pPr>
      <w:rPr>
        <w:rFonts w:hint="default"/>
      </w:rPr>
    </w:lvl>
    <w:lvl w:ilvl="1" w:tplc="B6D479C8" w:tentative="1">
      <w:start w:val="1"/>
      <w:numFmt w:val="lowerLetter"/>
      <w:lvlText w:val="%2."/>
      <w:lvlJc w:val="left"/>
      <w:pPr>
        <w:ind w:left="1080" w:hanging="360"/>
      </w:pPr>
    </w:lvl>
    <w:lvl w:ilvl="2" w:tplc="66AAF6D4" w:tentative="1">
      <w:start w:val="1"/>
      <w:numFmt w:val="lowerRoman"/>
      <w:lvlText w:val="%3."/>
      <w:lvlJc w:val="right"/>
      <w:pPr>
        <w:ind w:left="1800" w:hanging="180"/>
      </w:pPr>
    </w:lvl>
    <w:lvl w:ilvl="3" w:tplc="C5142E08" w:tentative="1">
      <w:start w:val="1"/>
      <w:numFmt w:val="decimal"/>
      <w:lvlText w:val="%4."/>
      <w:lvlJc w:val="left"/>
      <w:pPr>
        <w:ind w:left="2520" w:hanging="360"/>
      </w:pPr>
    </w:lvl>
    <w:lvl w:ilvl="4" w:tplc="6BDC7896" w:tentative="1">
      <w:start w:val="1"/>
      <w:numFmt w:val="lowerLetter"/>
      <w:lvlText w:val="%5."/>
      <w:lvlJc w:val="left"/>
      <w:pPr>
        <w:ind w:left="3240" w:hanging="360"/>
      </w:pPr>
    </w:lvl>
    <w:lvl w:ilvl="5" w:tplc="91A4C0CA" w:tentative="1">
      <w:start w:val="1"/>
      <w:numFmt w:val="lowerRoman"/>
      <w:lvlText w:val="%6."/>
      <w:lvlJc w:val="right"/>
      <w:pPr>
        <w:ind w:left="3960" w:hanging="180"/>
      </w:pPr>
    </w:lvl>
    <w:lvl w:ilvl="6" w:tplc="894E10C0" w:tentative="1">
      <w:start w:val="1"/>
      <w:numFmt w:val="decimal"/>
      <w:lvlText w:val="%7."/>
      <w:lvlJc w:val="left"/>
      <w:pPr>
        <w:ind w:left="4680" w:hanging="360"/>
      </w:pPr>
    </w:lvl>
    <w:lvl w:ilvl="7" w:tplc="F7869950" w:tentative="1">
      <w:start w:val="1"/>
      <w:numFmt w:val="lowerLetter"/>
      <w:lvlText w:val="%8."/>
      <w:lvlJc w:val="left"/>
      <w:pPr>
        <w:ind w:left="5400" w:hanging="360"/>
      </w:pPr>
    </w:lvl>
    <w:lvl w:ilvl="8" w:tplc="F6968B1E"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330572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4900"/>
    <w:rsid w:val="00070E3F"/>
    <w:rsid w:val="000C0B00"/>
    <w:rsid w:val="00147221"/>
    <w:rsid w:val="00195A73"/>
    <w:rsid w:val="001A297B"/>
    <w:rsid w:val="001E4012"/>
    <w:rsid w:val="0025391B"/>
    <w:rsid w:val="00254147"/>
    <w:rsid w:val="00272E01"/>
    <w:rsid w:val="00297558"/>
    <w:rsid w:val="002D53F6"/>
    <w:rsid w:val="00351D48"/>
    <w:rsid w:val="003C401E"/>
    <w:rsid w:val="00441083"/>
    <w:rsid w:val="004D516C"/>
    <w:rsid w:val="00521C00"/>
    <w:rsid w:val="0053073B"/>
    <w:rsid w:val="00531B9C"/>
    <w:rsid w:val="00543508"/>
    <w:rsid w:val="00564CA6"/>
    <w:rsid w:val="005C7FA1"/>
    <w:rsid w:val="00617AAC"/>
    <w:rsid w:val="006443A5"/>
    <w:rsid w:val="00693F05"/>
    <w:rsid w:val="006D3451"/>
    <w:rsid w:val="006D513B"/>
    <w:rsid w:val="006D757D"/>
    <w:rsid w:val="0074092B"/>
    <w:rsid w:val="00753AFA"/>
    <w:rsid w:val="00754044"/>
    <w:rsid w:val="0079484F"/>
    <w:rsid w:val="007B4DDB"/>
    <w:rsid w:val="008257F8"/>
    <w:rsid w:val="0086788E"/>
    <w:rsid w:val="008E3846"/>
    <w:rsid w:val="008E4832"/>
    <w:rsid w:val="008F0614"/>
    <w:rsid w:val="009139A1"/>
    <w:rsid w:val="00931891"/>
    <w:rsid w:val="00996740"/>
    <w:rsid w:val="009A3989"/>
    <w:rsid w:val="009B7F8F"/>
    <w:rsid w:val="009E732B"/>
    <w:rsid w:val="00A254B5"/>
    <w:rsid w:val="00A52B04"/>
    <w:rsid w:val="00AE3287"/>
    <w:rsid w:val="00B36CD4"/>
    <w:rsid w:val="00B4014F"/>
    <w:rsid w:val="00B47C10"/>
    <w:rsid w:val="00B938DA"/>
    <w:rsid w:val="00BB16A4"/>
    <w:rsid w:val="00BE75D1"/>
    <w:rsid w:val="00C1489E"/>
    <w:rsid w:val="00C15E43"/>
    <w:rsid w:val="00C720E4"/>
    <w:rsid w:val="00C82360"/>
    <w:rsid w:val="00C9477C"/>
    <w:rsid w:val="00CC1B2F"/>
    <w:rsid w:val="00CD20F9"/>
    <w:rsid w:val="00CF16C2"/>
    <w:rsid w:val="00D86969"/>
    <w:rsid w:val="00E52DA2"/>
    <w:rsid w:val="00E75D8D"/>
    <w:rsid w:val="00EF06E1"/>
    <w:rsid w:val="00FA29A3"/>
    <w:rsid w:val="00FD37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41083"/>
    <w:pPr>
      <w:ind w:left="720"/>
    </w:pPr>
    <w:rPr>
      <w:rFonts w:ascii="Times New Roman" w:eastAsia="Times New Roman" w:hAnsi="Times New Roman" w:cs="Times New Roman"/>
    </w:rPr>
  </w:style>
  <w:style w:type="paragraph" w:styleId="NoSpacing">
    <w:name w:val="No Spacing"/>
    <w:uiPriority w:val="1"/>
    <w:qFormat/>
    <w:rsid w:val="00441083"/>
    <w:pPr>
      <w:widowControl w:val="0"/>
    </w:pPr>
    <w:rPr>
      <w:rFonts w:ascii="Calibri" w:eastAsia="Calibri" w:hAnsi="Calibri" w:cs="Times New Roman"/>
      <w:sz w:val="22"/>
      <w:szCs w:val="22"/>
      <w:lang w:val="en-US"/>
    </w:rPr>
  </w:style>
  <w:style w:type="character" w:customStyle="1" w:styleId="FontStyle32">
    <w:name w:val="Font Style32"/>
    <w:basedOn w:val="DefaultParagraphFont"/>
    <w:uiPriority w:val="99"/>
    <w:rsid w:val="00441083"/>
    <w:rPr>
      <w:rFonts w:ascii="Times New Roman" w:hAnsi="Times New Roman" w:cs="Times New Roman"/>
      <w:sz w:val="22"/>
      <w:szCs w:val="22"/>
    </w:rPr>
  </w:style>
  <w:style w:type="paragraph" w:styleId="BodyText">
    <w:name w:val="Body Text"/>
    <w:basedOn w:val="Normal"/>
    <w:link w:val="BodyTextChar"/>
    <w:rsid w:val="00441083"/>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441083"/>
    <w:rPr>
      <w:rFonts w:ascii="Arial" w:eastAsia="Times New Roman" w:hAnsi="Arial" w:cs="Times New Roman"/>
      <w:sz w:val="20"/>
      <w:szCs w:val="20"/>
    </w:rPr>
  </w:style>
  <w:style w:type="character" w:styleId="Hyperlink">
    <w:name w:val="Hyperlink"/>
    <w:basedOn w:val="DefaultParagraphFont"/>
    <w:uiPriority w:val="99"/>
    <w:unhideWhenUsed/>
    <w:rsid w:val="00272E01"/>
    <w:rPr>
      <w:color w:val="0563C1" w:themeColor="hyperlink"/>
      <w:u w:val="single"/>
    </w:rPr>
  </w:style>
  <w:style w:type="character" w:styleId="UnresolvedMention">
    <w:name w:val="Unresolved Mention"/>
    <w:basedOn w:val="DefaultParagraphFont"/>
    <w:uiPriority w:val="99"/>
    <w:semiHidden/>
    <w:unhideWhenUsed/>
    <w:rsid w:val="00272E01"/>
    <w:rPr>
      <w:color w:val="605E5C"/>
      <w:shd w:val="clear" w:color="auto" w:fill="E1DFDD"/>
    </w:rPr>
  </w:style>
  <w:style w:type="paragraph" w:styleId="Revision">
    <w:name w:val="Revision"/>
    <w:hidden/>
    <w:uiPriority w:val="99"/>
    <w:semiHidden/>
    <w:rsid w:val="008F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1643</Words>
  <Characters>937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26</cp:revision>
  <dcterms:created xsi:type="dcterms:W3CDTF">2024-06-01T14:06:00Z</dcterms:created>
  <dcterms:modified xsi:type="dcterms:W3CDTF">2025-02-27T18:30:00Z</dcterms:modified>
</cp:coreProperties>
</file>