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E55D36"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2CA5F6E5" w14:textId="635356EC" w:rsidR="00E55D36" w:rsidRPr="003D630B" w:rsidRDefault="00E55D36" w:rsidP="0050652F">
      <w:pPr>
        <w:jc w:val="right"/>
        <w:rPr>
          <w:rFonts w:ascii="Times New Roman" w:hAnsi="Times New Roman" w:cs="Times New Roman"/>
          <w:noProof/>
          <w:color w:val="000000" w:themeColor="text1"/>
        </w:rPr>
      </w:pPr>
      <w:bookmarkStart w:id="0" w:name="_Hlk146544662"/>
      <w:bookmarkStart w:id="1" w:name="_Hlk190026540"/>
      <w:r w:rsidRPr="003D630B">
        <w:rPr>
          <w:rFonts w:ascii="Times New Roman" w:hAnsi="Times New Roman" w:cs="Times New Roman"/>
          <w:noProof/>
          <w:color w:val="000000" w:themeColor="text1"/>
        </w:rPr>
        <w:t>PROJEKTS uz 1</w:t>
      </w:r>
      <w:r>
        <w:rPr>
          <w:rFonts w:ascii="Times New Roman" w:hAnsi="Times New Roman" w:cs="Times New Roman"/>
          <w:noProof/>
          <w:color w:val="000000" w:themeColor="text1"/>
        </w:rPr>
        <w:t>9</w:t>
      </w:r>
      <w:r w:rsidRPr="003D630B">
        <w:rPr>
          <w:rFonts w:ascii="Times New Roman" w:hAnsi="Times New Roman" w:cs="Times New Roman"/>
          <w:noProof/>
          <w:color w:val="000000" w:themeColor="text1"/>
        </w:rPr>
        <w:t>.02.2025.</w:t>
      </w:r>
    </w:p>
    <w:p w14:paraId="75FD8C19" w14:textId="445E7D97" w:rsidR="00E55D36" w:rsidRPr="003D630B" w:rsidRDefault="00E55D36" w:rsidP="00E55D36">
      <w:pPr>
        <w:jc w:val="right"/>
        <w:rPr>
          <w:rFonts w:ascii="Times New Roman" w:hAnsi="Times New Roman" w:cs="Times New Roman"/>
          <w:noProof/>
          <w:color w:val="000000" w:themeColor="text1"/>
        </w:rPr>
      </w:pPr>
      <w:r w:rsidRPr="003D630B">
        <w:rPr>
          <w:rFonts w:ascii="Times New Roman" w:hAnsi="Times New Roman" w:cs="Times New Roman"/>
          <w:noProof/>
          <w:color w:val="000000" w:themeColor="text1"/>
        </w:rPr>
        <w:t>vēlamais datums izskatīšanai: Izglītības, kultūras, sporta un sociālā komiteja</w:t>
      </w:r>
      <w:r w:rsidR="0050652F">
        <w:rPr>
          <w:rFonts w:ascii="Times New Roman" w:hAnsi="Times New Roman" w:cs="Times New Roman"/>
          <w:noProof/>
          <w:color w:val="000000" w:themeColor="text1"/>
        </w:rPr>
        <w:t xml:space="preserve"> ārkārtas</w:t>
      </w:r>
      <w:r w:rsidRPr="003D630B">
        <w:rPr>
          <w:rFonts w:ascii="Times New Roman" w:hAnsi="Times New Roman" w:cs="Times New Roman"/>
          <w:noProof/>
          <w:color w:val="000000" w:themeColor="text1"/>
        </w:rPr>
        <w:t xml:space="preserve"> 19.02.2025.</w:t>
      </w:r>
    </w:p>
    <w:p w14:paraId="1AF4A447" w14:textId="77777777" w:rsidR="00E55D36" w:rsidRPr="003D630B" w:rsidRDefault="00E55D36" w:rsidP="00E55D36">
      <w:pPr>
        <w:jc w:val="right"/>
        <w:rPr>
          <w:rFonts w:ascii="Times New Roman" w:hAnsi="Times New Roman" w:cs="Times New Roman"/>
          <w:noProof/>
          <w:color w:val="000000" w:themeColor="text1"/>
        </w:rPr>
      </w:pPr>
      <w:r w:rsidRPr="003D630B">
        <w:rPr>
          <w:rFonts w:ascii="Times New Roman" w:hAnsi="Times New Roman" w:cs="Times New Roman"/>
          <w:noProof/>
          <w:color w:val="000000" w:themeColor="text1"/>
        </w:rPr>
        <w:t>domē: 27.02.2025.</w:t>
      </w:r>
    </w:p>
    <w:p w14:paraId="364F01C0" w14:textId="77777777" w:rsidR="00E55D36" w:rsidRPr="003D630B" w:rsidRDefault="00E55D36" w:rsidP="00E55D36">
      <w:pPr>
        <w:jc w:val="right"/>
        <w:rPr>
          <w:rFonts w:ascii="Times New Roman" w:hAnsi="Times New Roman" w:cs="Times New Roman"/>
          <w:noProof/>
          <w:color w:val="000000" w:themeColor="text1"/>
        </w:rPr>
      </w:pPr>
      <w:r w:rsidRPr="003D630B">
        <w:rPr>
          <w:rFonts w:ascii="Times New Roman" w:hAnsi="Times New Roman" w:cs="Times New Roman"/>
          <w:noProof/>
          <w:color w:val="000000" w:themeColor="text1"/>
        </w:rPr>
        <w:t>sagatavotājs: Gunita Dzene</w:t>
      </w:r>
    </w:p>
    <w:p w14:paraId="597C4E3F" w14:textId="77777777" w:rsidR="00E55D36" w:rsidRPr="003D630B" w:rsidRDefault="00E55D36" w:rsidP="00E55D36">
      <w:pPr>
        <w:jc w:val="right"/>
        <w:rPr>
          <w:rFonts w:ascii="Times New Roman" w:hAnsi="Times New Roman" w:cs="Times New Roman"/>
          <w:noProof/>
          <w:color w:val="000000" w:themeColor="text1"/>
        </w:rPr>
      </w:pPr>
      <w:r w:rsidRPr="003D630B">
        <w:rPr>
          <w:rFonts w:ascii="Times New Roman" w:hAnsi="Times New Roman" w:cs="Times New Roman"/>
          <w:noProof/>
          <w:color w:val="000000" w:themeColor="text1"/>
        </w:rPr>
        <w:t>ziņotājs: Gunita Dzene</w:t>
      </w:r>
    </w:p>
    <w:bookmarkEnd w:id="0"/>
    <w:p w14:paraId="10D2B8C8" w14:textId="77777777" w:rsidR="00E55D36" w:rsidRPr="003D630B" w:rsidRDefault="00E55D36" w:rsidP="00E55D36">
      <w:pPr>
        <w:jc w:val="right"/>
        <w:rPr>
          <w:rFonts w:ascii="Times New Roman" w:hAnsi="Times New Roman" w:cs="Times New Roman"/>
          <w:noProof/>
          <w:color w:val="000000" w:themeColor="text1"/>
        </w:rPr>
      </w:pPr>
    </w:p>
    <w:p w14:paraId="7F0787BA" w14:textId="77777777" w:rsidR="00E55D36" w:rsidRPr="003D630B" w:rsidRDefault="00E55D36" w:rsidP="00E55D36">
      <w:pPr>
        <w:jc w:val="center"/>
        <w:rPr>
          <w:rFonts w:ascii="Times New Roman" w:hAnsi="Times New Roman" w:cs="Times New Roman"/>
          <w:noProof/>
          <w:color w:val="000000" w:themeColor="text1"/>
        </w:rPr>
      </w:pPr>
      <w:r w:rsidRPr="003D630B">
        <w:rPr>
          <w:rFonts w:ascii="Times New Roman" w:hAnsi="Times New Roman" w:cs="Times New Roman"/>
          <w:noProof/>
          <w:color w:val="000000" w:themeColor="text1"/>
        </w:rPr>
        <w:t>LĒMUMS</w:t>
      </w:r>
    </w:p>
    <w:p w14:paraId="5EEED7D0" w14:textId="77777777" w:rsidR="00E55D36" w:rsidRPr="003D630B" w:rsidRDefault="00E55D36" w:rsidP="00E55D36">
      <w:pPr>
        <w:jc w:val="center"/>
        <w:rPr>
          <w:rFonts w:ascii="Times New Roman" w:hAnsi="Times New Roman" w:cs="Times New Roman"/>
          <w:noProof/>
          <w:color w:val="000000" w:themeColor="text1"/>
        </w:rPr>
      </w:pPr>
      <w:r w:rsidRPr="003D630B">
        <w:rPr>
          <w:rFonts w:ascii="Times New Roman" w:hAnsi="Times New Roman" w:cs="Times New Roman"/>
          <w:noProof/>
          <w:color w:val="000000" w:themeColor="text1"/>
        </w:rPr>
        <w:t>Ādažos, Ādažu novadā</w:t>
      </w:r>
    </w:p>
    <w:p w14:paraId="0BDA4079" w14:textId="77777777" w:rsidR="00E55D36" w:rsidRPr="003D630B" w:rsidRDefault="00E55D36" w:rsidP="00E55D36">
      <w:pPr>
        <w:rPr>
          <w:rFonts w:ascii="Times New Roman" w:hAnsi="Times New Roman" w:cs="Times New Roman"/>
          <w:color w:val="000000" w:themeColor="text1"/>
        </w:rPr>
      </w:pPr>
      <w:r w:rsidRPr="003D630B">
        <w:rPr>
          <w:rFonts w:ascii="Times New Roman" w:hAnsi="Times New Roman" w:cs="Times New Roman"/>
          <w:noProof/>
          <w:color w:val="000000" w:themeColor="text1"/>
        </w:rPr>
        <w:tab/>
      </w:r>
      <w:r w:rsidRPr="003D630B">
        <w:rPr>
          <w:rFonts w:ascii="Times New Roman" w:hAnsi="Times New Roman" w:cs="Times New Roman"/>
          <w:noProof/>
          <w:color w:val="000000" w:themeColor="text1"/>
        </w:rPr>
        <w:tab/>
      </w:r>
      <w:r w:rsidRPr="003D630B">
        <w:rPr>
          <w:rFonts w:ascii="Times New Roman" w:hAnsi="Times New Roman" w:cs="Times New Roman"/>
          <w:noProof/>
          <w:color w:val="000000" w:themeColor="text1"/>
        </w:rPr>
        <w:tab/>
      </w:r>
      <w:r w:rsidRPr="003D630B">
        <w:rPr>
          <w:rFonts w:ascii="Times New Roman" w:hAnsi="Times New Roman" w:cs="Times New Roman"/>
          <w:noProof/>
          <w:color w:val="000000" w:themeColor="text1"/>
        </w:rPr>
        <w:tab/>
      </w:r>
    </w:p>
    <w:p w14:paraId="4EE829BD" w14:textId="5575DA5F" w:rsidR="00E55D36" w:rsidRPr="003D630B" w:rsidRDefault="00E55D36" w:rsidP="00E55D36">
      <w:pPr>
        <w:rPr>
          <w:rFonts w:ascii="Times New Roman" w:hAnsi="Times New Roman" w:cs="Times New Roman"/>
        </w:rPr>
      </w:pPr>
      <w:bookmarkStart w:id="2" w:name="_Hlk146544675"/>
      <w:r w:rsidRPr="003D630B">
        <w:rPr>
          <w:rFonts w:ascii="Times New Roman" w:hAnsi="Times New Roman" w:cs="Times New Roman"/>
          <w:color w:val="000000" w:themeColor="text1"/>
        </w:rPr>
        <w:t>2025.gada 27.</w:t>
      </w:r>
      <w:r>
        <w:rPr>
          <w:rFonts w:ascii="Times New Roman" w:hAnsi="Times New Roman" w:cs="Times New Roman"/>
          <w:color w:val="000000" w:themeColor="text1"/>
        </w:rPr>
        <w:t>februārī</w:t>
      </w:r>
      <w:r w:rsidRPr="003D630B">
        <w:rPr>
          <w:rFonts w:ascii="Times New Roman" w:hAnsi="Times New Roman" w:cs="Times New Roman"/>
        </w:rPr>
        <w:tab/>
      </w:r>
      <w:bookmarkEnd w:id="2"/>
      <w:r w:rsidRPr="003D630B">
        <w:rPr>
          <w:rFonts w:ascii="Times New Roman" w:hAnsi="Times New Roman" w:cs="Times New Roman"/>
        </w:rPr>
        <w:tab/>
      </w:r>
      <w:r w:rsidRPr="003D630B">
        <w:rPr>
          <w:rFonts w:ascii="Times New Roman" w:hAnsi="Times New Roman" w:cs="Times New Roman"/>
        </w:rPr>
        <w:tab/>
      </w:r>
      <w:r w:rsidRPr="003D630B">
        <w:rPr>
          <w:rFonts w:ascii="Times New Roman" w:hAnsi="Times New Roman" w:cs="Times New Roman"/>
        </w:rPr>
        <w:tab/>
      </w:r>
      <w:r w:rsidRPr="003D630B">
        <w:rPr>
          <w:rFonts w:ascii="Times New Roman" w:hAnsi="Times New Roman" w:cs="Times New Roman"/>
        </w:rPr>
        <w:tab/>
        <w:t xml:space="preserve">                </w:t>
      </w:r>
      <w:proofErr w:type="spellStart"/>
      <w:r w:rsidRPr="003D630B">
        <w:rPr>
          <w:rFonts w:ascii="Times New Roman" w:hAnsi="Times New Roman" w:cs="Times New Roman"/>
          <w:b/>
        </w:rPr>
        <w:t>Nr</w:t>
      </w:r>
      <w:proofErr w:type="spellEnd"/>
      <w:r w:rsidRPr="003D630B">
        <w:rPr>
          <w:rFonts w:ascii="Times New Roman" w:hAnsi="Times New Roman" w:cs="Times New Roman"/>
          <w:b/>
        </w:rPr>
        <w:t>.</w:t>
      </w:r>
      <w:r w:rsidRPr="003D630B">
        <w:rPr>
          <w:rFonts w:ascii="Times New Roman" w:hAnsi="Times New Roman" w:cs="Times New Roman"/>
          <w:noProof/>
        </w:rPr>
        <w:fldChar w:fldCharType="begin"/>
      </w:r>
      <w:r w:rsidRPr="003D630B">
        <w:rPr>
          <w:rFonts w:ascii="Times New Roman" w:hAnsi="Times New Roman" w:cs="Times New Roman"/>
          <w:noProof/>
        </w:rPr>
        <w:instrText>MERGEFIELD DOKREGNUMURS</w:instrText>
      </w:r>
      <w:r w:rsidRPr="003D630B">
        <w:rPr>
          <w:rFonts w:ascii="Times New Roman" w:hAnsi="Times New Roman" w:cs="Times New Roman"/>
          <w:noProof/>
        </w:rPr>
        <w:fldChar w:fldCharType="separate"/>
      </w:r>
      <w:r w:rsidRPr="003D630B">
        <w:rPr>
          <w:rFonts w:ascii="Times New Roman" w:hAnsi="Times New Roman" w:cs="Times New Roman"/>
          <w:noProof/>
        </w:rPr>
        <w:t>«DOKREGNUMURS»</w:t>
      </w:r>
      <w:r w:rsidRPr="003D630B">
        <w:rPr>
          <w:rFonts w:ascii="Times New Roman" w:hAnsi="Times New Roman" w:cs="Times New Roman"/>
          <w:noProof/>
        </w:rPr>
        <w:fldChar w:fldCharType="end"/>
      </w:r>
      <w:r w:rsidRPr="003D630B">
        <w:rPr>
          <w:rFonts w:ascii="Times New Roman" w:hAnsi="Times New Roman" w:cs="Times New Roman"/>
        </w:rPr>
        <w:tab/>
      </w:r>
    </w:p>
    <w:bookmarkEnd w:id="1"/>
    <w:p w14:paraId="3B9611F3" w14:textId="77777777" w:rsidR="00E55D36" w:rsidRPr="003D630B" w:rsidRDefault="00E55D36" w:rsidP="00E55D36">
      <w:pPr>
        <w:rPr>
          <w:rFonts w:ascii="Times New Roman" w:hAnsi="Times New Roman" w:cs="Times New Roman"/>
          <w:b/>
        </w:rPr>
      </w:pPr>
    </w:p>
    <w:p w14:paraId="073B6C66" w14:textId="77777777" w:rsidR="00E55D36" w:rsidRPr="003D630B" w:rsidRDefault="00E55D36" w:rsidP="00E55D36">
      <w:pPr>
        <w:rPr>
          <w:rFonts w:ascii="Times New Roman" w:hAnsi="Times New Roman" w:cs="Times New Roman"/>
        </w:rPr>
      </w:pPr>
    </w:p>
    <w:p w14:paraId="0DBA45B9" w14:textId="5DF8AD81" w:rsidR="00E55D36" w:rsidRPr="003D630B" w:rsidRDefault="00E55D36" w:rsidP="00E55D36">
      <w:pPr>
        <w:jc w:val="center"/>
        <w:rPr>
          <w:rFonts w:ascii="Times New Roman" w:hAnsi="Times New Roman" w:cs="Times New Roman"/>
          <w:b/>
        </w:rPr>
      </w:pPr>
      <w:bookmarkStart w:id="3" w:name="_Hlk146544683"/>
      <w:r w:rsidRPr="003D630B">
        <w:rPr>
          <w:rFonts w:ascii="Times New Roman" w:hAnsi="Times New Roman" w:cs="Times New Roman"/>
          <w:b/>
        </w:rPr>
        <w:t>Par</w:t>
      </w:r>
      <w:r w:rsidR="003870A2">
        <w:rPr>
          <w:rFonts w:ascii="Times New Roman" w:hAnsi="Times New Roman" w:cs="Times New Roman"/>
          <w:b/>
        </w:rPr>
        <w:t xml:space="preserve"> </w:t>
      </w:r>
      <w:r w:rsidR="003870A2" w:rsidRPr="003870A2">
        <w:rPr>
          <w:rFonts w:ascii="Times New Roman" w:hAnsi="Times New Roman" w:cs="Times New Roman"/>
          <w:b/>
          <w:bCs/>
        </w:rPr>
        <w:t>biedrības “Zaļi Ādaži”</w:t>
      </w:r>
      <w:r w:rsidR="003870A2" w:rsidRPr="003D630B">
        <w:rPr>
          <w:rFonts w:ascii="Times New Roman" w:hAnsi="Times New Roman" w:cs="Times New Roman"/>
        </w:rPr>
        <w:t xml:space="preserve"> </w:t>
      </w:r>
      <w:r w:rsidRPr="003D630B">
        <w:rPr>
          <w:rFonts w:ascii="Times New Roman" w:hAnsi="Times New Roman" w:cs="Times New Roman"/>
          <w:b/>
        </w:rPr>
        <w:t>iniciatīvu projektu “Nodarbības fiziskās un emocionālās labsajūtas uzlabošanai</w:t>
      </w:r>
      <w:bookmarkEnd w:id="3"/>
      <w:r w:rsidRPr="003D630B">
        <w:rPr>
          <w:rFonts w:ascii="Times New Roman" w:hAnsi="Times New Roman" w:cs="Times New Roman"/>
          <w:b/>
        </w:rPr>
        <w:t>”</w:t>
      </w:r>
      <w:r w:rsidRPr="003D630B">
        <w:rPr>
          <w:rFonts w:ascii="Times New Roman" w:hAnsi="Times New Roman" w:cs="Times New Roman"/>
        </w:rPr>
        <w:t xml:space="preserve"> </w:t>
      </w:r>
      <w:r w:rsidRPr="003D630B">
        <w:rPr>
          <w:rFonts w:ascii="Times New Roman" w:hAnsi="Times New Roman" w:cs="Times New Roman"/>
          <w:b/>
        </w:rPr>
        <w:t xml:space="preserve"> </w:t>
      </w:r>
    </w:p>
    <w:p w14:paraId="3E117451" w14:textId="77777777" w:rsidR="00E55D36" w:rsidRPr="003D630B" w:rsidRDefault="00E55D36" w:rsidP="00E55D36">
      <w:pPr>
        <w:jc w:val="center"/>
        <w:rPr>
          <w:rFonts w:ascii="Times New Roman" w:hAnsi="Times New Roman" w:cs="Times New Roman"/>
          <w:b/>
        </w:rPr>
      </w:pPr>
    </w:p>
    <w:p w14:paraId="3EA8246A" w14:textId="333A4CCF" w:rsidR="00E55D36" w:rsidRPr="003D630B" w:rsidRDefault="00E55D36" w:rsidP="009A7A98">
      <w:pPr>
        <w:spacing w:before="120" w:after="40"/>
        <w:jc w:val="both"/>
        <w:rPr>
          <w:rFonts w:ascii="Times New Roman" w:hAnsi="Times New Roman" w:cs="Times New Roman"/>
          <w:b/>
          <w:bCs/>
          <w:lang w:eastAsia="lv-LV"/>
        </w:rPr>
      </w:pPr>
      <w:bookmarkStart w:id="4" w:name="_Hlk146544713"/>
      <w:r w:rsidRPr="003D630B">
        <w:rPr>
          <w:rFonts w:ascii="Times New Roman" w:hAnsi="Times New Roman" w:cs="Times New Roman"/>
        </w:rPr>
        <w:t xml:space="preserve">Ādažu novada pašvaldības dome izskatīja </w:t>
      </w:r>
      <w:bookmarkStart w:id="5" w:name="_Hlk190028727"/>
      <w:r w:rsidRPr="003D630B">
        <w:rPr>
          <w:rFonts w:ascii="Times New Roman" w:hAnsi="Times New Roman" w:cs="Times New Roman"/>
        </w:rPr>
        <w:t>biedrības “</w:t>
      </w:r>
      <w:r w:rsidRPr="003D630B">
        <w:rPr>
          <w:rFonts w:ascii="Times New Roman" w:hAnsi="Times New Roman" w:cs="Times New Roman"/>
          <w:bCs/>
        </w:rPr>
        <w:t>Zaļi Ādaži</w:t>
      </w:r>
      <w:r w:rsidRPr="003D630B">
        <w:rPr>
          <w:rFonts w:ascii="Times New Roman" w:hAnsi="Times New Roman" w:cs="Times New Roman"/>
        </w:rPr>
        <w:t xml:space="preserve">” </w:t>
      </w:r>
      <w:bookmarkEnd w:id="5"/>
      <w:r w:rsidRPr="003D630B">
        <w:rPr>
          <w:rFonts w:ascii="Times New Roman" w:hAnsi="Times New Roman" w:cs="Times New Roman"/>
        </w:rPr>
        <w:t>(</w:t>
      </w:r>
      <w:proofErr w:type="spellStart"/>
      <w:r w:rsidRPr="003D630B">
        <w:rPr>
          <w:rFonts w:ascii="Times New Roman" w:hAnsi="Times New Roman" w:cs="Times New Roman"/>
        </w:rPr>
        <w:t>reģ</w:t>
      </w:r>
      <w:proofErr w:type="spellEnd"/>
      <w:r w:rsidRPr="003D630B">
        <w:rPr>
          <w:rFonts w:ascii="Times New Roman" w:hAnsi="Times New Roman" w:cs="Times New Roman"/>
        </w:rPr>
        <w:t xml:space="preserve">. Nr. 50008261721, juridiskā adrese: </w:t>
      </w:r>
      <w:r w:rsidRPr="003D630B">
        <w:rPr>
          <w:rFonts w:ascii="Times New Roman" w:hAnsi="Times New Roman" w:cs="Times New Roman"/>
          <w:bCs/>
          <w:lang w:eastAsia="lv-LV"/>
        </w:rPr>
        <w:t>Ozolu iela 3, Ādaži, Ādažu novads, LV-2164,</w:t>
      </w:r>
      <w:r w:rsidRPr="003D630B">
        <w:rPr>
          <w:rFonts w:ascii="Times New Roman" w:hAnsi="Times New Roman" w:cs="Times New Roman"/>
        </w:rPr>
        <w:t xml:space="preserve"> (turpmāk - Iesniedzējs)) 2024. gada 28. decembr</w:t>
      </w:r>
      <w:r w:rsidR="003870A2">
        <w:rPr>
          <w:rFonts w:ascii="Times New Roman" w:hAnsi="Times New Roman" w:cs="Times New Roman"/>
        </w:rPr>
        <w:t>a</w:t>
      </w:r>
      <w:r w:rsidRPr="003D630B">
        <w:rPr>
          <w:rFonts w:ascii="Times New Roman" w:hAnsi="Times New Roman" w:cs="Times New Roman"/>
        </w:rPr>
        <w:t xml:space="preserve"> (</w:t>
      </w:r>
      <w:proofErr w:type="spellStart"/>
      <w:r w:rsidRPr="003D630B">
        <w:rPr>
          <w:rFonts w:ascii="Times New Roman" w:hAnsi="Times New Roman" w:cs="Times New Roman"/>
        </w:rPr>
        <w:t>reģ</w:t>
      </w:r>
      <w:proofErr w:type="spellEnd"/>
      <w:r w:rsidRPr="003D630B">
        <w:rPr>
          <w:rFonts w:ascii="Times New Roman" w:hAnsi="Times New Roman" w:cs="Times New Roman"/>
        </w:rPr>
        <w:t xml:space="preserve">. Nr. ĀNP/1-11-1/24/7049)  projekta pieteikumu </w:t>
      </w:r>
      <w:r w:rsidRPr="003D630B">
        <w:rPr>
          <w:rFonts w:ascii="Times New Roman" w:hAnsi="Times New Roman" w:cs="Times New Roman"/>
          <w:noProof/>
        </w:rPr>
        <w:t>“</w:t>
      </w:r>
      <w:r w:rsidRPr="003D630B">
        <w:rPr>
          <w:rFonts w:ascii="Times New Roman" w:hAnsi="Times New Roman" w:cs="Times New Roman"/>
        </w:rPr>
        <w:t>Nodarbības fiziskās un emocionālās labsajūtas uzlabošanai</w:t>
      </w:r>
      <w:r w:rsidRPr="003D630B">
        <w:rPr>
          <w:rFonts w:ascii="Times New Roman" w:hAnsi="Times New Roman" w:cs="Times New Roman"/>
          <w:noProof/>
        </w:rPr>
        <w:t>”</w:t>
      </w:r>
      <w:r w:rsidRPr="003D630B">
        <w:rPr>
          <w:rFonts w:ascii="Times New Roman" w:hAnsi="Times New Roman" w:cs="Times New Roman"/>
          <w:bCs/>
          <w:noProof/>
        </w:rPr>
        <w:t xml:space="preserve"> (turpmāk</w:t>
      </w:r>
      <w:r w:rsidRPr="003D630B">
        <w:rPr>
          <w:rFonts w:ascii="Times New Roman" w:hAnsi="Times New Roman" w:cs="Times New Roman"/>
          <w:noProof/>
        </w:rPr>
        <w:t xml:space="preserve"> – Projekts) finansējuma saņemšanai saskaņā ar pašvaldības 2023. gada 24. maija nolikumu Nr. 11 “Iniciatīvas projektu finansēšanas kārtība Ādažu novada pašvaldībā” (turpmāk – Nolikums). </w:t>
      </w:r>
    </w:p>
    <w:p w14:paraId="5389B9F1" w14:textId="77777777" w:rsidR="00E55D36" w:rsidRPr="003D630B" w:rsidRDefault="00E55D36" w:rsidP="009A7A98">
      <w:pPr>
        <w:spacing w:before="120" w:after="120"/>
        <w:jc w:val="both"/>
        <w:rPr>
          <w:rFonts w:ascii="Times New Roman" w:hAnsi="Times New Roman" w:cs="Times New Roman"/>
          <w:noProof/>
        </w:rPr>
      </w:pPr>
      <w:r w:rsidRPr="003D630B">
        <w:rPr>
          <w:rFonts w:ascii="Times New Roman" w:hAnsi="Times New Roman" w:cs="Times New Roman"/>
          <w:noProof/>
        </w:rPr>
        <w:t xml:space="preserve">Projekta mērķis ir izglītot Ādažu novada iedzīvotājus par iespējām savas emocionālās un fiziskās labsajūtas uzlabošanā un veicināt veselīgu dzīvesveidu, fizisko aktivitāti, savstarpējo komunikāciju, sabiedrības integrāciju un kvalitatīvu brīvā laika pavadīšanu. </w:t>
      </w:r>
      <w:r w:rsidRPr="003D630B">
        <w:rPr>
          <w:rFonts w:ascii="Times New Roman" w:eastAsia="Calibri" w:hAnsi="Times New Roman" w:cs="Times New Roman"/>
        </w:rPr>
        <w:t>Projekta primārā mērķauditorija ir Ādažu novada iedzīvotāji, dalībnieku skaits vienā nodarbībā līdz 20 dalībniekiem.</w:t>
      </w:r>
    </w:p>
    <w:p w14:paraId="65AF3EAC" w14:textId="6B3D48ED" w:rsidR="00E55D36" w:rsidRPr="003D630B" w:rsidRDefault="00E55D36" w:rsidP="00E55D36">
      <w:pPr>
        <w:spacing w:before="75" w:after="75"/>
        <w:jc w:val="both"/>
        <w:rPr>
          <w:rFonts w:ascii="Times New Roman" w:hAnsi="Times New Roman" w:cs="Times New Roman"/>
          <w:lang w:eastAsia="lv-LV"/>
        </w:rPr>
      </w:pPr>
      <w:r w:rsidRPr="003D630B">
        <w:rPr>
          <w:rFonts w:ascii="Times New Roman" w:hAnsi="Times New Roman" w:cs="Times New Roman"/>
          <w:color w:val="000000"/>
        </w:rPr>
        <w:t>Projekta ietvaros plānotas 13 nodarbības. Nodarbības notiks Ādažu novada PII “Strautiņš” telpās</w:t>
      </w:r>
      <w:r w:rsidRPr="003D630B">
        <w:rPr>
          <w:rFonts w:ascii="Times New Roman" w:hAnsi="Times New Roman" w:cs="Times New Roman"/>
        </w:rPr>
        <w:t>.</w:t>
      </w:r>
      <w:r w:rsidRPr="003D630B">
        <w:rPr>
          <w:rFonts w:ascii="Times New Roman" w:hAnsi="Times New Roman" w:cs="Times New Roman"/>
          <w:color w:val="000000"/>
        </w:rPr>
        <w:t xml:space="preserve"> Projekts norisināsies </w:t>
      </w:r>
      <w:r w:rsidRPr="003D630B">
        <w:rPr>
          <w:rFonts w:ascii="Times New Roman" w:eastAsia="Times New Roman" w:hAnsi="Times New Roman" w:cs="Times New Roman"/>
        </w:rPr>
        <w:t>no 10.03.2025</w:t>
      </w:r>
      <w:r w:rsidR="00C07C68">
        <w:rPr>
          <w:rFonts w:ascii="Times New Roman" w:eastAsia="Times New Roman" w:hAnsi="Times New Roman" w:cs="Times New Roman"/>
        </w:rPr>
        <w:t>.</w:t>
      </w:r>
      <w:r w:rsidRPr="003D630B">
        <w:rPr>
          <w:rFonts w:ascii="Times New Roman" w:eastAsia="Times New Roman" w:hAnsi="Times New Roman" w:cs="Times New Roman"/>
        </w:rPr>
        <w:t>-10.01.2026.</w:t>
      </w:r>
    </w:p>
    <w:p w14:paraId="0F042A73" w14:textId="77777777" w:rsidR="00E55D36" w:rsidRPr="003D630B" w:rsidRDefault="00E55D36" w:rsidP="00E55D36">
      <w:pPr>
        <w:spacing w:before="120" w:after="120"/>
        <w:jc w:val="both"/>
        <w:rPr>
          <w:rFonts w:ascii="Times New Roman" w:eastAsia="Times New Roman" w:hAnsi="Times New Roman" w:cs="Times New Roman"/>
        </w:rPr>
      </w:pPr>
      <w:r w:rsidRPr="003D630B">
        <w:rPr>
          <w:rFonts w:ascii="Times New Roman" w:eastAsia="Times New Roman" w:hAnsi="Times New Roman" w:cs="Times New Roman"/>
        </w:rPr>
        <w:t xml:space="preserve">Projekta kopējais finansējums ir 2384,40 </w:t>
      </w:r>
      <w:proofErr w:type="spellStart"/>
      <w:r w:rsidRPr="003D630B">
        <w:rPr>
          <w:rFonts w:ascii="Times New Roman" w:eastAsia="Times New Roman" w:hAnsi="Times New Roman" w:cs="Times New Roman"/>
          <w:i/>
          <w:iCs/>
        </w:rPr>
        <w:t>euro</w:t>
      </w:r>
      <w:proofErr w:type="spellEnd"/>
      <w:r w:rsidRPr="003D630B">
        <w:rPr>
          <w:rFonts w:ascii="Times New Roman" w:eastAsia="Times New Roman" w:hAnsi="Times New Roman" w:cs="Times New Roman"/>
        </w:rPr>
        <w:t xml:space="preserve"> (t.sk. pašvaldības finansējums 1999,20 </w:t>
      </w:r>
      <w:proofErr w:type="spellStart"/>
      <w:r w:rsidRPr="003D630B">
        <w:rPr>
          <w:rFonts w:ascii="Times New Roman" w:eastAsia="Times New Roman" w:hAnsi="Times New Roman" w:cs="Times New Roman"/>
          <w:i/>
          <w:iCs/>
        </w:rPr>
        <w:t>euro</w:t>
      </w:r>
      <w:proofErr w:type="spellEnd"/>
      <w:r w:rsidRPr="003D630B">
        <w:rPr>
          <w:rFonts w:ascii="Times New Roman" w:eastAsia="Times New Roman" w:hAnsi="Times New Roman" w:cs="Times New Roman"/>
        </w:rPr>
        <w:t xml:space="preserve"> un rīkotāja finansējums 385,20 </w:t>
      </w:r>
      <w:proofErr w:type="spellStart"/>
      <w:r w:rsidRPr="003D630B">
        <w:rPr>
          <w:rFonts w:ascii="Times New Roman" w:eastAsia="Times New Roman" w:hAnsi="Times New Roman" w:cs="Times New Roman"/>
          <w:i/>
          <w:iCs/>
        </w:rPr>
        <w:t>euro</w:t>
      </w:r>
      <w:proofErr w:type="spellEnd"/>
      <w:r w:rsidRPr="003D630B">
        <w:rPr>
          <w:rFonts w:ascii="Times New Roman" w:eastAsia="Times New Roman" w:hAnsi="Times New Roman" w:cs="Times New Roman"/>
        </w:rPr>
        <w:t>). Projekta tāme ietver šādus izdevumus: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2687"/>
        <w:gridCol w:w="992"/>
        <w:gridCol w:w="1276"/>
        <w:gridCol w:w="992"/>
        <w:gridCol w:w="1559"/>
        <w:gridCol w:w="1418"/>
      </w:tblGrid>
      <w:tr w:rsidR="00E55D36" w:rsidRPr="003D630B" w14:paraId="7BCD4580" w14:textId="77777777" w:rsidTr="00624CF6">
        <w:trPr>
          <w:trHeight w:val="554"/>
        </w:trPr>
        <w:tc>
          <w:tcPr>
            <w:tcW w:w="569" w:type="dxa"/>
            <w:shd w:val="clear" w:color="auto" w:fill="auto"/>
            <w:vAlign w:val="center"/>
          </w:tcPr>
          <w:p w14:paraId="2DDD28B6" w14:textId="77777777" w:rsidR="00E55D36" w:rsidRPr="003D630B" w:rsidRDefault="00E55D36" w:rsidP="00624CF6">
            <w:pPr>
              <w:jc w:val="center"/>
              <w:rPr>
                <w:rFonts w:ascii="Times New Roman" w:hAnsi="Times New Roman" w:cs="Times New Roman"/>
                <w:b/>
                <w:sz w:val="22"/>
                <w:szCs w:val="22"/>
              </w:rPr>
            </w:pPr>
            <w:r w:rsidRPr="003D630B">
              <w:rPr>
                <w:rFonts w:ascii="Times New Roman" w:hAnsi="Times New Roman" w:cs="Times New Roman"/>
                <w:b/>
                <w:sz w:val="22"/>
                <w:szCs w:val="22"/>
              </w:rPr>
              <w:t>Nr.</w:t>
            </w:r>
          </w:p>
        </w:tc>
        <w:tc>
          <w:tcPr>
            <w:tcW w:w="2687" w:type="dxa"/>
            <w:shd w:val="clear" w:color="auto" w:fill="auto"/>
            <w:vAlign w:val="center"/>
          </w:tcPr>
          <w:p w14:paraId="186FAB08" w14:textId="77777777" w:rsidR="00E55D36" w:rsidRPr="003D630B" w:rsidRDefault="00E55D36" w:rsidP="00624CF6">
            <w:pPr>
              <w:jc w:val="center"/>
              <w:rPr>
                <w:rFonts w:ascii="Times New Roman" w:hAnsi="Times New Roman" w:cs="Times New Roman"/>
                <w:b/>
                <w:sz w:val="22"/>
                <w:szCs w:val="22"/>
              </w:rPr>
            </w:pPr>
            <w:r w:rsidRPr="003D630B">
              <w:rPr>
                <w:rFonts w:ascii="Times New Roman" w:hAnsi="Times New Roman" w:cs="Times New Roman"/>
                <w:b/>
                <w:sz w:val="22"/>
                <w:szCs w:val="22"/>
              </w:rPr>
              <w:t>Izmaksu nosaukums</w:t>
            </w:r>
          </w:p>
        </w:tc>
        <w:tc>
          <w:tcPr>
            <w:tcW w:w="992" w:type="dxa"/>
            <w:shd w:val="clear" w:color="auto" w:fill="auto"/>
            <w:vAlign w:val="center"/>
          </w:tcPr>
          <w:p w14:paraId="0F010E60" w14:textId="77777777" w:rsidR="00E55D36" w:rsidRPr="003D630B" w:rsidRDefault="00E55D36" w:rsidP="00624CF6">
            <w:pPr>
              <w:jc w:val="center"/>
              <w:rPr>
                <w:rFonts w:ascii="Times New Roman" w:hAnsi="Times New Roman" w:cs="Times New Roman"/>
                <w:b/>
                <w:sz w:val="22"/>
                <w:szCs w:val="22"/>
              </w:rPr>
            </w:pPr>
            <w:r w:rsidRPr="003D630B">
              <w:rPr>
                <w:rFonts w:ascii="Times New Roman" w:hAnsi="Times New Roman" w:cs="Times New Roman"/>
                <w:b/>
                <w:sz w:val="22"/>
                <w:szCs w:val="22"/>
              </w:rPr>
              <w:t>Vienību skaits</w:t>
            </w:r>
          </w:p>
        </w:tc>
        <w:tc>
          <w:tcPr>
            <w:tcW w:w="1276" w:type="dxa"/>
            <w:shd w:val="clear" w:color="auto" w:fill="auto"/>
            <w:vAlign w:val="center"/>
          </w:tcPr>
          <w:p w14:paraId="369142C1" w14:textId="77777777" w:rsidR="00E55D36" w:rsidRPr="003D630B" w:rsidRDefault="00E55D36" w:rsidP="00624CF6">
            <w:pPr>
              <w:jc w:val="center"/>
              <w:rPr>
                <w:rFonts w:ascii="Times New Roman" w:hAnsi="Times New Roman" w:cs="Times New Roman"/>
                <w:b/>
                <w:sz w:val="22"/>
                <w:szCs w:val="22"/>
              </w:rPr>
            </w:pPr>
            <w:r w:rsidRPr="003D630B">
              <w:rPr>
                <w:rFonts w:ascii="Times New Roman" w:hAnsi="Times New Roman" w:cs="Times New Roman"/>
                <w:b/>
                <w:sz w:val="22"/>
                <w:szCs w:val="22"/>
              </w:rPr>
              <w:t>Vienības cena (EUR)</w:t>
            </w:r>
          </w:p>
        </w:tc>
        <w:tc>
          <w:tcPr>
            <w:tcW w:w="992" w:type="dxa"/>
            <w:shd w:val="clear" w:color="auto" w:fill="auto"/>
            <w:vAlign w:val="center"/>
          </w:tcPr>
          <w:p w14:paraId="7DBAC3B2" w14:textId="77777777" w:rsidR="00E55D36" w:rsidRPr="003D630B" w:rsidRDefault="00E55D36" w:rsidP="00624CF6">
            <w:pPr>
              <w:jc w:val="center"/>
              <w:rPr>
                <w:rFonts w:ascii="Times New Roman" w:hAnsi="Times New Roman" w:cs="Times New Roman"/>
                <w:b/>
                <w:sz w:val="22"/>
                <w:szCs w:val="22"/>
              </w:rPr>
            </w:pPr>
            <w:r w:rsidRPr="003D630B">
              <w:rPr>
                <w:rFonts w:ascii="Times New Roman" w:hAnsi="Times New Roman" w:cs="Times New Roman"/>
                <w:b/>
                <w:sz w:val="22"/>
                <w:szCs w:val="22"/>
              </w:rPr>
              <w:t>KOPĀ (EUR)</w:t>
            </w:r>
          </w:p>
        </w:tc>
        <w:tc>
          <w:tcPr>
            <w:tcW w:w="1559" w:type="dxa"/>
            <w:shd w:val="clear" w:color="auto" w:fill="auto"/>
            <w:vAlign w:val="center"/>
          </w:tcPr>
          <w:p w14:paraId="00F27EDA" w14:textId="77777777" w:rsidR="00E55D36" w:rsidRPr="003D630B" w:rsidRDefault="00E55D36" w:rsidP="00624CF6">
            <w:pPr>
              <w:jc w:val="center"/>
              <w:rPr>
                <w:rFonts w:ascii="Times New Roman" w:hAnsi="Times New Roman" w:cs="Times New Roman"/>
                <w:b/>
                <w:sz w:val="22"/>
                <w:szCs w:val="22"/>
              </w:rPr>
            </w:pPr>
            <w:r w:rsidRPr="003D630B">
              <w:rPr>
                <w:rFonts w:ascii="Times New Roman" w:hAnsi="Times New Roman" w:cs="Times New Roman"/>
                <w:b/>
                <w:sz w:val="22"/>
                <w:szCs w:val="22"/>
              </w:rPr>
              <w:t>Pašu un cits finansējums (EUR)</w:t>
            </w:r>
          </w:p>
        </w:tc>
        <w:tc>
          <w:tcPr>
            <w:tcW w:w="1418" w:type="dxa"/>
            <w:shd w:val="clear" w:color="auto" w:fill="auto"/>
            <w:vAlign w:val="center"/>
          </w:tcPr>
          <w:p w14:paraId="71F915FB" w14:textId="77777777" w:rsidR="00E55D36" w:rsidRPr="003D630B" w:rsidRDefault="00E55D36" w:rsidP="00624CF6">
            <w:pPr>
              <w:jc w:val="center"/>
              <w:rPr>
                <w:rFonts w:ascii="Times New Roman" w:hAnsi="Times New Roman" w:cs="Times New Roman"/>
                <w:b/>
                <w:sz w:val="22"/>
                <w:szCs w:val="22"/>
              </w:rPr>
            </w:pPr>
            <w:r w:rsidRPr="003D630B">
              <w:rPr>
                <w:rFonts w:ascii="Times New Roman" w:hAnsi="Times New Roman" w:cs="Times New Roman"/>
                <w:b/>
                <w:sz w:val="22"/>
                <w:szCs w:val="22"/>
              </w:rPr>
              <w:t>Pašvaldības līdzfinansējums (EUR)</w:t>
            </w:r>
          </w:p>
        </w:tc>
      </w:tr>
      <w:tr w:rsidR="00E55D36" w:rsidRPr="003D630B" w14:paraId="5ACF43ED" w14:textId="77777777" w:rsidTr="00624CF6">
        <w:trPr>
          <w:trHeight w:val="829"/>
        </w:trPr>
        <w:tc>
          <w:tcPr>
            <w:tcW w:w="569" w:type="dxa"/>
            <w:shd w:val="clear" w:color="auto" w:fill="auto"/>
          </w:tcPr>
          <w:p w14:paraId="0CF04CE5" w14:textId="77777777" w:rsidR="00E55D36" w:rsidRPr="003D630B" w:rsidRDefault="00E55D36" w:rsidP="00624CF6">
            <w:pPr>
              <w:spacing w:before="120"/>
              <w:rPr>
                <w:rFonts w:ascii="Times New Roman" w:hAnsi="Times New Roman" w:cs="Times New Roman"/>
                <w:sz w:val="22"/>
                <w:szCs w:val="22"/>
              </w:rPr>
            </w:pPr>
            <w:r w:rsidRPr="003D630B">
              <w:rPr>
                <w:rFonts w:ascii="Times New Roman" w:hAnsi="Times New Roman" w:cs="Times New Roman"/>
                <w:sz w:val="22"/>
                <w:szCs w:val="22"/>
              </w:rPr>
              <w:t>1.</w:t>
            </w:r>
          </w:p>
        </w:tc>
        <w:tc>
          <w:tcPr>
            <w:tcW w:w="2687" w:type="dxa"/>
            <w:shd w:val="clear" w:color="auto" w:fill="auto"/>
            <w:vAlign w:val="center"/>
          </w:tcPr>
          <w:p w14:paraId="79C2975F" w14:textId="77777777" w:rsidR="00E55D36" w:rsidRPr="003D630B" w:rsidRDefault="00E55D36" w:rsidP="00624CF6">
            <w:pPr>
              <w:spacing w:before="120"/>
              <w:jc w:val="center"/>
              <w:rPr>
                <w:rFonts w:ascii="Times New Roman" w:hAnsi="Times New Roman" w:cs="Times New Roman"/>
                <w:sz w:val="22"/>
                <w:szCs w:val="22"/>
              </w:rPr>
            </w:pPr>
            <w:r w:rsidRPr="003D630B">
              <w:rPr>
                <w:rFonts w:ascii="Times New Roman" w:hAnsi="Times New Roman" w:cs="Times New Roman"/>
                <w:sz w:val="22"/>
                <w:szCs w:val="22"/>
              </w:rPr>
              <w:t>Atlīdzība speciālistam (</w:t>
            </w:r>
            <w:proofErr w:type="spellStart"/>
            <w:r w:rsidRPr="003D630B">
              <w:rPr>
                <w:rFonts w:ascii="Times New Roman" w:hAnsi="Times New Roman" w:cs="Times New Roman"/>
                <w:sz w:val="22"/>
                <w:szCs w:val="22"/>
              </w:rPr>
              <w:t>Cigun</w:t>
            </w:r>
            <w:proofErr w:type="spellEnd"/>
            <w:r w:rsidRPr="003D630B">
              <w:rPr>
                <w:rFonts w:ascii="Times New Roman" w:hAnsi="Times New Roman" w:cs="Times New Roman"/>
                <w:sz w:val="22"/>
                <w:szCs w:val="22"/>
              </w:rPr>
              <w:t xml:space="preserve"> instruktoram) par nodarbības </w:t>
            </w:r>
            <w:proofErr w:type="spellStart"/>
            <w:r w:rsidRPr="003D630B">
              <w:rPr>
                <w:rFonts w:ascii="Times New Roman" w:hAnsi="Times New Roman" w:cs="Times New Roman"/>
                <w:sz w:val="22"/>
                <w:szCs w:val="22"/>
              </w:rPr>
              <w:t>Cigun</w:t>
            </w:r>
            <w:proofErr w:type="spellEnd"/>
            <w:r w:rsidRPr="003D630B">
              <w:rPr>
                <w:rFonts w:ascii="Times New Roman" w:hAnsi="Times New Roman" w:cs="Times New Roman"/>
                <w:sz w:val="22"/>
                <w:szCs w:val="22"/>
              </w:rPr>
              <w:t xml:space="preserve"> daļu - 60 minūtes (izejot no cenas 65 </w:t>
            </w:r>
            <w:proofErr w:type="spellStart"/>
            <w:r w:rsidRPr="003D630B">
              <w:rPr>
                <w:rFonts w:ascii="Times New Roman" w:hAnsi="Times New Roman" w:cs="Times New Roman"/>
                <w:sz w:val="22"/>
                <w:szCs w:val="22"/>
              </w:rPr>
              <w:t>eur</w:t>
            </w:r>
            <w:proofErr w:type="spellEnd"/>
            <w:r w:rsidRPr="003D630B">
              <w:rPr>
                <w:rFonts w:ascii="Times New Roman" w:hAnsi="Times New Roman" w:cs="Times New Roman"/>
                <w:sz w:val="22"/>
                <w:szCs w:val="22"/>
              </w:rPr>
              <w:t>/60 min)</w:t>
            </w:r>
          </w:p>
        </w:tc>
        <w:tc>
          <w:tcPr>
            <w:tcW w:w="992" w:type="dxa"/>
            <w:shd w:val="clear" w:color="auto" w:fill="auto"/>
            <w:vAlign w:val="center"/>
          </w:tcPr>
          <w:p w14:paraId="393621D5" w14:textId="77777777" w:rsidR="00E55D36" w:rsidRPr="003D630B" w:rsidRDefault="00E55D36" w:rsidP="00624CF6">
            <w:pPr>
              <w:spacing w:before="120"/>
              <w:jc w:val="center"/>
              <w:rPr>
                <w:rFonts w:ascii="Times New Roman" w:hAnsi="Times New Roman" w:cs="Times New Roman"/>
                <w:sz w:val="22"/>
                <w:szCs w:val="22"/>
              </w:rPr>
            </w:pPr>
            <w:r w:rsidRPr="003D630B">
              <w:rPr>
                <w:rFonts w:ascii="Times New Roman" w:hAnsi="Times New Roman" w:cs="Times New Roman"/>
                <w:sz w:val="22"/>
                <w:szCs w:val="22"/>
              </w:rPr>
              <w:t>12</w:t>
            </w:r>
          </w:p>
        </w:tc>
        <w:tc>
          <w:tcPr>
            <w:tcW w:w="1276" w:type="dxa"/>
            <w:shd w:val="clear" w:color="auto" w:fill="auto"/>
            <w:vAlign w:val="center"/>
          </w:tcPr>
          <w:p w14:paraId="6CBCA7D7" w14:textId="77777777" w:rsidR="00E55D36" w:rsidRPr="003D630B" w:rsidRDefault="00E55D36" w:rsidP="00624CF6">
            <w:pPr>
              <w:jc w:val="center"/>
              <w:rPr>
                <w:rFonts w:ascii="Times New Roman" w:hAnsi="Times New Roman" w:cs="Times New Roman"/>
                <w:sz w:val="22"/>
                <w:szCs w:val="22"/>
              </w:rPr>
            </w:pPr>
            <w:r w:rsidRPr="003D630B">
              <w:rPr>
                <w:rFonts w:ascii="Times New Roman" w:hAnsi="Times New Roman" w:cs="Times New Roman"/>
                <w:sz w:val="22"/>
                <w:szCs w:val="22"/>
              </w:rPr>
              <w:t>65</w:t>
            </w:r>
          </w:p>
        </w:tc>
        <w:tc>
          <w:tcPr>
            <w:tcW w:w="992" w:type="dxa"/>
            <w:shd w:val="clear" w:color="auto" w:fill="auto"/>
            <w:vAlign w:val="center"/>
          </w:tcPr>
          <w:p w14:paraId="1C7FDD8A" w14:textId="77777777" w:rsidR="00E55D36" w:rsidRPr="003D630B" w:rsidRDefault="00E55D36" w:rsidP="00624CF6">
            <w:pPr>
              <w:pStyle w:val="Default"/>
              <w:jc w:val="center"/>
              <w:rPr>
                <w:sz w:val="22"/>
                <w:szCs w:val="22"/>
              </w:rPr>
            </w:pPr>
          </w:p>
          <w:p w14:paraId="7062C97A" w14:textId="77777777" w:rsidR="00E55D36" w:rsidRPr="003D630B" w:rsidRDefault="00E55D36" w:rsidP="00624CF6">
            <w:pPr>
              <w:spacing w:before="120"/>
              <w:jc w:val="center"/>
              <w:rPr>
                <w:rFonts w:ascii="Times New Roman" w:hAnsi="Times New Roman" w:cs="Times New Roman"/>
                <w:sz w:val="22"/>
                <w:szCs w:val="22"/>
              </w:rPr>
            </w:pPr>
            <w:r w:rsidRPr="003D630B">
              <w:rPr>
                <w:rFonts w:ascii="Times New Roman" w:hAnsi="Times New Roman" w:cs="Times New Roman"/>
                <w:sz w:val="22"/>
                <w:szCs w:val="22"/>
              </w:rPr>
              <w:t xml:space="preserve">780 </w:t>
            </w:r>
          </w:p>
        </w:tc>
        <w:tc>
          <w:tcPr>
            <w:tcW w:w="1559" w:type="dxa"/>
            <w:shd w:val="clear" w:color="auto" w:fill="auto"/>
            <w:vAlign w:val="center"/>
          </w:tcPr>
          <w:p w14:paraId="18D83F10" w14:textId="77777777" w:rsidR="00E55D36" w:rsidRPr="003D630B" w:rsidRDefault="00E55D36" w:rsidP="00624CF6">
            <w:pPr>
              <w:spacing w:before="120"/>
              <w:jc w:val="center"/>
              <w:rPr>
                <w:rFonts w:ascii="Times New Roman" w:hAnsi="Times New Roman" w:cs="Times New Roman"/>
                <w:sz w:val="22"/>
                <w:szCs w:val="22"/>
              </w:rPr>
            </w:pPr>
            <w:r w:rsidRPr="003D630B">
              <w:rPr>
                <w:rFonts w:ascii="Times New Roman" w:hAnsi="Times New Roman" w:cs="Times New Roman"/>
                <w:sz w:val="22"/>
                <w:szCs w:val="22"/>
              </w:rPr>
              <w:t>0</w:t>
            </w:r>
          </w:p>
        </w:tc>
        <w:tc>
          <w:tcPr>
            <w:tcW w:w="1418" w:type="dxa"/>
            <w:shd w:val="clear" w:color="auto" w:fill="auto"/>
            <w:vAlign w:val="center"/>
          </w:tcPr>
          <w:p w14:paraId="3AF81876" w14:textId="77777777" w:rsidR="00E55D36" w:rsidRPr="003D630B" w:rsidRDefault="00E55D36" w:rsidP="00624CF6">
            <w:pPr>
              <w:spacing w:before="120"/>
              <w:jc w:val="center"/>
              <w:rPr>
                <w:rFonts w:ascii="Times New Roman" w:hAnsi="Times New Roman" w:cs="Times New Roman"/>
                <w:sz w:val="22"/>
                <w:szCs w:val="22"/>
              </w:rPr>
            </w:pPr>
            <w:r w:rsidRPr="003D630B">
              <w:rPr>
                <w:rFonts w:ascii="Times New Roman" w:hAnsi="Times New Roman" w:cs="Times New Roman"/>
                <w:sz w:val="22"/>
                <w:szCs w:val="22"/>
              </w:rPr>
              <w:t xml:space="preserve">780 </w:t>
            </w:r>
          </w:p>
        </w:tc>
      </w:tr>
      <w:tr w:rsidR="00E55D36" w:rsidRPr="003D630B" w14:paraId="71239EEE" w14:textId="77777777" w:rsidTr="00624CF6">
        <w:trPr>
          <w:trHeight w:val="698"/>
        </w:trPr>
        <w:tc>
          <w:tcPr>
            <w:tcW w:w="569" w:type="dxa"/>
            <w:shd w:val="clear" w:color="auto" w:fill="auto"/>
          </w:tcPr>
          <w:p w14:paraId="5C6DCBDD" w14:textId="77777777" w:rsidR="00E55D36" w:rsidRPr="003D630B" w:rsidRDefault="00E55D36" w:rsidP="00624CF6">
            <w:pPr>
              <w:spacing w:before="120"/>
              <w:rPr>
                <w:rFonts w:ascii="Times New Roman" w:hAnsi="Times New Roman" w:cs="Times New Roman"/>
                <w:sz w:val="22"/>
                <w:szCs w:val="22"/>
              </w:rPr>
            </w:pPr>
            <w:r w:rsidRPr="003D630B">
              <w:rPr>
                <w:rFonts w:ascii="Times New Roman" w:hAnsi="Times New Roman" w:cs="Times New Roman"/>
                <w:sz w:val="22"/>
                <w:szCs w:val="22"/>
              </w:rPr>
              <w:t>2.</w:t>
            </w:r>
          </w:p>
        </w:tc>
        <w:tc>
          <w:tcPr>
            <w:tcW w:w="2687" w:type="dxa"/>
            <w:shd w:val="clear" w:color="auto" w:fill="auto"/>
            <w:vAlign w:val="center"/>
          </w:tcPr>
          <w:p w14:paraId="7B32C548" w14:textId="77777777" w:rsidR="00E55D36" w:rsidRPr="003D630B" w:rsidRDefault="00E55D36" w:rsidP="00624CF6">
            <w:pPr>
              <w:spacing w:before="120"/>
              <w:jc w:val="center"/>
              <w:rPr>
                <w:rFonts w:ascii="Times New Roman" w:hAnsi="Times New Roman" w:cs="Times New Roman"/>
                <w:sz w:val="22"/>
                <w:szCs w:val="22"/>
                <w:lang w:eastAsia="lv-LV"/>
              </w:rPr>
            </w:pPr>
            <w:r w:rsidRPr="003D630B">
              <w:rPr>
                <w:rFonts w:ascii="Times New Roman" w:hAnsi="Times New Roman" w:cs="Times New Roman"/>
                <w:sz w:val="22"/>
                <w:szCs w:val="22"/>
              </w:rPr>
              <w:t xml:space="preserve">Atlīdzība lektoram par nodarbības lekciju daļu - 60 </w:t>
            </w:r>
            <w:r w:rsidRPr="003D630B">
              <w:rPr>
                <w:rFonts w:ascii="Times New Roman" w:hAnsi="Times New Roman" w:cs="Times New Roman"/>
                <w:sz w:val="22"/>
                <w:szCs w:val="22"/>
              </w:rPr>
              <w:lastRenderedPageBreak/>
              <w:t xml:space="preserve">minūtes (izejot no cenas 101,6 </w:t>
            </w:r>
            <w:proofErr w:type="spellStart"/>
            <w:r w:rsidRPr="003D630B">
              <w:rPr>
                <w:rFonts w:ascii="Times New Roman" w:hAnsi="Times New Roman" w:cs="Times New Roman"/>
                <w:sz w:val="22"/>
                <w:szCs w:val="22"/>
              </w:rPr>
              <w:t>eur</w:t>
            </w:r>
            <w:proofErr w:type="spellEnd"/>
            <w:r w:rsidRPr="003D630B">
              <w:rPr>
                <w:rFonts w:ascii="Times New Roman" w:hAnsi="Times New Roman" w:cs="Times New Roman"/>
                <w:sz w:val="22"/>
                <w:szCs w:val="22"/>
              </w:rPr>
              <w:t>/60 min)</w:t>
            </w:r>
          </w:p>
        </w:tc>
        <w:tc>
          <w:tcPr>
            <w:tcW w:w="992" w:type="dxa"/>
            <w:shd w:val="clear" w:color="auto" w:fill="auto"/>
            <w:vAlign w:val="center"/>
          </w:tcPr>
          <w:p w14:paraId="65C75FDA" w14:textId="77777777" w:rsidR="00E55D36" w:rsidRPr="003D630B" w:rsidRDefault="00E55D36" w:rsidP="00624CF6">
            <w:pPr>
              <w:spacing w:before="120"/>
              <w:jc w:val="center"/>
              <w:rPr>
                <w:rFonts w:ascii="Times New Roman" w:hAnsi="Times New Roman" w:cs="Times New Roman"/>
                <w:sz w:val="22"/>
                <w:szCs w:val="22"/>
              </w:rPr>
            </w:pPr>
            <w:r w:rsidRPr="003D630B">
              <w:rPr>
                <w:rFonts w:ascii="Times New Roman" w:hAnsi="Times New Roman" w:cs="Times New Roman"/>
                <w:sz w:val="22"/>
                <w:szCs w:val="22"/>
              </w:rPr>
              <w:lastRenderedPageBreak/>
              <w:t>12</w:t>
            </w:r>
          </w:p>
        </w:tc>
        <w:tc>
          <w:tcPr>
            <w:tcW w:w="1276" w:type="dxa"/>
            <w:shd w:val="clear" w:color="auto" w:fill="auto"/>
            <w:vAlign w:val="center"/>
          </w:tcPr>
          <w:p w14:paraId="2CB52269" w14:textId="77777777" w:rsidR="00E55D36" w:rsidRPr="003D630B" w:rsidRDefault="00E55D36" w:rsidP="00624CF6">
            <w:pPr>
              <w:jc w:val="center"/>
              <w:rPr>
                <w:rFonts w:ascii="Times New Roman" w:hAnsi="Times New Roman" w:cs="Times New Roman"/>
                <w:sz w:val="22"/>
                <w:szCs w:val="22"/>
              </w:rPr>
            </w:pPr>
            <w:r w:rsidRPr="003D630B">
              <w:rPr>
                <w:rFonts w:ascii="Times New Roman" w:hAnsi="Times New Roman" w:cs="Times New Roman"/>
                <w:sz w:val="22"/>
                <w:szCs w:val="22"/>
              </w:rPr>
              <w:t>101,6</w:t>
            </w:r>
          </w:p>
        </w:tc>
        <w:tc>
          <w:tcPr>
            <w:tcW w:w="992" w:type="dxa"/>
            <w:shd w:val="clear" w:color="auto" w:fill="auto"/>
            <w:vAlign w:val="center"/>
          </w:tcPr>
          <w:p w14:paraId="3BF5E56B" w14:textId="77777777" w:rsidR="00E55D36" w:rsidRPr="003D630B" w:rsidRDefault="00E55D36" w:rsidP="00624CF6">
            <w:pPr>
              <w:spacing w:before="120"/>
              <w:jc w:val="center"/>
              <w:rPr>
                <w:rFonts w:ascii="Times New Roman" w:hAnsi="Times New Roman" w:cs="Times New Roman"/>
                <w:sz w:val="22"/>
                <w:szCs w:val="22"/>
              </w:rPr>
            </w:pPr>
            <w:r w:rsidRPr="003D630B">
              <w:rPr>
                <w:rFonts w:ascii="Times New Roman" w:hAnsi="Times New Roman" w:cs="Times New Roman"/>
                <w:sz w:val="22"/>
                <w:szCs w:val="22"/>
              </w:rPr>
              <w:t>1219,2</w:t>
            </w:r>
          </w:p>
        </w:tc>
        <w:tc>
          <w:tcPr>
            <w:tcW w:w="1559" w:type="dxa"/>
            <w:shd w:val="clear" w:color="auto" w:fill="auto"/>
            <w:vAlign w:val="center"/>
          </w:tcPr>
          <w:p w14:paraId="636F1A74" w14:textId="77777777" w:rsidR="00E55D36" w:rsidRPr="003D630B" w:rsidRDefault="00E55D36" w:rsidP="00624CF6">
            <w:pPr>
              <w:spacing w:before="120"/>
              <w:jc w:val="center"/>
              <w:rPr>
                <w:rFonts w:ascii="Times New Roman" w:hAnsi="Times New Roman" w:cs="Times New Roman"/>
                <w:sz w:val="22"/>
                <w:szCs w:val="22"/>
              </w:rPr>
            </w:pPr>
            <w:r w:rsidRPr="003D630B">
              <w:rPr>
                <w:rFonts w:ascii="Times New Roman" w:hAnsi="Times New Roman" w:cs="Times New Roman"/>
                <w:sz w:val="22"/>
                <w:szCs w:val="22"/>
              </w:rPr>
              <w:t>0</w:t>
            </w:r>
          </w:p>
        </w:tc>
        <w:tc>
          <w:tcPr>
            <w:tcW w:w="1418" w:type="dxa"/>
            <w:shd w:val="clear" w:color="auto" w:fill="auto"/>
            <w:vAlign w:val="center"/>
          </w:tcPr>
          <w:p w14:paraId="3856B327" w14:textId="77777777" w:rsidR="00E55D36" w:rsidRPr="003D630B" w:rsidRDefault="00E55D36" w:rsidP="00624CF6">
            <w:pPr>
              <w:spacing w:before="120"/>
              <w:jc w:val="center"/>
              <w:rPr>
                <w:rFonts w:ascii="Times New Roman" w:hAnsi="Times New Roman" w:cs="Times New Roman"/>
                <w:sz w:val="22"/>
                <w:szCs w:val="22"/>
              </w:rPr>
            </w:pPr>
            <w:r w:rsidRPr="003D630B">
              <w:rPr>
                <w:rFonts w:ascii="Times New Roman" w:hAnsi="Times New Roman" w:cs="Times New Roman"/>
                <w:sz w:val="22"/>
                <w:szCs w:val="22"/>
              </w:rPr>
              <w:t>1219,2</w:t>
            </w:r>
          </w:p>
        </w:tc>
      </w:tr>
      <w:tr w:rsidR="00E55D36" w:rsidRPr="003D630B" w14:paraId="69953040" w14:textId="77777777" w:rsidTr="00624CF6">
        <w:trPr>
          <w:trHeight w:val="349"/>
        </w:trPr>
        <w:tc>
          <w:tcPr>
            <w:tcW w:w="569" w:type="dxa"/>
            <w:shd w:val="clear" w:color="auto" w:fill="auto"/>
          </w:tcPr>
          <w:p w14:paraId="7E950066" w14:textId="77777777" w:rsidR="00E55D36" w:rsidRPr="003D630B" w:rsidRDefault="00E55D36" w:rsidP="00624CF6">
            <w:pPr>
              <w:spacing w:before="120"/>
              <w:rPr>
                <w:rFonts w:ascii="Times New Roman" w:hAnsi="Times New Roman" w:cs="Times New Roman"/>
                <w:sz w:val="22"/>
                <w:szCs w:val="22"/>
              </w:rPr>
            </w:pPr>
            <w:r w:rsidRPr="003D630B">
              <w:rPr>
                <w:rFonts w:ascii="Times New Roman" w:hAnsi="Times New Roman" w:cs="Times New Roman"/>
                <w:sz w:val="22"/>
                <w:szCs w:val="22"/>
              </w:rPr>
              <w:t xml:space="preserve">3. </w:t>
            </w:r>
          </w:p>
        </w:tc>
        <w:tc>
          <w:tcPr>
            <w:tcW w:w="2687" w:type="dxa"/>
            <w:shd w:val="clear" w:color="auto" w:fill="auto"/>
            <w:vAlign w:val="center"/>
          </w:tcPr>
          <w:p w14:paraId="353D57A5" w14:textId="77777777" w:rsidR="00E55D36" w:rsidRPr="003D630B" w:rsidRDefault="00E55D36" w:rsidP="00624CF6">
            <w:pPr>
              <w:spacing w:before="120"/>
              <w:jc w:val="center"/>
              <w:rPr>
                <w:rFonts w:ascii="Times New Roman" w:hAnsi="Times New Roman" w:cs="Times New Roman"/>
                <w:sz w:val="22"/>
                <w:szCs w:val="22"/>
                <w:lang w:eastAsia="lv-LV"/>
              </w:rPr>
            </w:pPr>
            <w:r w:rsidRPr="003D630B">
              <w:rPr>
                <w:rFonts w:ascii="Times New Roman" w:hAnsi="Times New Roman" w:cs="Times New Roman"/>
                <w:sz w:val="22"/>
                <w:szCs w:val="22"/>
              </w:rPr>
              <w:t>Telpu noma 1 nodarbībai</w:t>
            </w:r>
          </w:p>
        </w:tc>
        <w:tc>
          <w:tcPr>
            <w:tcW w:w="992" w:type="dxa"/>
            <w:shd w:val="clear" w:color="auto" w:fill="auto"/>
            <w:vAlign w:val="center"/>
          </w:tcPr>
          <w:p w14:paraId="0D5821E5" w14:textId="77777777" w:rsidR="00E55D36" w:rsidRPr="003D630B" w:rsidRDefault="00E55D36" w:rsidP="00624CF6">
            <w:pPr>
              <w:pStyle w:val="Default"/>
              <w:rPr>
                <w:sz w:val="22"/>
                <w:szCs w:val="22"/>
              </w:rPr>
            </w:pPr>
            <w:r w:rsidRPr="003D630B">
              <w:rPr>
                <w:sz w:val="22"/>
                <w:szCs w:val="22"/>
              </w:rPr>
              <w:t xml:space="preserve">12 </w:t>
            </w:r>
          </w:p>
        </w:tc>
        <w:tc>
          <w:tcPr>
            <w:tcW w:w="1276" w:type="dxa"/>
            <w:shd w:val="clear" w:color="auto" w:fill="auto"/>
            <w:vAlign w:val="center"/>
          </w:tcPr>
          <w:p w14:paraId="09191693" w14:textId="77777777" w:rsidR="00E55D36" w:rsidRPr="003D630B" w:rsidRDefault="00E55D36" w:rsidP="00624CF6">
            <w:pPr>
              <w:jc w:val="center"/>
              <w:rPr>
                <w:rFonts w:ascii="Times New Roman" w:hAnsi="Times New Roman" w:cs="Times New Roman"/>
                <w:sz w:val="22"/>
                <w:szCs w:val="22"/>
              </w:rPr>
            </w:pPr>
            <w:r w:rsidRPr="003D630B">
              <w:rPr>
                <w:rFonts w:ascii="Times New Roman" w:hAnsi="Times New Roman" w:cs="Times New Roman"/>
                <w:sz w:val="22"/>
                <w:szCs w:val="22"/>
              </w:rPr>
              <w:t xml:space="preserve">12,1 </w:t>
            </w:r>
          </w:p>
        </w:tc>
        <w:tc>
          <w:tcPr>
            <w:tcW w:w="992" w:type="dxa"/>
            <w:shd w:val="clear" w:color="auto" w:fill="auto"/>
            <w:vAlign w:val="center"/>
          </w:tcPr>
          <w:p w14:paraId="2283CAB7" w14:textId="77777777" w:rsidR="00E55D36" w:rsidRPr="003D630B" w:rsidRDefault="00E55D36" w:rsidP="00624CF6">
            <w:pPr>
              <w:pStyle w:val="Default"/>
              <w:rPr>
                <w:sz w:val="22"/>
                <w:szCs w:val="22"/>
              </w:rPr>
            </w:pPr>
            <w:r w:rsidRPr="003D630B">
              <w:rPr>
                <w:sz w:val="22"/>
                <w:szCs w:val="22"/>
              </w:rPr>
              <w:t xml:space="preserve">    145,2 </w:t>
            </w:r>
          </w:p>
        </w:tc>
        <w:tc>
          <w:tcPr>
            <w:tcW w:w="1559" w:type="dxa"/>
            <w:shd w:val="clear" w:color="auto" w:fill="auto"/>
            <w:vAlign w:val="center"/>
          </w:tcPr>
          <w:p w14:paraId="350482A2" w14:textId="77777777" w:rsidR="00E55D36" w:rsidRPr="003D630B" w:rsidRDefault="00E55D36" w:rsidP="00624CF6">
            <w:pPr>
              <w:spacing w:before="120"/>
              <w:jc w:val="center"/>
              <w:rPr>
                <w:rFonts w:ascii="Times New Roman" w:hAnsi="Times New Roman" w:cs="Times New Roman"/>
                <w:sz w:val="22"/>
                <w:szCs w:val="22"/>
              </w:rPr>
            </w:pPr>
            <w:r w:rsidRPr="003D630B">
              <w:rPr>
                <w:rFonts w:ascii="Times New Roman" w:hAnsi="Times New Roman" w:cs="Times New Roman"/>
                <w:sz w:val="22"/>
                <w:szCs w:val="22"/>
              </w:rPr>
              <w:t xml:space="preserve">145,2 </w:t>
            </w:r>
          </w:p>
        </w:tc>
        <w:tc>
          <w:tcPr>
            <w:tcW w:w="1418" w:type="dxa"/>
            <w:shd w:val="clear" w:color="auto" w:fill="auto"/>
            <w:vAlign w:val="center"/>
          </w:tcPr>
          <w:p w14:paraId="09144484" w14:textId="77777777" w:rsidR="00E55D36" w:rsidRPr="003D630B" w:rsidRDefault="00E55D36" w:rsidP="00624CF6">
            <w:pPr>
              <w:spacing w:before="120"/>
              <w:jc w:val="center"/>
              <w:rPr>
                <w:rFonts w:ascii="Times New Roman" w:hAnsi="Times New Roman" w:cs="Times New Roman"/>
                <w:sz w:val="22"/>
                <w:szCs w:val="22"/>
              </w:rPr>
            </w:pPr>
            <w:r w:rsidRPr="003D630B">
              <w:rPr>
                <w:rFonts w:ascii="Times New Roman" w:hAnsi="Times New Roman" w:cs="Times New Roman"/>
                <w:sz w:val="22"/>
                <w:szCs w:val="22"/>
              </w:rPr>
              <w:t>0</w:t>
            </w:r>
          </w:p>
        </w:tc>
      </w:tr>
      <w:tr w:rsidR="00E55D36" w:rsidRPr="003D630B" w14:paraId="101E4862" w14:textId="77777777" w:rsidTr="00624CF6">
        <w:trPr>
          <w:trHeight w:val="349"/>
        </w:trPr>
        <w:tc>
          <w:tcPr>
            <w:tcW w:w="569" w:type="dxa"/>
            <w:shd w:val="clear" w:color="auto" w:fill="auto"/>
          </w:tcPr>
          <w:p w14:paraId="1B68FF36" w14:textId="77777777" w:rsidR="00E55D36" w:rsidRPr="003D630B" w:rsidRDefault="00E55D36" w:rsidP="00624CF6">
            <w:pPr>
              <w:spacing w:before="120"/>
              <w:rPr>
                <w:rFonts w:ascii="Times New Roman" w:hAnsi="Times New Roman" w:cs="Times New Roman"/>
                <w:sz w:val="22"/>
                <w:szCs w:val="22"/>
              </w:rPr>
            </w:pPr>
            <w:r w:rsidRPr="003D630B">
              <w:rPr>
                <w:rFonts w:ascii="Times New Roman" w:hAnsi="Times New Roman" w:cs="Times New Roman"/>
                <w:sz w:val="22"/>
                <w:szCs w:val="22"/>
              </w:rPr>
              <w:t>4.</w:t>
            </w:r>
          </w:p>
        </w:tc>
        <w:tc>
          <w:tcPr>
            <w:tcW w:w="2687" w:type="dxa"/>
            <w:shd w:val="clear" w:color="auto" w:fill="auto"/>
            <w:vAlign w:val="center"/>
          </w:tcPr>
          <w:p w14:paraId="26138D0A" w14:textId="77777777" w:rsidR="00E55D36" w:rsidRPr="003D630B" w:rsidRDefault="00E55D36" w:rsidP="00624CF6">
            <w:pPr>
              <w:spacing w:before="120"/>
              <w:jc w:val="center"/>
              <w:rPr>
                <w:rFonts w:ascii="Times New Roman" w:hAnsi="Times New Roman" w:cs="Times New Roman"/>
                <w:sz w:val="22"/>
                <w:szCs w:val="22"/>
                <w:lang w:eastAsia="lv-LV"/>
              </w:rPr>
            </w:pPr>
            <w:r w:rsidRPr="003D630B">
              <w:rPr>
                <w:rFonts w:ascii="Times New Roman" w:hAnsi="Times New Roman" w:cs="Times New Roman"/>
                <w:sz w:val="22"/>
                <w:szCs w:val="22"/>
              </w:rPr>
              <w:t>“Tējas pauze” ar veselīgām uzkodām</w:t>
            </w:r>
          </w:p>
        </w:tc>
        <w:tc>
          <w:tcPr>
            <w:tcW w:w="992" w:type="dxa"/>
            <w:shd w:val="clear" w:color="auto" w:fill="auto"/>
            <w:vAlign w:val="center"/>
          </w:tcPr>
          <w:p w14:paraId="57168AFA" w14:textId="77777777" w:rsidR="00E55D36" w:rsidRPr="003D630B" w:rsidRDefault="00E55D36" w:rsidP="00624CF6">
            <w:pPr>
              <w:spacing w:before="120"/>
              <w:rPr>
                <w:rFonts w:ascii="Times New Roman" w:hAnsi="Times New Roman" w:cs="Times New Roman"/>
                <w:sz w:val="22"/>
                <w:szCs w:val="22"/>
              </w:rPr>
            </w:pPr>
            <w:r w:rsidRPr="003D630B">
              <w:rPr>
                <w:rFonts w:ascii="Times New Roman" w:hAnsi="Times New Roman" w:cs="Times New Roman"/>
                <w:sz w:val="22"/>
                <w:szCs w:val="22"/>
              </w:rPr>
              <w:t>12</w:t>
            </w:r>
          </w:p>
        </w:tc>
        <w:tc>
          <w:tcPr>
            <w:tcW w:w="1276" w:type="dxa"/>
            <w:shd w:val="clear" w:color="auto" w:fill="auto"/>
            <w:vAlign w:val="center"/>
          </w:tcPr>
          <w:p w14:paraId="16DE8A90" w14:textId="77777777" w:rsidR="00E55D36" w:rsidRPr="003D630B" w:rsidRDefault="00E55D36" w:rsidP="00624CF6">
            <w:pPr>
              <w:jc w:val="center"/>
              <w:rPr>
                <w:rFonts w:ascii="Times New Roman" w:hAnsi="Times New Roman" w:cs="Times New Roman"/>
                <w:sz w:val="22"/>
                <w:szCs w:val="22"/>
              </w:rPr>
            </w:pPr>
            <w:r w:rsidRPr="003D630B">
              <w:rPr>
                <w:rFonts w:ascii="Times New Roman" w:hAnsi="Times New Roman" w:cs="Times New Roman"/>
                <w:sz w:val="22"/>
                <w:szCs w:val="22"/>
              </w:rPr>
              <w:t>20</w:t>
            </w:r>
          </w:p>
        </w:tc>
        <w:tc>
          <w:tcPr>
            <w:tcW w:w="992" w:type="dxa"/>
            <w:shd w:val="clear" w:color="auto" w:fill="auto"/>
            <w:vAlign w:val="center"/>
          </w:tcPr>
          <w:p w14:paraId="727685CF" w14:textId="77777777" w:rsidR="00E55D36" w:rsidRPr="003D630B" w:rsidRDefault="00E55D36" w:rsidP="00624CF6">
            <w:pPr>
              <w:spacing w:before="120"/>
              <w:jc w:val="center"/>
              <w:rPr>
                <w:rFonts w:ascii="Times New Roman" w:hAnsi="Times New Roman" w:cs="Times New Roman"/>
                <w:sz w:val="22"/>
                <w:szCs w:val="22"/>
              </w:rPr>
            </w:pPr>
            <w:r w:rsidRPr="003D630B">
              <w:rPr>
                <w:rFonts w:ascii="Times New Roman" w:hAnsi="Times New Roman" w:cs="Times New Roman"/>
                <w:sz w:val="22"/>
                <w:szCs w:val="22"/>
              </w:rPr>
              <w:t>240</w:t>
            </w:r>
          </w:p>
        </w:tc>
        <w:tc>
          <w:tcPr>
            <w:tcW w:w="1559" w:type="dxa"/>
            <w:shd w:val="clear" w:color="auto" w:fill="auto"/>
            <w:vAlign w:val="center"/>
          </w:tcPr>
          <w:p w14:paraId="47F84BB0" w14:textId="77777777" w:rsidR="00E55D36" w:rsidRPr="003D630B" w:rsidRDefault="00E55D36" w:rsidP="00624CF6">
            <w:pPr>
              <w:spacing w:before="120"/>
              <w:jc w:val="center"/>
              <w:rPr>
                <w:rFonts w:ascii="Times New Roman" w:hAnsi="Times New Roman" w:cs="Times New Roman"/>
                <w:sz w:val="22"/>
                <w:szCs w:val="22"/>
              </w:rPr>
            </w:pPr>
            <w:r w:rsidRPr="003D630B">
              <w:rPr>
                <w:rFonts w:ascii="Times New Roman" w:hAnsi="Times New Roman" w:cs="Times New Roman"/>
                <w:sz w:val="22"/>
                <w:szCs w:val="22"/>
              </w:rPr>
              <w:t>240</w:t>
            </w:r>
          </w:p>
        </w:tc>
        <w:tc>
          <w:tcPr>
            <w:tcW w:w="1418" w:type="dxa"/>
            <w:shd w:val="clear" w:color="auto" w:fill="auto"/>
            <w:vAlign w:val="center"/>
          </w:tcPr>
          <w:p w14:paraId="1B7C7196" w14:textId="77777777" w:rsidR="00E55D36" w:rsidRPr="003D630B" w:rsidRDefault="00E55D36" w:rsidP="00624CF6">
            <w:pPr>
              <w:spacing w:before="120"/>
              <w:jc w:val="center"/>
              <w:rPr>
                <w:rFonts w:ascii="Times New Roman" w:hAnsi="Times New Roman" w:cs="Times New Roman"/>
                <w:sz w:val="22"/>
                <w:szCs w:val="22"/>
              </w:rPr>
            </w:pPr>
            <w:r w:rsidRPr="003D630B">
              <w:rPr>
                <w:rFonts w:ascii="Times New Roman" w:hAnsi="Times New Roman" w:cs="Times New Roman"/>
                <w:sz w:val="22"/>
                <w:szCs w:val="22"/>
              </w:rPr>
              <w:t>0</w:t>
            </w:r>
          </w:p>
        </w:tc>
      </w:tr>
      <w:tr w:rsidR="00E55D36" w:rsidRPr="003D630B" w14:paraId="5F2A1EA7" w14:textId="77777777" w:rsidTr="00624CF6">
        <w:trPr>
          <w:trHeight w:val="2839"/>
        </w:trPr>
        <w:tc>
          <w:tcPr>
            <w:tcW w:w="569" w:type="dxa"/>
            <w:shd w:val="clear" w:color="auto" w:fill="auto"/>
          </w:tcPr>
          <w:p w14:paraId="74CB969D" w14:textId="77777777" w:rsidR="00E55D36" w:rsidRPr="003D630B" w:rsidRDefault="00E55D36" w:rsidP="00624CF6">
            <w:pPr>
              <w:spacing w:before="120"/>
              <w:rPr>
                <w:rFonts w:ascii="Times New Roman" w:hAnsi="Times New Roman" w:cs="Times New Roman"/>
                <w:sz w:val="22"/>
                <w:szCs w:val="22"/>
              </w:rPr>
            </w:pPr>
            <w:r w:rsidRPr="003D630B">
              <w:rPr>
                <w:rFonts w:ascii="Times New Roman" w:hAnsi="Times New Roman" w:cs="Times New Roman"/>
                <w:sz w:val="22"/>
                <w:szCs w:val="22"/>
              </w:rPr>
              <w:t>5.</w:t>
            </w:r>
          </w:p>
        </w:tc>
        <w:tc>
          <w:tcPr>
            <w:tcW w:w="2687" w:type="dxa"/>
            <w:shd w:val="clear" w:color="auto" w:fill="auto"/>
            <w:vAlign w:val="center"/>
          </w:tcPr>
          <w:p w14:paraId="415DFC06" w14:textId="77777777" w:rsidR="00E55D36" w:rsidRPr="003D630B" w:rsidRDefault="00E55D36" w:rsidP="00624CF6">
            <w:pPr>
              <w:rPr>
                <w:rFonts w:ascii="Times New Roman" w:hAnsi="Times New Roman" w:cs="Times New Roman"/>
                <w:sz w:val="22"/>
                <w:szCs w:val="22"/>
              </w:rPr>
            </w:pPr>
            <w:proofErr w:type="spellStart"/>
            <w:r w:rsidRPr="003D630B">
              <w:rPr>
                <w:rFonts w:ascii="Times New Roman" w:hAnsi="Times New Roman" w:cs="Times New Roman"/>
                <w:sz w:val="22"/>
                <w:szCs w:val="22"/>
              </w:rPr>
              <w:t>Pašieguldījums</w:t>
            </w:r>
            <w:proofErr w:type="spellEnd"/>
            <w:r w:rsidRPr="003D630B">
              <w:rPr>
                <w:rFonts w:ascii="Times New Roman" w:hAnsi="Times New Roman" w:cs="Times New Roman"/>
                <w:sz w:val="22"/>
                <w:szCs w:val="22"/>
              </w:rPr>
              <w:t xml:space="preserve"> bez apmaksas: 5.1.Kancelejas preces. 5.2.Asociatīvās kartiņas. </w:t>
            </w:r>
          </w:p>
          <w:p w14:paraId="4D9A36BD" w14:textId="77777777" w:rsidR="00E55D36" w:rsidRPr="003D630B" w:rsidRDefault="00E55D36" w:rsidP="00624CF6">
            <w:pPr>
              <w:rPr>
                <w:rFonts w:ascii="Times New Roman" w:hAnsi="Times New Roman" w:cs="Times New Roman"/>
                <w:sz w:val="22"/>
                <w:szCs w:val="22"/>
              </w:rPr>
            </w:pPr>
            <w:r w:rsidRPr="003D630B">
              <w:rPr>
                <w:rFonts w:ascii="Times New Roman" w:hAnsi="Times New Roman" w:cs="Times New Roman"/>
                <w:sz w:val="22"/>
                <w:szCs w:val="22"/>
              </w:rPr>
              <w:t xml:space="preserve">5.3.Zvanu komplekts relaksācijas praksei. 5.4.Tāfele 5.5.Tumbiņa mūzikas atskaņošanai. 5.6.Transporta izdevumi. </w:t>
            </w:r>
          </w:p>
          <w:p w14:paraId="3032D238" w14:textId="77777777" w:rsidR="00E55D36" w:rsidRPr="003D630B" w:rsidRDefault="00E55D36" w:rsidP="00624CF6">
            <w:pPr>
              <w:rPr>
                <w:rFonts w:ascii="Times New Roman" w:hAnsi="Times New Roman" w:cs="Times New Roman"/>
                <w:sz w:val="22"/>
                <w:szCs w:val="22"/>
              </w:rPr>
            </w:pPr>
            <w:r w:rsidRPr="003D630B">
              <w:rPr>
                <w:rFonts w:ascii="Times New Roman" w:hAnsi="Times New Roman" w:cs="Times New Roman"/>
                <w:sz w:val="22"/>
                <w:szCs w:val="22"/>
              </w:rPr>
              <w:t>5.7.Dators videomateriāliem un mūzikas atskaņošanai. 5.8. Projekta publicitāte.</w:t>
            </w:r>
          </w:p>
        </w:tc>
        <w:tc>
          <w:tcPr>
            <w:tcW w:w="992" w:type="dxa"/>
            <w:shd w:val="clear" w:color="auto" w:fill="auto"/>
            <w:vAlign w:val="center"/>
          </w:tcPr>
          <w:p w14:paraId="28B774DA" w14:textId="77777777" w:rsidR="00E55D36" w:rsidRPr="003D630B" w:rsidRDefault="00E55D36" w:rsidP="00624CF6">
            <w:pPr>
              <w:spacing w:before="120"/>
              <w:rPr>
                <w:rFonts w:ascii="Times New Roman" w:hAnsi="Times New Roman" w:cs="Times New Roman"/>
                <w:sz w:val="22"/>
                <w:szCs w:val="22"/>
              </w:rPr>
            </w:pPr>
          </w:p>
        </w:tc>
        <w:tc>
          <w:tcPr>
            <w:tcW w:w="1276" w:type="dxa"/>
            <w:shd w:val="clear" w:color="auto" w:fill="auto"/>
            <w:vAlign w:val="center"/>
          </w:tcPr>
          <w:p w14:paraId="210AA61D" w14:textId="77777777" w:rsidR="00E55D36" w:rsidRPr="003D630B" w:rsidRDefault="00E55D36" w:rsidP="00624CF6">
            <w:pPr>
              <w:jc w:val="center"/>
              <w:rPr>
                <w:rFonts w:ascii="Times New Roman" w:hAnsi="Times New Roman" w:cs="Times New Roman"/>
                <w:sz w:val="22"/>
                <w:szCs w:val="22"/>
              </w:rPr>
            </w:pPr>
          </w:p>
        </w:tc>
        <w:tc>
          <w:tcPr>
            <w:tcW w:w="992" w:type="dxa"/>
            <w:shd w:val="clear" w:color="auto" w:fill="auto"/>
            <w:vAlign w:val="center"/>
          </w:tcPr>
          <w:p w14:paraId="309374FD" w14:textId="77777777" w:rsidR="00E55D36" w:rsidRPr="003D630B" w:rsidRDefault="00E55D36" w:rsidP="00624CF6">
            <w:pPr>
              <w:spacing w:before="120"/>
              <w:jc w:val="center"/>
              <w:rPr>
                <w:rFonts w:ascii="Times New Roman" w:hAnsi="Times New Roman" w:cs="Times New Roman"/>
                <w:sz w:val="22"/>
                <w:szCs w:val="22"/>
              </w:rPr>
            </w:pPr>
          </w:p>
        </w:tc>
        <w:tc>
          <w:tcPr>
            <w:tcW w:w="1559" w:type="dxa"/>
            <w:shd w:val="clear" w:color="auto" w:fill="auto"/>
            <w:vAlign w:val="center"/>
          </w:tcPr>
          <w:p w14:paraId="23FBC835" w14:textId="77777777" w:rsidR="00E55D36" w:rsidRPr="003D630B" w:rsidRDefault="00E55D36" w:rsidP="00624CF6">
            <w:pPr>
              <w:spacing w:before="120"/>
              <w:jc w:val="center"/>
              <w:rPr>
                <w:rFonts w:ascii="Times New Roman" w:hAnsi="Times New Roman" w:cs="Times New Roman"/>
                <w:sz w:val="22"/>
                <w:szCs w:val="22"/>
              </w:rPr>
            </w:pPr>
          </w:p>
        </w:tc>
        <w:tc>
          <w:tcPr>
            <w:tcW w:w="1418" w:type="dxa"/>
            <w:shd w:val="clear" w:color="auto" w:fill="auto"/>
            <w:vAlign w:val="center"/>
          </w:tcPr>
          <w:p w14:paraId="0D3C58DF" w14:textId="77777777" w:rsidR="00E55D36" w:rsidRPr="003D630B" w:rsidRDefault="00E55D36" w:rsidP="00624CF6">
            <w:pPr>
              <w:spacing w:before="120"/>
              <w:jc w:val="center"/>
              <w:rPr>
                <w:rFonts w:ascii="Times New Roman" w:hAnsi="Times New Roman" w:cs="Times New Roman"/>
                <w:sz w:val="22"/>
                <w:szCs w:val="22"/>
              </w:rPr>
            </w:pPr>
          </w:p>
        </w:tc>
      </w:tr>
      <w:tr w:rsidR="00E55D36" w:rsidRPr="003D630B" w14:paraId="2F4BBED1" w14:textId="77777777" w:rsidTr="00624CF6">
        <w:trPr>
          <w:trHeight w:val="414"/>
        </w:trPr>
        <w:tc>
          <w:tcPr>
            <w:tcW w:w="5524" w:type="dxa"/>
            <w:gridSpan w:val="4"/>
            <w:tcBorders>
              <w:left w:val="single" w:sz="4" w:space="0" w:color="FFFFFF"/>
              <w:bottom w:val="single" w:sz="4" w:space="0" w:color="FFFFFF"/>
            </w:tcBorders>
            <w:shd w:val="clear" w:color="auto" w:fill="auto"/>
            <w:vAlign w:val="center"/>
          </w:tcPr>
          <w:p w14:paraId="6DE6DCFC" w14:textId="77777777" w:rsidR="00E55D36" w:rsidRPr="003D630B" w:rsidRDefault="00E55D36" w:rsidP="00624CF6">
            <w:pPr>
              <w:jc w:val="right"/>
              <w:rPr>
                <w:rFonts w:ascii="Times New Roman" w:hAnsi="Times New Roman" w:cs="Times New Roman"/>
                <w:b/>
                <w:sz w:val="22"/>
                <w:szCs w:val="22"/>
              </w:rPr>
            </w:pPr>
            <w:r w:rsidRPr="003D630B">
              <w:rPr>
                <w:rFonts w:ascii="Times New Roman" w:hAnsi="Times New Roman" w:cs="Times New Roman"/>
                <w:b/>
                <w:sz w:val="22"/>
                <w:szCs w:val="22"/>
              </w:rPr>
              <w:t>KOPĀ (t.sk., nodokļi):</w:t>
            </w:r>
          </w:p>
        </w:tc>
        <w:tc>
          <w:tcPr>
            <w:tcW w:w="992" w:type="dxa"/>
            <w:shd w:val="clear" w:color="auto" w:fill="auto"/>
          </w:tcPr>
          <w:p w14:paraId="4CB8941A" w14:textId="77777777" w:rsidR="00E55D36" w:rsidRPr="003D630B" w:rsidRDefault="00E55D36" w:rsidP="00624CF6">
            <w:pPr>
              <w:pStyle w:val="Default"/>
              <w:jc w:val="center"/>
              <w:rPr>
                <w:sz w:val="22"/>
                <w:szCs w:val="22"/>
              </w:rPr>
            </w:pPr>
            <w:bookmarkStart w:id="6" w:name="_Hlk190029575"/>
            <w:r w:rsidRPr="003D630B">
              <w:rPr>
                <w:sz w:val="22"/>
                <w:szCs w:val="22"/>
              </w:rPr>
              <w:t>2384,40</w:t>
            </w:r>
          </w:p>
          <w:bookmarkEnd w:id="6"/>
          <w:p w14:paraId="60167A4B" w14:textId="77777777" w:rsidR="00E55D36" w:rsidRPr="003D630B" w:rsidRDefault="00E55D36" w:rsidP="00624CF6">
            <w:pPr>
              <w:spacing w:before="120"/>
              <w:jc w:val="center"/>
              <w:rPr>
                <w:rFonts w:ascii="Times New Roman" w:hAnsi="Times New Roman" w:cs="Times New Roman"/>
                <w:b/>
                <w:sz w:val="22"/>
                <w:szCs w:val="22"/>
              </w:rPr>
            </w:pPr>
            <w:r w:rsidRPr="003D630B">
              <w:rPr>
                <w:rFonts w:ascii="Times New Roman" w:hAnsi="Times New Roman" w:cs="Times New Roman"/>
                <w:sz w:val="22"/>
                <w:szCs w:val="22"/>
              </w:rPr>
              <w:t>100%</w:t>
            </w:r>
          </w:p>
        </w:tc>
        <w:tc>
          <w:tcPr>
            <w:tcW w:w="1559" w:type="dxa"/>
            <w:shd w:val="clear" w:color="auto" w:fill="auto"/>
          </w:tcPr>
          <w:p w14:paraId="595E68B6" w14:textId="77777777" w:rsidR="00E55D36" w:rsidRPr="003D630B" w:rsidRDefault="00E55D36" w:rsidP="00624CF6">
            <w:pPr>
              <w:pStyle w:val="Default"/>
              <w:jc w:val="center"/>
              <w:rPr>
                <w:sz w:val="22"/>
                <w:szCs w:val="22"/>
              </w:rPr>
            </w:pPr>
            <w:bookmarkStart w:id="7" w:name="_Hlk190029626"/>
            <w:r w:rsidRPr="003D630B">
              <w:rPr>
                <w:sz w:val="22"/>
                <w:szCs w:val="22"/>
              </w:rPr>
              <w:t>385,20</w:t>
            </w:r>
          </w:p>
          <w:bookmarkEnd w:id="7"/>
          <w:p w14:paraId="15E3E350" w14:textId="77777777" w:rsidR="00E55D36" w:rsidRPr="003D630B" w:rsidRDefault="00E55D36" w:rsidP="00624CF6">
            <w:pPr>
              <w:spacing w:before="120"/>
              <w:jc w:val="center"/>
              <w:rPr>
                <w:rFonts w:ascii="Times New Roman" w:hAnsi="Times New Roman" w:cs="Times New Roman"/>
                <w:b/>
                <w:sz w:val="22"/>
                <w:szCs w:val="22"/>
              </w:rPr>
            </w:pPr>
            <w:r w:rsidRPr="003D630B">
              <w:rPr>
                <w:rFonts w:ascii="Times New Roman" w:hAnsi="Times New Roman" w:cs="Times New Roman"/>
                <w:sz w:val="22"/>
                <w:szCs w:val="22"/>
              </w:rPr>
              <w:t>16,16%</w:t>
            </w:r>
          </w:p>
        </w:tc>
        <w:tc>
          <w:tcPr>
            <w:tcW w:w="1418" w:type="dxa"/>
            <w:shd w:val="clear" w:color="auto" w:fill="auto"/>
          </w:tcPr>
          <w:p w14:paraId="62943BB1" w14:textId="77777777" w:rsidR="00E55D36" w:rsidRPr="003D630B" w:rsidRDefault="00E55D36" w:rsidP="00624CF6">
            <w:pPr>
              <w:pStyle w:val="Default"/>
              <w:jc w:val="center"/>
              <w:rPr>
                <w:sz w:val="22"/>
                <w:szCs w:val="22"/>
              </w:rPr>
            </w:pPr>
            <w:bookmarkStart w:id="8" w:name="_Hlk190029600"/>
            <w:r w:rsidRPr="003D630B">
              <w:rPr>
                <w:sz w:val="22"/>
                <w:szCs w:val="22"/>
              </w:rPr>
              <w:t>1999,20</w:t>
            </w:r>
          </w:p>
          <w:bookmarkEnd w:id="8"/>
          <w:p w14:paraId="6BC2E803" w14:textId="77777777" w:rsidR="00E55D36" w:rsidRPr="003D630B" w:rsidRDefault="00E55D36" w:rsidP="00624CF6">
            <w:pPr>
              <w:spacing w:before="120"/>
              <w:jc w:val="center"/>
              <w:rPr>
                <w:rFonts w:ascii="Times New Roman" w:hAnsi="Times New Roman" w:cs="Times New Roman"/>
                <w:b/>
                <w:sz w:val="22"/>
                <w:szCs w:val="22"/>
              </w:rPr>
            </w:pPr>
            <w:r w:rsidRPr="003D630B">
              <w:rPr>
                <w:rFonts w:ascii="Times New Roman" w:hAnsi="Times New Roman" w:cs="Times New Roman"/>
                <w:sz w:val="22"/>
                <w:szCs w:val="22"/>
              </w:rPr>
              <w:t>83,84%</w:t>
            </w:r>
          </w:p>
        </w:tc>
      </w:tr>
    </w:tbl>
    <w:bookmarkEnd w:id="4"/>
    <w:p w14:paraId="07E417FE" w14:textId="77777777" w:rsidR="00E55D36" w:rsidRPr="003D630B" w:rsidRDefault="00E55D36" w:rsidP="00E55D36">
      <w:pPr>
        <w:spacing w:before="120" w:after="120"/>
        <w:jc w:val="both"/>
        <w:rPr>
          <w:rFonts w:ascii="Times New Roman" w:eastAsia="Calibri" w:hAnsi="Times New Roman" w:cs="Times New Roman"/>
        </w:rPr>
      </w:pPr>
      <w:r w:rsidRPr="003D630B">
        <w:rPr>
          <w:rFonts w:ascii="Times New Roman" w:hAnsi="Times New Roman" w:cs="Times New Roman"/>
        </w:rPr>
        <w:t>Centrālās pārvaldes</w:t>
      </w:r>
      <w:r w:rsidRPr="003D630B">
        <w:rPr>
          <w:rFonts w:ascii="Times New Roman" w:eastAsia="Calibri" w:hAnsi="Times New Roman" w:cs="Times New Roman"/>
        </w:rPr>
        <w:t xml:space="preserve"> Attīstības un projektu nodaļa veica projekta atbilstības izvērtēšanu domes noteiktajā kārtībā un secināja, ka projekts ir ieguvis 25 punktus (no 26), kā arī, ka tā norises plāns un izdevumi atbilst projekta mērķim.</w:t>
      </w:r>
    </w:p>
    <w:p w14:paraId="54792A5D" w14:textId="77777777" w:rsidR="00E55D36" w:rsidRPr="003D630B" w:rsidRDefault="00E55D36" w:rsidP="00E55D36">
      <w:pPr>
        <w:spacing w:after="120"/>
        <w:jc w:val="both"/>
        <w:rPr>
          <w:rFonts w:ascii="Times New Roman" w:eastAsia="Calibri" w:hAnsi="Times New Roman" w:cs="Times New Roman"/>
        </w:rPr>
      </w:pPr>
      <w:r w:rsidRPr="003D630B">
        <w:rPr>
          <w:rFonts w:ascii="Times New Roman" w:eastAsia="Calibri" w:hAnsi="Times New Roman" w:cs="Times New Roman"/>
        </w:rPr>
        <w:t xml:space="preserve">Projekts atbilst Ādažu novada Attīstības programmas (2021.-2027.) vidējā termiņa prioritātei “VTP12 “Iedzīvotāju dzīves stabilitāte un drošība” (uzdevums “U12.1.2 “Veicināt NVO un citu iestāžu darbību veselīga dzīvesveida un ģimenes vērtību popularizēšanā un pašvaldības politikas veidošanā bērnu un ģimenes jomā”) un “VTP10 Sporta aktivitāšu pieejamība un daudzveidība” (uzdevums U10.3.2 “Rīkot sporta pasākumus”). </w:t>
      </w:r>
    </w:p>
    <w:p w14:paraId="475B0960" w14:textId="50D51FD8" w:rsidR="00E55D36" w:rsidRPr="003D630B" w:rsidRDefault="00E55D36" w:rsidP="00E55D36">
      <w:pPr>
        <w:spacing w:after="120"/>
        <w:jc w:val="both"/>
        <w:rPr>
          <w:rFonts w:ascii="Times New Roman" w:hAnsi="Times New Roman" w:cs="Times New Roman"/>
        </w:rPr>
      </w:pPr>
      <w:r w:rsidRPr="003D630B">
        <w:rPr>
          <w:rFonts w:ascii="Times New Roman" w:hAnsi="Times New Roman" w:cs="Times New Roman"/>
        </w:rPr>
        <w:t>Pamatojoties uz Pašvaldību likuma 5. panta pirmo daļu</w:t>
      </w:r>
      <w:r w:rsidRPr="003D630B">
        <w:rPr>
          <w:rFonts w:ascii="Times New Roman" w:eastAsia="Calibri" w:hAnsi="Times New Roman" w:cs="Times New Roman"/>
        </w:rPr>
        <w:t xml:space="preserve">, Nolikuma 67. punktu, </w:t>
      </w:r>
      <w:r w:rsidRPr="003D630B">
        <w:rPr>
          <w:rFonts w:ascii="Times New Roman" w:hAnsi="Times New Roman" w:cs="Times New Roman"/>
        </w:rPr>
        <w:t xml:space="preserve">kā arī </w:t>
      </w:r>
      <w:r w:rsidR="005A63B1">
        <w:rPr>
          <w:rFonts w:ascii="Times New Roman" w:hAnsi="Times New Roman" w:cs="Times New Roman"/>
        </w:rPr>
        <w:t xml:space="preserve"> ārkārtas </w:t>
      </w:r>
      <w:r w:rsidRPr="003D630B">
        <w:rPr>
          <w:rFonts w:ascii="Times New Roman" w:hAnsi="Times New Roman" w:cs="Times New Roman"/>
        </w:rPr>
        <w:t xml:space="preserve">Izglītības, kultūras, sporta un sociālās komitejas </w:t>
      </w:r>
      <w:r w:rsidR="005A63B1" w:rsidRPr="003D630B">
        <w:rPr>
          <w:rFonts w:ascii="Times New Roman" w:hAnsi="Times New Roman" w:cs="Times New Roman"/>
          <w:noProof/>
          <w:color w:val="000000" w:themeColor="text1"/>
        </w:rPr>
        <w:t>19.02.2025</w:t>
      </w:r>
      <w:r w:rsidRPr="003D630B">
        <w:rPr>
          <w:rFonts w:ascii="Times New Roman" w:hAnsi="Times New Roman" w:cs="Times New Roman"/>
        </w:rPr>
        <w:t>. atzinumu, Ādažu novada pašvaldības dome</w:t>
      </w:r>
    </w:p>
    <w:p w14:paraId="0A838EAE" w14:textId="77777777" w:rsidR="00E55D36" w:rsidRPr="003D630B" w:rsidRDefault="00E55D36" w:rsidP="00E55D36">
      <w:pPr>
        <w:spacing w:after="120"/>
        <w:jc w:val="center"/>
        <w:rPr>
          <w:rFonts w:ascii="Times New Roman" w:hAnsi="Times New Roman" w:cs="Times New Roman"/>
          <w:b/>
        </w:rPr>
      </w:pPr>
      <w:r w:rsidRPr="003D630B">
        <w:rPr>
          <w:rFonts w:ascii="Times New Roman" w:hAnsi="Times New Roman" w:cs="Times New Roman"/>
          <w:b/>
        </w:rPr>
        <w:t>NOLEMJ:</w:t>
      </w:r>
    </w:p>
    <w:p w14:paraId="1498002B" w14:textId="0946268C" w:rsidR="00C07C68" w:rsidRPr="009A7A98" w:rsidRDefault="00E55D36" w:rsidP="00E55D36">
      <w:pPr>
        <w:numPr>
          <w:ilvl w:val="0"/>
          <w:numId w:val="1"/>
        </w:numPr>
        <w:tabs>
          <w:tab w:val="left" w:pos="426"/>
        </w:tabs>
        <w:spacing w:after="120"/>
        <w:ind w:left="426" w:hanging="426"/>
        <w:jc w:val="both"/>
        <w:rPr>
          <w:rFonts w:ascii="Times New Roman" w:eastAsia="Calibri" w:hAnsi="Times New Roman" w:cs="Times New Roman"/>
        </w:rPr>
      </w:pPr>
      <w:r w:rsidRPr="003D630B">
        <w:rPr>
          <w:rFonts w:ascii="Times New Roman" w:hAnsi="Times New Roman" w:cs="Times New Roman"/>
          <w:iCs/>
        </w:rPr>
        <w:t xml:space="preserve">Atbalstīt </w:t>
      </w:r>
      <w:bookmarkStart w:id="9" w:name="_Hlk190029046"/>
      <w:bookmarkStart w:id="10" w:name="_Hlk190028967"/>
      <w:r w:rsidRPr="003D630B">
        <w:rPr>
          <w:rFonts w:ascii="Times New Roman" w:hAnsi="Times New Roman" w:cs="Times New Roman"/>
        </w:rPr>
        <w:t>biedrības “</w:t>
      </w:r>
      <w:r w:rsidRPr="003D630B">
        <w:rPr>
          <w:rFonts w:ascii="Times New Roman" w:hAnsi="Times New Roman" w:cs="Times New Roman"/>
          <w:bCs/>
        </w:rPr>
        <w:t>Zaļi Ādaži</w:t>
      </w:r>
      <w:r w:rsidRPr="003D630B">
        <w:rPr>
          <w:rFonts w:ascii="Times New Roman" w:hAnsi="Times New Roman" w:cs="Times New Roman"/>
        </w:rPr>
        <w:t>”</w:t>
      </w:r>
      <w:bookmarkEnd w:id="9"/>
      <w:r w:rsidRPr="003D630B">
        <w:rPr>
          <w:rFonts w:ascii="Times New Roman" w:hAnsi="Times New Roman" w:cs="Times New Roman"/>
        </w:rPr>
        <w:t xml:space="preserve"> </w:t>
      </w:r>
      <w:bookmarkEnd w:id="10"/>
      <w:r w:rsidRPr="003D630B">
        <w:rPr>
          <w:rFonts w:ascii="Times New Roman" w:hAnsi="Times New Roman" w:cs="Times New Roman"/>
        </w:rPr>
        <w:t xml:space="preserve">iniciatīvas projektu “Nodarbības fiziskās un emocionālās labsajūtas uzlabošanai.” </w:t>
      </w:r>
      <w:r w:rsidRPr="003D630B">
        <w:rPr>
          <w:rFonts w:ascii="Times New Roman" w:eastAsia="Calibri" w:hAnsi="Times New Roman" w:cs="Times New Roman"/>
          <w:color w:val="000000"/>
        </w:rPr>
        <w:t xml:space="preserve">un piešķirt tam pašvaldības līdzfinansējumu 1999,20 </w:t>
      </w:r>
      <w:bookmarkStart w:id="11" w:name="_Hlk190180210"/>
      <w:proofErr w:type="spellStart"/>
      <w:r w:rsidRPr="003D630B">
        <w:rPr>
          <w:rFonts w:ascii="Times New Roman" w:eastAsia="Calibri" w:hAnsi="Times New Roman" w:cs="Times New Roman"/>
          <w:i/>
          <w:color w:val="000000"/>
        </w:rPr>
        <w:t>euro</w:t>
      </w:r>
      <w:proofErr w:type="spellEnd"/>
      <w:r w:rsidRPr="003D630B">
        <w:rPr>
          <w:rFonts w:ascii="Times New Roman" w:eastAsia="Calibri" w:hAnsi="Times New Roman" w:cs="Times New Roman"/>
          <w:color w:val="000000"/>
        </w:rPr>
        <w:t xml:space="preserve"> </w:t>
      </w:r>
      <w:bookmarkEnd w:id="11"/>
      <w:r>
        <w:rPr>
          <w:rFonts w:ascii="Times New Roman" w:eastAsia="Calibri" w:hAnsi="Times New Roman" w:cs="Times New Roman"/>
          <w:color w:val="000000"/>
        </w:rPr>
        <w:t>(</w:t>
      </w:r>
      <w:r w:rsidR="003870A2">
        <w:rPr>
          <w:rFonts w:ascii="Times New Roman" w:eastAsia="Calibri" w:hAnsi="Times New Roman" w:cs="Times New Roman"/>
          <w:color w:val="000000"/>
        </w:rPr>
        <w:t xml:space="preserve">viens </w:t>
      </w:r>
      <w:r>
        <w:rPr>
          <w:rFonts w:ascii="Times New Roman" w:eastAsia="Calibri" w:hAnsi="Times New Roman" w:cs="Times New Roman"/>
          <w:color w:val="000000"/>
        </w:rPr>
        <w:t>t</w:t>
      </w:r>
      <w:r w:rsidRPr="003D630B">
        <w:rPr>
          <w:rFonts w:ascii="Times New Roman" w:eastAsia="Calibri" w:hAnsi="Times New Roman" w:cs="Times New Roman"/>
          <w:color w:val="000000"/>
        </w:rPr>
        <w:t>ūksto</w:t>
      </w:r>
      <w:r w:rsidR="003870A2">
        <w:rPr>
          <w:rFonts w:ascii="Times New Roman" w:eastAsia="Calibri" w:hAnsi="Times New Roman" w:cs="Times New Roman"/>
          <w:color w:val="000000"/>
        </w:rPr>
        <w:t>tis</w:t>
      </w:r>
      <w:r w:rsidRPr="003D630B">
        <w:rPr>
          <w:rFonts w:ascii="Times New Roman" w:eastAsia="Calibri" w:hAnsi="Times New Roman" w:cs="Times New Roman"/>
          <w:color w:val="000000"/>
        </w:rPr>
        <w:t xml:space="preserve"> deviņi simti deviņdesmit deviņi</w:t>
      </w:r>
      <w:r w:rsidR="003870A2">
        <w:rPr>
          <w:rFonts w:ascii="Times New Roman" w:eastAsia="Calibri" w:hAnsi="Times New Roman" w:cs="Times New Roman"/>
          <w:color w:val="000000"/>
        </w:rPr>
        <w:t xml:space="preserve"> </w:t>
      </w:r>
      <w:proofErr w:type="spellStart"/>
      <w:r w:rsidR="003870A2" w:rsidRPr="003870A2">
        <w:rPr>
          <w:rFonts w:ascii="Times New Roman" w:eastAsia="Calibri" w:hAnsi="Times New Roman" w:cs="Times New Roman"/>
          <w:i/>
          <w:iCs/>
          <w:color w:val="000000"/>
        </w:rPr>
        <w:t>euro</w:t>
      </w:r>
      <w:proofErr w:type="spellEnd"/>
      <w:r w:rsidRPr="003D630B">
        <w:rPr>
          <w:rFonts w:ascii="Times New Roman" w:eastAsia="Calibri" w:hAnsi="Times New Roman" w:cs="Times New Roman"/>
          <w:color w:val="000000"/>
        </w:rPr>
        <w:t xml:space="preserve"> 20 </w:t>
      </w:r>
      <w:r w:rsidR="003870A2" w:rsidRPr="003870A2">
        <w:rPr>
          <w:rFonts w:ascii="Times New Roman" w:eastAsia="Calibri" w:hAnsi="Times New Roman" w:cs="Times New Roman"/>
          <w:iCs/>
          <w:color w:val="000000"/>
        </w:rPr>
        <w:t>centi</w:t>
      </w:r>
      <w:r>
        <w:rPr>
          <w:rFonts w:ascii="Times New Roman" w:eastAsia="Calibri" w:hAnsi="Times New Roman" w:cs="Times New Roman"/>
          <w:color w:val="000000"/>
        </w:rPr>
        <w:t>)</w:t>
      </w:r>
      <w:r w:rsidR="00C07C68">
        <w:rPr>
          <w:rFonts w:ascii="Times New Roman" w:eastAsia="Calibri" w:hAnsi="Times New Roman" w:cs="Times New Roman"/>
          <w:color w:val="000000"/>
        </w:rPr>
        <w:t>.</w:t>
      </w:r>
    </w:p>
    <w:p w14:paraId="740564C7" w14:textId="593C1B94" w:rsidR="00E55D36" w:rsidRPr="003D630B" w:rsidRDefault="00E55D36" w:rsidP="00E55D36">
      <w:pPr>
        <w:numPr>
          <w:ilvl w:val="0"/>
          <w:numId w:val="1"/>
        </w:numPr>
        <w:tabs>
          <w:tab w:val="left" w:pos="426"/>
        </w:tabs>
        <w:spacing w:after="120"/>
        <w:ind w:left="426" w:hanging="426"/>
        <w:jc w:val="both"/>
        <w:rPr>
          <w:rFonts w:ascii="Times New Roman" w:eastAsia="Calibri" w:hAnsi="Times New Roman" w:cs="Times New Roman"/>
        </w:rPr>
      </w:pPr>
      <w:r w:rsidRPr="003D630B">
        <w:rPr>
          <w:rFonts w:ascii="Times New Roman" w:eastAsia="Calibri" w:hAnsi="Times New Roman" w:cs="Times New Roman"/>
          <w:color w:val="000000"/>
        </w:rPr>
        <w:t xml:space="preserve">Pašvaldības Centrālās pārvaldes Juridiskajai un iepirkumu nodaļai </w:t>
      </w:r>
      <w:r w:rsidR="00C07C68">
        <w:rPr>
          <w:rFonts w:ascii="Times New Roman" w:eastAsia="Calibri" w:hAnsi="Times New Roman" w:cs="Times New Roman"/>
          <w:color w:val="000000"/>
        </w:rPr>
        <w:t>10</w:t>
      </w:r>
      <w:r w:rsidRPr="003D630B">
        <w:rPr>
          <w:rFonts w:ascii="Times New Roman" w:eastAsia="Calibri" w:hAnsi="Times New Roman" w:cs="Times New Roman"/>
          <w:color w:val="000000"/>
        </w:rPr>
        <w:t xml:space="preserve"> (</w:t>
      </w:r>
      <w:r w:rsidR="00C07C68">
        <w:rPr>
          <w:rFonts w:ascii="Times New Roman" w:eastAsia="Calibri" w:hAnsi="Times New Roman" w:cs="Times New Roman"/>
          <w:color w:val="000000"/>
        </w:rPr>
        <w:t>desmit</w:t>
      </w:r>
      <w:r w:rsidRPr="003D630B">
        <w:rPr>
          <w:rFonts w:ascii="Times New Roman" w:eastAsia="Calibri" w:hAnsi="Times New Roman" w:cs="Times New Roman"/>
          <w:color w:val="000000"/>
        </w:rPr>
        <w:t xml:space="preserve">) darbdienu laikā pēc šī lēmuma pieņemšanas sagatavot līguma projektu 1. punkta izpildei, nosakot pienākumu </w:t>
      </w:r>
      <w:r w:rsidRPr="003D630B">
        <w:rPr>
          <w:rFonts w:ascii="Times New Roman" w:hAnsi="Times New Roman" w:cs="Times New Roman"/>
        </w:rPr>
        <w:t>biedrībai “</w:t>
      </w:r>
      <w:r w:rsidRPr="003D630B">
        <w:rPr>
          <w:rFonts w:ascii="Times New Roman" w:hAnsi="Times New Roman" w:cs="Times New Roman"/>
          <w:bCs/>
        </w:rPr>
        <w:t>Zaļi Ādaži</w:t>
      </w:r>
      <w:r w:rsidRPr="003D630B">
        <w:rPr>
          <w:rFonts w:ascii="Times New Roman" w:hAnsi="Times New Roman" w:cs="Times New Roman"/>
        </w:rPr>
        <w:t xml:space="preserve">” </w:t>
      </w:r>
      <w:r w:rsidRPr="003D630B">
        <w:rPr>
          <w:rFonts w:ascii="Times New Roman" w:eastAsia="Calibri" w:hAnsi="Times New Roman" w:cs="Times New Roman"/>
          <w:color w:val="000000"/>
        </w:rPr>
        <w:t>ne vēlāk</w:t>
      </w:r>
      <w:r w:rsidRPr="003D630B">
        <w:rPr>
          <w:rFonts w:ascii="Times New Roman" w:eastAsia="Calibri" w:hAnsi="Times New Roman" w:cs="Times New Roman"/>
        </w:rPr>
        <w:t>, kā viena mēneša laikā no projekta pabeigšanas dienas iesniegt pašvaldībai atskaiti par līdzfinansējuma izlietošanu.</w:t>
      </w:r>
    </w:p>
    <w:p w14:paraId="0DF80FA5" w14:textId="77777777" w:rsidR="00E55D36" w:rsidRPr="003D630B" w:rsidRDefault="00E55D36" w:rsidP="00E55D36">
      <w:pPr>
        <w:numPr>
          <w:ilvl w:val="0"/>
          <w:numId w:val="1"/>
        </w:numPr>
        <w:tabs>
          <w:tab w:val="left" w:pos="426"/>
        </w:tabs>
        <w:spacing w:after="120"/>
        <w:ind w:left="426" w:hanging="426"/>
        <w:jc w:val="both"/>
        <w:rPr>
          <w:rFonts w:ascii="Times New Roman" w:eastAsia="Calibri" w:hAnsi="Times New Roman" w:cs="Times New Roman"/>
          <w:color w:val="000000"/>
        </w:rPr>
      </w:pPr>
      <w:r w:rsidRPr="003D630B">
        <w:rPr>
          <w:rFonts w:ascii="Times New Roman" w:eastAsia="Calibri" w:hAnsi="Times New Roman" w:cs="Times New Roman"/>
          <w:color w:val="000000"/>
        </w:rPr>
        <w:t>Pašvaldības izpilddirektoram parakstīt 2. punktā noteikto līgumu.</w:t>
      </w:r>
    </w:p>
    <w:p w14:paraId="007CEF68" w14:textId="77777777" w:rsidR="00E55D36" w:rsidRPr="003D630B" w:rsidRDefault="00E55D36" w:rsidP="00E55D36">
      <w:pPr>
        <w:numPr>
          <w:ilvl w:val="0"/>
          <w:numId w:val="1"/>
        </w:numPr>
        <w:tabs>
          <w:tab w:val="left" w:pos="426"/>
        </w:tabs>
        <w:spacing w:after="120"/>
        <w:ind w:left="426" w:hanging="426"/>
        <w:jc w:val="both"/>
        <w:rPr>
          <w:rFonts w:ascii="Times New Roman" w:eastAsia="Calibri" w:hAnsi="Times New Roman" w:cs="Times New Roman"/>
          <w:color w:val="FF0000"/>
        </w:rPr>
      </w:pPr>
      <w:r w:rsidRPr="003D630B">
        <w:rPr>
          <w:rFonts w:ascii="Times New Roman" w:eastAsia="Calibri" w:hAnsi="Times New Roman" w:cs="Times New Roman"/>
          <w:color w:val="000000"/>
        </w:rPr>
        <w:t xml:space="preserve">Pašvaldības Centrālās pārvaldes Grāmatvedības nodaļai līdz </w:t>
      </w:r>
      <w:r w:rsidRPr="003D630B">
        <w:rPr>
          <w:rFonts w:ascii="Times New Roman" w:hAnsi="Times New Roman" w:cs="Times New Roman"/>
        </w:rPr>
        <w:t xml:space="preserve">2025. gada 20. martam </w:t>
      </w:r>
      <w:r w:rsidRPr="003D630B">
        <w:rPr>
          <w:rFonts w:ascii="Times New Roman" w:eastAsia="Calibri" w:hAnsi="Times New Roman" w:cs="Times New Roman"/>
          <w:color w:val="000000"/>
        </w:rPr>
        <w:t xml:space="preserve">izmaksāt </w:t>
      </w:r>
      <w:r w:rsidRPr="003D630B">
        <w:rPr>
          <w:rFonts w:ascii="Times New Roman" w:hAnsi="Times New Roman" w:cs="Times New Roman"/>
        </w:rPr>
        <w:t xml:space="preserve">biedrībai “Zaļi Ādaži”1. punktā noteikto līdzfinansējumu 80 % apmērā no Attīstības un projektu nodaļas budžeta tāmes līdzekļiem. Līdzfinansējumu 20% apmērā </w:t>
      </w:r>
      <w:r w:rsidRPr="003D630B">
        <w:rPr>
          <w:rFonts w:ascii="Times New Roman" w:eastAsia="Times New Roman" w:hAnsi="Times New Roman" w:cs="Times New Roman"/>
        </w:rPr>
        <w:t xml:space="preserve">pašvaldība izmaksā 10 (desmit) darbdienu laikā pēc finanšu atskaites </w:t>
      </w:r>
      <w:r w:rsidRPr="003D630B">
        <w:rPr>
          <w:rFonts w:ascii="Times New Roman" w:eastAsia="Times New Roman" w:hAnsi="Times New Roman" w:cs="Times New Roman"/>
          <w:noProof/>
        </w:rPr>
        <w:t>un attaisnojuma dokumentu</w:t>
      </w:r>
      <w:r w:rsidRPr="003D630B">
        <w:rPr>
          <w:rFonts w:ascii="Times New Roman" w:eastAsia="Times New Roman" w:hAnsi="Times New Roman" w:cs="Times New Roman"/>
        </w:rPr>
        <w:t xml:space="preserve"> saņemšanas pašvaldībā. </w:t>
      </w:r>
    </w:p>
    <w:p w14:paraId="53F920AD" w14:textId="77777777" w:rsidR="00E55D36" w:rsidRPr="003D630B" w:rsidRDefault="00E55D36" w:rsidP="00E55D36">
      <w:pPr>
        <w:numPr>
          <w:ilvl w:val="0"/>
          <w:numId w:val="1"/>
        </w:numPr>
        <w:tabs>
          <w:tab w:val="left" w:pos="426"/>
        </w:tabs>
        <w:ind w:left="426" w:hanging="426"/>
        <w:jc w:val="both"/>
        <w:rPr>
          <w:rFonts w:ascii="Times New Roman" w:eastAsia="Calibri" w:hAnsi="Times New Roman" w:cs="Times New Roman"/>
          <w:color w:val="000000"/>
        </w:rPr>
      </w:pPr>
      <w:r w:rsidRPr="003D630B">
        <w:rPr>
          <w:rFonts w:ascii="Times New Roman" w:eastAsia="Calibri" w:hAnsi="Times New Roman" w:cs="Times New Roman"/>
          <w:color w:val="000000"/>
        </w:rPr>
        <w:t xml:space="preserve">Pašvaldības Centrālās pārvaldes Attīstības un projektu nodaļai veikt lēmuma izpildes kontroli. </w:t>
      </w:r>
    </w:p>
    <w:p w14:paraId="17677A06" w14:textId="77777777" w:rsidR="00E55D36" w:rsidRDefault="00E55D36" w:rsidP="00E55D36">
      <w:pPr>
        <w:jc w:val="both"/>
        <w:rPr>
          <w:rFonts w:ascii="Times New Roman" w:hAnsi="Times New Roman" w:cs="Times New Roman"/>
        </w:rPr>
      </w:pPr>
    </w:p>
    <w:p w14:paraId="77C0E9B4" w14:textId="77777777" w:rsidR="00E55D36" w:rsidRPr="003D630B" w:rsidRDefault="00E55D36" w:rsidP="00E55D36">
      <w:pPr>
        <w:jc w:val="both"/>
        <w:rPr>
          <w:rFonts w:ascii="Times New Roman" w:hAnsi="Times New Roman" w:cs="Times New Roman"/>
        </w:rPr>
      </w:pPr>
    </w:p>
    <w:p w14:paraId="3ED2A111" w14:textId="77777777" w:rsidR="00E55D36" w:rsidRPr="003D630B" w:rsidRDefault="00E55D36" w:rsidP="00E55D36">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3179DAA0" w14:textId="77777777" w:rsidR="00E55D36" w:rsidRPr="003D630B" w:rsidRDefault="00E55D36" w:rsidP="00E55D36">
      <w:pPr>
        <w:widowControl w:val="0"/>
        <w:shd w:val="clear" w:color="auto" w:fill="FFFFFF"/>
        <w:tabs>
          <w:tab w:val="left" w:pos="1985"/>
        </w:tabs>
        <w:autoSpaceDE w:val="0"/>
        <w:autoSpaceDN w:val="0"/>
        <w:adjustRightInd w:val="0"/>
        <w:jc w:val="both"/>
        <w:rPr>
          <w:rFonts w:ascii="Times New Roman" w:hAnsi="Times New Roman" w:cs="Times New Roman"/>
        </w:rPr>
      </w:pPr>
      <w:r w:rsidRPr="003D630B">
        <w:rPr>
          <w:rFonts w:ascii="Times New Roman" w:hAnsi="Times New Roman" w:cs="Times New Roman"/>
        </w:rPr>
        <w:t>Pašvaldības domes priekšsēdētāja</w:t>
      </w:r>
      <w:r w:rsidRPr="003D630B">
        <w:rPr>
          <w:rFonts w:ascii="Times New Roman" w:hAnsi="Times New Roman" w:cs="Times New Roman"/>
        </w:rPr>
        <w:tab/>
      </w:r>
      <w:r w:rsidRPr="003D630B">
        <w:rPr>
          <w:rFonts w:ascii="Times New Roman" w:hAnsi="Times New Roman" w:cs="Times New Roman"/>
        </w:rPr>
        <w:tab/>
      </w:r>
      <w:r w:rsidRPr="003D630B">
        <w:rPr>
          <w:rFonts w:ascii="Times New Roman" w:hAnsi="Times New Roman" w:cs="Times New Roman"/>
        </w:rPr>
        <w:tab/>
      </w:r>
      <w:r w:rsidRPr="003D630B">
        <w:rPr>
          <w:rFonts w:ascii="Times New Roman" w:hAnsi="Times New Roman" w:cs="Times New Roman"/>
        </w:rPr>
        <w:tab/>
      </w:r>
      <w:r w:rsidRPr="003D630B">
        <w:rPr>
          <w:rFonts w:ascii="Times New Roman" w:hAnsi="Times New Roman" w:cs="Times New Roman"/>
        </w:rPr>
        <w:tab/>
      </w:r>
      <w:r w:rsidRPr="003D630B">
        <w:rPr>
          <w:rFonts w:ascii="Times New Roman" w:hAnsi="Times New Roman" w:cs="Times New Roman"/>
        </w:rPr>
        <w:tab/>
        <w:t xml:space="preserve">K. Miķelsone </w:t>
      </w:r>
    </w:p>
    <w:p w14:paraId="2AC4F09C" w14:textId="77777777" w:rsidR="00E55D36" w:rsidRPr="003D630B" w:rsidRDefault="00E55D36" w:rsidP="00E55D36">
      <w:pPr>
        <w:widowControl w:val="0"/>
        <w:shd w:val="clear" w:color="auto" w:fill="FFFFFF"/>
        <w:tabs>
          <w:tab w:val="left" w:pos="1985"/>
        </w:tabs>
        <w:autoSpaceDE w:val="0"/>
        <w:autoSpaceDN w:val="0"/>
        <w:adjustRightInd w:val="0"/>
        <w:jc w:val="both"/>
        <w:rPr>
          <w:rFonts w:ascii="Times New Roman" w:hAnsi="Times New Roman" w:cs="Times New Roman"/>
        </w:rPr>
      </w:pPr>
    </w:p>
    <w:p w14:paraId="604F6B42" w14:textId="77777777" w:rsidR="00E55D36" w:rsidRPr="003D630B" w:rsidRDefault="00E55D36" w:rsidP="00E55D36">
      <w:pPr>
        <w:widowControl w:val="0"/>
        <w:shd w:val="clear" w:color="auto" w:fill="FFFFFF"/>
        <w:tabs>
          <w:tab w:val="left" w:pos="1985"/>
        </w:tabs>
        <w:autoSpaceDE w:val="0"/>
        <w:autoSpaceDN w:val="0"/>
        <w:adjustRightInd w:val="0"/>
        <w:jc w:val="center"/>
        <w:rPr>
          <w:rFonts w:ascii="Times New Roman" w:hAnsi="Times New Roman" w:cs="Times New Roman"/>
        </w:rPr>
      </w:pPr>
      <w:r w:rsidRPr="003D630B">
        <w:rPr>
          <w:rFonts w:ascii="Times New Roman" w:hAnsi="Times New Roman" w:cs="Times New Roman"/>
        </w:rPr>
        <w:t>ŠIS DOKUMENTS IR ELEKTRONISKI PARAKSTĪTS AR DROŠU ELEKTRONISKO PARAKSTU UN SATUR LAIKA ZĪMOGU</w:t>
      </w:r>
    </w:p>
    <w:p w14:paraId="61D2B3F7" w14:textId="77777777" w:rsidR="00E55D36" w:rsidRPr="003D630B" w:rsidRDefault="00E55D36" w:rsidP="00E55D36">
      <w:pPr>
        <w:jc w:val="center"/>
        <w:rPr>
          <w:rFonts w:ascii="Times New Roman" w:hAnsi="Times New Roman" w:cs="Times New Roman"/>
        </w:rPr>
      </w:pPr>
    </w:p>
    <w:p w14:paraId="6B4F07A2" w14:textId="77777777" w:rsidR="00E55D36" w:rsidRPr="003D630B" w:rsidRDefault="00E55D36" w:rsidP="00E55D36">
      <w:pPr>
        <w:jc w:val="both"/>
        <w:rPr>
          <w:rFonts w:ascii="Times New Roman" w:hAnsi="Times New Roman" w:cs="Times New Roman"/>
        </w:rPr>
      </w:pPr>
    </w:p>
    <w:p w14:paraId="51E4CA30" w14:textId="77777777" w:rsidR="00E55D36" w:rsidRPr="003D630B" w:rsidRDefault="00E55D36" w:rsidP="00E55D36">
      <w:pPr>
        <w:jc w:val="both"/>
        <w:rPr>
          <w:rFonts w:ascii="Times New Roman" w:hAnsi="Times New Roman" w:cs="Times New Roman"/>
        </w:rPr>
      </w:pPr>
      <w:bookmarkStart w:id="12" w:name="_Hlk190027586"/>
      <w:r w:rsidRPr="003D630B">
        <w:rPr>
          <w:rFonts w:ascii="Times New Roman" w:hAnsi="Times New Roman" w:cs="Times New Roman"/>
          <w:u w:val="single"/>
        </w:rPr>
        <w:t>Izsniegt norakstus</w:t>
      </w:r>
      <w:r w:rsidRPr="003D630B">
        <w:rPr>
          <w:rFonts w:ascii="Times New Roman" w:hAnsi="Times New Roman" w:cs="Times New Roman"/>
        </w:rPr>
        <w:t>:</w:t>
      </w:r>
    </w:p>
    <w:p w14:paraId="512D627C" w14:textId="77777777" w:rsidR="00E55D36" w:rsidRPr="003D630B" w:rsidRDefault="00E55D36" w:rsidP="00E55D36">
      <w:pPr>
        <w:jc w:val="both"/>
        <w:rPr>
          <w:rFonts w:ascii="Times New Roman" w:eastAsia="Calibri" w:hAnsi="Times New Roman" w:cs="Times New Roman"/>
          <w:noProof/>
        </w:rPr>
      </w:pPr>
      <w:bookmarkStart w:id="13" w:name="_Hlk146544732"/>
      <w:r w:rsidRPr="003D630B">
        <w:rPr>
          <w:rFonts w:ascii="Times New Roman" w:eastAsia="Calibri" w:hAnsi="Times New Roman" w:cs="Times New Roman"/>
          <w:noProof/>
        </w:rPr>
        <w:t>Iesniedzējai – 1 eks.</w:t>
      </w:r>
    </w:p>
    <w:p w14:paraId="55282116" w14:textId="77777777" w:rsidR="00E55D36" w:rsidRPr="003D630B" w:rsidRDefault="00E55D36" w:rsidP="00E55D36">
      <w:pPr>
        <w:jc w:val="both"/>
        <w:rPr>
          <w:rFonts w:ascii="Times New Roman" w:eastAsia="Calibri" w:hAnsi="Times New Roman" w:cs="Times New Roman"/>
          <w:noProof/>
        </w:rPr>
      </w:pPr>
      <w:r w:rsidRPr="003D630B">
        <w:rPr>
          <w:rFonts w:ascii="Times New Roman" w:eastAsia="Calibri" w:hAnsi="Times New Roman" w:cs="Times New Roman"/>
          <w:color w:val="000000"/>
        </w:rPr>
        <w:t>JIN, GRN,</w:t>
      </w:r>
      <w:r w:rsidRPr="003D630B" w:rsidDel="00B3243D">
        <w:rPr>
          <w:rFonts w:ascii="Times New Roman" w:eastAsia="Calibri" w:hAnsi="Times New Roman" w:cs="Times New Roman"/>
          <w:b/>
        </w:rPr>
        <w:t xml:space="preserve"> </w:t>
      </w:r>
      <w:r w:rsidRPr="003D630B">
        <w:rPr>
          <w:rFonts w:ascii="Times New Roman" w:eastAsia="Calibri" w:hAnsi="Times New Roman" w:cs="Times New Roman"/>
          <w:color w:val="000000"/>
        </w:rPr>
        <w:t xml:space="preserve">FIN, APN </w:t>
      </w:r>
      <w:r w:rsidRPr="003D630B">
        <w:rPr>
          <w:rFonts w:ascii="Times New Roman" w:eastAsia="Calibri" w:hAnsi="Times New Roman" w:cs="Times New Roman"/>
          <w:noProof/>
        </w:rPr>
        <w:t>- @</w:t>
      </w:r>
    </w:p>
    <w:p w14:paraId="7F8A345C" w14:textId="77777777" w:rsidR="00E55D36" w:rsidRPr="003D630B" w:rsidRDefault="00E55D36" w:rsidP="00E55D36">
      <w:pPr>
        <w:jc w:val="both"/>
        <w:rPr>
          <w:rFonts w:ascii="Times New Roman" w:hAnsi="Times New Roman" w:cs="Times New Roman"/>
          <w:color w:val="FF0000"/>
        </w:rPr>
      </w:pPr>
    </w:p>
    <w:p w14:paraId="7407B8C9" w14:textId="77777777" w:rsidR="00E55D36" w:rsidRPr="003D630B" w:rsidRDefault="00E55D36" w:rsidP="00E55D36">
      <w:pPr>
        <w:jc w:val="both"/>
        <w:rPr>
          <w:rFonts w:ascii="Times New Roman" w:hAnsi="Times New Roman" w:cs="Times New Roman"/>
        </w:rPr>
      </w:pPr>
      <w:proofErr w:type="spellStart"/>
      <w:r w:rsidRPr="003D630B">
        <w:rPr>
          <w:rFonts w:ascii="Times New Roman" w:hAnsi="Times New Roman" w:cs="Times New Roman"/>
        </w:rPr>
        <w:t>G.Dzene</w:t>
      </w:r>
      <w:proofErr w:type="spellEnd"/>
      <w:r w:rsidRPr="003D630B">
        <w:rPr>
          <w:rFonts w:ascii="Times New Roman" w:hAnsi="Times New Roman" w:cs="Times New Roman"/>
        </w:rPr>
        <w:t>, 20232044</w:t>
      </w:r>
    </w:p>
    <w:bookmarkEnd w:id="12"/>
    <w:bookmarkEnd w:id="13"/>
    <w:p w14:paraId="6748F186" w14:textId="77777777" w:rsidR="00E55D36" w:rsidRPr="003D630B" w:rsidRDefault="00E55D36" w:rsidP="00E55D36">
      <w:pPr>
        <w:rPr>
          <w:rFonts w:ascii="Times New Roman" w:hAnsi="Times New Roman" w:cs="Times New Roman"/>
        </w:rPr>
      </w:pPr>
      <w:r w:rsidRPr="003D630B">
        <w:rPr>
          <w:rFonts w:ascii="Times New Roman" w:hAnsi="Times New Roman" w:cs="Times New Roman"/>
        </w:rPr>
        <w:t xml:space="preserve">  </w:t>
      </w:r>
    </w:p>
    <w:p w14:paraId="6955A864" w14:textId="6A7206E3" w:rsidR="00564CA6" w:rsidRPr="00B47C10" w:rsidRDefault="00564CA6" w:rsidP="00E55D36">
      <w:pPr>
        <w:jc w:val="right"/>
        <w:rPr>
          <w:rFonts w:ascii="Times New Roman" w:hAnsi="Times New Roman" w:cs="Times New Roman"/>
          <w:sz w:val="20"/>
          <w:szCs w:val="20"/>
        </w:rPr>
      </w:pP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0E79A" w14:textId="77777777" w:rsidR="00E55D36" w:rsidRDefault="00E55D36">
      <w:r>
        <w:separator/>
      </w:r>
    </w:p>
  </w:endnote>
  <w:endnote w:type="continuationSeparator" w:id="0">
    <w:p w14:paraId="62CFADDA" w14:textId="77777777" w:rsidR="00E55D36" w:rsidRDefault="00E55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462010"/>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E55D36">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3A2E0" w14:textId="77777777" w:rsidR="00E55D36" w:rsidRDefault="00E55D36">
      <w:r>
        <w:separator/>
      </w:r>
    </w:p>
  </w:footnote>
  <w:footnote w:type="continuationSeparator" w:id="0">
    <w:p w14:paraId="61B259C4" w14:textId="77777777" w:rsidR="00E55D36" w:rsidRDefault="00E55D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6C24FF0E">
      <w:start w:val="1"/>
      <w:numFmt w:val="decimal"/>
      <w:lvlText w:val="%1."/>
      <w:lvlJc w:val="left"/>
      <w:pPr>
        <w:ind w:left="720" w:hanging="360"/>
      </w:pPr>
      <w:rPr>
        <w:rFonts w:hint="default"/>
      </w:rPr>
    </w:lvl>
    <w:lvl w:ilvl="1" w:tplc="7FC2CAEA" w:tentative="1">
      <w:start w:val="1"/>
      <w:numFmt w:val="lowerLetter"/>
      <w:lvlText w:val="%2."/>
      <w:lvlJc w:val="left"/>
      <w:pPr>
        <w:ind w:left="1440" w:hanging="360"/>
      </w:pPr>
    </w:lvl>
    <w:lvl w:ilvl="2" w:tplc="18E8012C" w:tentative="1">
      <w:start w:val="1"/>
      <w:numFmt w:val="lowerRoman"/>
      <w:lvlText w:val="%3."/>
      <w:lvlJc w:val="right"/>
      <w:pPr>
        <w:ind w:left="2160" w:hanging="180"/>
      </w:pPr>
    </w:lvl>
    <w:lvl w:ilvl="3" w:tplc="62828148" w:tentative="1">
      <w:start w:val="1"/>
      <w:numFmt w:val="decimal"/>
      <w:lvlText w:val="%4."/>
      <w:lvlJc w:val="left"/>
      <w:pPr>
        <w:ind w:left="2880" w:hanging="360"/>
      </w:pPr>
    </w:lvl>
    <w:lvl w:ilvl="4" w:tplc="1BA847A6" w:tentative="1">
      <w:start w:val="1"/>
      <w:numFmt w:val="lowerLetter"/>
      <w:lvlText w:val="%5."/>
      <w:lvlJc w:val="left"/>
      <w:pPr>
        <w:ind w:left="3600" w:hanging="360"/>
      </w:pPr>
    </w:lvl>
    <w:lvl w:ilvl="5" w:tplc="F7C4DDBE" w:tentative="1">
      <w:start w:val="1"/>
      <w:numFmt w:val="lowerRoman"/>
      <w:lvlText w:val="%6."/>
      <w:lvlJc w:val="right"/>
      <w:pPr>
        <w:ind w:left="4320" w:hanging="180"/>
      </w:pPr>
    </w:lvl>
    <w:lvl w:ilvl="6" w:tplc="3BD493F8" w:tentative="1">
      <w:start w:val="1"/>
      <w:numFmt w:val="decimal"/>
      <w:lvlText w:val="%7."/>
      <w:lvlJc w:val="left"/>
      <w:pPr>
        <w:ind w:left="5040" w:hanging="360"/>
      </w:pPr>
    </w:lvl>
    <w:lvl w:ilvl="7" w:tplc="22F6B1DC" w:tentative="1">
      <w:start w:val="1"/>
      <w:numFmt w:val="lowerLetter"/>
      <w:lvlText w:val="%8."/>
      <w:lvlJc w:val="left"/>
      <w:pPr>
        <w:ind w:left="5760" w:hanging="360"/>
      </w:pPr>
    </w:lvl>
    <w:lvl w:ilvl="8" w:tplc="FA3C8390" w:tentative="1">
      <w:start w:val="1"/>
      <w:numFmt w:val="lowerRoman"/>
      <w:lvlText w:val="%9."/>
      <w:lvlJc w:val="right"/>
      <w:pPr>
        <w:ind w:left="6480" w:hanging="180"/>
      </w:pPr>
    </w:lvl>
  </w:abstractNum>
  <w:abstractNum w:abstractNumId="1" w15:restartNumberingAfterBreak="0">
    <w:nsid w:val="663378AE"/>
    <w:multiLevelType w:val="multilevel"/>
    <w:tmpl w:val="3FA62AEC"/>
    <w:lvl w:ilvl="0">
      <w:start w:val="1"/>
      <w:numFmt w:val="decimal"/>
      <w:lvlText w:val="%1."/>
      <w:lvlJc w:val="left"/>
      <w:pPr>
        <w:ind w:left="2061" w:hanging="360"/>
      </w:pPr>
      <w:rPr>
        <w:color w:val="auto"/>
      </w:r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1"/>
  </w:num>
  <w:num w:numId="2" w16cid:durableId="1964530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A297B"/>
    <w:rsid w:val="0025391B"/>
    <w:rsid w:val="00297558"/>
    <w:rsid w:val="002D53F6"/>
    <w:rsid w:val="00351D48"/>
    <w:rsid w:val="003870A2"/>
    <w:rsid w:val="003C401E"/>
    <w:rsid w:val="004D516C"/>
    <w:rsid w:val="0050652F"/>
    <w:rsid w:val="00521C00"/>
    <w:rsid w:val="0053073B"/>
    <w:rsid w:val="00543508"/>
    <w:rsid w:val="00564CA6"/>
    <w:rsid w:val="005A63B1"/>
    <w:rsid w:val="005C7FA1"/>
    <w:rsid w:val="005E097A"/>
    <w:rsid w:val="00617AAC"/>
    <w:rsid w:val="00693F05"/>
    <w:rsid w:val="006D3451"/>
    <w:rsid w:val="006D513B"/>
    <w:rsid w:val="0074092B"/>
    <w:rsid w:val="00754044"/>
    <w:rsid w:val="0079484F"/>
    <w:rsid w:val="007B4DDB"/>
    <w:rsid w:val="008257F8"/>
    <w:rsid w:val="008E3846"/>
    <w:rsid w:val="009139A1"/>
    <w:rsid w:val="00922AB6"/>
    <w:rsid w:val="00931891"/>
    <w:rsid w:val="00996740"/>
    <w:rsid w:val="009A3989"/>
    <w:rsid w:val="009A7A98"/>
    <w:rsid w:val="009B7F8F"/>
    <w:rsid w:val="00A254B5"/>
    <w:rsid w:val="00A346A5"/>
    <w:rsid w:val="00A52B04"/>
    <w:rsid w:val="00B35FAF"/>
    <w:rsid w:val="00B36CD4"/>
    <w:rsid w:val="00B4014F"/>
    <w:rsid w:val="00B47C10"/>
    <w:rsid w:val="00B92DE3"/>
    <w:rsid w:val="00BB16A4"/>
    <w:rsid w:val="00BE75D1"/>
    <w:rsid w:val="00C07C68"/>
    <w:rsid w:val="00C82360"/>
    <w:rsid w:val="00C9477C"/>
    <w:rsid w:val="00CC1B2F"/>
    <w:rsid w:val="00CF16C2"/>
    <w:rsid w:val="00D86969"/>
    <w:rsid w:val="00DC24E4"/>
    <w:rsid w:val="00E52DA2"/>
    <w:rsid w:val="00E55D36"/>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customStyle="1" w:styleId="Default">
    <w:name w:val="Default"/>
    <w:rsid w:val="00E55D36"/>
    <w:pPr>
      <w:autoSpaceDE w:val="0"/>
      <w:autoSpaceDN w:val="0"/>
      <w:adjustRightInd w:val="0"/>
    </w:pPr>
    <w:rPr>
      <w:rFonts w:ascii="Times New Roman" w:hAnsi="Times New Roman" w:cs="Times New Roman"/>
      <w:color w:val="000000"/>
    </w:rPr>
  </w:style>
  <w:style w:type="paragraph" w:styleId="Prskatjums">
    <w:name w:val="Revision"/>
    <w:hidden/>
    <w:uiPriority w:val="99"/>
    <w:semiHidden/>
    <w:rsid w:val="00C07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B791F-151C-41BE-9EAD-2F1D0ECFC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2975</Words>
  <Characters>1697</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Inga Pērkone</cp:lastModifiedBy>
  <cp:revision>25</cp:revision>
  <dcterms:created xsi:type="dcterms:W3CDTF">2024-06-01T14:06:00Z</dcterms:created>
  <dcterms:modified xsi:type="dcterms:W3CDTF">2025-02-12T15:10:00Z</dcterms:modified>
</cp:coreProperties>
</file>