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26150" w14:textId="603513AE" w:rsidR="009F36AE" w:rsidRPr="00B96B4E" w:rsidRDefault="009A2572" w:rsidP="00BE48D6">
      <w:pPr>
        <w:pStyle w:val="No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drawing>
          <wp:inline distT="0" distB="0" distL="0" distR="0" wp14:anchorId="30A09B9B" wp14:editId="1E113F3F">
            <wp:extent cx="5733415" cy="1171575"/>
            <wp:effectExtent l="0" t="0" r="635" b="9525"/>
            <wp:docPr id="39486441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1171575"/>
                    </a:xfrm>
                    <a:prstGeom prst="rect">
                      <a:avLst/>
                    </a:prstGeom>
                    <a:noFill/>
                  </pic:spPr>
                </pic:pic>
              </a:graphicData>
            </a:graphic>
          </wp:inline>
        </w:drawing>
      </w:r>
    </w:p>
    <w:p w14:paraId="04656C0D" w14:textId="77777777" w:rsidR="00DB6376" w:rsidRPr="00B96B4E" w:rsidRDefault="00DB6376" w:rsidP="00DB6376">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PROJEKTS uz 2</w:t>
      </w:r>
      <w:r>
        <w:rPr>
          <w:rFonts w:ascii="Times New Roman" w:eastAsia="Calibri" w:hAnsi="Times New Roman" w:cs="Times New Roman"/>
          <w:noProof/>
          <w:kern w:val="0"/>
          <w:sz w:val="24"/>
          <w:szCs w:val="24"/>
          <w14:ligatures w14:val="none"/>
        </w:rPr>
        <w:t>8</w:t>
      </w:r>
      <w:r w:rsidRPr="00B96B4E">
        <w:rPr>
          <w:rFonts w:ascii="Times New Roman" w:eastAsia="Calibri" w:hAnsi="Times New Roman" w:cs="Times New Roman"/>
          <w:noProof/>
          <w:kern w:val="0"/>
          <w:sz w:val="24"/>
          <w:szCs w:val="24"/>
          <w14:ligatures w14:val="none"/>
        </w:rPr>
        <w:t>.</w:t>
      </w:r>
      <w:r>
        <w:rPr>
          <w:rFonts w:ascii="Times New Roman" w:eastAsia="Calibri" w:hAnsi="Times New Roman" w:cs="Times New Roman"/>
          <w:noProof/>
          <w:kern w:val="0"/>
          <w:sz w:val="24"/>
          <w:szCs w:val="24"/>
          <w14:ligatures w14:val="none"/>
        </w:rPr>
        <w:t>01</w:t>
      </w:r>
      <w:r w:rsidRPr="00B96B4E">
        <w:rPr>
          <w:rFonts w:ascii="Times New Roman" w:eastAsia="Calibri" w:hAnsi="Times New Roman" w:cs="Times New Roman"/>
          <w:noProof/>
          <w:kern w:val="0"/>
          <w:sz w:val="24"/>
          <w:szCs w:val="24"/>
          <w14:ligatures w14:val="none"/>
        </w:rPr>
        <w:t>.202</w:t>
      </w:r>
      <w:r>
        <w:rPr>
          <w:rFonts w:ascii="Times New Roman" w:eastAsia="Calibri" w:hAnsi="Times New Roman" w:cs="Times New Roman"/>
          <w:noProof/>
          <w:kern w:val="0"/>
          <w:sz w:val="24"/>
          <w:szCs w:val="24"/>
          <w14:ligatures w14:val="none"/>
        </w:rPr>
        <w:t>5</w:t>
      </w:r>
      <w:r w:rsidRPr="00B96B4E">
        <w:rPr>
          <w:rFonts w:ascii="Times New Roman" w:eastAsia="Calibri" w:hAnsi="Times New Roman" w:cs="Times New Roman"/>
          <w:noProof/>
          <w:kern w:val="0"/>
          <w:sz w:val="24"/>
          <w:szCs w:val="24"/>
          <w14:ligatures w14:val="none"/>
        </w:rPr>
        <w:t>.</w:t>
      </w:r>
    </w:p>
    <w:p w14:paraId="41EEED37" w14:textId="77777777" w:rsidR="00DB6376" w:rsidRPr="00B96B4E" w:rsidRDefault="00DB6376" w:rsidP="00DB6376">
      <w:pPr>
        <w:spacing w:after="0" w:line="240" w:lineRule="auto"/>
        <w:ind w:right="-1"/>
        <w:jc w:val="right"/>
        <w:rPr>
          <w:rFonts w:ascii="Times New Roman" w:eastAsia="Calibri" w:hAnsi="Times New Roman" w:cs="Times New Roman"/>
          <w:noProof/>
          <w:kern w:val="0"/>
          <w:sz w:val="24"/>
          <w:szCs w:val="24"/>
          <w14:ligatures w14:val="none"/>
        </w:rPr>
      </w:pPr>
    </w:p>
    <w:p w14:paraId="060F1D31" w14:textId="77777777" w:rsidR="00DB6376" w:rsidRPr="00B96B4E" w:rsidRDefault="00DB6376" w:rsidP="00DB6376">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vēlamais datums izskatīšanai: IKSS komitejā 0</w:t>
      </w:r>
      <w:r>
        <w:rPr>
          <w:rFonts w:ascii="Times New Roman" w:eastAsia="Calibri" w:hAnsi="Times New Roman" w:cs="Times New Roman"/>
          <w:noProof/>
          <w:kern w:val="0"/>
          <w:sz w:val="24"/>
          <w:szCs w:val="24"/>
          <w14:ligatures w14:val="none"/>
        </w:rPr>
        <w:t>5</w:t>
      </w:r>
      <w:r w:rsidRPr="00B96B4E">
        <w:rPr>
          <w:rFonts w:ascii="Times New Roman" w:eastAsia="Calibri" w:hAnsi="Times New Roman" w:cs="Times New Roman"/>
          <w:noProof/>
          <w:kern w:val="0"/>
          <w:sz w:val="24"/>
          <w:szCs w:val="24"/>
          <w14:ligatures w14:val="none"/>
        </w:rPr>
        <w:t>.</w:t>
      </w:r>
      <w:r>
        <w:rPr>
          <w:rFonts w:ascii="Times New Roman" w:eastAsia="Calibri" w:hAnsi="Times New Roman" w:cs="Times New Roman"/>
          <w:noProof/>
          <w:kern w:val="0"/>
          <w:sz w:val="24"/>
          <w:szCs w:val="24"/>
          <w14:ligatures w14:val="none"/>
        </w:rPr>
        <w:t>02</w:t>
      </w:r>
      <w:r w:rsidRPr="00B96B4E">
        <w:rPr>
          <w:rFonts w:ascii="Times New Roman" w:eastAsia="Calibri" w:hAnsi="Times New Roman" w:cs="Times New Roman"/>
          <w:noProof/>
          <w:kern w:val="0"/>
          <w:sz w:val="24"/>
          <w:szCs w:val="24"/>
          <w14:ligatures w14:val="none"/>
        </w:rPr>
        <w:t>.202</w:t>
      </w:r>
      <w:r>
        <w:rPr>
          <w:rFonts w:ascii="Times New Roman" w:eastAsia="Calibri" w:hAnsi="Times New Roman" w:cs="Times New Roman"/>
          <w:noProof/>
          <w:kern w:val="0"/>
          <w:sz w:val="24"/>
          <w:szCs w:val="24"/>
          <w14:ligatures w14:val="none"/>
        </w:rPr>
        <w:t>5</w:t>
      </w:r>
      <w:r w:rsidRPr="00B96B4E">
        <w:rPr>
          <w:rFonts w:ascii="Times New Roman" w:eastAsia="Calibri" w:hAnsi="Times New Roman" w:cs="Times New Roman"/>
          <w:noProof/>
          <w:kern w:val="0"/>
          <w:sz w:val="24"/>
          <w:szCs w:val="24"/>
          <w14:ligatures w14:val="none"/>
        </w:rPr>
        <w:t>.</w:t>
      </w:r>
    </w:p>
    <w:p w14:paraId="0CDF9BD9" w14:textId="77777777" w:rsidR="00DB6376" w:rsidRPr="00B96B4E" w:rsidRDefault="00DB6376" w:rsidP="00DB6376">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 xml:space="preserve">domē: </w:t>
      </w:r>
      <w:r>
        <w:rPr>
          <w:rFonts w:ascii="Times New Roman" w:eastAsia="Calibri" w:hAnsi="Times New Roman" w:cs="Times New Roman"/>
          <w:noProof/>
          <w:kern w:val="0"/>
          <w:sz w:val="24"/>
          <w:szCs w:val="24"/>
          <w14:ligatures w14:val="none"/>
        </w:rPr>
        <w:t>27.02.2025</w:t>
      </w:r>
      <w:r w:rsidRPr="00B96B4E">
        <w:rPr>
          <w:rFonts w:ascii="Times New Roman" w:eastAsia="Calibri" w:hAnsi="Times New Roman" w:cs="Times New Roman"/>
          <w:noProof/>
          <w:kern w:val="0"/>
          <w:sz w:val="24"/>
          <w:szCs w:val="24"/>
          <w14:ligatures w14:val="none"/>
        </w:rPr>
        <w:t>.</w:t>
      </w:r>
    </w:p>
    <w:p w14:paraId="796A8C66" w14:textId="77777777" w:rsidR="00DB6376" w:rsidRPr="00B96B4E" w:rsidRDefault="00DB6376" w:rsidP="00DB6376">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sagatavotāji: L.Strode, I.Gotharde</w:t>
      </w:r>
      <w:r>
        <w:rPr>
          <w:rFonts w:ascii="Times New Roman" w:eastAsia="Calibri" w:hAnsi="Times New Roman" w:cs="Times New Roman"/>
          <w:noProof/>
          <w:kern w:val="0"/>
          <w:sz w:val="24"/>
          <w:szCs w:val="24"/>
          <w14:ligatures w14:val="none"/>
        </w:rPr>
        <w:t>, A.Kalvāne</w:t>
      </w:r>
    </w:p>
    <w:p w14:paraId="07992A95" w14:textId="77777777" w:rsidR="00DB6376" w:rsidRPr="00B96B4E" w:rsidRDefault="00DB6376" w:rsidP="00DB6376">
      <w:pPr>
        <w:spacing w:after="0" w:line="240" w:lineRule="auto"/>
        <w:ind w:right="-1"/>
        <w:jc w:val="right"/>
        <w:rPr>
          <w:rFonts w:ascii="Times New Roman" w:eastAsia="Calibri" w:hAnsi="Times New Roman" w:cs="Times New Roman"/>
          <w:noProof/>
          <w:kern w:val="0"/>
          <w:sz w:val="24"/>
          <w:szCs w:val="24"/>
          <w14:ligatures w14:val="none"/>
        </w:rPr>
      </w:pPr>
      <w:r w:rsidRPr="00B96B4E">
        <w:rPr>
          <w:rFonts w:ascii="Times New Roman" w:eastAsia="Calibri" w:hAnsi="Times New Roman" w:cs="Times New Roman"/>
          <w:noProof/>
          <w:kern w:val="0"/>
          <w:sz w:val="24"/>
          <w:szCs w:val="24"/>
          <w14:ligatures w14:val="none"/>
        </w:rPr>
        <w:t xml:space="preserve">ziņotājs: </w:t>
      </w:r>
      <w:r>
        <w:rPr>
          <w:rFonts w:ascii="Times New Roman" w:eastAsia="Calibri" w:hAnsi="Times New Roman" w:cs="Times New Roman"/>
          <w:noProof/>
          <w:kern w:val="0"/>
          <w:sz w:val="24"/>
          <w:szCs w:val="24"/>
          <w14:ligatures w14:val="none"/>
        </w:rPr>
        <w:t>A.Kalvāne</w:t>
      </w:r>
    </w:p>
    <w:p w14:paraId="1A033D9E" w14:textId="77777777" w:rsidR="00DB6376" w:rsidRPr="00B96B4E" w:rsidRDefault="00DB6376" w:rsidP="00DB6376">
      <w:pPr>
        <w:spacing w:after="0" w:line="240" w:lineRule="auto"/>
        <w:ind w:right="-1"/>
        <w:jc w:val="right"/>
        <w:rPr>
          <w:rFonts w:ascii="Times New Roman" w:eastAsia="Calibri" w:hAnsi="Times New Roman" w:cs="Times New Roman"/>
          <w:kern w:val="0"/>
          <w:sz w:val="24"/>
          <w:szCs w:val="24"/>
          <w14:ligatures w14:val="none"/>
        </w:rPr>
      </w:pPr>
    </w:p>
    <w:p w14:paraId="095FA5AD" w14:textId="77777777" w:rsidR="00DB6376" w:rsidRPr="00B96B4E" w:rsidRDefault="00DB6376" w:rsidP="00DB6376">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APSTIPRINĀTI</w:t>
      </w:r>
    </w:p>
    <w:p w14:paraId="35639811" w14:textId="77777777" w:rsidR="00DB6376" w:rsidRPr="00B96B4E" w:rsidRDefault="00DB6376" w:rsidP="00DB6376">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ar Ādažu novada pašvaldības domes</w:t>
      </w:r>
    </w:p>
    <w:p w14:paraId="48CDA32F" w14:textId="77777777" w:rsidR="00DB6376" w:rsidRPr="00B96B4E" w:rsidRDefault="00DB6376" w:rsidP="00DB6376">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202</w:t>
      </w:r>
      <w:r>
        <w:rPr>
          <w:rFonts w:ascii="Times New Roman" w:eastAsia="Calibri" w:hAnsi="Times New Roman" w:cs="Times New Roman"/>
          <w:kern w:val="0"/>
          <w:sz w:val="24"/>
          <w:szCs w:val="24"/>
          <w:lang w:bidi="en-US"/>
          <w14:ligatures w14:val="none"/>
        </w:rPr>
        <w:t>5</w:t>
      </w:r>
      <w:r w:rsidRPr="00B96B4E">
        <w:rPr>
          <w:rFonts w:ascii="Times New Roman" w:eastAsia="Calibri" w:hAnsi="Times New Roman" w:cs="Times New Roman"/>
          <w:kern w:val="0"/>
          <w:sz w:val="24"/>
          <w:szCs w:val="24"/>
          <w:lang w:bidi="en-US"/>
          <w14:ligatures w14:val="none"/>
        </w:rPr>
        <w:t xml:space="preserve">. gada </w:t>
      </w:r>
      <w:r>
        <w:rPr>
          <w:rFonts w:ascii="Times New Roman" w:eastAsia="Calibri" w:hAnsi="Times New Roman" w:cs="Times New Roman"/>
          <w:kern w:val="0"/>
          <w:sz w:val="24"/>
          <w:szCs w:val="24"/>
          <w:lang w:bidi="en-US"/>
          <w14:ligatures w14:val="none"/>
        </w:rPr>
        <w:t>27. februāra</w:t>
      </w:r>
      <w:r w:rsidRPr="00B96B4E">
        <w:rPr>
          <w:rFonts w:ascii="Times New Roman" w:eastAsia="Calibri" w:hAnsi="Times New Roman" w:cs="Times New Roman"/>
          <w:kern w:val="0"/>
          <w:sz w:val="24"/>
          <w:szCs w:val="24"/>
          <w:lang w:bidi="en-US"/>
          <w14:ligatures w14:val="none"/>
        </w:rPr>
        <w:t xml:space="preserve"> sēdes lēmumu </w:t>
      </w:r>
    </w:p>
    <w:p w14:paraId="13FA2834" w14:textId="77777777" w:rsidR="00DB6376" w:rsidRPr="00B96B4E" w:rsidRDefault="00DB6376" w:rsidP="00DB6376">
      <w:pPr>
        <w:shd w:val="clear" w:color="auto" w:fill="FFFFFF"/>
        <w:spacing w:after="0" w:line="240" w:lineRule="auto"/>
        <w:ind w:right="-1"/>
        <w:jc w:val="right"/>
        <w:rPr>
          <w:rFonts w:ascii="Times New Roman" w:eastAsia="Calibri" w:hAnsi="Times New Roman" w:cs="Times New Roman"/>
          <w:kern w:val="0"/>
          <w:sz w:val="24"/>
          <w:szCs w:val="24"/>
          <w:lang w:bidi="en-US"/>
          <w14:ligatures w14:val="none"/>
        </w:rPr>
      </w:pPr>
      <w:r w:rsidRPr="00B96B4E">
        <w:rPr>
          <w:rFonts w:ascii="Times New Roman" w:eastAsia="Calibri" w:hAnsi="Times New Roman" w:cs="Times New Roman"/>
          <w:kern w:val="0"/>
          <w:sz w:val="24"/>
          <w:szCs w:val="24"/>
          <w:lang w:bidi="en-US"/>
          <w14:ligatures w14:val="none"/>
        </w:rPr>
        <w:t>(protokols Nr. </w:t>
      </w:r>
      <w:r w:rsidRPr="00B96B4E">
        <w:rPr>
          <w:rFonts w:ascii="Times New Roman" w:eastAsia="Calibri" w:hAnsi="Times New Roman" w:cs="Times New Roman"/>
          <w:kern w:val="0"/>
          <w:sz w:val="24"/>
          <w:szCs w:val="24"/>
          <w:lang w:bidi="en-US"/>
          <w14:ligatures w14:val="none"/>
        </w:rPr>
        <w:tab/>
      </w:r>
      <w:r w:rsidRPr="00B96B4E">
        <w:rPr>
          <w:rFonts w:ascii="Times New Roman" w:eastAsia="Calibri" w:hAnsi="Times New Roman" w:cs="Times New Roman"/>
          <w:kern w:val="0"/>
          <w:sz w:val="24"/>
          <w:szCs w:val="24"/>
          <w:u w:val="single"/>
          <w:lang w:bidi="en-US"/>
          <w14:ligatures w14:val="none"/>
        </w:rPr>
        <w:tab/>
      </w:r>
      <w:r w:rsidRPr="00B96B4E">
        <w:rPr>
          <w:rFonts w:ascii="Times New Roman" w:eastAsia="Calibri" w:hAnsi="Times New Roman" w:cs="Times New Roman"/>
          <w:kern w:val="0"/>
          <w:sz w:val="24"/>
          <w:szCs w:val="24"/>
          <w:lang w:bidi="en-US"/>
          <w14:ligatures w14:val="none"/>
        </w:rPr>
        <w:t xml:space="preserve"> §</w:t>
      </w:r>
      <w:r w:rsidRPr="00B96B4E">
        <w:rPr>
          <w:rFonts w:ascii="Times New Roman" w:eastAsia="Calibri" w:hAnsi="Times New Roman" w:cs="Times New Roman"/>
          <w:kern w:val="0"/>
          <w:sz w:val="24"/>
          <w:szCs w:val="24"/>
          <w:u w:val="single"/>
          <w:lang w:bidi="en-US"/>
          <w14:ligatures w14:val="none"/>
        </w:rPr>
        <w:tab/>
      </w:r>
      <w:r w:rsidRPr="00B96B4E">
        <w:rPr>
          <w:rFonts w:ascii="Times New Roman" w:eastAsia="Calibri" w:hAnsi="Times New Roman" w:cs="Times New Roman"/>
          <w:kern w:val="0"/>
          <w:sz w:val="24"/>
          <w:szCs w:val="24"/>
          <w:lang w:bidi="en-US"/>
          <w14:ligatures w14:val="none"/>
        </w:rPr>
        <w:t>)</w:t>
      </w:r>
    </w:p>
    <w:p w14:paraId="79A8C2D5" w14:textId="77777777" w:rsidR="009F36AE" w:rsidRPr="00B96B4E" w:rsidRDefault="009F36AE" w:rsidP="00E452F0">
      <w:pPr>
        <w:spacing w:before="120" w:after="0" w:line="240" w:lineRule="auto"/>
        <w:ind w:right="-1"/>
        <w:jc w:val="center"/>
        <w:rPr>
          <w:rFonts w:ascii="Times New Roman" w:eastAsia="Times New Roman" w:hAnsi="Times New Roman" w:cs="Times New Roman"/>
          <w:b/>
          <w:bCs/>
          <w:kern w:val="0"/>
          <w:sz w:val="24"/>
          <w:szCs w:val="24"/>
          <w:lang w:eastAsia="lv-LV"/>
          <w14:ligatures w14:val="none"/>
        </w:rPr>
      </w:pPr>
    </w:p>
    <w:p w14:paraId="223A7E55" w14:textId="77777777" w:rsidR="005A1B5A" w:rsidRPr="00700EBD" w:rsidRDefault="005A1B5A" w:rsidP="005A1B5A">
      <w:pPr>
        <w:autoSpaceDE w:val="0"/>
        <w:autoSpaceDN w:val="0"/>
        <w:adjustRightInd w:val="0"/>
        <w:spacing w:after="0" w:line="240" w:lineRule="auto"/>
        <w:jc w:val="center"/>
        <w:rPr>
          <w:rFonts w:ascii="Times New Roman" w:eastAsia="Calibri" w:hAnsi="Times New Roman" w:cs="Times New Roman"/>
          <w:b/>
          <w:kern w:val="0"/>
          <w:sz w:val="28"/>
          <w:szCs w:val="28"/>
          <w:lang w:eastAsia="lv-LV"/>
          <w14:ligatures w14:val="none"/>
        </w:rPr>
      </w:pPr>
      <w:r w:rsidRPr="00700EBD">
        <w:rPr>
          <w:rFonts w:ascii="Times New Roman" w:eastAsia="Calibri" w:hAnsi="Times New Roman" w:cs="Times New Roman"/>
          <w:b/>
          <w:kern w:val="0"/>
          <w:sz w:val="28"/>
          <w:szCs w:val="28"/>
          <w:lang w:eastAsia="lv-LV"/>
          <w14:ligatures w14:val="none"/>
        </w:rPr>
        <w:t>SAISTOŠIE NOTEIKUMI</w:t>
      </w:r>
    </w:p>
    <w:p w14:paraId="390D46D7" w14:textId="77777777" w:rsidR="005A1B5A" w:rsidRPr="00B96B4E" w:rsidRDefault="005A1B5A" w:rsidP="005A1B5A">
      <w:pPr>
        <w:autoSpaceDE w:val="0"/>
        <w:autoSpaceDN w:val="0"/>
        <w:adjustRightInd w:val="0"/>
        <w:spacing w:after="0" w:line="240" w:lineRule="auto"/>
        <w:jc w:val="center"/>
        <w:rPr>
          <w:rFonts w:ascii="Times New Roman" w:eastAsia="Calibri" w:hAnsi="Times New Roman" w:cs="Times New Roman"/>
          <w:bCs/>
          <w:kern w:val="0"/>
          <w:sz w:val="24"/>
          <w:szCs w:val="24"/>
          <w:lang w:eastAsia="lv-LV"/>
          <w14:ligatures w14:val="none"/>
        </w:rPr>
      </w:pPr>
      <w:r w:rsidRPr="00B96B4E">
        <w:rPr>
          <w:rFonts w:ascii="Times New Roman" w:eastAsia="Calibri" w:hAnsi="Times New Roman" w:cs="Times New Roman"/>
          <w:bCs/>
          <w:kern w:val="0"/>
          <w:sz w:val="24"/>
          <w:szCs w:val="24"/>
          <w:lang w:eastAsia="lv-LV"/>
          <w14:ligatures w14:val="none"/>
        </w:rPr>
        <w:t>Ādažos, Ādažu novadā</w:t>
      </w:r>
    </w:p>
    <w:p w14:paraId="4D637647" w14:textId="77777777" w:rsidR="005A1B5A" w:rsidRPr="00B96B4E" w:rsidRDefault="005A1B5A" w:rsidP="005A1B5A">
      <w:pPr>
        <w:autoSpaceDE w:val="0"/>
        <w:autoSpaceDN w:val="0"/>
        <w:adjustRightInd w:val="0"/>
        <w:spacing w:after="0" w:line="240" w:lineRule="auto"/>
        <w:rPr>
          <w:rFonts w:ascii="Times New Roman" w:eastAsia="Calibri" w:hAnsi="Times New Roman" w:cs="Times New Roman"/>
          <w:bCs/>
          <w:kern w:val="0"/>
          <w:sz w:val="24"/>
          <w:szCs w:val="24"/>
          <w:lang w:eastAsia="lv-LV"/>
          <w14:ligatures w14:val="none"/>
        </w:rPr>
      </w:pPr>
    </w:p>
    <w:p w14:paraId="7BBD6944" w14:textId="2D2E84A0" w:rsidR="005A1B5A" w:rsidRPr="00B96B4E" w:rsidRDefault="00DB6376" w:rsidP="00837980">
      <w:pPr>
        <w:spacing w:after="0" w:line="240" w:lineRule="auto"/>
        <w:ind w:right="-766"/>
        <w:rPr>
          <w:rFonts w:ascii="Times New Roman" w:eastAsia="Calibri" w:hAnsi="Times New Roman" w:cs="Times New Roman"/>
          <w:bCs/>
          <w:noProof/>
          <w:kern w:val="0"/>
          <w:sz w:val="24"/>
          <w:szCs w:val="24"/>
          <w:u w:val="single"/>
          <w14:ligatures w14:val="none"/>
        </w:rPr>
      </w:pPr>
      <w:bookmarkStart w:id="0" w:name="_Hlk189139518"/>
      <w:r w:rsidRPr="00B96B4E">
        <w:rPr>
          <w:rFonts w:ascii="Times New Roman" w:eastAsia="Calibri" w:hAnsi="Times New Roman" w:cs="Times New Roman"/>
          <w:kern w:val="0"/>
          <w:sz w:val="24"/>
          <w:szCs w:val="24"/>
          <w14:ligatures w14:val="none"/>
        </w:rPr>
        <w:t>202</w:t>
      </w:r>
      <w:r>
        <w:rPr>
          <w:rFonts w:ascii="Times New Roman" w:eastAsia="Calibri" w:hAnsi="Times New Roman" w:cs="Times New Roman"/>
          <w:kern w:val="0"/>
          <w:sz w:val="24"/>
          <w:szCs w:val="24"/>
          <w14:ligatures w14:val="none"/>
        </w:rPr>
        <w:t xml:space="preserve">5. </w:t>
      </w:r>
      <w:r w:rsidRPr="00B96B4E">
        <w:rPr>
          <w:rFonts w:ascii="Times New Roman" w:eastAsia="Calibri" w:hAnsi="Times New Roman" w:cs="Times New Roman"/>
          <w:kern w:val="0"/>
          <w:sz w:val="24"/>
          <w:szCs w:val="24"/>
          <w14:ligatures w14:val="none"/>
        </w:rPr>
        <w:t xml:space="preserve">gada </w:t>
      </w:r>
      <w:r>
        <w:rPr>
          <w:rFonts w:ascii="Times New Roman" w:eastAsia="Calibri" w:hAnsi="Times New Roman" w:cs="Times New Roman"/>
          <w:kern w:val="0"/>
          <w:sz w:val="24"/>
          <w:szCs w:val="24"/>
          <w14:ligatures w14:val="none"/>
        </w:rPr>
        <w:t>27. februārī</w:t>
      </w:r>
      <w:bookmarkEnd w:id="0"/>
      <w:r w:rsidR="005A1B5A" w:rsidRPr="00B96B4E">
        <w:rPr>
          <w:rFonts w:ascii="Times New Roman" w:eastAsia="Calibri" w:hAnsi="Times New Roman" w:cs="Times New Roman"/>
          <w:kern w:val="0"/>
          <w:sz w:val="24"/>
          <w:szCs w:val="24"/>
          <w14:ligatures w14:val="none"/>
        </w:rPr>
        <w:tab/>
      </w:r>
      <w:r w:rsidR="005A1B5A" w:rsidRPr="00B96B4E">
        <w:rPr>
          <w:rFonts w:ascii="Times New Roman" w:eastAsia="Calibri" w:hAnsi="Times New Roman" w:cs="Times New Roman"/>
          <w:kern w:val="0"/>
          <w:sz w:val="24"/>
          <w:szCs w:val="24"/>
          <w14:ligatures w14:val="none"/>
        </w:rPr>
        <w:tab/>
      </w:r>
      <w:r w:rsidR="005A1B5A" w:rsidRPr="00B96B4E">
        <w:rPr>
          <w:rFonts w:ascii="Times New Roman" w:eastAsia="Calibri" w:hAnsi="Times New Roman" w:cs="Times New Roman"/>
          <w:kern w:val="0"/>
          <w:sz w:val="24"/>
          <w:szCs w:val="24"/>
          <w14:ligatures w14:val="none"/>
        </w:rPr>
        <w:tab/>
      </w:r>
      <w:r w:rsidR="005A1B5A" w:rsidRPr="00B96B4E">
        <w:rPr>
          <w:rFonts w:ascii="Times New Roman" w:eastAsia="Calibri" w:hAnsi="Times New Roman" w:cs="Times New Roman"/>
          <w:kern w:val="0"/>
          <w:sz w:val="24"/>
          <w:szCs w:val="24"/>
          <w14:ligatures w14:val="none"/>
        </w:rPr>
        <w:tab/>
      </w:r>
      <w:r w:rsidR="005A1B5A" w:rsidRPr="00B96B4E">
        <w:rPr>
          <w:rFonts w:ascii="Times New Roman" w:eastAsia="Calibri" w:hAnsi="Times New Roman" w:cs="Times New Roman"/>
          <w:kern w:val="0"/>
          <w:sz w:val="24"/>
          <w:szCs w:val="24"/>
          <w14:ligatures w14:val="none"/>
        </w:rPr>
        <w:tab/>
      </w:r>
      <w:r w:rsidR="005A1B5A" w:rsidRPr="00B96B4E">
        <w:rPr>
          <w:rFonts w:ascii="Times New Roman" w:eastAsia="Calibri" w:hAnsi="Times New Roman" w:cs="Times New Roman"/>
          <w:kern w:val="0"/>
          <w:sz w:val="24"/>
          <w:szCs w:val="24"/>
          <w14:ligatures w14:val="none"/>
        </w:rPr>
        <w:tab/>
      </w:r>
      <w:proofErr w:type="spellStart"/>
      <w:r w:rsidR="005A4FEF" w:rsidRPr="00564CA6">
        <w:rPr>
          <w:rFonts w:ascii="Times New Roman" w:hAnsi="Times New Roman" w:cs="Times New Roman"/>
          <w:b/>
        </w:rPr>
        <w:t>Nr</w:t>
      </w:r>
      <w:proofErr w:type="spellEnd"/>
      <w:r w:rsidR="005A4FEF" w:rsidRPr="00564CA6">
        <w:rPr>
          <w:rFonts w:ascii="Times New Roman" w:hAnsi="Times New Roman" w:cs="Times New Roman"/>
          <w:b/>
        </w:rPr>
        <w:t>.</w:t>
      </w:r>
      <w:r w:rsidR="005A4FEF" w:rsidRPr="00564CA6">
        <w:rPr>
          <w:rFonts w:ascii="Times New Roman" w:hAnsi="Times New Roman" w:cs="Times New Roman"/>
          <w:noProof/>
        </w:rPr>
        <w:fldChar w:fldCharType="begin"/>
      </w:r>
      <w:r w:rsidR="005A4FEF" w:rsidRPr="00564CA6">
        <w:rPr>
          <w:rFonts w:ascii="Times New Roman" w:hAnsi="Times New Roman" w:cs="Times New Roman"/>
          <w:noProof/>
        </w:rPr>
        <w:instrText>MERGEFIELD DOKREGNUMURS</w:instrText>
      </w:r>
      <w:r w:rsidR="005A4FEF" w:rsidRPr="00564CA6">
        <w:rPr>
          <w:rFonts w:ascii="Times New Roman" w:hAnsi="Times New Roman" w:cs="Times New Roman"/>
          <w:noProof/>
        </w:rPr>
        <w:fldChar w:fldCharType="separate"/>
      </w:r>
      <w:r w:rsidR="005A4FEF" w:rsidRPr="00564CA6">
        <w:rPr>
          <w:rFonts w:ascii="Times New Roman" w:hAnsi="Times New Roman" w:cs="Times New Roman"/>
          <w:noProof/>
        </w:rPr>
        <w:t>«DOKREGNUMURS»</w:t>
      </w:r>
      <w:r w:rsidR="005A4FEF" w:rsidRPr="00564CA6">
        <w:rPr>
          <w:rFonts w:ascii="Times New Roman" w:hAnsi="Times New Roman" w:cs="Times New Roman"/>
          <w:noProof/>
        </w:rPr>
        <w:fldChar w:fldCharType="end"/>
      </w:r>
      <w:r w:rsidR="005A4FEF" w:rsidRPr="00564CA6">
        <w:rPr>
          <w:rFonts w:ascii="Times New Roman" w:hAnsi="Times New Roman" w:cs="Times New Roman"/>
        </w:rPr>
        <w:tab/>
      </w:r>
    </w:p>
    <w:p w14:paraId="60897C40" w14:textId="77777777" w:rsidR="000A3B9B" w:rsidRPr="00B96B4E" w:rsidRDefault="000A3B9B" w:rsidP="00837980">
      <w:pPr>
        <w:spacing w:after="0" w:line="240" w:lineRule="auto"/>
        <w:ind w:right="-766"/>
        <w:rPr>
          <w:rFonts w:ascii="Times New Roman" w:eastAsia="Calibri" w:hAnsi="Times New Roman" w:cs="Times New Roman"/>
          <w:bCs/>
          <w:noProof/>
          <w:kern w:val="0"/>
          <w:sz w:val="24"/>
          <w:szCs w:val="24"/>
          <w:u w:val="single"/>
          <w14:ligatures w14:val="none"/>
        </w:rPr>
      </w:pPr>
    </w:p>
    <w:p w14:paraId="5F00ABAA" w14:textId="77777777" w:rsidR="004B2CBE" w:rsidRPr="00EA133D" w:rsidRDefault="004B2CBE" w:rsidP="004B2CBE">
      <w:pPr>
        <w:spacing w:after="0" w:line="240" w:lineRule="auto"/>
        <w:ind w:right="-1"/>
        <w:jc w:val="center"/>
        <w:rPr>
          <w:rFonts w:ascii="Times New Roman" w:eastAsia="Calibri" w:hAnsi="Times New Roman" w:cs="Times New Roman"/>
          <w:bCs/>
          <w:i/>
          <w:iCs/>
          <w:kern w:val="0"/>
          <w:sz w:val="24"/>
          <w:szCs w:val="24"/>
          <w14:ligatures w14:val="none"/>
        </w:rPr>
      </w:pPr>
      <w:bookmarkStart w:id="1" w:name="_Hlk190073309"/>
      <w:r w:rsidRPr="00EA133D">
        <w:rPr>
          <w:rFonts w:ascii="Times New Roman" w:eastAsia="Times New Roman" w:hAnsi="Times New Roman" w:cs="Times New Roman"/>
          <w:b/>
          <w:bCs/>
          <w:kern w:val="0"/>
          <w:sz w:val="24"/>
          <w:szCs w:val="24"/>
          <w:lang w:eastAsia="lv-LV"/>
          <w14:ligatures w14:val="none"/>
        </w:rPr>
        <w:t xml:space="preserve">Bērnu reģistrācijas, uzņemšanas un atskaitīšanas kārtība Ādažu novada pašvaldības izglītības iestādēs, kurās īsteno pirmsskolas izglītības programmas </w:t>
      </w:r>
    </w:p>
    <w:bookmarkEnd w:id="1"/>
    <w:p w14:paraId="37C67273" w14:textId="77777777" w:rsidR="004B2CBE" w:rsidRPr="00EA133D" w:rsidRDefault="004B2CBE" w:rsidP="004B2CBE">
      <w:pPr>
        <w:spacing w:after="0" w:line="240" w:lineRule="auto"/>
        <w:ind w:right="-766"/>
        <w:jc w:val="right"/>
        <w:rPr>
          <w:rFonts w:ascii="Times New Roman" w:eastAsia="Calibri" w:hAnsi="Times New Roman" w:cs="Times New Roman"/>
          <w:bCs/>
          <w:i/>
          <w:iCs/>
          <w:kern w:val="0"/>
          <w:sz w:val="24"/>
          <w:szCs w:val="24"/>
          <w14:ligatures w14:val="none"/>
        </w:rPr>
      </w:pPr>
    </w:p>
    <w:p w14:paraId="53216983" w14:textId="77777777" w:rsidR="004B2CBE" w:rsidRPr="00EA133D" w:rsidRDefault="004B2CBE" w:rsidP="004B2CBE">
      <w:pPr>
        <w:spacing w:after="0" w:line="240" w:lineRule="auto"/>
        <w:ind w:right="-1"/>
        <w:jc w:val="right"/>
        <w:rPr>
          <w:rFonts w:ascii="Times New Roman" w:eastAsia="Calibri" w:hAnsi="Times New Roman" w:cs="Times New Roman"/>
          <w:bCs/>
          <w:i/>
          <w:iCs/>
          <w:kern w:val="0"/>
          <w:sz w:val="24"/>
          <w:szCs w:val="24"/>
          <w14:ligatures w14:val="none"/>
        </w:rPr>
      </w:pPr>
      <w:r w:rsidRPr="00EA133D">
        <w:rPr>
          <w:rFonts w:ascii="Times New Roman" w:eastAsia="Calibri" w:hAnsi="Times New Roman" w:cs="Times New Roman"/>
          <w:bCs/>
          <w:i/>
          <w:iCs/>
          <w:kern w:val="0"/>
          <w:sz w:val="24"/>
          <w:szCs w:val="24"/>
          <w14:ligatures w14:val="none"/>
        </w:rPr>
        <w:t>Izdoti saskaņā ar Vispārējās izglītības likuma</w:t>
      </w:r>
    </w:p>
    <w:p w14:paraId="43D9A839" w14:textId="77777777" w:rsidR="004B2CBE" w:rsidRPr="00EA133D" w:rsidRDefault="004B2CBE" w:rsidP="004B2CBE">
      <w:pPr>
        <w:spacing w:after="0" w:line="240" w:lineRule="auto"/>
        <w:ind w:right="-1"/>
        <w:jc w:val="right"/>
        <w:rPr>
          <w:rFonts w:ascii="Times New Roman" w:eastAsia="Calibri" w:hAnsi="Times New Roman" w:cs="Times New Roman"/>
          <w:bCs/>
          <w:i/>
          <w:iCs/>
          <w:kern w:val="0"/>
          <w:sz w:val="24"/>
          <w:szCs w:val="24"/>
          <w14:ligatures w14:val="none"/>
        </w:rPr>
      </w:pPr>
      <w:r w:rsidRPr="00EA133D">
        <w:rPr>
          <w:rFonts w:ascii="Times New Roman" w:eastAsia="Calibri" w:hAnsi="Times New Roman" w:cs="Times New Roman"/>
          <w:bCs/>
          <w:i/>
          <w:iCs/>
          <w:kern w:val="0"/>
          <w:sz w:val="24"/>
          <w:szCs w:val="24"/>
          <w14:ligatures w14:val="none"/>
        </w:rPr>
        <w:t>26. panta pirmo daļu</w:t>
      </w:r>
    </w:p>
    <w:p w14:paraId="10176030" w14:textId="77777777" w:rsidR="004B2CBE" w:rsidRPr="00EA133D" w:rsidRDefault="004B2CBE" w:rsidP="004B2CBE">
      <w:pPr>
        <w:spacing w:after="0" w:line="240" w:lineRule="auto"/>
        <w:ind w:right="-1"/>
        <w:jc w:val="center"/>
        <w:rPr>
          <w:rFonts w:ascii="Times New Roman" w:eastAsia="Times New Roman" w:hAnsi="Times New Roman" w:cs="Times New Roman"/>
          <w:b/>
          <w:bCs/>
          <w:kern w:val="0"/>
          <w:sz w:val="24"/>
          <w:szCs w:val="24"/>
          <w:lang w:eastAsia="lv-LV"/>
          <w14:ligatures w14:val="none"/>
        </w:rPr>
      </w:pPr>
    </w:p>
    <w:p w14:paraId="6BD1BDDE" w14:textId="77777777" w:rsidR="004B2CBE" w:rsidRPr="00EA133D" w:rsidRDefault="004B2CBE" w:rsidP="004B2CBE">
      <w:pPr>
        <w:spacing w:after="0" w:line="240" w:lineRule="auto"/>
        <w:ind w:right="-1"/>
        <w:jc w:val="center"/>
        <w:rPr>
          <w:rFonts w:ascii="Times New Roman" w:eastAsia="Times New Roman" w:hAnsi="Times New Roman" w:cs="Times New Roman"/>
          <w:b/>
          <w:bCs/>
          <w:kern w:val="0"/>
          <w:sz w:val="24"/>
          <w:szCs w:val="24"/>
          <w:lang w:eastAsia="lv-LV"/>
          <w14:ligatures w14:val="none"/>
        </w:rPr>
      </w:pPr>
      <w:r w:rsidRPr="00EA133D">
        <w:rPr>
          <w:rFonts w:ascii="Times New Roman" w:eastAsia="Times New Roman" w:hAnsi="Times New Roman" w:cs="Times New Roman"/>
          <w:b/>
          <w:bCs/>
          <w:kern w:val="0"/>
          <w:sz w:val="24"/>
          <w:szCs w:val="24"/>
          <w:lang w:eastAsia="lv-LV"/>
          <w14:ligatures w14:val="none"/>
        </w:rPr>
        <w:t>I. Vispārīgie jautājumi</w:t>
      </w:r>
    </w:p>
    <w:p w14:paraId="686DE2D6" w14:textId="77777777" w:rsidR="004B2CBE" w:rsidRPr="00EA133D" w:rsidRDefault="004B2CBE"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Saistošie noteikumi nosaka pirmsskolas vecuma bērnu reģistrācijas kārtību Ādažu novada pašvaldības finansēta pirmsskolas izglītības pakalpojuma saņemšanai (turpmāk – pakalpojums) un bērnu nodrošināšanai ar vietu pašvaldības izglītības iestādē, kas īsteno vispārējās pirmsskolas izglītības programmas (turpmāk – iestāde).</w:t>
      </w:r>
    </w:p>
    <w:p w14:paraId="5AA408E0" w14:textId="77777777" w:rsidR="004B2CBE" w:rsidRPr="00EA133D" w:rsidRDefault="004B2CBE"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Pakalpojumu bērnam nodrošina vienā iestādē pieteikumu reģistrācijas secībā, ne ātrāk kā no pusotra gada vecuma uz uzņemšanas brīdi iestādē.</w:t>
      </w:r>
    </w:p>
    <w:p w14:paraId="61F5711C" w14:textId="77777777" w:rsidR="004B2CBE" w:rsidRPr="00EA133D" w:rsidRDefault="004B2CBE"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Pieteikumu iesniegšana bērna uzņemšanai iestādē notiek visu kalendāra gadu.</w:t>
      </w:r>
    </w:p>
    <w:p w14:paraId="2001230E" w14:textId="77777777" w:rsidR="004B2CBE" w:rsidRPr="00EA133D" w:rsidRDefault="004B2CBE" w:rsidP="004B2CBE">
      <w:pPr>
        <w:spacing w:before="120" w:after="0" w:line="240" w:lineRule="auto"/>
        <w:ind w:right="-1"/>
        <w:jc w:val="center"/>
        <w:rPr>
          <w:rFonts w:ascii="Times New Roman" w:eastAsia="Times New Roman" w:hAnsi="Times New Roman" w:cs="Times New Roman"/>
          <w:b/>
          <w:bCs/>
          <w:kern w:val="0"/>
          <w:sz w:val="24"/>
          <w:szCs w:val="24"/>
          <w:lang w:eastAsia="lv-LV"/>
          <w14:ligatures w14:val="none"/>
        </w:rPr>
      </w:pPr>
      <w:r w:rsidRPr="00EA133D">
        <w:rPr>
          <w:rFonts w:ascii="Times New Roman" w:eastAsia="Times New Roman" w:hAnsi="Times New Roman" w:cs="Times New Roman"/>
          <w:b/>
          <w:bCs/>
          <w:kern w:val="0"/>
          <w:sz w:val="24"/>
          <w:szCs w:val="24"/>
          <w:lang w:eastAsia="lv-LV"/>
          <w14:ligatures w14:val="none"/>
        </w:rPr>
        <w:t>II. Reģistrācijas un izslēgšanas kārtība</w:t>
      </w:r>
    </w:p>
    <w:p w14:paraId="66AA886E" w14:textId="77777777" w:rsidR="004B2CBE" w:rsidRPr="00EA133D" w:rsidRDefault="004B2CBE"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Pieteikumu reģistrācijai bērna uzņemšanai iestādē ir tiesīgs iesniegt viens no bērna vecākiem vai likumiskajiem pārstāvjiem (turpmāk – vecāks), sākot no bērna dzimšanas reģistrācijas dienas.</w:t>
      </w:r>
    </w:p>
    <w:p w14:paraId="3740D494" w14:textId="77777777" w:rsidR="004B2CBE" w:rsidRPr="00EA133D" w:rsidRDefault="004B2CBE"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Pieteikums tiek iesniegts un reģistrēts vienotā rindā (turpmāk – reģistrs) uz iestādēm.</w:t>
      </w:r>
    </w:p>
    <w:p w14:paraId="4D280BD4" w14:textId="77777777" w:rsidR="004B2CBE" w:rsidRPr="00EA133D" w:rsidRDefault="004B2CBE"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Vecāks pieteikumu var iesniegt:</w:t>
      </w:r>
    </w:p>
    <w:p w14:paraId="145AAA98"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elektroniski – interneta vietnē </w:t>
      </w:r>
      <w:hyperlink r:id="rId9" w:history="1">
        <w:r w:rsidRPr="00EA133D">
          <w:rPr>
            <w:rStyle w:val="Hyperlink"/>
            <w:rFonts w:ascii="Times New Roman" w:eastAsia="Times New Roman" w:hAnsi="Times New Roman"/>
            <w:color w:val="auto"/>
            <w:sz w:val="24"/>
            <w:szCs w:val="24"/>
            <w:lang w:eastAsia="lv-LV"/>
          </w:rPr>
          <w:t>www.epakalpojumi.lv</w:t>
        </w:r>
      </w:hyperlink>
      <w:r w:rsidRPr="00EA133D">
        <w:rPr>
          <w:rFonts w:ascii="Times New Roman" w:eastAsia="Times New Roman" w:hAnsi="Times New Roman"/>
          <w:sz w:val="24"/>
          <w:szCs w:val="24"/>
          <w:lang w:eastAsia="lv-LV"/>
        </w:rPr>
        <w:t xml:space="preserve"> (turpmāk – datubāze);</w:t>
      </w:r>
    </w:p>
    <w:p w14:paraId="754F563E"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klātienē (klātienē iesniedzamā pieteikuma forma pielikumā) – </w:t>
      </w:r>
      <w:r w:rsidRPr="00EA133D">
        <w:rPr>
          <w:rFonts w:ascii="Times New Roman" w:hAnsi="Times New Roman"/>
          <w:sz w:val="24"/>
          <w:szCs w:val="24"/>
        </w:rPr>
        <w:t xml:space="preserve">Ādažu novada Valsts un pašvaldības vienotajā klientu apkalpošanas centrā Gaujas ielā 33A, Ādažos, </w:t>
      </w:r>
      <w:r w:rsidRPr="00EA133D">
        <w:rPr>
          <w:rFonts w:ascii="Times New Roman" w:hAnsi="Times New Roman"/>
          <w:sz w:val="24"/>
          <w:szCs w:val="24"/>
        </w:rPr>
        <w:lastRenderedPageBreak/>
        <w:t>Ādažu nov. un Stacijas ielā 5, Carnikavā, Carnikavas pag., Ādažu nov. (turpmāk – VPVKAC)</w:t>
      </w:r>
      <w:r w:rsidRPr="00EA133D">
        <w:rPr>
          <w:rFonts w:ascii="Times New Roman" w:eastAsia="Times New Roman" w:hAnsi="Times New Roman"/>
          <w:sz w:val="24"/>
          <w:szCs w:val="24"/>
          <w:lang w:eastAsia="lv-LV"/>
        </w:rPr>
        <w:t>;</w:t>
      </w:r>
    </w:p>
    <w:p w14:paraId="7FAC7E3B" w14:textId="77777777" w:rsidR="004B2CBE" w:rsidRPr="00EA133D" w:rsidRDefault="004B2CBE" w:rsidP="004B2CBE">
      <w:pPr>
        <w:pStyle w:val="ListParagraph"/>
        <w:numPr>
          <w:ilvl w:val="1"/>
          <w:numId w:val="1"/>
        </w:numPr>
        <w:spacing w:before="120" w:after="120" w:line="240" w:lineRule="auto"/>
        <w:ind w:left="992" w:right="-1" w:hanging="567"/>
        <w:contextualSpacing w:val="0"/>
        <w:jc w:val="both"/>
        <w:rPr>
          <w:rFonts w:ascii="Times New Roman" w:eastAsia="Times New Roman" w:hAnsi="Times New Roman"/>
          <w:sz w:val="24"/>
          <w:szCs w:val="24"/>
          <w:lang w:eastAsia="lv-LV"/>
        </w:rPr>
      </w:pPr>
      <w:r w:rsidRPr="00EA133D">
        <w:rPr>
          <w:rFonts w:ascii="Times New Roman" w:hAnsi="Times New Roman"/>
          <w:sz w:val="24"/>
          <w:szCs w:val="24"/>
        </w:rPr>
        <w:t xml:space="preserve">valsts pārvaldes pakalpojumu portālā </w:t>
      </w:r>
      <w:hyperlink r:id="rId10" w:history="1">
        <w:r w:rsidRPr="00EA133D">
          <w:rPr>
            <w:rStyle w:val="Hyperlink"/>
            <w:rFonts w:ascii="Times New Roman" w:hAnsi="Times New Roman"/>
            <w:color w:val="auto"/>
            <w:sz w:val="24"/>
            <w:szCs w:val="24"/>
          </w:rPr>
          <w:t>www.latvija.gov.lv</w:t>
        </w:r>
      </w:hyperlink>
      <w:r w:rsidRPr="00EA133D">
        <w:rPr>
          <w:rFonts w:ascii="Times New Roman" w:hAnsi="Times New Roman"/>
          <w:sz w:val="24"/>
          <w:szCs w:val="24"/>
        </w:rPr>
        <w:t>, nosūtot pieteikumu uz pašvaldības oficiālo elektronisko adresi.</w:t>
      </w:r>
    </w:p>
    <w:p w14:paraId="1773AB6D" w14:textId="77777777" w:rsidR="004B2CBE" w:rsidRPr="00EA133D" w:rsidRDefault="004B2CBE" w:rsidP="004B2CBE">
      <w:pPr>
        <w:pStyle w:val="ListParagraph"/>
        <w:numPr>
          <w:ilvl w:val="0"/>
          <w:numId w:val="1"/>
        </w:numPr>
        <w:spacing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Iesniedzot pieteikumu VPVKAC, vecāks uzrāda savu un bērnu personu apliecinošu dokumentu, aizpilda pieteikumu, pievienojot tam ārpus kārtas priekšrocības apliecinoša dokumenta kopiju, ja minētās ziņas jau neatrodas pašvaldības rīcībā. </w:t>
      </w:r>
      <w:hyperlink r:id="rId11" w:tgtFrame="_blank" w:history="1">
        <w:r w:rsidRPr="00EA133D">
          <w:rPr>
            <w:rFonts w:ascii="Times New Roman" w:eastAsia="Times New Roman" w:hAnsi="Times New Roman"/>
            <w:sz w:val="24"/>
            <w:szCs w:val="24"/>
            <w:lang w:eastAsia="lv-LV"/>
          </w:rPr>
          <w:t>Militārā dienesta likuma</w:t>
        </w:r>
      </w:hyperlink>
      <w:r w:rsidRPr="00EA133D">
        <w:rPr>
          <w:rFonts w:ascii="Times New Roman" w:eastAsia="Times New Roman" w:hAnsi="Times New Roman"/>
          <w:sz w:val="24"/>
          <w:szCs w:val="24"/>
          <w:lang w:eastAsia="lv-LV"/>
        </w:rPr>
        <w:t> </w:t>
      </w:r>
      <w:hyperlink r:id="rId12" w:anchor="p53" w:tgtFrame="_blank" w:history="1">
        <w:r w:rsidRPr="00EA133D">
          <w:rPr>
            <w:rFonts w:ascii="Times New Roman" w:eastAsia="Times New Roman" w:hAnsi="Times New Roman"/>
            <w:sz w:val="24"/>
            <w:szCs w:val="24"/>
            <w:lang w:eastAsia="lv-LV"/>
          </w:rPr>
          <w:t>53. pantā</w:t>
        </w:r>
      </w:hyperlink>
      <w:r w:rsidRPr="00EA133D">
        <w:rPr>
          <w:rFonts w:ascii="Times New Roman" w:eastAsia="Times New Roman" w:hAnsi="Times New Roman"/>
          <w:sz w:val="24"/>
          <w:szCs w:val="24"/>
          <w:lang w:eastAsia="lv-LV"/>
        </w:rPr>
        <w:t>, </w:t>
      </w:r>
      <w:proofErr w:type="spellStart"/>
      <w:r w:rsidRPr="00EA133D">
        <w:fldChar w:fldCharType="begin"/>
      </w:r>
      <w:r w:rsidRPr="00EA133D">
        <w:instrText>HYPERLINK "https://likumi.lv/ta/id/138750-iekslietu-ministrijas-sistemas-iestazu-un-ieslodzijuma-vietu-parvaldes-amatpersonu-ar-specialajam-dienesta-pakapem-dienesta-gai..." \t "_blank"</w:instrText>
      </w:r>
      <w:r w:rsidRPr="00EA133D">
        <w:fldChar w:fldCharType="separate"/>
      </w:r>
      <w:r w:rsidRPr="00EA133D">
        <w:rPr>
          <w:rFonts w:ascii="Times New Roman" w:eastAsia="Times New Roman" w:hAnsi="Times New Roman"/>
          <w:sz w:val="24"/>
          <w:szCs w:val="24"/>
          <w:lang w:eastAsia="lv-LV"/>
        </w:rPr>
        <w:t>Iekšlietu</w:t>
      </w:r>
      <w:proofErr w:type="spellEnd"/>
      <w:r w:rsidRPr="00EA133D">
        <w:rPr>
          <w:rFonts w:ascii="Times New Roman" w:eastAsia="Times New Roman" w:hAnsi="Times New Roman"/>
          <w:sz w:val="24"/>
          <w:szCs w:val="24"/>
          <w:lang w:eastAsia="lv-LV"/>
        </w:rPr>
        <w:t xml:space="preserve"> ministrijas sistēmas iestāžu un Ieslodzījuma vietu pārvaldes amatpersonu ar speciālajām dienesta pakāpēm dienesta gaitas likuma</w:t>
      </w:r>
      <w:r w:rsidRPr="00EA133D">
        <w:fldChar w:fldCharType="end"/>
      </w:r>
      <w:r w:rsidRPr="00EA133D">
        <w:rPr>
          <w:rFonts w:ascii="Times New Roman" w:eastAsia="Times New Roman" w:hAnsi="Times New Roman"/>
          <w:sz w:val="24"/>
          <w:szCs w:val="24"/>
          <w:lang w:eastAsia="lv-LV"/>
        </w:rPr>
        <w:t> </w:t>
      </w:r>
      <w:hyperlink r:id="rId13" w:anchor="p43_1" w:tgtFrame="_blank" w:history="1">
        <w:r w:rsidRPr="00EA133D">
          <w:rPr>
            <w:rFonts w:ascii="Times New Roman" w:eastAsia="Times New Roman" w:hAnsi="Times New Roman"/>
            <w:sz w:val="24"/>
            <w:szCs w:val="24"/>
            <w:lang w:eastAsia="lv-LV"/>
          </w:rPr>
          <w:t>43.</w:t>
        </w:r>
        <w:r w:rsidRPr="00EA133D">
          <w:rPr>
            <w:rFonts w:ascii="Times New Roman" w:eastAsia="Times New Roman" w:hAnsi="Times New Roman"/>
            <w:sz w:val="24"/>
            <w:szCs w:val="24"/>
            <w:vertAlign w:val="superscript"/>
            <w:lang w:eastAsia="lv-LV"/>
          </w:rPr>
          <w:t>1 </w:t>
        </w:r>
        <w:r w:rsidRPr="00EA133D">
          <w:rPr>
            <w:rFonts w:ascii="Times New Roman" w:eastAsia="Times New Roman" w:hAnsi="Times New Roman"/>
            <w:sz w:val="24"/>
            <w:szCs w:val="24"/>
            <w:lang w:eastAsia="lv-LV"/>
          </w:rPr>
          <w:t>pantā</w:t>
        </w:r>
      </w:hyperlink>
      <w:r w:rsidRPr="00EA133D">
        <w:rPr>
          <w:rFonts w:ascii="Times New Roman" w:eastAsia="Times New Roman" w:hAnsi="Times New Roman"/>
          <w:sz w:val="24"/>
          <w:szCs w:val="24"/>
          <w:lang w:eastAsia="lv-LV"/>
        </w:rPr>
        <w:t> u.c. ārējos normatīvajos aktos noteikto amatpersonu (turpmāk – Karavīrs) priekšrocību apliecinošai izziņai par atrašanos militārajā dienestā jābūt derīgai vienu mēnesi no izsniegšanas dienas.</w:t>
      </w:r>
    </w:p>
    <w:p w14:paraId="4B84302A"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Reģistrējot pieteikumu 6.1. vai 6.3. punktā minētajā kārtībā bērniem, kuriem ir šajos noteikumos noteiktās ārpus kārtas priekšrocības, pieteikumam jāpievieno pamatojuma dokuments, ja minētās ziņas jau neatrodas pašvaldības rīcībā. </w:t>
      </w:r>
    </w:p>
    <w:p w14:paraId="2938A49C"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Reģistrējot pieteikumu 6.1 vai 6.3. punktā minētajā kārtībā, Karavīrs desmit dienu laikā no reģistrēšanas datuma iesniedz VPVKAC 7. punktā noteikto izziņu. Ja izziņa netiek iesniegta termiņā, pieteikumu reģistrē pieteikumu reģistrācijas secībā un, veidojot uzņemamo bērnu sarakstu, nepiemēro 20.1. apakšpunkta noteikumu. Ja Karavīra statuss tiek iegūts vēlāk, tad izziņu iesniedz desmit dienu laikā no statusa iegūšanas brīža.</w:t>
      </w:r>
    </w:p>
    <w:p w14:paraId="7D0FB6FB"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pieteikumu iesniedz cita persona, pārstāvim jāuzrāda vai jāiesniedz pārstāvības tiesību apliecinošs dokuments. Datubāzē kā pieteicēju reģistrē vecāku, kurš izdevis pilnvaru.</w:t>
      </w:r>
    </w:p>
    <w:p w14:paraId="5EEBB1DE"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Ja tehnisku iemeslu dēļ datubāzē nav iespējams aizpildīt pieteikumu vai nevar pārbaudīt 13. punktā noteikto informāciju, vecākam ir tiesības aizpildīt pieteikumu un iesniegt to šo noteikumu 6.2. vai 6.3. apakšpunktā noteiktajā kārtībā. </w:t>
      </w:r>
      <w:bookmarkStart w:id="2" w:name="_Hlk190085350"/>
      <w:r w:rsidRPr="00EA133D">
        <w:rPr>
          <w:rFonts w:ascii="Times New Roman" w:eastAsia="Times New Roman" w:hAnsi="Times New Roman"/>
          <w:sz w:val="24"/>
          <w:szCs w:val="24"/>
          <w:lang w:eastAsia="lv-LV"/>
        </w:rPr>
        <w:t>Pašvaldības Centrālās pārvaldes Izglītības un jaunatnes nodaļa</w:t>
      </w:r>
      <w:bookmarkEnd w:id="2"/>
      <w:r w:rsidRPr="00EA133D">
        <w:rPr>
          <w:rFonts w:ascii="Times New Roman" w:eastAsia="Times New Roman" w:hAnsi="Times New Roman"/>
          <w:sz w:val="24"/>
          <w:szCs w:val="24"/>
          <w:lang w:eastAsia="lv-LV"/>
        </w:rPr>
        <w:t xml:space="preserve"> (turpmāk – Izglītības nodaļa) nodrošina šāda pieteikuma ievadīšanu datubāzē iesniegšanas secībā.</w:t>
      </w:r>
    </w:p>
    <w:p w14:paraId="13138710"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pēc datubāzes tehnisko problēmu novēršanas konstatēts kāds no 13. punktā minētajiem gadījumiem, Izglītības nodaļa informē pieteicēju par pieteikuma anulēšanu, nosūtot elektronisko pasta sūtījumu uz pieteikumā norādīto elektroniskā pasta adresi.</w:t>
      </w:r>
    </w:p>
    <w:p w14:paraId="6F313C7D"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Pieteikumu nereģistrē, ja:</w:t>
      </w:r>
    </w:p>
    <w:p w14:paraId="4EEA72C8"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bērns jau saņem pakalpojumu iestādē;</w:t>
      </w:r>
    </w:p>
    <w:p w14:paraId="134247BD"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pieteikums pakalpojuma saņemšanai reģistrēts iepriekš.</w:t>
      </w:r>
    </w:p>
    <w:p w14:paraId="70C6D268"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Iesniedzot pieteikumu, vecāks prioritārā secībā norāda vēlamās iestādes. </w:t>
      </w:r>
    </w:p>
    <w:p w14:paraId="1682DB31"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Vecākam ir iespēja aktualizēt datus (vēlamo iestādi un kontaktinformāciju) datubāzē vai </w:t>
      </w:r>
      <w:proofErr w:type="spellStart"/>
      <w:r w:rsidRPr="00EA133D">
        <w:rPr>
          <w:rFonts w:ascii="Times New Roman" w:eastAsia="Times New Roman" w:hAnsi="Times New Roman"/>
          <w:sz w:val="24"/>
          <w:szCs w:val="24"/>
          <w:lang w:eastAsia="lv-LV"/>
        </w:rPr>
        <w:t>rakstveidā</w:t>
      </w:r>
      <w:proofErr w:type="spellEnd"/>
      <w:r w:rsidRPr="00EA133D">
        <w:rPr>
          <w:rFonts w:ascii="Times New Roman" w:eastAsia="Times New Roman" w:hAnsi="Times New Roman"/>
          <w:sz w:val="24"/>
          <w:szCs w:val="24"/>
          <w:lang w:eastAsia="lv-LV"/>
        </w:rPr>
        <w:t xml:space="preserve">, informāciju iesniedzot VPVKAC vai </w:t>
      </w:r>
      <w:r w:rsidRPr="00EA133D">
        <w:rPr>
          <w:rFonts w:ascii="Times New Roman" w:hAnsi="Times New Roman"/>
          <w:sz w:val="24"/>
          <w:szCs w:val="24"/>
        </w:rPr>
        <w:t xml:space="preserve">valsts pārvaldes pakalpojumu portālā </w:t>
      </w:r>
      <w:hyperlink r:id="rId14" w:history="1">
        <w:r w:rsidRPr="00EA133D">
          <w:rPr>
            <w:rStyle w:val="Hyperlink"/>
            <w:rFonts w:ascii="Times New Roman" w:hAnsi="Times New Roman"/>
            <w:color w:val="auto"/>
            <w:sz w:val="24"/>
            <w:szCs w:val="24"/>
          </w:rPr>
          <w:t>www.latvija.gov.lv</w:t>
        </w:r>
      </w:hyperlink>
      <w:r w:rsidRPr="00EA133D">
        <w:rPr>
          <w:rFonts w:ascii="Times New Roman" w:hAnsi="Times New Roman"/>
          <w:sz w:val="24"/>
          <w:szCs w:val="24"/>
        </w:rPr>
        <w:t>, nosūtot iesniegumu uz pašvaldības oficiālo elektronisko adresi</w:t>
      </w:r>
      <w:r w:rsidRPr="00EA133D">
        <w:rPr>
          <w:rFonts w:ascii="Times New Roman" w:eastAsia="Times New Roman" w:hAnsi="Times New Roman"/>
          <w:sz w:val="24"/>
          <w:szCs w:val="24"/>
          <w:lang w:eastAsia="lv-LV"/>
        </w:rPr>
        <w:t xml:space="preserve"> vai nosūtot e-pastu adresē </w:t>
      </w:r>
      <w:hyperlink r:id="rId15" w:history="1">
        <w:r w:rsidRPr="00EA133D">
          <w:rPr>
            <w:rStyle w:val="Hyperlink"/>
            <w:rFonts w:ascii="Times New Roman" w:eastAsia="Times New Roman" w:hAnsi="Times New Roman"/>
            <w:color w:val="auto"/>
            <w:sz w:val="24"/>
            <w:szCs w:val="24"/>
            <w:lang w:eastAsia="lv-LV"/>
          </w:rPr>
          <w:t>izglitiba@adazunovads.lv</w:t>
        </w:r>
      </w:hyperlink>
      <w:r w:rsidRPr="00EA133D">
        <w:rPr>
          <w:rFonts w:ascii="Times New Roman" w:eastAsia="Times New Roman" w:hAnsi="Times New Roman"/>
          <w:sz w:val="24"/>
          <w:szCs w:val="24"/>
          <w:lang w:eastAsia="lv-LV"/>
        </w:rPr>
        <w:t xml:space="preserve">. </w:t>
      </w:r>
    </w:p>
    <w:p w14:paraId="351FA092"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Bērna vieta reģistrā veidojas bērna dzimšanas gada ietvaros, kārtojot secīgi vienā kalendāra gadā dzimušo bērnu pieteikumus atbilstoši iesniegšanas datumiem.</w:t>
      </w:r>
    </w:p>
    <w:p w14:paraId="195FDC9B"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Ja, veicot datu pārbaudi, Izglītības nodaļa konstatē, ka zuduši vai mainījušies apstākļi, kas bija par pamatu bērna iekļaušanai reģistrā vai ārpus kārtas priekšrocības piemērošanai, tad Izglītības nodaļa aktualizē datus reģistrā vai arī izslēdz bērnu no reģistra. Par datu aktualizēšanu vai bērna izslēgšanu no reģistra Izglītības nodaļa </w:t>
      </w:r>
      <w:proofErr w:type="spellStart"/>
      <w:r w:rsidRPr="00EA133D">
        <w:rPr>
          <w:rFonts w:ascii="Times New Roman" w:eastAsia="Times New Roman" w:hAnsi="Times New Roman"/>
          <w:sz w:val="24"/>
          <w:szCs w:val="24"/>
          <w:lang w:eastAsia="lv-LV"/>
        </w:rPr>
        <w:t>nosūta</w:t>
      </w:r>
      <w:proofErr w:type="spellEnd"/>
      <w:r w:rsidRPr="00EA133D">
        <w:rPr>
          <w:rFonts w:ascii="Times New Roman" w:eastAsia="Times New Roman" w:hAnsi="Times New Roman"/>
          <w:sz w:val="24"/>
          <w:szCs w:val="24"/>
          <w:lang w:eastAsia="lv-LV"/>
        </w:rPr>
        <w:t xml:space="preserve"> informāciju vecākam, izmantojot pieteikumā norādīto saziņas kanālu.</w:t>
      </w:r>
    </w:p>
    <w:p w14:paraId="0D9ED870" w14:textId="77777777" w:rsidR="004B2CBE" w:rsidRPr="00EA133D" w:rsidRDefault="004B2CBE" w:rsidP="004B2CBE">
      <w:pPr>
        <w:pStyle w:val="ListParagraph"/>
        <w:spacing w:before="120" w:after="0" w:line="240" w:lineRule="auto"/>
        <w:ind w:left="426" w:right="-1"/>
        <w:contextualSpacing w:val="0"/>
        <w:jc w:val="both"/>
        <w:rPr>
          <w:rFonts w:ascii="Times New Roman" w:eastAsia="Times New Roman" w:hAnsi="Times New Roman"/>
          <w:sz w:val="24"/>
          <w:szCs w:val="24"/>
          <w:lang w:eastAsia="lv-LV"/>
        </w:rPr>
      </w:pPr>
    </w:p>
    <w:p w14:paraId="21E20805" w14:textId="77777777" w:rsidR="004B2CBE" w:rsidRPr="00EA133D" w:rsidRDefault="004B2CBE" w:rsidP="004B2CBE">
      <w:pPr>
        <w:spacing w:before="120" w:after="0" w:line="240" w:lineRule="auto"/>
        <w:ind w:right="-1"/>
        <w:jc w:val="center"/>
        <w:rPr>
          <w:rFonts w:ascii="Times New Roman" w:eastAsia="Times New Roman" w:hAnsi="Times New Roman" w:cs="Times New Roman"/>
          <w:b/>
          <w:bCs/>
          <w:kern w:val="0"/>
          <w:sz w:val="24"/>
          <w:szCs w:val="24"/>
          <w:lang w:eastAsia="lv-LV"/>
          <w14:ligatures w14:val="none"/>
        </w:rPr>
      </w:pPr>
      <w:r w:rsidRPr="00EA133D">
        <w:rPr>
          <w:rFonts w:ascii="Times New Roman" w:eastAsia="Times New Roman" w:hAnsi="Times New Roman" w:cs="Times New Roman"/>
          <w:b/>
          <w:bCs/>
          <w:kern w:val="0"/>
          <w:sz w:val="24"/>
          <w:szCs w:val="24"/>
          <w:lang w:eastAsia="lv-LV"/>
          <w14:ligatures w14:val="none"/>
        </w:rPr>
        <w:lastRenderedPageBreak/>
        <w:t>III. Bērnu uzņemšanas kārtība izglītības iestādē</w:t>
      </w:r>
    </w:p>
    <w:p w14:paraId="775A7EA8" w14:textId="77777777" w:rsidR="004B2CBE" w:rsidRPr="00EA133D" w:rsidRDefault="004B2CBE"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Uzņemamo bērnu sarakstu veido Izglītības nodaļa, pamatojoties uz iestāžu vadītāju sniegtajām ziņām par brīvo vietu skaitu izglītības iestādē un reģistra datiem. Sarakstā iekļauj bērnus, kuri attiecīgajā mācību gadā sasnieguši obligāto izglītības vecumu, vai līdz kārtējā gada 1. septembrim ir sasnieguši 18 mēnešu vecumu, un pieteikumā norādīts, ka pakalpojumu vēlas saņemt atbilstošā mācību gadā.</w:t>
      </w:r>
    </w:p>
    <w:p w14:paraId="65B9E0E0" w14:textId="77777777" w:rsidR="004B2CBE" w:rsidRPr="00EA133D" w:rsidRDefault="004B2CBE"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Veidojot uzņemamo bērnu sarakstus, bērnam vispirms tiek piedāvāta vieta pirmajā prioritāri izvēlētajā iestādē. Ja brīvo vietu skaits pirmajā prioritāri izvēlētajā iestādē nav pietiekošs, bērnam var tikt piedāvāta vieta iestādē, kas nav izvēlēta kā pirmā prioritārā.</w:t>
      </w:r>
    </w:p>
    <w:p w14:paraId="26F4D64E" w14:textId="77777777" w:rsidR="004B2CBE" w:rsidRPr="00EA133D" w:rsidRDefault="004B2CBE"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Datubāzē izveido uzņemamo bērnu sarakstus pieteikumu reģistrēšanas secībā šādā kārtībā:</w:t>
      </w:r>
    </w:p>
    <w:p w14:paraId="19CE3B84"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bērni, kuriem reģistrēta prioritāte “Karavīra bērns”;</w:t>
      </w:r>
    </w:p>
    <w:p w14:paraId="17CDEDE1"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Ādažu novada administratīvajā teritorijā deklarētie bērni, kuru vismaz viena vecāka, vai pārstāvja deklarētā dzīvesvieta ir Ādažu novada administratīvajā teritorijā;</w:t>
      </w:r>
    </w:p>
    <w:p w14:paraId="522B89AF"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Ādažu novada administratīvajā teritorijā deklarētie bērni, kuru vecāku vai pārstāvju deklarētā dzīvesvieta nav Ādažu novada administratīvajā teritorijā.</w:t>
      </w:r>
    </w:p>
    <w:p w14:paraId="6B4DDA36"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Bērnus ar 20.1. apakšpunktā minēto prioritāti uzņem visās iestādēs pieteikumu reģistrācijas secībā, tajā skaitā, </w:t>
      </w:r>
      <w:proofErr w:type="spellStart"/>
      <w:r w:rsidRPr="00EA133D">
        <w:rPr>
          <w:rFonts w:ascii="Times New Roman" w:eastAsia="Times New Roman" w:hAnsi="Times New Roman"/>
          <w:sz w:val="24"/>
          <w:szCs w:val="24"/>
          <w:lang w:eastAsia="lv-LV"/>
        </w:rPr>
        <w:t>Kadagas</w:t>
      </w:r>
      <w:proofErr w:type="spellEnd"/>
      <w:r w:rsidRPr="00EA133D">
        <w:rPr>
          <w:rFonts w:ascii="Times New Roman" w:eastAsia="Times New Roman" w:hAnsi="Times New Roman"/>
          <w:sz w:val="24"/>
          <w:szCs w:val="24"/>
          <w:lang w:eastAsia="lv-LV"/>
        </w:rPr>
        <w:t xml:space="preserve"> pirmsskolas izglītības iestādē “</w:t>
      </w:r>
      <w:proofErr w:type="spellStart"/>
      <w:r w:rsidRPr="00EA133D">
        <w:rPr>
          <w:rFonts w:ascii="Times New Roman" w:eastAsia="Times New Roman" w:hAnsi="Times New Roman"/>
          <w:sz w:val="24"/>
          <w:szCs w:val="24"/>
          <w:lang w:eastAsia="lv-LV"/>
        </w:rPr>
        <w:t>Mežavēji</w:t>
      </w:r>
      <w:proofErr w:type="spellEnd"/>
      <w:r w:rsidRPr="00EA133D">
        <w:rPr>
          <w:rFonts w:ascii="Times New Roman" w:eastAsia="Times New Roman" w:hAnsi="Times New Roman"/>
          <w:sz w:val="24"/>
          <w:szCs w:val="24"/>
          <w:lang w:eastAsia="lv-LV"/>
        </w:rPr>
        <w:t>” (turpmāk – KPII) ne mazāk kā 120 bērnus. Ja KPII ir saņemts mazāks pieteikumu skaits, uz atlikušajām vietām var uzņemt bērnus šajos noteikumos noteiktā kārtībā bez prioritātes “Karavīra bērns”.</w:t>
      </w:r>
    </w:p>
    <w:p w14:paraId="24B92914"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Iestādes vadītājs divu darba dienu laikā informē Izglītības nodaļu par brīvajām vietām iestādē.</w:t>
      </w:r>
    </w:p>
    <w:p w14:paraId="6E69A7A0"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Mācību gada laikā bērns var tikt uzņemts iestādē atbrīvojušās vietās bērna vecumam atbilstošā grupā. Ja mācību gada laikā izglītības iestādes grupā atbrīvojas vieta, tad brīvā vieta tiek piedāvāta nākamajam attiecīgās vecuma grupas bērnam no reģistra, izņemot, ja uz attiecīgo vietu pretendē bērns ar šajos noteikumos noteiktajām prioritātēm vai ārpus kārtas priekšrocībām.</w:t>
      </w:r>
    </w:p>
    <w:p w14:paraId="66508A47"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Veidojot uzņemamo bērnu sarakstu, Izglītības nodaļa atkārtoti aktualizē apstākļus, kas bija par pamatu bērna iekļaušanai reģistrā un ārpus kārtas priekšrocību piemērošanai. Pēc Izglītības nodaļas pieprasījuma vecākiem četru darba dienu laikā atkārtoti jāiesniedz pamatojuma dokumenti, kas dod tiesības piemērot bērnam šajos noteikumos noteiktās ārpus kārtas priekšrocības, nosūtot tos parakstītus ar drošu elektronisko parakstu uz elektroniskā pasta adresi </w:t>
      </w:r>
      <w:hyperlink r:id="rId16" w:history="1">
        <w:r w:rsidRPr="00EA133D">
          <w:rPr>
            <w:rStyle w:val="Hyperlink"/>
            <w:rFonts w:ascii="Times New Roman" w:eastAsia="Times New Roman" w:hAnsi="Times New Roman"/>
            <w:color w:val="auto"/>
            <w:sz w:val="24"/>
            <w:szCs w:val="24"/>
            <w:lang w:eastAsia="lv-LV"/>
          </w:rPr>
          <w:t>izglitiba@adazunovads.lv</w:t>
        </w:r>
      </w:hyperlink>
      <w:r w:rsidRPr="00EA133D">
        <w:rPr>
          <w:rFonts w:ascii="Times New Roman" w:eastAsia="Times New Roman" w:hAnsi="Times New Roman"/>
          <w:sz w:val="24"/>
          <w:szCs w:val="24"/>
          <w:lang w:eastAsia="lv-LV"/>
        </w:rPr>
        <w:t xml:space="preserve">, vai iesniedzot VPVKAC, vai </w:t>
      </w:r>
      <w:r w:rsidRPr="00EA133D">
        <w:rPr>
          <w:rFonts w:ascii="Times New Roman" w:hAnsi="Times New Roman"/>
          <w:sz w:val="24"/>
          <w:szCs w:val="24"/>
        </w:rPr>
        <w:t xml:space="preserve">valsts pārvaldes pakalpojumu portālā </w:t>
      </w:r>
      <w:hyperlink r:id="rId17" w:history="1">
        <w:r w:rsidRPr="00EA133D">
          <w:rPr>
            <w:rStyle w:val="Hyperlink"/>
            <w:rFonts w:ascii="Times New Roman" w:hAnsi="Times New Roman"/>
            <w:color w:val="auto"/>
            <w:sz w:val="24"/>
            <w:szCs w:val="24"/>
          </w:rPr>
          <w:t>www.latvija.gov.lv</w:t>
        </w:r>
      </w:hyperlink>
      <w:r w:rsidRPr="00EA133D">
        <w:rPr>
          <w:rFonts w:ascii="Times New Roman" w:hAnsi="Times New Roman"/>
          <w:sz w:val="24"/>
          <w:szCs w:val="24"/>
        </w:rPr>
        <w:t>, nosūtot iesniegumu uz pašvaldības oficiālo elektronisko adresi</w:t>
      </w:r>
      <w:r w:rsidRPr="00EA133D">
        <w:rPr>
          <w:rFonts w:ascii="Times New Roman" w:eastAsia="Times New Roman" w:hAnsi="Times New Roman"/>
          <w:sz w:val="24"/>
          <w:szCs w:val="24"/>
          <w:lang w:eastAsia="lv-LV"/>
        </w:rPr>
        <w:t>, ja minētās ziņas jau neatrodas pašvaldības rīcībā.</w:t>
      </w:r>
    </w:p>
    <w:p w14:paraId="3AD5A806"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Lēmumu par vietas piešķiršanu iestādē pieņem Izglītības nodaļas vadītājs.</w:t>
      </w:r>
    </w:p>
    <w:p w14:paraId="319BCD0A"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Lēmumu par bērna nodrošināšanu ar vietu iestādē ārpus kārtas pieņem:</w:t>
      </w:r>
    </w:p>
    <w:p w14:paraId="4115D0D3"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bērns sasniedzis vecumu, no kāda uzņem iestādē un palicis bez vecāku aizgādības (t.sk. arī gadījumā, ja bērna pārstāvis nav deklarēts Ādažu novada administratīvajā teritorijā);</w:t>
      </w:r>
    </w:p>
    <w:p w14:paraId="7CF90078"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bērns sasniedzis vecumu, no kāda uzņem iestādē un bērna vai pārstāvja deklarētā dzīvesvieta ir Ādažu novada administratīvajā teritorijā, iestājoties kādam no nosacījumiem:</w:t>
      </w:r>
    </w:p>
    <w:p w14:paraId="77940948" w14:textId="77777777" w:rsidR="004B2CBE" w:rsidRPr="00EA133D" w:rsidRDefault="004B2CBE" w:rsidP="004B2CBE">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bērns ir adoptēts (izņemot, ja viens laulātais adoptē otra laulātā bērnu);</w:t>
      </w:r>
    </w:p>
    <w:p w14:paraId="0534FB95" w14:textId="77777777" w:rsidR="004B2CBE" w:rsidRPr="00EA133D" w:rsidRDefault="004B2CBE" w:rsidP="004B2CBE">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bērnam noteikta invaliditāte vai vienam no vecākiem vai pārstāvim piešķirta pirmās vai otrās grupas invaliditāte;</w:t>
      </w:r>
    </w:p>
    <w:p w14:paraId="5CA4304F" w14:textId="77777777" w:rsidR="004B2CBE" w:rsidRPr="00EA133D" w:rsidRDefault="004B2CBE" w:rsidP="004B2CBE">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EA133D">
        <w:rPr>
          <w:rFonts w:ascii="Times New Roman" w:hAnsi="Times New Roman"/>
          <w:sz w:val="24"/>
          <w:szCs w:val="24"/>
        </w:rPr>
        <w:lastRenderedPageBreak/>
        <w:t>bērna nepilngadīgam brālim/māsai ir noteikta invaliditāte,</w:t>
      </w:r>
    </w:p>
    <w:p w14:paraId="21DE34D9" w14:textId="77777777" w:rsidR="004B2CBE" w:rsidRPr="00EA133D" w:rsidRDefault="004B2CBE" w:rsidP="004B2CBE">
      <w:pPr>
        <w:pStyle w:val="ListParagraph"/>
        <w:numPr>
          <w:ilvl w:val="2"/>
          <w:numId w:val="1"/>
        </w:numPr>
        <w:spacing w:before="120" w:after="0" w:line="240" w:lineRule="auto"/>
        <w:ind w:left="1701" w:right="-1" w:hanging="708"/>
        <w:contextualSpacing w:val="0"/>
        <w:jc w:val="both"/>
        <w:rPr>
          <w:rFonts w:ascii="Times New Roman" w:eastAsia="Times New Roman" w:hAnsi="Times New Roman"/>
          <w:sz w:val="24"/>
          <w:szCs w:val="24"/>
          <w:lang w:eastAsia="lv-LV"/>
        </w:rPr>
      </w:pPr>
      <w:r w:rsidRPr="00EA133D">
        <w:rPr>
          <w:rFonts w:ascii="Times New Roman" w:hAnsi="Times New Roman"/>
          <w:sz w:val="24"/>
          <w:szCs w:val="24"/>
        </w:rPr>
        <w:t>bērna dvīņubrālis/dvīņumāsa ir uzaicināts vai jau apmeklē to pašu iestādi;</w:t>
      </w:r>
    </w:p>
    <w:p w14:paraId="649E1CC1"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bērns sasniedzis vecumu, no kāda uzņem iestādē, un kāds no vecākiem ir pašvaldības izglītības iestādes pedagoģiskais darbinieks vai pirmsskolas pedagoga palīgs iestādē;</w:t>
      </w:r>
    </w:p>
    <w:p w14:paraId="20C21399"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ārējos normatīvajos aktos noteiktos gadījumos par bērnu uzņemšanu iestādē ārpus kārtas.</w:t>
      </w:r>
    </w:p>
    <w:p w14:paraId="5076953F"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Noteikumu 26. punktā noteiktajos gadījumos vecāks iesniedz iesniegumu pašvaldībai, pievienojot dokumentus, kas pamato bērna tiesības tikt uzņemtam iestādē ārpus kārtas, ja šāda informācija nav pašvaldības rīcībā.</w:t>
      </w:r>
    </w:p>
    <w:p w14:paraId="7048625B"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bookmarkStart w:id="3" w:name="_Hlk190077139"/>
      <w:r w:rsidRPr="00EA133D">
        <w:rPr>
          <w:rFonts w:ascii="Times New Roman" w:eastAsia="Times New Roman" w:hAnsi="Times New Roman"/>
          <w:sz w:val="24"/>
          <w:szCs w:val="24"/>
          <w:lang w:eastAsia="lv-LV"/>
        </w:rPr>
        <w:t>Sākot ar kārtējā gada aprīli, Izglītības nodaļa izveido kārtējā gadā obligātā sagatavošanas vecuma uzņemamo bērnu sarakstu un informē uzaicināto bērnu vecākus, nosūtot informāciju uz pieteikumā norādīto saziņas kanālu.</w:t>
      </w:r>
    </w:p>
    <w:p w14:paraId="23F24069"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Sākot ar kārtējā gada maiju, Izglītības nodaļa izveido kārtējā gadā uzņemamo bērnu sarakstu pārējās vecuma grupās un informē uzaicināto bērnu vecākus, nosūtot informāciju uz pieteikumā norādīto saziņas kanālu.</w:t>
      </w:r>
    </w:p>
    <w:bookmarkEnd w:id="3"/>
    <w:p w14:paraId="1F9DBFA8"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Vecākam, kura bērns iekļauts uzņemamo bērnu sarakstā, ir pienākums desmit darba dienu laikā no dienas, kad paziņota šo noteikumu 28. vai 29. punktā minētā informācija, iesniegt iesniegumu izglītības iestādē par bērna uzņemšanu, vai atteikties no piedāvātās vietas elektroniskajā sistēmā, vai nosūtot informāciju par atteikumu uz e-pasta adresi </w:t>
      </w:r>
      <w:hyperlink r:id="rId18" w:history="1">
        <w:r w:rsidRPr="00EA133D">
          <w:rPr>
            <w:rStyle w:val="Hyperlink"/>
            <w:rFonts w:ascii="Times New Roman" w:eastAsia="Times New Roman" w:hAnsi="Times New Roman"/>
            <w:color w:val="auto"/>
            <w:sz w:val="24"/>
            <w:szCs w:val="24"/>
            <w:lang w:eastAsia="lv-LV"/>
          </w:rPr>
          <w:t>izglitiba@adazunovads.lv</w:t>
        </w:r>
      </w:hyperlink>
      <w:r w:rsidRPr="00EA133D">
        <w:rPr>
          <w:rFonts w:ascii="Times New Roman" w:eastAsia="Times New Roman" w:hAnsi="Times New Roman"/>
          <w:sz w:val="24"/>
          <w:szCs w:val="24"/>
          <w:lang w:eastAsia="lv-LV"/>
        </w:rPr>
        <w:t xml:space="preserve">, vai iesniedzot iesniegumu klātienē VPVKAC vai </w:t>
      </w:r>
      <w:r w:rsidRPr="00EA133D">
        <w:rPr>
          <w:rFonts w:ascii="Times New Roman" w:hAnsi="Times New Roman"/>
          <w:sz w:val="24"/>
          <w:szCs w:val="24"/>
        </w:rPr>
        <w:t xml:space="preserve">valsts pārvaldes pakalpojumu portālā </w:t>
      </w:r>
      <w:hyperlink r:id="rId19" w:history="1">
        <w:r w:rsidRPr="00EA133D">
          <w:rPr>
            <w:rStyle w:val="Hyperlink"/>
            <w:rFonts w:ascii="Times New Roman" w:hAnsi="Times New Roman"/>
            <w:color w:val="auto"/>
            <w:sz w:val="24"/>
            <w:szCs w:val="24"/>
          </w:rPr>
          <w:t>www.latvija.gov.lv</w:t>
        </w:r>
      </w:hyperlink>
      <w:r w:rsidRPr="00EA133D">
        <w:rPr>
          <w:rFonts w:ascii="Times New Roman" w:hAnsi="Times New Roman"/>
          <w:sz w:val="24"/>
          <w:szCs w:val="24"/>
        </w:rPr>
        <w:t>, nosūtot iesniegumu uz pašvaldības oficiālo elektronisko adresi</w:t>
      </w:r>
      <w:r w:rsidRPr="00EA133D">
        <w:rPr>
          <w:rFonts w:ascii="Times New Roman" w:eastAsia="Times New Roman" w:hAnsi="Times New Roman"/>
          <w:sz w:val="24"/>
          <w:szCs w:val="24"/>
          <w:lang w:eastAsia="lv-LV"/>
        </w:rPr>
        <w:t>.</w:t>
      </w:r>
    </w:p>
    <w:p w14:paraId="01CE5CC3"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vecāks pirmreizēji atsakās no piedāvātās vietas pirmajā prioritāri izvēlētajā iestādē vai atkārtoti – no piedāvātās vietas iestādē, kas nav izvēlēta kā pirmā prioritārā, tad bērna iekļaušana uzņemamo bērnu sarakstā tiek atlikta līdz nākamajam mācību gadam, ievērojot šo noteikumu nosacījumus.</w:t>
      </w:r>
    </w:p>
    <w:p w14:paraId="64C95850"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bērna iekļaušana uzņemamo bērnu sarakstā tiek atlikta līdz nākamajam mācību gadam, tad bērnam tiek saglabāta vieta rindā, bet brīvā vieta tiek piedāvāta nākamajam bērnam no reģistra, izņemot, ja uz attiecīgo vietu pretendē bērns ar šajos noteikumos noteiktajām prioritātēm vai ārpus kārtas priekšrocībām.</w:t>
      </w:r>
    </w:p>
    <w:p w14:paraId="1B4DED1A"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vecāks nav izpildījis šo noteikumu 30. punkta noteiktos nosacījumus, Izglītības nodaļa izslēdz bērnu no reģistra un piedāvā vakanto vietu nākamajam bērnam no rindas reģistra, izņemot, ja uz attiecīgo vietu pretendē bērns ar šajos noteikumos noteiktajām prioritātēm vai ārpus kārtas priekšrocībām. Nosacījums neattiecas uz obligātā sagatavošanas vecuma bērniem.</w:t>
      </w:r>
    </w:p>
    <w:p w14:paraId="178DC87A"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Ja atbilstoši šo noteikumu 33. punkta prasībām bērns tiek izslēgts no reģistra, bet vecāks pēc izslēgšanas no jauna iesniedz pieteikumu, tad konkrētajā mācību gadā vieta izglītības iestādē netiek piedāvāta. Nosacījums neattiecas uz obligātā sagatavošanas vecuma bērniem.</w:t>
      </w:r>
    </w:p>
    <w:p w14:paraId="3550B57B"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Vecāks līdz 1. septembrim vai uz citu uzņemšanas iestādē brīdi iesniedz iestādei bērna medicīnisko karti (veidlapa 026/u), bet Karavīrs atkārtoti iesniedz 7. punktā norādīto izziņu.</w:t>
      </w:r>
    </w:p>
    <w:p w14:paraId="744EFC42" w14:textId="77777777" w:rsidR="004B2CBE" w:rsidRPr="00EA133D" w:rsidRDefault="004B2CBE" w:rsidP="004B2CBE">
      <w:pPr>
        <w:pStyle w:val="ListParagraph"/>
        <w:numPr>
          <w:ilvl w:val="0"/>
          <w:numId w:val="1"/>
        </w:numPr>
        <w:spacing w:before="120" w:after="0" w:line="240" w:lineRule="auto"/>
        <w:ind w:left="425" w:right="-1" w:hanging="425"/>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Iestādes vadītājs atbild par bērnu grupu komplektēšanu iestādē. Iestāde komplektē izglītojamo grupas vienreiz gadā uzņemšanai iestādē ar 1. septembri. Grupu komplektēšana notiek atbilstoši iestādes nolikumam un izglītojamo vecumposma attīstības īpatnībām.</w:t>
      </w:r>
    </w:p>
    <w:p w14:paraId="1530623F"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lastRenderedPageBreak/>
        <w:t>Vecāku iesniegumus par iestādes maiņu Izglītības nodaļa reģistrē to saņemšanas secībā un, tiklīdz atbrīvojas vieta iesniegumā norādītajā vēlamajā iestādē, piedāvā brīvo vietu bērnam iesniegumu saņemšanas secībā, sākot ar pirmo reģistrēto.</w:t>
      </w:r>
    </w:p>
    <w:p w14:paraId="7C35BE82"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Iestādes maiņa ir pieļaujama viena vecuma grupas bērniem, ja vecākiem ir nosūtīts uzaicinājums, vai bērns ir uzņemts iestādē, un:</w:t>
      </w:r>
    </w:p>
    <w:p w14:paraId="34DA8733"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vecāki savstarpēji vienojas par maiņu. Šajā gadījumā abu bērnu vecāki iesniedz iesniegumus par iestādes maiņu abu iestāžu vadītājiem, kuri ar rīkojumu uzņem bērnu iestādē un veic attiecīgas izmaiņas VIIS datubāzē;</w:t>
      </w:r>
    </w:p>
    <w:p w14:paraId="3E8180AD"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rindas kārtībā, ja iestādes maiņai ir objektīvi iemesli (dzīvesvietas maiņa, u.tml.) un iestādē ir brīva vieta attiecīgajā vecuma grupā, uz kuru vecāks vēlas pārcelt bērnu. Lēmumu par maiņu vai atteikumu pieņem Izglītības nodaļas vadītājs.</w:t>
      </w:r>
    </w:p>
    <w:p w14:paraId="09323BD3"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Lēmumu par maiņu vai atteikumu 38.1. punkta gadījumā pieņem abu iestāžu vadītāji, kuri ar rīkojumu uzņem bērnu iestādē un veic attiecīgas izmaiņas VIIS datubāzē.</w:t>
      </w:r>
    </w:p>
    <w:p w14:paraId="672DD25C"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Vecāks līdz kārtējā gada 1. martam iesniedz iestādes vadītājam iesniegumu un ģimenes ārsta vai psihologa atzinumu Vispārējās izglītības likumā noteiktajos gadījumos, lai saīsinātu vai pagarinātu programmas apguvi bērnam par vienu gadu.</w:t>
      </w:r>
    </w:p>
    <w:p w14:paraId="63EC02EA" w14:textId="77777777" w:rsidR="004B2CBE" w:rsidRPr="00EA133D" w:rsidRDefault="004B2CBE" w:rsidP="004B2CBE">
      <w:pPr>
        <w:spacing w:before="120" w:after="0" w:line="240" w:lineRule="auto"/>
        <w:ind w:right="-1"/>
        <w:jc w:val="center"/>
        <w:rPr>
          <w:rFonts w:ascii="Times New Roman" w:eastAsia="Times New Roman" w:hAnsi="Times New Roman"/>
          <w:b/>
          <w:bCs/>
          <w:sz w:val="24"/>
          <w:szCs w:val="24"/>
          <w:lang w:eastAsia="lv-LV"/>
        </w:rPr>
      </w:pPr>
      <w:r w:rsidRPr="00EA133D">
        <w:rPr>
          <w:rFonts w:ascii="Times New Roman" w:eastAsia="Times New Roman" w:hAnsi="Times New Roman"/>
          <w:b/>
          <w:bCs/>
          <w:sz w:val="24"/>
          <w:szCs w:val="24"/>
          <w:lang w:eastAsia="lv-LV"/>
        </w:rPr>
        <w:t>IV. Bērnu atskaitīšanas kārtība no izglītības iestādes</w:t>
      </w:r>
    </w:p>
    <w:p w14:paraId="7038AFA2"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Bērnu atskaita no iestādes ārējos normatīvajos aktos noteiktā kārtībā.</w:t>
      </w:r>
    </w:p>
    <w:p w14:paraId="49B6D7E1"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Pirms iestādes vadītājs pieņem lēmumu par bērna atskaitīšanu no iestādes nepietiekama apmeklējuma dēļ, iestādes vadītājs par to brīdina bērna vecāku un nosaka viena mēneša termiņu paskaidrojuma iesniegšanai. Ja paskaidrojums nav iesniegts termiņā, tas uzskatāms par neiesniegtu.</w:t>
      </w:r>
    </w:p>
    <w:p w14:paraId="0684C0A9"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Pēc bērna vecāka paskaidrojuma saņemšanas, iestāde to izvērtē un pieņem attiecīgu lēmumu.</w:t>
      </w:r>
    </w:p>
    <w:p w14:paraId="2DDFD8C8"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Bērna prombūtne uzskatāma par attaisnojošu:</w:t>
      </w:r>
    </w:p>
    <w:p w14:paraId="7F8C2BC5"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bērna slimības laikā, ja to apliecina ģimenes ārsta izziņa vai karantīnas laikā;</w:t>
      </w:r>
    </w:p>
    <w:p w14:paraId="3F7830D5"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vecāku atvaļinājuma laikā;</w:t>
      </w:r>
    </w:p>
    <w:p w14:paraId="00F6366C"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vasarā (jūnijs – augusts), neatkarīgi no vecāku atvaļinājuma ilguma;</w:t>
      </w:r>
    </w:p>
    <w:p w14:paraId="009274F3"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pamatojoties uz vecāka iesniegumu – uz laiku līdz vienam mēnesim kalendāra gada laikā;</w:t>
      </w:r>
    </w:p>
    <w:p w14:paraId="0D9D4C19" w14:textId="77777777" w:rsidR="004B2CBE" w:rsidRPr="00EA133D" w:rsidRDefault="004B2CBE" w:rsidP="004B2CBE">
      <w:pPr>
        <w:pStyle w:val="ListParagraph"/>
        <w:numPr>
          <w:ilvl w:val="1"/>
          <w:numId w:val="1"/>
        </w:numPr>
        <w:spacing w:before="120" w:after="0" w:line="240" w:lineRule="auto"/>
        <w:ind w:left="993" w:right="-1" w:hanging="567"/>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pamatojoties uz vecāka iesniegumu – uz laiku, kad bērnam ar ārsta atzinumu ir noteikts mājas režīms.</w:t>
      </w:r>
    </w:p>
    <w:p w14:paraId="667D146F" w14:textId="77777777" w:rsidR="004B2CBE" w:rsidRPr="00EA133D" w:rsidRDefault="004B2CBE" w:rsidP="004B2CBE">
      <w:pPr>
        <w:spacing w:before="120" w:after="0" w:line="240" w:lineRule="auto"/>
        <w:ind w:right="-1"/>
        <w:jc w:val="center"/>
        <w:rPr>
          <w:rFonts w:ascii="Times New Roman" w:eastAsia="Times New Roman" w:hAnsi="Times New Roman"/>
          <w:b/>
          <w:bCs/>
          <w:sz w:val="24"/>
          <w:szCs w:val="24"/>
          <w:lang w:eastAsia="lv-LV"/>
        </w:rPr>
      </w:pPr>
      <w:r w:rsidRPr="00EA133D">
        <w:rPr>
          <w:rFonts w:ascii="Times New Roman" w:eastAsia="Times New Roman" w:hAnsi="Times New Roman"/>
          <w:b/>
          <w:bCs/>
          <w:sz w:val="24"/>
          <w:szCs w:val="24"/>
          <w:lang w:eastAsia="lv-LV"/>
        </w:rPr>
        <w:t>V. Lēmumu vai faktiskās rīcības apstrīdēšana un pārsūdzēšana</w:t>
      </w:r>
    </w:p>
    <w:p w14:paraId="6785E477"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Izglītības nodaļas un iestāžu vadītāju pieņemtos lēmumus un faktisko rīcību var apstrīdēt pašvaldības Administratīvo aktu strīdu komisijā.</w:t>
      </w:r>
    </w:p>
    <w:p w14:paraId="169A8E3D" w14:textId="77777777" w:rsidR="004B2CBE" w:rsidRPr="00EA133D" w:rsidRDefault="004B2CBE" w:rsidP="004B2CBE">
      <w:pPr>
        <w:pStyle w:val="ListParagraph"/>
        <w:numPr>
          <w:ilvl w:val="0"/>
          <w:numId w:val="1"/>
        </w:numPr>
        <w:spacing w:before="120" w:after="0" w:line="240" w:lineRule="auto"/>
        <w:ind w:left="426" w:right="-1" w:hanging="426"/>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Administratīvo aktu strīdu komisijas pieņemtos lēmumus var pārsūdzēt tiesā </w:t>
      </w:r>
      <w:hyperlink r:id="rId20" w:tgtFrame="_blank" w:history="1">
        <w:r w:rsidRPr="00EA133D">
          <w:rPr>
            <w:rFonts w:ascii="Times New Roman" w:eastAsia="Times New Roman" w:hAnsi="Times New Roman"/>
            <w:sz w:val="24"/>
            <w:szCs w:val="24"/>
            <w:lang w:eastAsia="lv-LV"/>
          </w:rPr>
          <w:t>Administratīvā procesa likumā</w:t>
        </w:r>
      </w:hyperlink>
      <w:r w:rsidRPr="00EA133D">
        <w:rPr>
          <w:rFonts w:ascii="Times New Roman" w:eastAsia="Times New Roman" w:hAnsi="Times New Roman"/>
          <w:sz w:val="24"/>
          <w:szCs w:val="24"/>
          <w:lang w:eastAsia="lv-LV"/>
        </w:rPr>
        <w:t> noteiktajā kārtībā.</w:t>
      </w:r>
    </w:p>
    <w:p w14:paraId="424F67F1" w14:textId="77777777" w:rsidR="004B2CBE" w:rsidRPr="00EA133D" w:rsidRDefault="004B2CBE" w:rsidP="004B2CBE">
      <w:pPr>
        <w:spacing w:before="120" w:after="0" w:line="240" w:lineRule="auto"/>
        <w:ind w:right="-1"/>
        <w:jc w:val="center"/>
        <w:rPr>
          <w:rFonts w:ascii="Times New Roman" w:eastAsia="Times New Roman" w:hAnsi="Times New Roman"/>
          <w:b/>
          <w:bCs/>
          <w:sz w:val="24"/>
          <w:szCs w:val="24"/>
          <w:lang w:eastAsia="lv-LV"/>
        </w:rPr>
      </w:pPr>
      <w:r w:rsidRPr="00EA133D">
        <w:rPr>
          <w:rFonts w:ascii="Times New Roman" w:eastAsia="Times New Roman" w:hAnsi="Times New Roman"/>
          <w:b/>
          <w:bCs/>
          <w:sz w:val="24"/>
          <w:szCs w:val="24"/>
          <w:lang w:eastAsia="lv-LV"/>
        </w:rPr>
        <w:t>VI. Noslēguma jautājumi</w:t>
      </w:r>
    </w:p>
    <w:p w14:paraId="7B5361B6" w14:textId="77777777" w:rsidR="004B2CBE" w:rsidRPr="00EA133D" w:rsidRDefault="004B2CBE" w:rsidP="004B2CBE">
      <w:pPr>
        <w:pStyle w:val="ListParagraph"/>
        <w:numPr>
          <w:ilvl w:val="0"/>
          <w:numId w:val="1"/>
        </w:numPr>
        <w:spacing w:before="120" w:after="0" w:line="240" w:lineRule="auto"/>
        <w:ind w:left="426" w:right="-1"/>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Bērniem, kuri reģistrēti reģistrā pirms šo noteikumu spēkā stāšanās, tiek saglabāts pirmreizējās reģistrācijas datums.</w:t>
      </w:r>
    </w:p>
    <w:p w14:paraId="48D8892A" w14:textId="77777777" w:rsidR="004B2CBE" w:rsidRPr="00EA133D" w:rsidRDefault="004B2CBE" w:rsidP="004B2CBE">
      <w:pPr>
        <w:pStyle w:val="ListParagraph"/>
        <w:numPr>
          <w:ilvl w:val="0"/>
          <w:numId w:val="1"/>
        </w:numPr>
        <w:spacing w:before="120" w:after="0" w:line="240" w:lineRule="auto"/>
        <w:ind w:left="426" w:right="-1"/>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Saistošie noteikumi stājas spēkā nākamajā dienā pēc to izsludināšanas, izņemot saistošo noteikumu II. un III. nodaļas, kuras stājas spēkā 2026. gada 1. janvārī.</w:t>
      </w:r>
    </w:p>
    <w:p w14:paraId="3612E873" w14:textId="77777777" w:rsidR="004B2CBE" w:rsidRPr="00EA133D" w:rsidRDefault="004B2CBE" w:rsidP="004B2CBE">
      <w:pPr>
        <w:pStyle w:val="ListParagraph"/>
        <w:numPr>
          <w:ilvl w:val="0"/>
          <w:numId w:val="1"/>
        </w:numPr>
        <w:spacing w:before="120" w:after="0" w:line="240" w:lineRule="auto"/>
        <w:ind w:left="426" w:right="-1"/>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lastRenderedPageBreak/>
        <w:t>Līdz 2026. gada 1. janvārim Pašvaldības Centrālās pārvaldes Izglītības un jaunatnes nodaļas vadītājs veic Ādažu novada pašvaldības domes 2022. gada 26. janvāra saistošajos noteikumos Nr. 4/2022 “Par pirmsskolas vecuma bērnu reģistrāciju, uzņemšanu un atskaitīšanu Ādažu novada pašvaldības pirmsskolas izglītības iestādēs un vispārējo izglītības iestāžu pirmsskolas grupās” Bērnu uzņemšanas pirmsskolas izglītības iestādēs komisijai deleģētās funkcijas.</w:t>
      </w:r>
    </w:p>
    <w:p w14:paraId="0E6C559A" w14:textId="77777777" w:rsidR="004B2CBE" w:rsidRPr="00EA133D" w:rsidRDefault="004B2CBE" w:rsidP="004B2CBE">
      <w:pPr>
        <w:pStyle w:val="ListParagraph"/>
        <w:numPr>
          <w:ilvl w:val="0"/>
          <w:numId w:val="1"/>
        </w:numPr>
        <w:spacing w:before="120" w:after="0" w:line="240" w:lineRule="auto"/>
        <w:ind w:left="426" w:right="-1"/>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Ādažu novada pašvaldības domes 2022. gada 26. janvāra saistošie noteikumi Nr. 4/2022 “Par pirmsskolas vecuma bērnu reģistrāciju, uzņemšanu un atskaitīšanu Ādažu novada pašvaldības pirmsskolas izglītības iestādēs un vispārējo izglītības iestāžu pirmsskolas grupās” zaudē spēku ar 2026. gada 1. janvāri.</w:t>
      </w:r>
    </w:p>
    <w:p w14:paraId="6D1CB5E8" w14:textId="77777777" w:rsidR="004B2CBE" w:rsidRPr="00EA133D" w:rsidRDefault="004B2CBE" w:rsidP="004B2CBE">
      <w:pPr>
        <w:spacing w:before="120" w:after="0" w:line="240" w:lineRule="auto"/>
        <w:ind w:right="-766" w:firstLine="300"/>
        <w:jc w:val="both"/>
        <w:rPr>
          <w:rFonts w:ascii="Times New Roman" w:eastAsia="Times New Roman" w:hAnsi="Times New Roman" w:cs="Times New Roman"/>
          <w:kern w:val="0"/>
          <w:sz w:val="24"/>
          <w:szCs w:val="24"/>
          <w:lang w:eastAsia="lv-LV"/>
          <w14:ligatures w14:val="none"/>
        </w:rPr>
      </w:pPr>
    </w:p>
    <w:p w14:paraId="017B71A2" w14:textId="77777777" w:rsidR="004B2CBE" w:rsidRPr="00EA133D" w:rsidRDefault="004B2CBE" w:rsidP="004B2CBE">
      <w:pPr>
        <w:spacing w:before="120" w:after="0" w:line="240" w:lineRule="auto"/>
        <w:ind w:right="-766"/>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Pašvaldības domes priekšsēdētāja</w:t>
      </w:r>
      <w:r w:rsidRPr="00EA133D">
        <w:rPr>
          <w:rFonts w:ascii="Times New Roman" w:eastAsia="Times New Roman" w:hAnsi="Times New Roman" w:cs="Times New Roman"/>
          <w:kern w:val="0"/>
          <w:sz w:val="24"/>
          <w:szCs w:val="24"/>
          <w:lang w:eastAsia="lv-LV"/>
          <w14:ligatures w14:val="none"/>
        </w:rPr>
        <w:tab/>
      </w:r>
      <w:r w:rsidRPr="00EA133D">
        <w:rPr>
          <w:rFonts w:ascii="Times New Roman" w:eastAsia="Times New Roman" w:hAnsi="Times New Roman" w:cs="Times New Roman"/>
          <w:kern w:val="0"/>
          <w:sz w:val="24"/>
          <w:szCs w:val="24"/>
          <w:lang w:eastAsia="lv-LV"/>
          <w14:ligatures w14:val="none"/>
        </w:rPr>
        <w:tab/>
      </w:r>
      <w:r w:rsidRPr="00EA133D">
        <w:rPr>
          <w:rFonts w:ascii="Times New Roman" w:eastAsia="Times New Roman" w:hAnsi="Times New Roman" w:cs="Times New Roman"/>
          <w:kern w:val="0"/>
          <w:sz w:val="24"/>
          <w:szCs w:val="24"/>
          <w:lang w:eastAsia="lv-LV"/>
          <w14:ligatures w14:val="none"/>
        </w:rPr>
        <w:tab/>
      </w:r>
      <w:r w:rsidRPr="00EA133D">
        <w:rPr>
          <w:rFonts w:ascii="Times New Roman" w:eastAsia="Times New Roman" w:hAnsi="Times New Roman" w:cs="Times New Roman"/>
          <w:kern w:val="0"/>
          <w:sz w:val="24"/>
          <w:szCs w:val="24"/>
          <w:lang w:eastAsia="lv-LV"/>
          <w14:ligatures w14:val="none"/>
        </w:rPr>
        <w:tab/>
      </w:r>
      <w:r w:rsidRPr="00EA133D">
        <w:rPr>
          <w:rFonts w:ascii="Times New Roman" w:eastAsia="Times New Roman" w:hAnsi="Times New Roman" w:cs="Times New Roman"/>
          <w:kern w:val="0"/>
          <w:sz w:val="24"/>
          <w:szCs w:val="24"/>
          <w:lang w:eastAsia="lv-LV"/>
          <w14:ligatures w14:val="none"/>
        </w:rPr>
        <w:tab/>
      </w:r>
      <w:r w:rsidRPr="00EA133D">
        <w:rPr>
          <w:rFonts w:ascii="Times New Roman" w:eastAsia="Times New Roman" w:hAnsi="Times New Roman" w:cs="Times New Roman"/>
          <w:kern w:val="0"/>
          <w:sz w:val="24"/>
          <w:szCs w:val="24"/>
          <w:lang w:eastAsia="lv-LV"/>
          <w14:ligatures w14:val="none"/>
        </w:rPr>
        <w:tab/>
        <w:t>Karīna Miķelsone</w:t>
      </w:r>
    </w:p>
    <w:p w14:paraId="77C2FA23" w14:textId="77777777" w:rsidR="004B2CBE" w:rsidRPr="00EA133D" w:rsidRDefault="004B2CBE" w:rsidP="004B2CBE">
      <w:pPr>
        <w:spacing w:after="0" w:line="240" w:lineRule="auto"/>
        <w:jc w:val="center"/>
        <w:rPr>
          <w:rFonts w:ascii="Times New Roman" w:eastAsia="Times New Roman" w:hAnsi="Times New Roman" w:cs="Times New Roman"/>
          <w:kern w:val="0"/>
          <w:sz w:val="24"/>
          <w:szCs w:val="24"/>
          <w:lang w:eastAsia="lv-LV"/>
          <w14:ligatures w14:val="none"/>
        </w:rPr>
      </w:pPr>
    </w:p>
    <w:p w14:paraId="0E0309F4" w14:textId="77777777" w:rsidR="004B2CBE" w:rsidRPr="00EA133D" w:rsidRDefault="004B2CBE" w:rsidP="004B2CBE">
      <w:pPr>
        <w:spacing w:after="0" w:line="240" w:lineRule="auto"/>
        <w:jc w:val="center"/>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ŠIS DOKUMENTS  IR PARAKSTĪTS AR DROŠU ELEKTRONISKO PARAKSTU UN SATUR LAIKA ZĪMOGU</w:t>
      </w:r>
    </w:p>
    <w:p w14:paraId="25A1909C" w14:textId="77777777" w:rsidR="004B2CBE" w:rsidRPr="00EA133D" w:rsidRDefault="004B2CBE" w:rsidP="004B2CBE">
      <w:pPr>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br w:type="page"/>
      </w:r>
    </w:p>
    <w:p w14:paraId="423588A3" w14:textId="77777777" w:rsidR="004B2CBE" w:rsidRPr="00EA133D" w:rsidRDefault="004B2CBE" w:rsidP="004B2CBE">
      <w:pPr>
        <w:spacing w:before="120" w:after="0" w:line="240" w:lineRule="auto"/>
        <w:ind w:right="-766"/>
        <w:jc w:val="both"/>
        <w:rPr>
          <w:rFonts w:ascii="Times New Roman" w:eastAsia="Times New Roman" w:hAnsi="Times New Roman" w:cs="Times New Roman"/>
          <w:kern w:val="0"/>
          <w:sz w:val="24"/>
          <w:szCs w:val="24"/>
          <w:lang w:eastAsia="lv-LV"/>
          <w14:ligatures w14:val="none"/>
        </w:rPr>
      </w:pPr>
    </w:p>
    <w:p w14:paraId="1AC7B87F" w14:textId="77777777" w:rsidR="004B2CBE" w:rsidRPr="00EA133D" w:rsidRDefault="004B2CBE" w:rsidP="004B2CBE">
      <w:pPr>
        <w:spacing w:after="0" w:line="240" w:lineRule="auto"/>
        <w:ind w:right="-766"/>
        <w:jc w:val="right"/>
        <w:rPr>
          <w:rFonts w:ascii="Times New Roman" w:eastAsia="Times New Roman" w:hAnsi="Times New Roman" w:cs="Times New Roman"/>
          <w:kern w:val="0"/>
          <w:sz w:val="24"/>
          <w:szCs w:val="24"/>
          <w:lang w:eastAsia="lv-LV"/>
          <w14:ligatures w14:val="none"/>
        </w:rPr>
      </w:pPr>
    </w:p>
    <w:p w14:paraId="7AFDAD76" w14:textId="77777777" w:rsidR="004B2CBE" w:rsidRPr="00EA133D" w:rsidRDefault="004B2CBE" w:rsidP="004B2CBE">
      <w:pPr>
        <w:spacing w:after="0" w:line="240" w:lineRule="auto"/>
        <w:ind w:right="-1"/>
        <w:jc w:val="right"/>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Pielikums</w:t>
      </w:r>
      <w:r w:rsidRPr="00EA133D">
        <w:rPr>
          <w:rFonts w:ascii="Times New Roman" w:eastAsia="Times New Roman" w:hAnsi="Times New Roman" w:cs="Times New Roman"/>
          <w:kern w:val="0"/>
          <w:sz w:val="24"/>
          <w:szCs w:val="24"/>
          <w:lang w:eastAsia="lv-LV"/>
          <w14:ligatures w14:val="none"/>
        </w:rPr>
        <w:br/>
        <w:t>Ādažu novada domes 2025. gada 27. februāra</w:t>
      </w:r>
      <w:r w:rsidRPr="00EA133D">
        <w:rPr>
          <w:rFonts w:ascii="Times New Roman" w:eastAsia="Times New Roman" w:hAnsi="Times New Roman" w:cs="Times New Roman"/>
          <w:kern w:val="0"/>
          <w:sz w:val="24"/>
          <w:szCs w:val="24"/>
          <w:lang w:eastAsia="lv-LV"/>
          <w14:ligatures w14:val="none"/>
        </w:rPr>
        <w:br/>
        <w:t>saistošajiem noteikumiem Nr.</w:t>
      </w:r>
      <w:r w:rsidRPr="00EA133D">
        <w:rPr>
          <w:rFonts w:ascii="Times New Roman" w:hAnsi="Times New Roman" w:cs="Times New Roman"/>
          <w:noProof/>
        </w:rPr>
        <w:t xml:space="preserve"> </w:t>
      </w:r>
      <w:r w:rsidRPr="00EA133D">
        <w:rPr>
          <w:rFonts w:ascii="Times New Roman" w:hAnsi="Times New Roman" w:cs="Times New Roman"/>
          <w:noProof/>
        </w:rPr>
        <w:fldChar w:fldCharType="begin"/>
      </w:r>
      <w:r w:rsidRPr="00EA133D">
        <w:rPr>
          <w:rFonts w:ascii="Times New Roman" w:hAnsi="Times New Roman" w:cs="Times New Roman"/>
          <w:noProof/>
        </w:rPr>
        <w:instrText>MERGEFIELD DOKREGNUMURS</w:instrText>
      </w:r>
      <w:r w:rsidRPr="00EA133D">
        <w:rPr>
          <w:rFonts w:ascii="Times New Roman" w:hAnsi="Times New Roman" w:cs="Times New Roman"/>
          <w:noProof/>
        </w:rPr>
        <w:fldChar w:fldCharType="separate"/>
      </w:r>
      <w:r w:rsidRPr="00EA133D">
        <w:rPr>
          <w:rFonts w:ascii="Times New Roman" w:hAnsi="Times New Roman" w:cs="Times New Roman"/>
          <w:noProof/>
        </w:rPr>
        <w:t>«DOKREGNUMURS»</w:t>
      </w:r>
      <w:r w:rsidRPr="00EA133D">
        <w:rPr>
          <w:rFonts w:ascii="Times New Roman" w:hAnsi="Times New Roman" w:cs="Times New Roman"/>
          <w:noProof/>
        </w:rPr>
        <w:fldChar w:fldCharType="end"/>
      </w:r>
    </w:p>
    <w:p w14:paraId="70F47316" w14:textId="77777777" w:rsidR="004B2CBE" w:rsidRPr="00EA133D" w:rsidRDefault="004B2CBE" w:rsidP="004B2CBE">
      <w:pPr>
        <w:spacing w:after="0" w:line="240" w:lineRule="auto"/>
        <w:ind w:right="-1"/>
        <w:jc w:val="right"/>
        <w:rPr>
          <w:rFonts w:ascii="Times New Roman" w:eastAsia="Times New Roman" w:hAnsi="Times New Roman" w:cs="Times New Roman"/>
          <w:b/>
          <w:kern w:val="0"/>
          <w:sz w:val="24"/>
          <w:szCs w:val="24"/>
          <w:lang w:eastAsia="lv-LV"/>
          <w14:ligatures w14:val="none"/>
        </w:rPr>
      </w:pPr>
    </w:p>
    <w:p w14:paraId="6CF0107F" w14:textId="77777777" w:rsidR="004B2CBE" w:rsidRPr="00EA133D" w:rsidRDefault="004B2CBE" w:rsidP="004B2CBE">
      <w:pPr>
        <w:spacing w:after="0" w:line="240" w:lineRule="auto"/>
        <w:ind w:right="-1"/>
        <w:jc w:val="right"/>
        <w:rPr>
          <w:rFonts w:ascii="Times New Roman" w:eastAsia="Times New Roman" w:hAnsi="Times New Roman" w:cs="Times New Roman"/>
          <w:b/>
          <w:kern w:val="0"/>
          <w:sz w:val="24"/>
          <w:szCs w:val="24"/>
          <w:lang w:eastAsia="lv-LV"/>
          <w14:ligatures w14:val="none"/>
        </w:rPr>
      </w:pPr>
      <w:r w:rsidRPr="00EA133D">
        <w:rPr>
          <w:rFonts w:ascii="Times New Roman" w:eastAsia="Times New Roman" w:hAnsi="Times New Roman" w:cs="Times New Roman"/>
          <w:b/>
          <w:kern w:val="0"/>
          <w:sz w:val="24"/>
          <w:szCs w:val="24"/>
          <w:lang w:eastAsia="lv-LV"/>
          <w14:ligatures w14:val="none"/>
        </w:rPr>
        <w:t>Ādažu novada pašvaldībai</w:t>
      </w:r>
    </w:p>
    <w:p w14:paraId="50B5BB91" w14:textId="77777777" w:rsidR="004B2CBE" w:rsidRPr="00EA133D" w:rsidRDefault="004B2CBE" w:rsidP="004B2CBE">
      <w:pPr>
        <w:spacing w:after="0" w:line="240" w:lineRule="auto"/>
        <w:jc w:val="center"/>
        <w:rPr>
          <w:rFonts w:ascii="Times New Roman" w:eastAsia="Calibri" w:hAnsi="Times New Roman" w:cs="Times New Roman"/>
          <w:b/>
          <w:caps/>
          <w:kern w:val="0"/>
          <w:sz w:val="24"/>
          <w:szCs w:val="24"/>
          <w:lang w:eastAsia="lv-LV"/>
          <w14:ligatures w14:val="none"/>
        </w:rPr>
      </w:pPr>
      <w:r w:rsidRPr="00EA133D">
        <w:rPr>
          <w:rFonts w:ascii="Times New Roman" w:eastAsia="Calibri" w:hAnsi="Times New Roman" w:cs="Times New Roman"/>
          <w:b/>
          <w:caps/>
          <w:kern w:val="0"/>
          <w:sz w:val="24"/>
          <w:szCs w:val="24"/>
          <w:lang w:eastAsia="lv-LV"/>
          <w14:ligatures w14:val="none"/>
        </w:rPr>
        <w:t>bērna vecāka Pieteikums</w:t>
      </w:r>
    </w:p>
    <w:p w14:paraId="66E98503" w14:textId="77777777" w:rsidR="004B2CBE" w:rsidRPr="00EA133D" w:rsidRDefault="004B2CBE" w:rsidP="004B2CBE">
      <w:pPr>
        <w:spacing w:after="120" w:line="240" w:lineRule="auto"/>
        <w:jc w:val="center"/>
        <w:rPr>
          <w:rFonts w:ascii="Times New Roman" w:eastAsia="Calibri" w:hAnsi="Times New Roman" w:cs="Times New Roman"/>
          <w:b/>
          <w:kern w:val="0"/>
          <w:sz w:val="24"/>
          <w:szCs w:val="24"/>
          <w:lang w:eastAsia="lv-LV"/>
          <w14:ligatures w14:val="none"/>
        </w:rPr>
      </w:pPr>
      <w:r w:rsidRPr="00EA133D">
        <w:rPr>
          <w:rFonts w:ascii="Times New Roman" w:eastAsia="Calibri" w:hAnsi="Times New Roman" w:cs="Times New Roman"/>
          <w:b/>
          <w:kern w:val="0"/>
          <w:sz w:val="24"/>
          <w:szCs w:val="24"/>
          <w:lang w:eastAsia="lv-LV"/>
          <w14:ligatures w14:val="none"/>
        </w:rPr>
        <w:t>bērna uzņemšanai pašvaldības pirmsskolas izglītības iestādē vai vispārējās izglītības iestādes pirmsskolas grupā</w:t>
      </w:r>
    </w:p>
    <w:p w14:paraId="27A0AE0A" w14:textId="77777777" w:rsidR="004B2CBE" w:rsidRPr="00EA133D" w:rsidRDefault="004B2CBE" w:rsidP="004B2CBE">
      <w:pPr>
        <w:spacing w:after="120" w:line="240" w:lineRule="auto"/>
        <w:ind w:left="-284"/>
        <w:rPr>
          <w:rFonts w:ascii="Times New Roman" w:eastAsia="Calibri" w:hAnsi="Times New Roman" w:cs="Times New Roman"/>
          <w:i/>
          <w:caps/>
          <w:kern w:val="0"/>
          <w:lang w:eastAsia="lv-LV"/>
          <w14:ligatures w14:val="none"/>
        </w:rPr>
      </w:pPr>
      <w:r w:rsidRPr="00EA133D">
        <w:rPr>
          <w:rFonts w:ascii="Times New Roman" w:eastAsia="Calibri" w:hAnsi="Times New Roman" w:cs="Times New Roman"/>
          <w:i/>
          <w:caps/>
          <w:kern w:val="0"/>
          <w:lang w:eastAsia="lv-LV"/>
          <w14:ligatures w14:val="none"/>
        </w:rPr>
        <w:t xml:space="preserve">obligāti aizpildĪT VisAS pieteikuma AILES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504"/>
        <w:gridCol w:w="757"/>
        <w:gridCol w:w="1378"/>
        <w:gridCol w:w="480"/>
        <w:gridCol w:w="85"/>
        <w:gridCol w:w="340"/>
        <w:gridCol w:w="225"/>
        <w:gridCol w:w="200"/>
        <w:gridCol w:w="284"/>
        <w:gridCol w:w="142"/>
        <w:gridCol w:w="470"/>
        <w:gridCol w:w="113"/>
        <w:gridCol w:w="267"/>
        <w:gridCol w:w="425"/>
        <w:gridCol w:w="426"/>
        <w:gridCol w:w="94"/>
        <w:gridCol w:w="331"/>
        <w:gridCol w:w="94"/>
        <w:gridCol w:w="331"/>
        <w:gridCol w:w="142"/>
        <w:gridCol w:w="283"/>
        <w:gridCol w:w="236"/>
        <w:gridCol w:w="331"/>
        <w:gridCol w:w="94"/>
        <w:gridCol w:w="473"/>
      </w:tblGrid>
      <w:tr w:rsidR="004B2CBE" w:rsidRPr="00EA133D" w14:paraId="2FF39CD8" w14:textId="77777777" w:rsidTr="00B63C1D">
        <w:tc>
          <w:tcPr>
            <w:tcW w:w="3970" w:type="dxa"/>
            <w:gridSpan w:val="5"/>
          </w:tcPr>
          <w:p w14:paraId="5A41895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vārds, citi vārdi, uzvārds</w:t>
            </w:r>
          </w:p>
        </w:tc>
        <w:tc>
          <w:tcPr>
            <w:tcW w:w="5386" w:type="dxa"/>
            <w:gridSpan w:val="21"/>
          </w:tcPr>
          <w:p w14:paraId="1F3E313C"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109E6E30" w14:textId="77777777" w:rsidTr="00B63C1D">
        <w:tc>
          <w:tcPr>
            <w:tcW w:w="3970" w:type="dxa"/>
            <w:gridSpan w:val="5"/>
          </w:tcPr>
          <w:p w14:paraId="2FD4E056"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personas kods</w:t>
            </w:r>
          </w:p>
        </w:tc>
        <w:tc>
          <w:tcPr>
            <w:tcW w:w="425" w:type="dxa"/>
            <w:gridSpan w:val="2"/>
          </w:tcPr>
          <w:p w14:paraId="14AF233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1DE735B3"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6" w:type="dxa"/>
            <w:gridSpan w:val="2"/>
          </w:tcPr>
          <w:p w14:paraId="4A03CE65"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70" w:type="dxa"/>
          </w:tcPr>
          <w:p w14:paraId="0F11E5A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380" w:type="dxa"/>
            <w:gridSpan w:val="2"/>
          </w:tcPr>
          <w:p w14:paraId="3CA37C1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5" w:type="dxa"/>
          </w:tcPr>
          <w:p w14:paraId="66DCBBC6"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20" w:type="dxa"/>
            <w:gridSpan w:val="2"/>
          </w:tcPr>
          <w:p w14:paraId="3D1C7BF6" w14:textId="77777777" w:rsidR="004B2CBE" w:rsidRPr="00EA133D" w:rsidRDefault="004B2CBE" w:rsidP="00B63C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w:t>
            </w:r>
          </w:p>
        </w:tc>
        <w:tc>
          <w:tcPr>
            <w:tcW w:w="425" w:type="dxa"/>
            <w:gridSpan w:val="2"/>
          </w:tcPr>
          <w:p w14:paraId="08CC6ED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73" w:type="dxa"/>
            <w:gridSpan w:val="2"/>
          </w:tcPr>
          <w:p w14:paraId="25C4620E"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19" w:type="dxa"/>
            <w:gridSpan w:val="2"/>
          </w:tcPr>
          <w:p w14:paraId="79F27EE9"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66FBA9F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73" w:type="dxa"/>
          </w:tcPr>
          <w:p w14:paraId="5FB3D27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589CD5E0" w14:textId="77777777" w:rsidTr="00B63C1D">
        <w:tc>
          <w:tcPr>
            <w:tcW w:w="3970" w:type="dxa"/>
            <w:gridSpan w:val="5"/>
          </w:tcPr>
          <w:p w14:paraId="28F5CF1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Tālruņa Nr.</w:t>
            </w:r>
          </w:p>
        </w:tc>
        <w:tc>
          <w:tcPr>
            <w:tcW w:w="5386" w:type="dxa"/>
            <w:gridSpan w:val="21"/>
          </w:tcPr>
          <w:p w14:paraId="7915E91C"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49F0964F" w14:textId="77777777" w:rsidTr="00B63C1D">
        <w:tc>
          <w:tcPr>
            <w:tcW w:w="3970" w:type="dxa"/>
            <w:gridSpan w:val="5"/>
          </w:tcPr>
          <w:p w14:paraId="13C5D236"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Elektroniskā pasta adrese vai e-adrese</w:t>
            </w:r>
          </w:p>
        </w:tc>
        <w:tc>
          <w:tcPr>
            <w:tcW w:w="5386" w:type="dxa"/>
            <w:gridSpan w:val="21"/>
          </w:tcPr>
          <w:p w14:paraId="271E214F"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331FB5F9" w14:textId="77777777" w:rsidTr="00B63C1D">
        <w:tc>
          <w:tcPr>
            <w:tcW w:w="3970" w:type="dxa"/>
            <w:gridSpan w:val="5"/>
          </w:tcPr>
          <w:p w14:paraId="2DC340E6" w14:textId="77777777" w:rsidR="004B2CBE" w:rsidRPr="00EA133D" w:rsidRDefault="004B2CBE" w:rsidP="00B63C1D">
            <w:pPr>
              <w:spacing w:before="20" w:after="20" w:line="240" w:lineRule="auto"/>
              <w:jc w:val="both"/>
              <w:rPr>
                <w:rFonts w:ascii="Times New Roman" w:eastAsia="Calibri" w:hAnsi="Times New Roman" w:cs="Times New Roman"/>
                <w:kern w:val="0"/>
                <w:sz w:val="23"/>
                <w:szCs w:val="23"/>
                <w:lang w:eastAsia="lv-LV"/>
                <w14:ligatures w14:val="none"/>
              </w:rPr>
            </w:pPr>
            <w:r w:rsidRPr="00EA133D">
              <w:rPr>
                <w:rFonts w:ascii="Times New Roman" w:eastAsia="Calibri" w:hAnsi="Times New Roman" w:cs="Times New Roman"/>
                <w:kern w:val="0"/>
                <w:sz w:val="23"/>
                <w:szCs w:val="23"/>
                <w:lang w:eastAsia="lv-LV"/>
                <w14:ligatures w14:val="none"/>
              </w:rPr>
              <w:t>Bērna unikālais identifikators</w:t>
            </w:r>
          </w:p>
          <w:p w14:paraId="369D761F" w14:textId="77777777" w:rsidR="004B2CBE" w:rsidRPr="00EA133D" w:rsidRDefault="004B2CBE"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(aizpilda VPVKAC darbinieks)</w:t>
            </w:r>
          </w:p>
        </w:tc>
        <w:tc>
          <w:tcPr>
            <w:tcW w:w="5386" w:type="dxa"/>
            <w:gridSpan w:val="21"/>
          </w:tcPr>
          <w:p w14:paraId="51C95070" w14:textId="77777777" w:rsidR="004B2CBE" w:rsidRPr="00EA133D" w:rsidRDefault="004B2CBE" w:rsidP="00B63C1D">
            <w:pPr>
              <w:spacing w:before="20" w:after="20" w:line="240" w:lineRule="auto"/>
              <w:jc w:val="both"/>
              <w:rPr>
                <w:rFonts w:ascii="Times New Roman" w:eastAsia="Calibri" w:hAnsi="Times New Roman" w:cs="Times New Roman"/>
                <w:kern w:val="0"/>
                <w:sz w:val="23"/>
                <w:szCs w:val="23"/>
                <w:lang w:eastAsia="lv-LV"/>
                <w14:ligatures w14:val="none"/>
              </w:rPr>
            </w:pPr>
          </w:p>
        </w:tc>
      </w:tr>
      <w:tr w:rsidR="004B2CBE" w:rsidRPr="00EA133D" w14:paraId="0B5012E4" w14:textId="77777777" w:rsidTr="00B63C1D">
        <w:tc>
          <w:tcPr>
            <w:tcW w:w="9356" w:type="dxa"/>
            <w:gridSpan w:val="26"/>
          </w:tcPr>
          <w:p w14:paraId="6294F0C4" w14:textId="77777777" w:rsidR="004B2CBE" w:rsidRPr="00EA133D" w:rsidRDefault="004B2CBE" w:rsidP="00B63C1D">
            <w:pPr>
              <w:spacing w:before="20" w:after="20" w:line="240" w:lineRule="auto"/>
              <w:jc w:val="both"/>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b/>
                <w:bCs/>
                <w:kern w:val="0"/>
                <w:lang w:eastAsia="lv-LV"/>
                <w14:ligatures w14:val="none"/>
              </w:rPr>
              <w:t>Pieteikums Nr.______________________________________________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(aizpilda VPVKAC darbinieks)</w:t>
            </w:r>
          </w:p>
          <w:p w14:paraId="06E56AD8" w14:textId="77777777" w:rsidR="004B2CBE" w:rsidRPr="00EA133D" w:rsidRDefault="004B2CBE" w:rsidP="00B63C1D">
            <w:pPr>
              <w:spacing w:before="20" w:after="20" w:line="240" w:lineRule="auto"/>
              <w:jc w:val="both"/>
              <w:rPr>
                <w:rFonts w:ascii="Times New Roman" w:eastAsia="Calibri" w:hAnsi="Times New Roman" w:cs="Times New Roman"/>
                <w:b/>
                <w:bCs/>
                <w:kern w:val="0"/>
                <w:sz w:val="23"/>
                <w:szCs w:val="23"/>
                <w:lang w:eastAsia="lv-LV"/>
                <w14:ligatures w14:val="none"/>
              </w:rPr>
            </w:pPr>
            <w:r w:rsidRPr="00EA133D">
              <w:rPr>
                <w:rFonts w:ascii="Times New Roman" w:eastAsia="Calibri" w:hAnsi="Times New Roman" w:cs="Times New Roman"/>
                <w:b/>
                <w:kern w:val="0"/>
                <w:lang w:eastAsia="lv-LV"/>
                <w14:ligatures w14:val="none"/>
              </w:rPr>
              <w:t xml:space="preserve">Pirmreizējais reģistrēšanas datums </w:t>
            </w:r>
            <w:r w:rsidRPr="00EA133D">
              <w:rPr>
                <w:rFonts w:ascii="Times New Roman" w:eastAsia="Calibri" w:hAnsi="Times New Roman" w:cs="Times New Roman"/>
                <w:b/>
                <w:bCs/>
                <w:kern w:val="0"/>
                <w:lang w:eastAsia="lv-LV"/>
                <w14:ligatures w14:val="none"/>
              </w:rPr>
              <w:t>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(aizpilda VPVKAC darbinieks)</w:t>
            </w:r>
          </w:p>
          <w:p w14:paraId="2A409991" w14:textId="77777777" w:rsidR="004B2CBE" w:rsidRPr="00EA133D" w:rsidRDefault="004B2CBE" w:rsidP="00B63C1D">
            <w:pPr>
              <w:spacing w:before="120" w:after="1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kern w:val="0"/>
                <w:lang w:eastAsia="lv-LV"/>
                <w14:ligatures w14:val="none"/>
              </w:rPr>
              <w:t>Lūdzu reģistrēt bērnu datubāzē pirmsskolas izglītības programmas apguvei.</w:t>
            </w:r>
          </w:p>
        </w:tc>
      </w:tr>
      <w:tr w:rsidR="004B2CBE" w:rsidRPr="00EA133D" w14:paraId="32F28DF2" w14:textId="77777777" w:rsidTr="00B63C1D">
        <w:tc>
          <w:tcPr>
            <w:tcW w:w="9356" w:type="dxa"/>
            <w:gridSpan w:val="26"/>
          </w:tcPr>
          <w:p w14:paraId="19F165AF" w14:textId="77777777" w:rsidR="004B2CBE" w:rsidRPr="00EA133D" w:rsidRDefault="004B2CBE" w:rsidP="00B63C1D">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pašvaldības izglītības iestādi, kurā vēlos pieteikt bērnu</w:t>
            </w:r>
          </w:p>
          <w:p w14:paraId="5CD6AE88" w14:textId="77777777" w:rsidR="004B2CBE" w:rsidRPr="00EA133D" w:rsidRDefault="004B2CBE" w:rsidP="00B63C1D">
            <w:pPr>
              <w:spacing w:before="20" w:after="20" w:line="240" w:lineRule="auto"/>
              <w:jc w:val="center"/>
              <w:rPr>
                <w:rFonts w:ascii="Times New Roman" w:eastAsia="Calibri" w:hAnsi="Times New Roman" w:cs="Times New Roman"/>
                <w:bCs/>
                <w:i/>
                <w:kern w:val="0"/>
                <w:lang w:eastAsia="lv-LV"/>
                <w14:ligatures w14:val="none"/>
              </w:rPr>
            </w:pPr>
            <w:r w:rsidRPr="00EA133D">
              <w:rPr>
                <w:rFonts w:ascii="Times New Roman" w:eastAsia="Calibri" w:hAnsi="Times New Roman" w:cs="Times New Roman"/>
                <w:i/>
                <w:kern w:val="0"/>
                <w:sz w:val="19"/>
                <w:szCs w:val="23"/>
                <w:lang w:eastAsia="lv-LV"/>
                <w14:ligatures w14:val="none"/>
              </w:rPr>
              <w:t>(atzīmējiet vēlamās iestādes prioritārā secībā)</w:t>
            </w:r>
          </w:p>
        </w:tc>
      </w:tr>
      <w:tr w:rsidR="004B2CBE" w:rsidRPr="00EA133D" w14:paraId="777BA77D" w14:textId="77777777" w:rsidTr="00B63C1D">
        <w:tc>
          <w:tcPr>
            <w:tcW w:w="851" w:type="dxa"/>
          </w:tcPr>
          <w:p w14:paraId="1E3C3E07"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08246677"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Ādažu pirmsskolas izglītības iestāde “Strautiņš”</w:t>
            </w:r>
          </w:p>
        </w:tc>
      </w:tr>
      <w:tr w:rsidR="004B2CBE" w:rsidRPr="00EA133D" w14:paraId="4F4F824C" w14:textId="77777777" w:rsidTr="00B63C1D">
        <w:tc>
          <w:tcPr>
            <w:tcW w:w="851" w:type="dxa"/>
          </w:tcPr>
          <w:p w14:paraId="5DD55275"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5BC929A5"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proofErr w:type="spellStart"/>
            <w:r w:rsidRPr="00EA133D">
              <w:rPr>
                <w:rFonts w:ascii="Times New Roman" w:eastAsia="Calibri" w:hAnsi="Times New Roman" w:cs="Times New Roman"/>
                <w:kern w:val="0"/>
                <w:lang w:eastAsia="lv-LV"/>
                <w14:ligatures w14:val="none"/>
              </w:rPr>
              <w:t>Kadagas</w:t>
            </w:r>
            <w:proofErr w:type="spellEnd"/>
            <w:r w:rsidRPr="00EA133D">
              <w:rPr>
                <w:rFonts w:ascii="Times New Roman" w:eastAsia="Calibri" w:hAnsi="Times New Roman" w:cs="Times New Roman"/>
                <w:kern w:val="0"/>
                <w:lang w:eastAsia="lv-LV"/>
                <w14:ligatures w14:val="none"/>
              </w:rPr>
              <w:t xml:space="preserve"> pirmsskolas izglītības iestāde “</w:t>
            </w:r>
            <w:proofErr w:type="spellStart"/>
            <w:r w:rsidRPr="00EA133D">
              <w:rPr>
                <w:rFonts w:ascii="Times New Roman" w:eastAsia="Calibri" w:hAnsi="Times New Roman" w:cs="Times New Roman"/>
                <w:kern w:val="0"/>
                <w:lang w:eastAsia="lv-LV"/>
                <w14:ligatures w14:val="none"/>
              </w:rPr>
              <w:t>Mežavēji</w:t>
            </w:r>
            <w:proofErr w:type="spellEnd"/>
            <w:r w:rsidRPr="00EA133D">
              <w:rPr>
                <w:rFonts w:ascii="Times New Roman" w:eastAsia="Calibri" w:hAnsi="Times New Roman" w:cs="Times New Roman"/>
                <w:kern w:val="0"/>
                <w:lang w:eastAsia="lv-LV"/>
                <w14:ligatures w14:val="none"/>
              </w:rPr>
              <w:t>”</w:t>
            </w:r>
          </w:p>
        </w:tc>
      </w:tr>
      <w:tr w:rsidR="004B2CBE" w:rsidRPr="00EA133D" w14:paraId="08CAA143" w14:textId="77777777" w:rsidTr="00B63C1D">
        <w:tc>
          <w:tcPr>
            <w:tcW w:w="851" w:type="dxa"/>
          </w:tcPr>
          <w:p w14:paraId="384671E8"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018C9206"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Ādažu vidusskolas pirmsskolas izglītības iestāde</w:t>
            </w:r>
          </w:p>
        </w:tc>
      </w:tr>
      <w:tr w:rsidR="004B2CBE" w:rsidRPr="00EA133D" w14:paraId="2DA4E395" w14:textId="77777777" w:rsidTr="00B63C1D">
        <w:tc>
          <w:tcPr>
            <w:tcW w:w="851" w:type="dxa"/>
          </w:tcPr>
          <w:p w14:paraId="609939D7"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714CE2C7"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Carnikavas pirmsskolas izglītības iestāde “Riekstiņš”</w:t>
            </w:r>
          </w:p>
        </w:tc>
      </w:tr>
      <w:tr w:rsidR="004B2CBE" w:rsidRPr="00EA133D" w14:paraId="6B5CC9F3" w14:textId="77777777" w:rsidTr="00B63C1D">
        <w:tc>
          <w:tcPr>
            <w:tcW w:w="851" w:type="dxa"/>
          </w:tcPr>
          <w:p w14:paraId="29BB8533"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p>
        </w:tc>
        <w:tc>
          <w:tcPr>
            <w:tcW w:w="8505" w:type="dxa"/>
            <w:gridSpan w:val="25"/>
          </w:tcPr>
          <w:p w14:paraId="19F1C69A"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proofErr w:type="spellStart"/>
            <w:r w:rsidRPr="00EA133D">
              <w:rPr>
                <w:rFonts w:ascii="Times New Roman" w:eastAsia="Calibri" w:hAnsi="Times New Roman" w:cs="Times New Roman"/>
                <w:kern w:val="0"/>
                <w:lang w:eastAsia="lv-LV"/>
                <w14:ligatures w14:val="none"/>
              </w:rPr>
              <w:t>Siguļu</w:t>
            </w:r>
            <w:proofErr w:type="spellEnd"/>
            <w:r w:rsidRPr="00EA133D">
              <w:rPr>
                <w:rFonts w:ascii="Times New Roman" w:eastAsia="Calibri" w:hAnsi="Times New Roman" w:cs="Times New Roman"/>
                <w:kern w:val="0"/>
                <w:lang w:eastAsia="lv-LV"/>
                <w14:ligatures w14:val="none"/>
              </w:rPr>
              <w:t xml:space="preserve"> pirmsskolas izglītības iestāde “Piejūra”</w:t>
            </w:r>
          </w:p>
        </w:tc>
      </w:tr>
      <w:tr w:rsidR="004B2CBE" w:rsidRPr="00EA133D" w14:paraId="7C6AFE44" w14:textId="77777777" w:rsidTr="00B63C1D">
        <w:tc>
          <w:tcPr>
            <w:tcW w:w="3490" w:type="dxa"/>
            <w:gridSpan w:val="4"/>
          </w:tcPr>
          <w:p w14:paraId="61BC5E7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Vēlamais uzsākšanas datums</w:t>
            </w:r>
          </w:p>
        </w:tc>
        <w:tc>
          <w:tcPr>
            <w:tcW w:w="5866" w:type="dxa"/>
            <w:gridSpan w:val="22"/>
          </w:tcPr>
          <w:p w14:paraId="128110B7"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1046D66F" w14:textId="77777777" w:rsidTr="00B63C1D">
        <w:tc>
          <w:tcPr>
            <w:tcW w:w="9356" w:type="dxa"/>
            <w:gridSpan w:val="26"/>
          </w:tcPr>
          <w:p w14:paraId="2FA962FA" w14:textId="77777777" w:rsidR="004B2CBE" w:rsidRPr="00EA133D" w:rsidRDefault="004B2CBE" w:rsidP="00B63C1D">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bērnu</w:t>
            </w:r>
          </w:p>
        </w:tc>
      </w:tr>
      <w:tr w:rsidR="004B2CBE" w:rsidRPr="00EA133D" w14:paraId="69B24227" w14:textId="77777777" w:rsidTr="00B63C1D">
        <w:tc>
          <w:tcPr>
            <w:tcW w:w="3490" w:type="dxa"/>
            <w:gridSpan w:val="4"/>
          </w:tcPr>
          <w:p w14:paraId="089D09FD"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vārds, citi vārdi, uzvārds</w:t>
            </w:r>
          </w:p>
        </w:tc>
        <w:tc>
          <w:tcPr>
            <w:tcW w:w="5866" w:type="dxa"/>
            <w:gridSpan w:val="22"/>
          </w:tcPr>
          <w:p w14:paraId="0B94E217"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2753990C" w14:textId="77777777" w:rsidTr="00B63C1D">
        <w:tc>
          <w:tcPr>
            <w:tcW w:w="3490" w:type="dxa"/>
            <w:gridSpan w:val="4"/>
          </w:tcPr>
          <w:p w14:paraId="76A0BC0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dzimšanas dati</w:t>
            </w:r>
          </w:p>
        </w:tc>
        <w:tc>
          <w:tcPr>
            <w:tcW w:w="5866" w:type="dxa"/>
            <w:gridSpan w:val="22"/>
          </w:tcPr>
          <w:p w14:paraId="0F5ABEB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14C53126" w14:textId="77777777" w:rsidTr="00B63C1D">
        <w:tc>
          <w:tcPr>
            <w:tcW w:w="3490" w:type="dxa"/>
            <w:gridSpan w:val="4"/>
          </w:tcPr>
          <w:p w14:paraId="4D23330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personas kods</w:t>
            </w:r>
          </w:p>
        </w:tc>
        <w:tc>
          <w:tcPr>
            <w:tcW w:w="565" w:type="dxa"/>
            <w:gridSpan w:val="2"/>
          </w:tcPr>
          <w:p w14:paraId="5A69934B"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5" w:type="dxa"/>
            <w:gridSpan w:val="2"/>
          </w:tcPr>
          <w:p w14:paraId="1F4498D6"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484" w:type="dxa"/>
            <w:gridSpan w:val="2"/>
          </w:tcPr>
          <w:p w14:paraId="25A8157F"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612" w:type="dxa"/>
            <w:gridSpan w:val="2"/>
          </w:tcPr>
          <w:p w14:paraId="3C4D751D"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380" w:type="dxa"/>
            <w:gridSpan w:val="2"/>
          </w:tcPr>
          <w:p w14:paraId="0292BA6C"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425" w:type="dxa"/>
          </w:tcPr>
          <w:p w14:paraId="52066F64" w14:textId="77777777" w:rsidR="004B2CBE" w:rsidRPr="00EA133D" w:rsidRDefault="004B2CBE" w:rsidP="00B63C1D">
            <w:pPr>
              <w:spacing w:after="0" w:line="240" w:lineRule="auto"/>
              <w:jc w:val="center"/>
              <w:rPr>
                <w:rFonts w:ascii="Calibri" w:eastAsia="Calibri" w:hAnsi="Calibri" w:cs="Times New Roman"/>
                <w:kern w:val="0"/>
                <w14:ligatures w14:val="none"/>
              </w:rPr>
            </w:pPr>
          </w:p>
        </w:tc>
        <w:tc>
          <w:tcPr>
            <w:tcW w:w="426" w:type="dxa"/>
          </w:tcPr>
          <w:p w14:paraId="5BEC24F9" w14:textId="77777777" w:rsidR="004B2CBE" w:rsidRPr="00EA133D" w:rsidRDefault="004B2CBE" w:rsidP="00B63C1D">
            <w:pPr>
              <w:spacing w:after="0" w:line="240" w:lineRule="auto"/>
              <w:jc w:val="center"/>
              <w:rPr>
                <w:rFonts w:ascii="Calibri" w:eastAsia="Calibri" w:hAnsi="Calibri" w:cs="Times New Roman"/>
                <w:kern w:val="0"/>
                <w14:ligatures w14:val="none"/>
              </w:rPr>
            </w:pPr>
            <w:r w:rsidRPr="00EA133D">
              <w:rPr>
                <w:rFonts w:ascii="Times New Roman" w:eastAsia="Calibri" w:hAnsi="Times New Roman" w:cs="Times New Roman"/>
                <w:kern w:val="0"/>
                <w:lang w:eastAsia="lv-LV"/>
                <w14:ligatures w14:val="none"/>
              </w:rPr>
              <w:t>-</w:t>
            </w:r>
          </w:p>
        </w:tc>
        <w:tc>
          <w:tcPr>
            <w:tcW w:w="425" w:type="dxa"/>
            <w:gridSpan w:val="2"/>
          </w:tcPr>
          <w:p w14:paraId="0D53468B"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425" w:type="dxa"/>
            <w:gridSpan w:val="2"/>
          </w:tcPr>
          <w:p w14:paraId="4EC5ED0E"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425" w:type="dxa"/>
            <w:gridSpan w:val="2"/>
          </w:tcPr>
          <w:p w14:paraId="1A241285"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2"/>
          </w:tcPr>
          <w:p w14:paraId="74E74963"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2"/>
          </w:tcPr>
          <w:p w14:paraId="67F74955" w14:textId="77777777" w:rsidR="004B2CBE" w:rsidRPr="00EA133D" w:rsidRDefault="004B2CBE" w:rsidP="00B63C1D">
            <w:pPr>
              <w:spacing w:after="0" w:line="240" w:lineRule="auto"/>
              <w:rPr>
                <w:rFonts w:ascii="Calibri" w:eastAsia="Calibri" w:hAnsi="Calibri" w:cs="Times New Roman"/>
                <w:kern w:val="0"/>
                <w14:ligatures w14:val="none"/>
              </w:rPr>
            </w:pPr>
          </w:p>
        </w:tc>
      </w:tr>
      <w:tr w:rsidR="004B2CBE" w:rsidRPr="00EA133D" w14:paraId="5E1A7352" w14:textId="77777777" w:rsidTr="00B63C1D">
        <w:tc>
          <w:tcPr>
            <w:tcW w:w="1355" w:type="dxa"/>
            <w:gridSpan w:val="2"/>
            <w:tcBorders>
              <w:bottom w:val="single" w:sz="12" w:space="0" w:color="auto"/>
            </w:tcBorders>
            <w:vAlign w:val="center"/>
          </w:tcPr>
          <w:p w14:paraId="6BFB4E87" w14:textId="77777777" w:rsidR="004B2CBE" w:rsidRPr="00EA133D" w:rsidRDefault="004B2CBE" w:rsidP="00B63C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jā</w:t>
            </w:r>
          </w:p>
        </w:tc>
        <w:tc>
          <w:tcPr>
            <w:tcW w:w="757" w:type="dxa"/>
            <w:tcBorders>
              <w:bottom w:val="single" w:sz="12" w:space="0" w:color="auto"/>
            </w:tcBorders>
            <w:vAlign w:val="center"/>
          </w:tcPr>
          <w:p w14:paraId="23007513" w14:textId="77777777" w:rsidR="004B2CBE" w:rsidRPr="00EA133D" w:rsidRDefault="004B2CBE" w:rsidP="00B63C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nē</w:t>
            </w:r>
          </w:p>
        </w:tc>
        <w:tc>
          <w:tcPr>
            <w:tcW w:w="7244" w:type="dxa"/>
            <w:gridSpan w:val="23"/>
            <w:tcBorders>
              <w:bottom w:val="single" w:sz="12" w:space="0" w:color="auto"/>
            </w:tcBorders>
          </w:tcPr>
          <w:p w14:paraId="63982042"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i/>
                <w:iCs/>
                <w:kern w:val="0"/>
                <w14:ligatures w14:val="none"/>
              </w:rPr>
              <w:t>(nosvītrojiet neatbilstošo)</w:t>
            </w:r>
            <w:r w:rsidRPr="00EA133D">
              <w:rPr>
                <w:rFonts w:ascii="Times New Roman" w:eastAsia="Calibri" w:hAnsi="Times New Roman" w:cs="Times New Roman"/>
                <w:kern w:val="0"/>
                <w14:ligatures w14:val="none"/>
              </w:rPr>
              <w:t xml:space="preserve"> apliecinu, ka es vai otrs vecāks ir </w:t>
            </w:r>
            <w:r w:rsidRPr="00EA133D">
              <w:rPr>
                <w:rFonts w:ascii="Times New Roman" w:eastAsia="Calibri" w:hAnsi="Times New Roman" w:cs="Times New Roman"/>
                <w:b/>
                <w:bCs/>
                <w:kern w:val="0"/>
                <w14:ligatures w14:val="none"/>
              </w:rPr>
              <w:t>Ka</w:t>
            </w:r>
            <w:r w:rsidRPr="00EA133D">
              <w:rPr>
                <w:rFonts w:ascii="Times New Roman" w:eastAsia="Calibri" w:hAnsi="Times New Roman" w:cs="Times New Roman"/>
                <w:b/>
                <w:kern w:val="0"/>
                <w14:ligatures w14:val="none"/>
              </w:rPr>
              <w:t>ravīrs</w:t>
            </w:r>
          </w:p>
        </w:tc>
      </w:tr>
      <w:tr w:rsidR="004B2CBE" w:rsidRPr="00EA133D" w14:paraId="64AB3997" w14:textId="77777777" w:rsidTr="00B63C1D">
        <w:tc>
          <w:tcPr>
            <w:tcW w:w="9356" w:type="dxa"/>
            <w:gridSpan w:val="26"/>
            <w:tcBorders>
              <w:top w:val="single" w:sz="12" w:space="0" w:color="auto"/>
              <w:left w:val="single" w:sz="12" w:space="0" w:color="auto"/>
              <w:bottom w:val="single" w:sz="12" w:space="0" w:color="auto"/>
              <w:right w:val="single" w:sz="12" w:space="0" w:color="auto"/>
            </w:tcBorders>
            <w:vAlign w:val="center"/>
          </w:tcPr>
          <w:p w14:paraId="37C6E77B" w14:textId="77777777" w:rsidR="004B2CBE" w:rsidRPr="00EA133D" w:rsidRDefault="004B2CBE" w:rsidP="00B63C1D">
            <w:pPr>
              <w:spacing w:before="20" w:after="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bCs/>
                <w:kern w:val="0"/>
                <w:lang w:eastAsia="lv-LV"/>
                <w14:ligatures w14:val="none"/>
              </w:rPr>
              <w:t>Pirmsskolas izglītības pakalpojumus pašvaldības izglītības iestādē</w:t>
            </w:r>
            <w:r w:rsidRPr="00EA133D">
              <w:rPr>
                <w:rFonts w:ascii="Times New Roman" w:eastAsia="Calibri" w:hAnsi="Times New Roman" w:cs="Times New Roman"/>
                <w:kern w:val="0"/>
                <w:lang w:eastAsia="lv-LV"/>
                <w14:ligatures w14:val="none"/>
              </w:rPr>
              <w:t xml:space="preserve"> </w:t>
            </w:r>
            <w:r w:rsidRPr="00EA133D">
              <w:rPr>
                <w:rFonts w:ascii="Times New Roman" w:eastAsia="Calibri" w:hAnsi="Times New Roman" w:cs="Times New Roman"/>
                <w:b/>
                <w:kern w:val="0"/>
                <w:lang w:eastAsia="lv-LV"/>
                <w14:ligatures w14:val="none"/>
              </w:rPr>
              <w:t xml:space="preserve">nodrošina domes noteiktā kārtībā. Līdz bērna uzņemšanai iestādē man ir tiesības pašvaldības noteiktā kārtībā pieprasīt līdzfinansējumu pirmsskolas izglītības pakalpojumam privātajā izglītības iestādē vai pie </w:t>
            </w:r>
            <w:r w:rsidRPr="00EA133D">
              <w:rPr>
                <w:rFonts w:ascii="Times New Roman" w:eastAsia="Calibri" w:hAnsi="Times New Roman" w:cs="Times New Roman"/>
                <w:b/>
                <w:kern w:val="0"/>
                <w14:ligatures w14:val="none"/>
              </w:rPr>
              <w:t>bērnu uzraudzības pakalpojuma sniedzēja</w:t>
            </w:r>
            <w:r w:rsidRPr="00EA133D">
              <w:rPr>
                <w:rFonts w:ascii="Times New Roman" w:eastAsia="Calibri" w:hAnsi="Times New Roman" w:cs="Times New Roman"/>
                <w:b/>
                <w:kern w:val="0"/>
                <w:lang w:eastAsia="lv-LV"/>
                <w14:ligatures w14:val="none"/>
              </w:rPr>
              <w:t>.</w:t>
            </w:r>
          </w:p>
        </w:tc>
      </w:tr>
      <w:tr w:rsidR="004B2CBE" w:rsidRPr="00EA133D" w14:paraId="388B703B" w14:textId="77777777" w:rsidTr="00B63C1D">
        <w:tc>
          <w:tcPr>
            <w:tcW w:w="9356" w:type="dxa"/>
            <w:gridSpan w:val="26"/>
            <w:tcBorders>
              <w:top w:val="single" w:sz="12" w:space="0" w:color="auto"/>
            </w:tcBorders>
            <w:vAlign w:val="center"/>
          </w:tcPr>
          <w:p w14:paraId="17CD42E1" w14:textId="77777777" w:rsidR="004B2CBE" w:rsidRPr="00EA133D" w:rsidRDefault="004B2CBE" w:rsidP="00B63C1D">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Esmu informēts, ka par pieteikumā minēto jebkuru ziņu izmaiņām man personīgi jāveic izmaiņas portālā vai reģistrācijas vietā.</w:t>
            </w:r>
          </w:p>
        </w:tc>
      </w:tr>
      <w:tr w:rsidR="004B2CBE" w:rsidRPr="00EA133D" w14:paraId="0E786DFD" w14:textId="77777777" w:rsidTr="00B63C1D">
        <w:tc>
          <w:tcPr>
            <w:tcW w:w="9356" w:type="dxa"/>
            <w:gridSpan w:val="26"/>
            <w:tcBorders>
              <w:bottom w:val="single" w:sz="8" w:space="0" w:color="auto"/>
            </w:tcBorders>
            <w:vAlign w:val="center"/>
          </w:tcPr>
          <w:p w14:paraId="585D4DA4" w14:textId="77777777" w:rsidR="004B2CBE" w:rsidRPr="00EA133D" w:rsidRDefault="004B2CBE" w:rsidP="00B63C1D">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 xml:space="preserve">Pieteikumā norādīto personas datu apstrādes mērķis ir pašvaldības 2024. gada </w:t>
            </w:r>
            <w:r w:rsidRPr="00EA133D">
              <w:rPr>
                <w:rFonts w:ascii="Times New Roman" w:eastAsia="Times New Roman" w:hAnsi="Times New Roman" w:cs="Times New Roman"/>
                <w:kern w:val="0"/>
                <w:lang w:eastAsia="lv-LV"/>
                <w14:ligatures w14:val="none"/>
              </w:rPr>
              <w:t>28. novembra</w:t>
            </w:r>
            <w:r w:rsidRPr="00EA133D" w:rsidDel="0070663E">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Cs/>
                <w:kern w:val="0"/>
                <w:lang w:eastAsia="lv-LV"/>
                <w14:ligatures w14:val="none"/>
              </w:rPr>
              <w:t>saistošo noteikumu Nr.</w:t>
            </w:r>
            <w:r w:rsidRPr="00EA133D">
              <w:rPr>
                <w:rFonts w:ascii="Times New Roman" w:hAnsi="Times New Roman" w:cs="Times New Roman"/>
                <w:noProof/>
              </w:rPr>
              <w:t xml:space="preserve"> </w:t>
            </w:r>
            <w:r w:rsidRPr="00EA133D">
              <w:rPr>
                <w:rFonts w:ascii="Times New Roman" w:hAnsi="Times New Roman" w:cs="Times New Roman"/>
                <w:noProof/>
              </w:rPr>
              <w:fldChar w:fldCharType="begin"/>
            </w:r>
            <w:r w:rsidRPr="00EA133D">
              <w:rPr>
                <w:rFonts w:ascii="Times New Roman" w:hAnsi="Times New Roman" w:cs="Times New Roman"/>
                <w:noProof/>
              </w:rPr>
              <w:instrText>MERGEFIELD DOKREGNUMURS</w:instrText>
            </w:r>
            <w:r w:rsidRPr="00EA133D">
              <w:rPr>
                <w:rFonts w:ascii="Times New Roman" w:hAnsi="Times New Roman" w:cs="Times New Roman"/>
                <w:noProof/>
              </w:rPr>
              <w:fldChar w:fldCharType="separate"/>
            </w:r>
            <w:r w:rsidRPr="00EA133D">
              <w:rPr>
                <w:rFonts w:ascii="Times New Roman" w:hAnsi="Times New Roman" w:cs="Times New Roman"/>
                <w:noProof/>
              </w:rPr>
              <w:t>«DOKREGNUMURS»</w:t>
            </w:r>
            <w:r w:rsidRPr="00EA133D">
              <w:rPr>
                <w:rFonts w:ascii="Times New Roman" w:hAnsi="Times New Roman" w:cs="Times New Roman"/>
                <w:noProof/>
              </w:rPr>
              <w:fldChar w:fldCharType="end"/>
            </w:r>
            <w:r w:rsidRPr="00EA133D">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Cs/>
                <w:kern w:val="0"/>
                <w14:ligatures w14:val="none"/>
              </w:rPr>
              <w:t>Ādažu novada pašvaldības pirmsskolas izglītības nodrošināšanas funkcijas īstenošanas kārtība</w:t>
            </w:r>
            <w:r w:rsidRPr="00EA133D">
              <w:rPr>
                <w:rFonts w:ascii="Times New Roman" w:eastAsia="Calibri" w:hAnsi="Times New Roman" w:cs="Times New Roman"/>
                <w:bCs/>
                <w:kern w:val="0"/>
                <w:lang w:eastAsia="lv-LV"/>
                <w14:ligatures w14:val="none"/>
              </w:rPr>
              <w:t>” izpilde un tiek veikta atbilstoši fizisko personu datu aizsardzību regulējošo normatīvo aktu prasībām.</w:t>
            </w:r>
          </w:p>
        </w:tc>
      </w:tr>
      <w:tr w:rsidR="004B2CBE" w:rsidRPr="00EA133D" w14:paraId="0A29F153" w14:textId="77777777" w:rsidTr="00B63C1D">
        <w:tc>
          <w:tcPr>
            <w:tcW w:w="3970" w:type="dxa"/>
            <w:gridSpan w:val="5"/>
            <w:vMerge w:val="restart"/>
            <w:tcBorders>
              <w:top w:val="single" w:sz="8" w:space="0" w:color="auto"/>
            </w:tcBorders>
            <w:vAlign w:val="center"/>
          </w:tcPr>
          <w:p w14:paraId="3D203B7B" w14:textId="77777777" w:rsidR="004B2CBE" w:rsidRPr="00EA133D" w:rsidRDefault="004B2CBE" w:rsidP="00B63C1D">
            <w:pPr>
              <w:spacing w:before="20" w:after="20" w:line="240" w:lineRule="auto"/>
              <w:jc w:val="both"/>
              <w:rPr>
                <w:rFonts w:ascii="Times New Roman" w:eastAsia="Calibri" w:hAnsi="Times New Roman" w:cs="Times New Roman"/>
                <w:b/>
                <w:bCs/>
                <w:kern w:val="0"/>
                <w:lang w:eastAsia="lv-LV"/>
                <w14:ligatures w14:val="none"/>
              </w:rPr>
            </w:pPr>
            <w:r w:rsidRPr="00EA133D">
              <w:rPr>
                <w:rFonts w:ascii="Times New Roman" w:eastAsia="Calibri" w:hAnsi="Times New Roman" w:cs="Times New Roman"/>
                <w:kern w:val="0"/>
                <w:lang w:eastAsia="lv-LV"/>
                <w14:ligatures w14:val="none"/>
              </w:rPr>
              <w:t>Apliecinu, ka norādītās ziņas ir patiesas*:</w:t>
            </w:r>
          </w:p>
        </w:tc>
        <w:tc>
          <w:tcPr>
            <w:tcW w:w="5386" w:type="dxa"/>
            <w:gridSpan w:val="21"/>
            <w:tcBorders>
              <w:top w:val="single" w:sz="8" w:space="0" w:color="auto"/>
            </w:tcBorders>
            <w:vAlign w:val="center"/>
          </w:tcPr>
          <w:p w14:paraId="1896BCD8" w14:textId="77777777" w:rsidR="004B2CBE" w:rsidRPr="00EA133D" w:rsidRDefault="004B2CBE" w:rsidP="00B63C1D">
            <w:pPr>
              <w:spacing w:before="20" w:after="20" w:line="240" w:lineRule="auto"/>
              <w:jc w:val="both"/>
              <w:rPr>
                <w:rFonts w:ascii="Times New Roman" w:eastAsia="Calibri" w:hAnsi="Times New Roman" w:cs="Times New Roman"/>
                <w:b/>
                <w:bCs/>
                <w:kern w:val="0"/>
                <w:sz w:val="23"/>
                <w:szCs w:val="23"/>
                <w:lang w:eastAsia="lv-LV"/>
                <w14:ligatures w14:val="none"/>
              </w:rPr>
            </w:pPr>
          </w:p>
          <w:p w14:paraId="69D7782B" w14:textId="77777777" w:rsidR="004B2CBE" w:rsidRPr="00EA133D" w:rsidRDefault="004B2CBE" w:rsidP="00B63C1D">
            <w:pPr>
              <w:spacing w:before="20" w:after="20" w:line="240" w:lineRule="auto"/>
              <w:jc w:val="both"/>
              <w:rPr>
                <w:rFonts w:ascii="Times New Roman" w:eastAsia="Calibri" w:hAnsi="Times New Roman" w:cs="Times New Roman"/>
                <w:b/>
                <w:bCs/>
                <w:kern w:val="0"/>
                <w:sz w:val="23"/>
                <w:szCs w:val="23"/>
                <w:lang w:eastAsia="lv-LV"/>
                <w14:ligatures w14:val="none"/>
              </w:rPr>
            </w:pPr>
          </w:p>
        </w:tc>
      </w:tr>
      <w:tr w:rsidR="004B2CBE" w:rsidRPr="00EA133D" w14:paraId="271AD26B" w14:textId="77777777" w:rsidTr="00B63C1D">
        <w:tc>
          <w:tcPr>
            <w:tcW w:w="3970" w:type="dxa"/>
            <w:gridSpan w:val="5"/>
            <w:vMerge/>
            <w:vAlign w:val="center"/>
          </w:tcPr>
          <w:p w14:paraId="061BBF9E" w14:textId="77777777" w:rsidR="004B2CBE" w:rsidRPr="00EA133D" w:rsidRDefault="004B2CBE" w:rsidP="00B63C1D">
            <w:pPr>
              <w:spacing w:before="20" w:after="20" w:line="240" w:lineRule="auto"/>
              <w:jc w:val="both"/>
              <w:rPr>
                <w:rFonts w:ascii="Times New Roman" w:eastAsia="Calibri" w:hAnsi="Times New Roman" w:cs="Times New Roman"/>
                <w:kern w:val="0"/>
                <w:sz w:val="23"/>
                <w:szCs w:val="23"/>
                <w:lang w:eastAsia="lv-LV"/>
                <w14:ligatures w14:val="none"/>
              </w:rPr>
            </w:pPr>
          </w:p>
        </w:tc>
        <w:tc>
          <w:tcPr>
            <w:tcW w:w="5386" w:type="dxa"/>
            <w:gridSpan w:val="21"/>
            <w:vAlign w:val="center"/>
          </w:tcPr>
          <w:p w14:paraId="7192C84B" w14:textId="77777777" w:rsidR="004B2CBE" w:rsidRPr="00EA133D" w:rsidRDefault="004B2CBE" w:rsidP="00B63C1D">
            <w:pPr>
              <w:spacing w:before="20" w:after="20" w:line="240" w:lineRule="auto"/>
              <w:jc w:val="center"/>
              <w:rPr>
                <w:rFonts w:ascii="Times New Roman" w:eastAsia="Calibri" w:hAnsi="Times New Roman" w:cs="Times New Roman"/>
                <w:b/>
                <w:bCs/>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(bērna vecāka paraksts)</w:t>
            </w:r>
          </w:p>
        </w:tc>
      </w:tr>
      <w:tr w:rsidR="004B2CBE" w:rsidRPr="00EA133D" w14:paraId="7F318722" w14:textId="77777777" w:rsidTr="00B63C1D">
        <w:tc>
          <w:tcPr>
            <w:tcW w:w="3970" w:type="dxa"/>
            <w:gridSpan w:val="5"/>
            <w:vAlign w:val="center"/>
          </w:tcPr>
          <w:p w14:paraId="4B071F5F"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Datums:</w:t>
            </w:r>
          </w:p>
        </w:tc>
        <w:tc>
          <w:tcPr>
            <w:tcW w:w="1859" w:type="dxa"/>
            <w:gridSpan w:val="8"/>
            <w:vAlign w:val="center"/>
          </w:tcPr>
          <w:p w14:paraId="6B4B6ACF"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Laiks:</w:t>
            </w:r>
          </w:p>
        </w:tc>
        <w:tc>
          <w:tcPr>
            <w:tcW w:w="3527" w:type="dxa"/>
            <w:gridSpan w:val="13"/>
            <w:vAlign w:val="center"/>
          </w:tcPr>
          <w:p w14:paraId="474D653C"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Paraksts:</w:t>
            </w:r>
          </w:p>
        </w:tc>
      </w:tr>
      <w:tr w:rsidR="004B2CBE" w:rsidRPr="00EA133D" w14:paraId="054CBA79" w14:textId="77777777" w:rsidTr="00B63C1D">
        <w:tc>
          <w:tcPr>
            <w:tcW w:w="5829" w:type="dxa"/>
            <w:gridSpan w:val="13"/>
            <w:vAlign w:val="center"/>
          </w:tcPr>
          <w:p w14:paraId="2A1A297A" w14:textId="77777777" w:rsidR="004B2CBE" w:rsidRPr="00EA133D" w:rsidRDefault="004B2CBE"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(reģistrācijas datums, laiks, aizpilda bērna vecāks)</w:t>
            </w:r>
          </w:p>
        </w:tc>
        <w:tc>
          <w:tcPr>
            <w:tcW w:w="3527" w:type="dxa"/>
            <w:gridSpan w:val="13"/>
          </w:tcPr>
          <w:p w14:paraId="48B5E631" w14:textId="77777777" w:rsidR="004B2CBE" w:rsidRPr="00EA133D" w:rsidRDefault="004B2CBE"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(VPVKAC darbinieka paraksts)</w:t>
            </w:r>
          </w:p>
        </w:tc>
      </w:tr>
    </w:tbl>
    <w:p w14:paraId="6B9A712C" w14:textId="77777777" w:rsidR="004B2CBE" w:rsidRPr="00EA133D" w:rsidRDefault="004B2CBE" w:rsidP="004B2CBE">
      <w:pPr>
        <w:spacing w:after="120" w:line="240" w:lineRule="auto"/>
        <w:jc w:val="right"/>
        <w:rPr>
          <w:rFonts w:ascii="Times New Roman" w:eastAsia="Calibri" w:hAnsi="Times New Roman" w:cs="Times New Roman"/>
          <w:b/>
          <w:kern w:val="0"/>
          <w:sz w:val="24"/>
          <w:szCs w:val="24"/>
          <w:lang w:eastAsia="lv-LV"/>
          <w14:ligatures w14:val="none"/>
        </w:rPr>
      </w:pPr>
    </w:p>
    <w:p w14:paraId="1EF48E30" w14:textId="77777777" w:rsidR="004B2CBE" w:rsidRPr="00EA133D" w:rsidRDefault="004B2CBE" w:rsidP="004B2CBE">
      <w:pPr>
        <w:spacing w:after="120" w:line="240" w:lineRule="auto"/>
        <w:jc w:val="right"/>
        <w:rPr>
          <w:rFonts w:ascii="Times New Roman" w:eastAsia="Calibri" w:hAnsi="Times New Roman" w:cs="Times New Roman"/>
          <w:b/>
          <w:kern w:val="0"/>
          <w:sz w:val="24"/>
          <w:szCs w:val="24"/>
          <w:lang w:eastAsia="lv-LV"/>
          <w14:ligatures w14:val="none"/>
        </w:rPr>
      </w:pPr>
      <w:r w:rsidRPr="00EA133D">
        <w:rPr>
          <w:rFonts w:ascii="Times New Roman" w:eastAsia="Calibri" w:hAnsi="Times New Roman" w:cs="Times New Roman"/>
          <w:b/>
          <w:kern w:val="0"/>
          <w:sz w:val="24"/>
          <w:szCs w:val="24"/>
          <w:lang w:eastAsia="lv-LV"/>
          <w14:ligatures w14:val="none"/>
        </w:rPr>
        <w:br w:type="page"/>
      </w:r>
      <w:r w:rsidRPr="00EA133D">
        <w:rPr>
          <w:rFonts w:ascii="Times New Roman" w:eastAsia="Calibri" w:hAnsi="Times New Roman" w:cs="Times New Roman"/>
          <w:b/>
          <w:kern w:val="0"/>
          <w:sz w:val="24"/>
          <w:szCs w:val="24"/>
          <w:lang w:eastAsia="lv-LV"/>
          <w14:ligatures w14:val="none"/>
        </w:rPr>
        <w:lastRenderedPageBreak/>
        <w:t xml:space="preserve">Ādažu novada pašvaldībai </w:t>
      </w:r>
    </w:p>
    <w:p w14:paraId="26FF7BD0" w14:textId="77777777" w:rsidR="004B2CBE" w:rsidRPr="00EA133D" w:rsidRDefault="004B2CBE" w:rsidP="004B2CBE">
      <w:pPr>
        <w:spacing w:after="0" w:line="240" w:lineRule="auto"/>
        <w:jc w:val="center"/>
        <w:rPr>
          <w:rFonts w:ascii="Times New Roman" w:eastAsia="Calibri" w:hAnsi="Times New Roman" w:cs="Times New Roman"/>
          <w:b/>
          <w:caps/>
          <w:kern w:val="0"/>
          <w:sz w:val="24"/>
          <w:szCs w:val="24"/>
          <w:lang w:eastAsia="lv-LV"/>
          <w14:ligatures w14:val="none"/>
        </w:rPr>
      </w:pPr>
      <w:r w:rsidRPr="00EA133D">
        <w:rPr>
          <w:rFonts w:ascii="Times New Roman" w:eastAsia="Calibri" w:hAnsi="Times New Roman" w:cs="Times New Roman"/>
          <w:b/>
          <w:caps/>
          <w:kern w:val="0"/>
          <w:sz w:val="24"/>
          <w:szCs w:val="24"/>
          <w:lang w:eastAsia="lv-LV"/>
          <w14:ligatures w14:val="none"/>
        </w:rPr>
        <w:t>bērna likumiskā pārstāvja, kas nav bērna vecāks, Pieteikums</w:t>
      </w:r>
    </w:p>
    <w:p w14:paraId="323DB321" w14:textId="77777777" w:rsidR="004B2CBE" w:rsidRPr="00EA133D" w:rsidRDefault="004B2CBE" w:rsidP="004B2CBE">
      <w:pPr>
        <w:spacing w:after="120" w:line="240" w:lineRule="auto"/>
        <w:jc w:val="center"/>
        <w:rPr>
          <w:rFonts w:ascii="Times New Roman" w:eastAsia="Calibri" w:hAnsi="Times New Roman" w:cs="Times New Roman"/>
          <w:b/>
          <w:kern w:val="0"/>
          <w:sz w:val="24"/>
          <w:szCs w:val="24"/>
          <w:lang w:eastAsia="lv-LV"/>
          <w14:ligatures w14:val="none"/>
        </w:rPr>
      </w:pPr>
      <w:r w:rsidRPr="00EA133D">
        <w:rPr>
          <w:rFonts w:ascii="Times New Roman" w:eastAsia="Calibri" w:hAnsi="Times New Roman" w:cs="Times New Roman"/>
          <w:b/>
          <w:kern w:val="0"/>
          <w:sz w:val="24"/>
          <w:szCs w:val="24"/>
          <w:lang w:eastAsia="lv-LV"/>
          <w14:ligatures w14:val="none"/>
        </w:rPr>
        <w:t>bērna uzņemšanai pirmsskolas izglītības iestādē vai vispārējās izglītības iestādes pirmsskolas grupā</w:t>
      </w:r>
    </w:p>
    <w:p w14:paraId="040DC74B" w14:textId="77777777" w:rsidR="004B2CBE" w:rsidRPr="00EA133D" w:rsidRDefault="004B2CBE" w:rsidP="004B2CBE">
      <w:pPr>
        <w:spacing w:after="120" w:line="240" w:lineRule="auto"/>
        <w:ind w:hanging="284"/>
        <w:rPr>
          <w:rFonts w:ascii="Times New Roman" w:eastAsia="Calibri" w:hAnsi="Times New Roman" w:cs="Times New Roman"/>
          <w:i/>
          <w:caps/>
          <w:kern w:val="0"/>
          <w:lang w:eastAsia="lv-LV"/>
          <w14:ligatures w14:val="none"/>
        </w:rPr>
      </w:pPr>
      <w:r w:rsidRPr="00EA133D">
        <w:rPr>
          <w:rFonts w:ascii="Times New Roman" w:eastAsia="Calibri" w:hAnsi="Times New Roman" w:cs="Times New Roman"/>
          <w:i/>
          <w:caps/>
          <w:kern w:val="0"/>
          <w:lang w:eastAsia="lv-LV"/>
          <w14:ligatures w14:val="none"/>
        </w:rPr>
        <w:t xml:space="preserve">obligāti aizpildĪT VisAS pieteikuma AILES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
        <w:gridCol w:w="1657"/>
        <w:gridCol w:w="567"/>
        <w:gridCol w:w="328"/>
        <w:gridCol w:w="239"/>
        <w:gridCol w:w="329"/>
        <w:gridCol w:w="238"/>
        <w:gridCol w:w="95"/>
        <w:gridCol w:w="473"/>
        <w:gridCol w:w="473"/>
        <w:gridCol w:w="94"/>
        <w:gridCol w:w="63"/>
        <w:gridCol w:w="316"/>
        <w:gridCol w:w="188"/>
        <w:gridCol w:w="327"/>
        <w:gridCol w:w="240"/>
        <w:gridCol w:w="185"/>
        <w:gridCol w:w="382"/>
        <w:gridCol w:w="43"/>
        <w:gridCol w:w="466"/>
        <w:gridCol w:w="58"/>
        <w:gridCol w:w="327"/>
        <w:gridCol w:w="240"/>
        <w:gridCol w:w="185"/>
        <w:gridCol w:w="382"/>
        <w:gridCol w:w="134"/>
        <w:gridCol w:w="477"/>
      </w:tblGrid>
      <w:tr w:rsidR="004B2CBE" w:rsidRPr="00EA133D" w14:paraId="6FFBBA83" w14:textId="77777777" w:rsidTr="00B63C1D">
        <w:tc>
          <w:tcPr>
            <w:tcW w:w="4303" w:type="dxa"/>
            <w:gridSpan w:val="8"/>
          </w:tcPr>
          <w:p w14:paraId="1FA3349B"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vārds, citi vārdi, uzvārds</w:t>
            </w:r>
          </w:p>
        </w:tc>
        <w:tc>
          <w:tcPr>
            <w:tcW w:w="5053" w:type="dxa"/>
            <w:gridSpan w:val="19"/>
          </w:tcPr>
          <w:p w14:paraId="5325E62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7CD459AD" w14:textId="77777777" w:rsidTr="00B63C1D">
        <w:tc>
          <w:tcPr>
            <w:tcW w:w="4303" w:type="dxa"/>
            <w:gridSpan w:val="8"/>
          </w:tcPr>
          <w:p w14:paraId="272F2AF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personas kods</w:t>
            </w:r>
          </w:p>
        </w:tc>
        <w:tc>
          <w:tcPr>
            <w:tcW w:w="473" w:type="dxa"/>
          </w:tcPr>
          <w:p w14:paraId="578F93C1"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73" w:type="dxa"/>
          </w:tcPr>
          <w:p w14:paraId="3A242709"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73" w:type="dxa"/>
            <w:gridSpan w:val="3"/>
          </w:tcPr>
          <w:p w14:paraId="17FA488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15" w:type="dxa"/>
            <w:gridSpan w:val="2"/>
          </w:tcPr>
          <w:p w14:paraId="77BD4F16"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348FFC59"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12D0B7D4" w14:textId="77777777" w:rsidR="004B2CBE" w:rsidRPr="00EA133D" w:rsidRDefault="004B2CBE" w:rsidP="00B63C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w:t>
            </w:r>
          </w:p>
        </w:tc>
        <w:tc>
          <w:tcPr>
            <w:tcW w:w="466" w:type="dxa"/>
          </w:tcPr>
          <w:p w14:paraId="6C28FD2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385" w:type="dxa"/>
            <w:gridSpan w:val="2"/>
          </w:tcPr>
          <w:p w14:paraId="7B84C9C2"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5" w:type="dxa"/>
            <w:gridSpan w:val="2"/>
          </w:tcPr>
          <w:p w14:paraId="303D1CC6"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16" w:type="dxa"/>
            <w:gridSpan w:val="2"/>
          </w:tcPr>
          <w:p w14:paraId="3385B72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77" w:type="dxa"/>
          </w:tcPr>
          <w:p w14:paraId="2BD09AEE"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745705B8" w14:textId="77777777" w:rsidTr="00B63C1D">
        <w:tc>
          <w:tcPr>
            <w:tcW w:w="4303" w:type="dxa"/>
            <w:gridSpan w:val="8"/>
          </w:tcPr>
          <w:p w14:paraId="79812B0B"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Dokumenta, kas apliecina pārstāvības tiesības nosaukums, datums un numurs</w:t>
            </w:r>
          </w:p>
        </w:tc>
        <w:tc>
          <w:tcPr>
            <w:tcW w:w="5053" w:type="dxa"/>
            <w:gridSpan w:val="19"/>
          </w:tcPr>
          <w:p w14:paraId="6B5D461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175104BB" w14:textId="77777777" w:rsidTr="00B63C1D">
        <w:tc>
          <w:tcPr>
            <w:tcW w:w="4303" w:type="dxa"/>
            <w:gridSpan w:val="8"/>
          </w:tcPr>
          <w:p w14:paraId="49835F8D"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Tālruņa Nr.</w:t>
            </w:r>
          </w:p>
        </w:tc>
        <w:tc>
          <w:tcPr>
            <w:tcW w:w="5053" w:type="dxa"/>
            <w:gridSpan w:val="19"/>
          </w:tcPr>
          <w:p w14:paraId="4FF579DD"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04498D1A" w14:textId="77777777" w:rsidTr="00B63C1D">
        <w:tc>
          <w:tcPr>
            <w:tcW w:w="4303" w:type="dxa"/>
            <w:gridSpan w:val="8"/>
          </w:tcPr>
          <w:p w14:paraId="1A2F2D90"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Elektroniskā pasta adrese vai e-adrese</w:t>
            </w:r>
          </w:p>
        </w:tc>
        <w:tc>
          <w:tcPr>
            <w:tcW w:w="5053" w:type="dxa"/>
            <w:gridSpan w:val="19"/>
          </w:tcPr>
          <w:p w14:paraId="1EF3A68F"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490A47CF" w14:textId="77777777" w:rsidTr="00B63C1D">
        <w:tc>
          <w:tcPr>
            <w:tcW w:w="4303" w:type="dxa"/>
            <w:gridSpan w:val="8"/>
          </w:tcPr>
          <w:p w14:paraId="14B6C70F"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unikālais identifikators</w:t>
            </w:r>
          </w:p>
          <w:p w14:paraId="42FF4F29" w14:textId="77777777" w:rsidR="004B2CBE" w:rsidRPr="00EA133D" w:rsidRDefault="004B2CBE"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(aizpilda VPVKAC darbinieks)</w:t>
            </w:r>
          </w:p>
        </w:tc>
        <w:tc>
          <w:tcPr>
            <w:tcW w:w="5053" w:type="dxa"/>
            <w:gridSpan w:val="19"/>
          </w:tcPr>
          <w:p w14:paraId="578CA106" w14:textId="77777777" w:rsidR="004B2CBE" w:rsidRPr="00EA133D" w:rsidRDefault="004B2CBE" w:rsidP="00B63C1D">
            <w:pPr>
              <w:spacing w:before="20" w:after="20" w:line="240" w:lineRule="auto"/>
              <w:jc w:val="both"/>
              <w:rPr>
                <w:rFonts w:ascii="Times New Roman" w:eastAsia="Calibri" w:hAnsi="Times New Roman" w:cs="Times New Roman"/>
                <w:kern w:val="0"/>
                <w:sz w:val="23"/>
                <w:szCs w:val="23"/>
                <w:lang w:eastAsia="lv-LV"/>
                <w14:ligatures w14:val="none"/>
              </w:rPr>
            </w:pPr>
          </w:p>
        </w:tc>
      </w:tr>
      <w:tr w:rsidR="004B2CBE" w:rsidRPr="00EA133D" w14:paraId="35D647EB" w14:textId="77777777" w:rsidTr="00B63C1D">
        <w:tc>
          <w:tcPr>
            <w:tcW w:w="9356" w:type="dxa"/>
            <w:gridSpan w:val="27"/>
          </w:tcPr>
          <w:p w14:paraId="2A71A7DE" w14:textId="77777777" w:rsidR="004B2CBE" w:rsidRPr="00EA133D" w:rsidRDefault="004B2CBE" w:rsidP="00B63C1D">
            <w:pPr>
              <w:spacing w:before="20" w:after="20" w:line="240" w:lineRule="auto"/>
              <w:jc w:val="both"/>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b/>
                <w:bCs/>
                <w:kern w:val="0"/>
                <w:lang w:eastAsia="lv-LV"/>
                <w14:ligatures w14:val="none"/>
              </w:rPr>
              <w:t>Pieteikums Nr.______________________________________________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(aizpilda VPVKAC darbinieks)</w:t>
            </w:r>
          </w:p>
          <w:p w14:paraId="6541B70E" w14:textId="77777777" w:rsidR="004B2CBE" w:rsidRPr="00EA133D" w:rsidRDefault="004B2CBE" w:rsidP="00B63C1D">
            <w:pPr>
              <w:spacing w:before="20" w:after="20" w:line="240" w:lineRule="auto"/>
              <w:jc w:val="both"/>
              <w:rPr>
                <w:rFonts w:ascii="Times New Roman" w:eastAsia="Calibri" w:hAnsi="Times New Roman" w:cs="Times New Roman"/>
                <w:b/>
                <w:bCs/>
                <w:kern w:val="0"/>
                <w:sz w:val="23"/>
                <w:szCs w:val="23"/>
                <w:lang w:eastAsia="lv-LV"/>
                <w14:ligatures w14:val="none"/>
              </w:rPr>
            </w:pPr>
            <w:r w:rsidRPr="00EA133D">
              <w:rPr>
                <w:rFonts w:ascii="Times New Roman" w:eastAsia="Calibri" w:hAnsi="Times New Roman" w:cs="Times New Roman"/>
                <w:b/>
                <w:kern w:val="0"/>
                <w:lang w:eastAsia="lv-LV"/>
                <w14:ligatures w14:val="none"/>
              </w:rPr>
              <w:t xml:space="preserve">Pirmreizējais reģistrēšanas datums </w:t>
            </w:r>
            <w:r w:rsidRPr="00EA133D">
              <w:rPr>
                <w:rFonts w:ascii="Times New Roman" w:eastAsia="Calibri" w:hAnsi="Times New Roman" w:cs="Times New Roman"/>
                <w:b/>
                <w:bCs/>
                <w:kern w:val="0"/>
                <w:lang w:eastAsia="lv-LV"/>
                <w14:ligatures w14:val="none"/>
              </w:rPr>
              <w:t>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(aizpilda VPVKAC darbinieks)</w:t>
            </w:r>
          </w:p>
          <w:p w14:paraId="251871E6" w14:textId="77777777" w:rsidR="004B2CBE" w:rsidRPr="00EA133D" w:rsidRDefault="004B2CBE" w:rsidP="00B63C1D">
            <w:pPr>
              <w:spacing w:before="120" w:after="1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kern w:val="0"/>
                <w:lang w:eastAsia="lv-LV"/>
                <w14:ligatures w14:val="none"/>
              </w:rPr>
              <w:t>Lūdzu reģistrēt bērnu datubāzē pirmsskolas izglītības programmas apguvei.</w:t>
            </w:r>
          </w:p>
        </w:tc>
      </w:tr>
      <w:tr w:rsidR="004B2CBE" w:rsidRPr="00EA133D" w14:paraId="08ECFED2" w14:textId="77777777" w:rsidTr="00B63C1D">
        <w:tc>
          <w:tcPr>
            <w:tcW w:w="9356" w:type="dxa"/>
            <w:gridSpan w:val="27"/>
          </w:tcPr>
          <w:p w14:paraId="7891C128" w14:textId="77777777" w:rsidR="004B2CBE" w:rsidRPr="00EA133D" w:rsidRDefault="004B2CBE" w:rsidP="00B63C1D">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pašvaldības izglītības iestādi, kurā vēlos pieteikt bērnu</w:t>
            </w:r>
          </w:p>
          <w:p w14:paraId="0AAC23FB" w14:textId="77777777" w:rsidR="004B2CBE" w:rsidRPr="00EA133D" w:rsidRDefault="004B2CBE" w:rsidP="00B63C1D">
            <w:pPr>
              <w:spacing w:before="20" w:after="20" w:line="240" w:lineRule="auto"/>
              <w:jc w:val="center"/>
              <w:rPr>
                <w:rFonts w:ascii="Times New Roman" w:eastAsia="Calibri" w:hAnsi="Times New Roman" w:cs="Times New Roman"/>
                <w:b/>
                <w:bCs/>
                <w:kern w:val="0"/>
                <w:sz w:val="23"/>
                <w:szCs w:val="23"/>
                <w:lang w:eastAsia="lv-LV"/>
                <w14:ligatures w14:val="none"/>
              </w:rPr>
            </w:pPr>
            <w:r w:rsidRPr="00EA133D">
              <w:rPr>
                <w:rFonts w:ascii="Times New Roman" w:eastAsia="Calibri" w:hAnsi="Times New Roman" w:cs="Times New Roman"/>
                <w:i/>
                <w:kern w:val="0"/>
                <w:sz w:val="19"/>
                <w:szCs w:val="23"/>
                <w:lang w:eastAsia="lv-LV"/>
                <w14:ligatures w14:val="none"/>
              </w:rPr>
              <w:t>(atzīmējiet vēlamās iestādes prioritārā secībā)</w:t>
            </w:r>
          </w:p>
        </w:tc>
      </w:tr>
      <w:tr w:rsidR="004B2CBE" w:rsidRPr="00EA133D" w14:paraId="67E871F9" w14:textId="77777777" w:rsidTr="00B63C1D">
        <w:tc>
          <w:tcPr>
            <w:tcW w:w="850" w:type="dxa"/>
          </w:tcPr>
          <w:p w14:paraId="06F87F55" w14:textId="77777777" w:rsidR="004B2CBE" w:rsidRPr="00EA133D" w:rsidRDefault="004B2CBE" w:rsidP="00B63C1D">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06398679"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Ādažu pirmsskolas izglītības iestāde “Strautiņš”</w:t>
            </w:r>
          </w:p>
        </w:tc>
      </w:tr>
      <w:tr w:rsidR="004B2CBE" w:rsidRPr="00EA133D" w14:paraId="0C6E8587" w14:textId="77777777" w:rsidTr="00B63C1D">
        <w:tc>
          <w:tcPr>
            <w:tcW w:w="850" w:type="dxa"/>
          </w:tcPr>
          <w:p w14:paraId="5B694921" w14:textId="77777777" w:rsidR="004B2CBE" w:rsidRPr="00EA133D" w:rsidRDefault="004B2CBE" w:rsidP="00B63C1D">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71275180"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proofErr w:type="spellStart"/>
            <w:r w:rsidRPr="00EA133D">
              <w:rPr>
                <w:rFonts w:ascii="Times New Roman" w:eastAsia="Calibri" w:hAnsi="Times New Roman" w:cs="Times New Roman"/>
                <w:kern w:val="0"/>
                <w:lang w:eastAsia="lv-LV"/>
                <w14:ligatures w14:val="none"/>
              </w:rPr>
              <w:t>Kadagas</w:t>
            </w:r>
            <w:proofErr w:type="spellEnd"/>
            <w:r w:rsidRPr="00EA133D">
              <w:rPr>
                <w:rFonts w:ascii="Times New Roman" w:eastAsia="Calibri" w:hAnsi="Times New Roman" w:cs="Times New Roman"/>
                <w:kern w:val="0"/>
                <w:lang w:eastAsia="lv-LV"/>
                <w14:ligatures w14:val="none"/>
              </w:rPr>
              <w:t xml:space="preserve"> pirmsskolas izglītības iestāde “</w:t>
            </w:r>
            <w:proofErr w:type="spellStart"/>
            <w:r w:rsidRPr="00EA133D">
              <w:rPr>
                <w:rFonts w:ascii="Times New Roman" w:eastAsia="Calibri" w:hAnsi="Times New Roman" w:cs="Times New Roman"/>
                <w:kern w:val="0"/>
                <w:lang w:eastAsia="lv-LV"/>
                <w14:ligatures w14:val="none"/>
              </w:rPr>
              <w:t>Mežavēji</w:t>
            </w:r>
            <w:proofErr w:type="spellEnd"/>
            <w:r w:rsidRPr="00EA133D">
              <w:rPr>
                <w:rFonts w:ascii="Times New Roman" w:eastAsia="Calibri" w:hAnsi="Times New Roman" w:cs="Times New Roman"/>
                <w:kern w:val="0"/>
                <w:lang w:eastAsia="lv-LV"/>
                <w14:ligatures w14:val="none"/>
              </w:rPr>
              <w:t>”</w:t>
            </w:r>
          </w:p>
        </w:tc>
      </w:tr>
      <w:tr w:rsidR="004B2CBE" w:rsidRPr="00EA133D" w14:paraId="616093FC" w14:textId="77777777" w:rsidTr="00B63C1D">
        <w:tc>
          <w:tcPr>
            <w:tcW w:w="850" w:type="dxa"/>
          </w:tcPr>
          <w:p w14:paraId="0705406C" w14:textId="77777777" w:rsidR="004B2CBE" w:rsidRPr="00EA133D" w:rsidRDefault="004B2CBE" w:rsidP="00B63C1D">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6F85216F"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Ādažu vidusskolas pirmsskolas izglītības iestāde</w:t>
            </w:r>
          </w:p>
        </w:tc>
      </w:tr>
      <w:tr w:rsidR="004B2CBE" w:rsidRPr="00EA133D" w14:paraId="7C54FBE6" w14:textId="77777777" w:rsidTr="00B63C1D">
        <w:tc>
          <w:tcPr>
            <w:tcW w:w="850" w:type="dxa"/>
          </w:tcPr>
          <w:p w14:paraId="511A23B5" w14:textId="77777777" w:rsidR="004B2CBE" w:rsidRPr="00EA133D" w:rsidRDefault="004B2CBE" w:rsidP="00B63C1D">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72D8A593"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Carnikavas pirmsskolas izglītības iestāde “Riekstiņš”</w:t>
            </w:r>
          </w:p>
        </w:tc>
      </w:tr>
      <w:tr w:rsidR="004B2CBE" w:rsidRPr="00EA133D" w14:paraId="5137414F" w14:textId="77777777" w:rsidTr="00B63C1D">
        <w:tc>
          <w:tcPr>
            <w:tcW w:w="850" w:type="dxa"/>
          </w:tcPr>
          <w:p w14:paraId="63509E5D" w14:textId="77777777" w:rsidR="004B2CBE" w:rsidRPr="00EA133D" w:rsidRDefault="004B2CBE" w:rsidP="00B63C1D">
            <w:pPr>
              <w:spacing w:before="20" w:after="20" w:line="240" w:lineRule="auto"/>
              <w:jc w:val="center"/>
              <w:rPr>
                <w:rFonts w:ascii="Times New Roman" w:eastAsia="Calibri" w:hAnsi="Times New Roman" w:cs="Times New Roman"/>
                <w:b/>
                <w:kern w:val="0"/>
                <w:lang w:eastAsia="lv-LV"/>
                <w14:ligatures w14:val="none"/>
              </w:rPr>
            </w:pPr>
          </w:p>
        </w:tc>
        <w:tc>
          <w:tcPr>
            <w:tcW w:w="8506" w:type="dxa"/>
            <w:gridSpan w:val="26"/>
          </w:tcPr>
          <w:p w14:paraId="26D840B6"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proofErr w:type="spellStart"/>
            <w:r w:rsidRPr="00EA133D">
              <w:rPr>
                <w:rFonts w:ascii="Times New Roman" w:eastAsia="Calibri" w:hAnsi="Times New Roman" w:cs="Times New Roman"/>
                <w:kern w:val="0"/>
                <w:lang w:eastAsia="lv-LV"/>
                <w14:ligatures w14:val="none"/>
              </w:rPr>
              <w:t>Siguļu</w:t>
            </w:r>
            <w:proofErr w:type="spellEnd"/>
            <w:r w:rsidRPr="00EA133D">
              <w:rPr>
                <w:rFonts w:ascii="Times New Roman" w:eastAsia="Calibri" w:hAnsi="Times New Roman" w:cs="Times New Roman"/>
                <w:kern w:val="0"/>
                <w:lang w:eastAsia="lv-LV"/>
                <w14:ligatures w14:val="none"/>
              </w:rPr>
              <w:t xml:space="preserve"> pirmsskolas izglītības iestāde “Piejūra”</w:t>
            </w:r>
          </w:p>
        </w:tc>
      </w:tr>
      <w:tr w:rsidR="004B2CBE" w:rsidRPr="00EA133D" w14:paraId="7D3C6073" w14:textId="77777777" w:rsidTr="00B63C1D">
        <w:tc>
          <w:tcPr>
            <w:tcW w:w="3402" w:type="dxa"/>
            <w:gridSpan w:val="4"/>
          </w:tcPr>
          <w:p w14:paraId="4FD16092"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Vēlamais uzsākšanas datums</w:t>
            </w:r>
          </w:p>
        </w:tc>
        <w:tc>
          <w:tcPr>
            <w:tcW w:w="5954" w:type="dxa"/>
            <w:gridSpan w:val="23"/>
          </w:tcPr>
          <w:p w14:paraId="2E7297F5"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7A3CD23C" w14:textId="77777777" w:rsidTr="00B63C1D">
        <w:tc>
          <w:tcPr>
            <w:tcW w:w="9356" w:type="dxa"/>
            <w:gridSpan w:val="27"/>
          </w:tcPr>
          <w:p w14:paraId="104D22CD" w14:textId="77777777" w:rsidR="004B2CBE" w:rsidRPr="00EA133D" w:rsidRDefault="004B2CBE" w:rsidP="00B63C1D">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bērnu</w:t>
            </w:r>
          </w:p>
        </w:tc>
      </w:tr>
      <w:tr w:rsidR="004B2CBE" w:rsidRPr="00EA133D" w14:paraId="5C351257" w14:textId="77777777" w:rsidTr="00B63C1D">
        <w:tc>
          <w:tcPr>
            <w:tcW w:w="2507" w:type="dxa"/>
            <w:gridSpan w:val="2"/>
          </w:tcPr>
          <w:p w14:paraId="0A5A37BE"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vārds, citi vārdi, uzvārds</w:t>
            </w:r>
          </w:p>
        </w:tc>
        <w:tc>
          <w:tcPr>
            <w:tcW w:w="6849" w:type="dxa"/>
            <w:gridSpan w:val="25"/>
          </w:tcPr>
          <w:p w14:paraId="421935E3"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5E63950B" w14:textId="77777777" w:rsidTr="00B63C1D">
        <w:tc>
          <w:tcPr>
            <w:tcW w:w="2507" w:type="dxa"/>
            <w:gridSpan w:val="2"/>
          </w:tcPr>
          <w:p w14:paraId="7B0D7B61"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dzimšanas dati</w:t>
            </w:r>
          </w:p>
        </w:tc>
        <w:tc>
          <w:tcPr>
            <w:tcW w:w="6849" w:type="dxa"/>
            <w:gridSpan w:val="25"/>
          </w:tcPr>
          <w:p w14:paraId="4F43280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1A8AE260" w14:textId="77777777" w:rsidTr="00B63C1D">
        <w:tc>
          <w:tcPr>
            <w:tcW w:w="2507" w:type="dxa"/>
            <w:gridSpan w:val="2"/>
          </w:tcPr>
          <w:p w14:paraId="2D59B48B"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personas kods</w:t>
            </w:r>
          </w:p>
        </w:tc>
        <w:tc>
          <w:tcPr>
            <w:tcW w:w="567" w:type="dxa"/>
          </w:tcPr>
          <w:p w14:paraId="65700166"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2"/>
          </w:tcPr>
          <w:p w14:paraId="14F29C25"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2"/>
          </w:tcPr>
          <w:p w14:paraId="3A5CF51C"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8" w:type="dxa"/>
            <w:gridSpan w:val="2"/>
          </w:tcPr>
          <w:p w14:paraId="1B33F975"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2"/>
          </w:tcPr>
          <w:p w14:paraId="33F5BF84"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3"/>
          </w:tcPr>
          <w:p w14:paraId="75C105C3" w14:textId="77777777" w:rsidR="004B2CBE" w:rsidRPr="00EA133D" w:rsidRDefault="004B2CBE" w:rsidP="00B63C1D">
            <w:pPr>
              <w:spacing w:after="0" w:line="240" w:lineRule="auto"/>
              <w:jc w:val="center"/>
              <w:rPr>
                <w:rFonts w:ascii="Calibri" w:eastAsia="Calibri" w:hAnsi="Calibri" w:cs="Times New Roman"/>
                <w:kern w:val="0"/>
                <w14:ligatures w14:val="none"/>
              </w:rPr>
            </w:pPr>
          </w:p>
        </w:tc>
        <w:tc>
          <w:tcPr>
            <w:tcW w:w="567" w:type="dxa"/>
            <w:gridSpan w:val="2"/>
          </w:tcPr>
          <w:p w14:paraId="09070FBE" w14:textId="77777777" w:rsidR="004B2CBE" w:rsidRPr="00EA133D" w:rsidRDefault="004B2CBE" w:rsidP="00B63C1D">
            <w:pPr>
              <w:spacing w:after="0" w:line="240" w:lineRule="auto"/>
              <w:jc w:val="center"/>
              <w:rPr>
                <w:rFonts w:ascii="Calibri" w:eastAsia="Calibri" w:hAnsi="Calibri" w:cs="Times New Roman"/>
                <w:kern w:val="0"/>
                <w14:ligatures w14:val="none"/>
              </w:rPr>
            </w:pPr>
            <w:r w:rsidRPr="00EA133D">
              <w:rPr>
                <w:rFonts w:ascii="Times New Roman" w:eastAsia="Calibri" w:hAnsi="Times New Roman" w:cs="Times New Roman"/>
                <w:kern w:val="0"/>
                <w:lang w:eastAsia="lv-LV"/>
                <w14:ligatures w14:val="none"/>
              </w:rPr>
              <w:t>-</w:t>
            </w:r>
          </w:p>
        </w:tc>
        <w:tc>
          <w:tcPr>
            <w:tcW w:w="567" w:type="dxa"/>
            <w:gridSpan w:val="2"/>
          </w:tcPr>
          <w:p w14:paraId="6EF38FE9"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3"/>
          </w:tcPr>
          <w:p w14:paraId="10E4DE13"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2"/>
          </w:tcPr>
          <w:p w14:paraId="37283F44"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567" w:type="dxa"/>
            <w:gridSpan w:val="2"/>
          </w:tcPr>
          <w:p w14:paraId="1E0FEEAB" w14:textId="77777777" w:rsidR="004B2CBE" w:rsidRPr="00EA133D" w:rsidRDefault="004B2CBE" w:rsidP="00B63C1D">
            <w:pPr>
              <w:spacing w:after="0" w:line="240" w:lineRule="auto"/>
              <w:rPr>
                <w:rFonts w:ascii="Calibri" w:eastAsia="Calibri" w:hAnsi="Calibri" w:cs="Times New Roman"/>
                <w:kern w:val="0"/>
                <w14:ligatures w14:val="none"/>
              </w:rPr>
            </w:pPr>
          </w:p>
        </w:tc>
        <w:tc>
          <w:tcPr>
            <w:tcW w:w="611" w:type="dxa"/>
            <w:gridSpan w:val="2"/>
          </w:tcPr>
          <w:p w14:paraId="6443DD3A" w14:textId="77777777" w:rsidR="004B2CBE" w:rsidRPr="00EA133D" w:rsidRDefault="004B2CBE" w:rsidP="00B63C1D">
            <w:pPr>
              <w:spacing w:after="0" w:line="240" w:lineRule="auto"/>
              <w:rPr>
                <w:rFonts w:ascii="Calibri" w:eastAsia="Calibri" w:hAnsi="Calibri" w:cs="Times New Roman"/>
                <w:kern w:val="0"/>
                <w14:ligatures w14:val="none"/>
              </w:rPr>
            </w:pPr>
          </w:p>
        </w:tc>
      </w:tr>
      <w:tr w:rsidR="004B2CBE" w:rsidRPr="00EA133D" w14:paraId="7634C8B6" w14:textId="77777777" w:rsidTr="00B63C1D">
        <w:tc>
          <w:tcPr>
            <w:tcW w:w="9356" w:type="dxa"/>
            <w:gridSpan w:val="27"/>
            <w:tcBorders>
              <w:top w:val="single" w:sz="12" w:space="0" w:color="auto"/>
              <w:left w:val="single" w:sz="12" w:space="0" w:color="auto"/>
              <w:bottom w:val="single" w:sz="12" w:space="0" w:color="auto"/>
              <w:right w:val="single" w:sz="12" w:space="0" w:color="auto"/>
            </w:tcBorders>
            <w:vAlign w:val="center"/>
          </w:tcPr>
          <w:p w14:paraId="5D1B2A5B" w14:textId="77777777" w:rsidR="004B2CBE" w:rsidRPr="00EA133D" w:rsidRDefault="004B2CBE" w:rsidP="00B63C1D">
            <w:pPr>
              <w:spacing w:before="20" w:after="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bCs/>
                <w:kern w:val="0"/>
                <w:lang w:eastAsia="lv-LV"/>
                <w14:ligatures w14:val="none"/>
              </w:rPr>
              <w:t>Pirmsskolas izglītības pakalpojumus pašvaldības izglītības iestādē nodrošina pašvaldības domes noteiktajā kārtībā. Līdz bērna uzņemšanai iestādē man ir tiesības pašvaldības noteiktajā kārtībā pieprasīt līdzfinansējumu pirmsskolas izglītības pakalpojumam privātajā izglītības iestādē vai pie bērnu uzraudzības pakalpojuma sniedzēja.</w:t>
            </w:r>
          </w:p>
        </w:tc>
      </w:tr>
      <w:tr w:rsidR="004B2CBE" w:rsidRPr="00EA133D" w14:paraId="6FD06D35" w14:textId="77777777" w:rsidTr="00B63C1D">
        <w:tc>
          <w:tcPr>
            <w:tcW w:w="9356" w:type="dxa"/>
            <w:gridSpan w:val="27"/>
            <w:tcBorders>
              <w:top w:val="single" w:sz="12" w:space="0" w:color="auto"/>
            </w:tcBorders>
            <w:vAlign w:val="center"/>
          </w:tcPr>
          <w:p w14:paraId="6204DE48" w14:textId="77777777" w:rsidR="004B2CBE" w:rsidRPr="00EA133D" w:rsidRDefault="004B2CBE" w:rsidP="00B63C1D">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Es esmu informēts, ka par pieteikumā minēto jebkuru ziņu izmaiņām man personīgi jāveic izmaiņas reģistrācijas vietā.</w:t>
            </w:r>
          </w:p>
        </w:tc>
      </w:tr>
      <w:tr w:rsidR="004B2CBE" w:rsidRPr="00EA133D" w14:paraId="0C8751B4" w14:textId="77777777" w:rsidTr="00B63C1D">
        <w:tc>
          <w:tcPr>
            <w:tcW w:w="9356" w:type="dxa"/>
            <w:gridSpan w:val="27"/>
            <w:tcBorders>
              <w:bottom w:val="single" w:sz="8" w:space="0" w:color="auto"/>
            </w:tcBorders>
            <w:vAlign w:val="center"/>
          </w:tcPr>
          <w:p w14:paraId="29FA9087" w14:textId="77777777" w:rsidR="004B2CBE" w:rsidRPr="00EA133D" w:rsidRDefault="004B2CBE" w:rsidP="00B63C1D">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 xml:space="preserve">Pieteikumā norādīto personas datu apstrādes mērķis ir pašvaldības 2024. gada </w:t>
            </w:r>
            <w:r w:rsidRPr="00EA133D">
              <w:rPr>
                <w:rFonts w:ascii="Times New Roman" w:eastAsia="Times New Roman" w:hAnsi="Times New Roman" w:cs="Times New Roman"/>
                <w:kern w:val="0"/>
                <w:lang w:eastAsia="lv-LV"/>
                <w14:ligatures w14:val="none"/>
              </w:rPr>
              <w:t>28. novembra</w:t>
            </w:r>
            <w:r w:rsidRPr="00EA133D" w:rsidDel="0070663E">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Cs/>
                <w:kern w:val="0"/>
                <w:lang w:eastAsia="lv-LV"/>
                <w14:ligatures w14:val="none"/>
              </w:rPr>
              <w:t>saistošo noteikumu Nr.</w:t>
            </w:r>
            <w:r w:rsidRPr="00EA133D">
              <w:rPr>
                <w:rFonts w:ascii="Times New Roman" w:hAnsi="Times New Roman" w:cs="Times New Roman"/>
                <w:noProof/>
              </w:rPr>
              <w:t xml:space="preserve"> </w:t>
            </w:r>
            <w:r w:rsidRPr="00EA133D">
              <w:rPr>
                <w:rFonts w:ascii="Times New Roman" w:hAnsi="Times New Roman" w:cs="Times New Roman"/>
                <w:noProof/>
              </w:rPr>
              <w:fldChar w:fldCharType="begin"/>
            </w:r>
            <w:r w:rsidRPr="00EA133D">
              <w:rPr>
                <w:rFonts w:ascii="Times New Roman" w:hAnsi="Times New Roman" w:cs="Times New Roman"/>
                <w:noProof/>
              </w:rPr>
              <w:instrText>MERGEFIELD DOKREGNUMURS</w:instrText>
            </w:r>
            <w:r w:rsidRPr="00EA133D">
              <w:rPr>
                <w:rFonts w:ascii="Times New Roman" w:hAnsi="Times New Roman" w:cs="Times New Roman"/>
                <w:noProof/>
              </w:rPr>
              <w:fldChar w:fldCharType="separate"/>
            </w:r>
            <w:r w:rsidRPr="00EA133D">
              <w:rPr>
                <w:rFonts w:ascii="Times New Roman" w:hAnsi="Times New Roman" w:cs="Times New Roman"/>
                <w:noProof/>
              </w:rPr>
              <w:t>«DOKREGNUMURS»</w:t>
            </w:r>
            <w:r w:rsidRPr="00EA133D">
              <w:rPr>
                <w:rFonts w:ascii="Times New Roman" w:hAnsi="Times New Roman" w:cs="Times New Roman"/>
                <w:noProof/>
              </w:rPr>
              <w:fldChar w:fldCharType="end"/>
            </w:r>
            <w:r w:rsidRPr="00EA133D">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Cs/>
                <w:kern w:val="0"/>
                <w14:ligatures w14:val="none"/>
              </w:rPr>
              <w:t>Ādažu novada pašvaldības pirmsskolas izglītības nodrošināšanas funkcijas īstenošanas kārtība</w:t>
            </w:r>
            <w:r w:rsidRPr="00EA133D">
              <w:rPr>
                <w:rFonts w:ascii="Times New Roman" w:eastAsia="Calibri" w:hAnsi="Times New Roman" w:cs="Times New Roman"/>
                <w:bCs/>
                <w:kern w:val="0"/>
                <w:lang w:eastAsia="lv-LV"/>
                <w14:ligatures w14:val="none"/>
              </w:rPr>
              <w:t>” izpilde un tiek veikta atbilstoši fizisko personu datu aizsardzību regulējošo normatīvo aktu prasībām.</w:t>
            </w:r>
          </w:p>
        </w:tc>
      </w:tr>
      <w:tr w:rsidR="004B2CBE" w:rsidRPr="00EA133D" w14:paraId="70DD3ABD" w14:textId="77777777" w:rsidTr="00B63C1D">
        <w:tc>
          <w:tcPr>
            <w:tcW w:w="3970" w:type="dxa"/>
            <w:gridSpan w:val="6"/>
            <w:vMerge w:val="restart"/>
            <w:tcBorders>
              <w:top w:val="single" w:sz="8" w:space="0" w:color="auto"/>
            </w:tcBorders>
            <w:vAlign w:val="center"/>
          </w:tcPr>
          <w:p w14:paraId="3E5624E2" w14:textId="77777777" w:rsidR="004B2CBE" w:rsidRPr="00EA133D" w:rsidRDefault="004B2CBE" w:rsidP="00B63C1D">
            <w:pPr>
              <w:spacing w:before="20" w:after="20" w:line="240" w:lineRule="auto"/>
              <w:jc w:val="both"/>
              <w:rPr>
                <w:rFonts w:ascii="Times New Roman" w:eastAsia="Calibri" w:hAnsi="Times New Roman" w:cs="Times New Roman"/>
                <w:b/>
                <w:bCs/>
                <w:kern w:val="0"/>
                <w:lang w:eastAsia="lv-LV"/>
                <w14:ligatures w14:val="none"/>
              </w:rPr>
            </w:pPr>
            <w:r w:rsidRPr="00EA133D">
              <w:rPr>
                <w:rFonts w:ascii="Times New Roman" w:eastAsia="Calibri" w:hAnsi="Times New Roman" w:cs="Times New Roman"/>
                <w:kern w:val="0"/>
                <w:lang w:eastAsia="lv-LV"/>
                <w14:ligatures w14:val="none"/>
              </w:rPr>
              <w:t>Apliecinu, ka norādītās ziņas ir patiesas*:</w:t>
            </w:r>
          </w:p>
        </w:tc>
        <w:tc>
          <w:tcPr>
            <w:tcW w:w="5386" w:type="dxa"/>
            <w:gridSpan w:val="21"/>
            <w:tcBorders>
              <w:top w:val="single" w:sz="8" w:space="0" w:color="auto"/>
            </w:tcBorders>
            <w:vAlign w:val="center"/>
          </w:tcPr>
          <w:p w14:paraId="09D1B850" w14:textId="77777777" w:rsidR="004B2CBE" w:rsidRPr="00EA133D" w:rsidRDefault="004B2CBE" w:rsidP="00B63C1D">
            <w:pPr>
              <w:spacing w:before="20" w:after="20" w:line="240" w:lineRule="auto"/>
              <w:jc w:val="both"/>
              <w:rPr>
                <w:rFonts w:ascii="Times New Roman" w:eastAsia="Calibri" w:hAnsi="Times New Roman" w:cs="Times New Roman"/>
                <w:b/>
                <w:bCs/>
                <w:kern w:val="0"/>
                <w:sz w:val="23"/>
                <w:szCs w:val="23"/>
                <w:lang w:eastAsia="lv-LV"/>
                <w14:ligatures w14:val="none"/>
              </w:rPr>
            </w:pPr>
          </w:p>
          <w:p w14:paraId="4D98901B" w14:textId="77777777" w:rsidR="004B2CBE" w:rsidRPr="00EA133D" w:rsidRDefault="004B2CBE" w:rsidP="00B63C1D">
            <w:pPr>
              <w:spacing w:before="20" w:after="20" w:line="240" w:lineRule="auto"/>
              <w:jc w:val="both"/>
              <w:rPr>
                <w:rFonts w:ascii="Times New Roman" w:eastAsia="Calibri" w:hAnsi="Times New Roman" w:cs="Times New Roman"/>
                <w:b/>
                <w:bCs/>
                <w:kern w:val="0"/>
                <w:sz w:val="23"/>
                <w:szCs w:val="23"/>
                <w:lang w:eastAsia="lv-LV"/>
                <w14:ligatures w14:val="none"/>
              </w:rPr>
            </w:pPr>
          </w:p>
        </w:tc>
      </w:tr>
      <w:tr w:rsidR="004B2CBE" w:rsidRPr="00EA133D" w14:paraId="3C860572" w14:textId="77777777" w:rsidTr="00B63C1D">
        <w:tc>
          <w:tcPr>
            <w:tcW w:w="3970" w:type="dxa"/>
            <w:gridSpan w:val="6"/>
            <w:vMerge/>
            <w:vAlign w:val="center"/>
          </w:tcPr>
          <w:p w14:paraId="72236A2E" w14:textId="77777777" w:rsidR="004B2CBE" w:rsidRPr="00EA133D" w:rsidRDefault="004B2CBE" w:rsidP="00B63C1D">
            <w:pPr>
              <w:spacing w:before="20" w:after="20" w:line="240" w:lineRule="auto"/>
              <w:jc w:val="both"/>
              <w:rPr>
                <w:rFonts w:ascii="Times New Roman" w:eastAsia="Calibri" w:hAnsi="Times New Roman" w:cs="Times New Roman"/>
                <w:kern w:val="0"/>
                <w:sz w:val="23"/>
                <w:szCs w:val="23"/>
                <w:lang w:eastAsia="lv-LV"/>
                <w14:ligatures w14:val="none"/>
              </w:rPr>
            </w:pPr>
          </w:p>
        </w:tc>
        <w:tc>
          <w:tcPr>
            <w:tcW w:w="5386" w:type="dxa"/>
            <w:gridSpan w:val="21"/>
            <w:vAlign w:val="center"/>
          </w:tcPr>
          <w:p w14:paraId="53AD5AED" w14:textId="77777777" w:rsidR="004B2CBE" w:rsidRPr="00EA133D" w:rsidRDefault="004B2CBE" w:rsidP="00B63C1D">
            <w:pPr>
              <w:spacing w:before="20" w:after="20" w:line="240" w:lineRule="auto"/>
              <w:jc w:val="center"/>
              <w:rPr>
                <w:rFonts w:ascii="Times New Roman" w:eastAsia="Calibri" w:hAnsi="Times New Roman" w:cs="Times New Roman"/>
                <w:b/>
                <w:bCs/>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(bērna likumiskā pārstāvja, kas nav vecāks, paraksts)</w:t>
            </w:r>
          </w:p>
        </w:tc>
      </w:tr>
      <w:tr w:rsidR="004B2CBE" w:rsidRPr="00EA133D" w14:paraId="503DF9D9" w14:textId="77777777" w:rsidTr="00B63C1D">
        <w:tc>
          <w:tcPr>
            <w:tcW w:w="3970" w:type="dxa"/>
            <w:gridSpan w:val="6"/>
            <w:vAlign w:val="center"/>
          </w:tcPr>
          <w:p w14:paraId="7C8BCDF6"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Datums:</w:t>
            </w:r>
          </w:p>
        </w:tc>
        <w:tc>
          <w:tcPr>
            <w:tcW w:w="1436" w:type="dxa"/>
            <w:gridSpan w:val="6"/>
            <w:vAlign w:val="center"/>
          </w:tcPr>
          <w:p w14:paraId="1A69579F"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Laiks:</w:t>
            </w:r>
          </w:p>
        </w:tc>
        <w:tc>
          <w:tcPr>
            <w:tcW w:w="3950" w:type="dxa"/>
            <w:gridSpan w:val="15"/>
            <w:vAlign w:val="center"/>
          </w:tcPr>
          <w:p w14:paraId="56532EF9"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Paraksts:</w:t>
            </w:r>
          </w:p>
        </w:tc>
      </w:tr>
      <w:tr w:rsidR="004B2CBE" w:rsidRPr="00EA133D" w14:paraId="11E8D261" w14:textId="77777777" w:rsidTr="00B63C1D">
        <w:tc>
          <w:tcPr>
            <w:tcW w:w="5406" w:type="dxa"/>
            <w:gridSpan w:val="12"/>
            <w:vAlign w:val="center"/>
          </w:tcPr>
          <w:p w14:paraId="74A6C92E" w14:textId="77777777" w:rsidR="004B2CBE" w:rsidRPr="00EA133D" w:rsidRDefault="004B2CBE"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(reģistrācijas datums, laiks, aizpilda bērna likumiskais pārstāvis, kas nav vecāks)</w:t>
            </w:r>
          </w:p>
        </w:tc>
        <w:tc>
          <w:tcPr>
            <w:tcW w:w="3950" w:type="dxa"/>
            <w:gridSpan w:val="15"/>
            <w:vAlign w:val="center"/>
          </w:tcPr>
          <w:p w14:paraId="3D80D143" w14:textId="77777777" w:rsidR="004B2CBE" w:rsidRPr="00EA133D" w:rsidRDefault="004B2CBE"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(VPVKAC darbinieka paraksts)</w:t>
            </w:r>
          </w:p>
        </w:tc>
      </w:tr>
    </w:tbl>
    <w:p w14:paraId="2BDBA151" w14:textId="77777777" w:rsidR="004B2CBE" w:rsidRPr="00EA133D" w:rsidRDefault="004B2CBE" w:rsidP="004B2CBE">
      <w:pPr>
        <w:spacing w:after="0" w:line="240" w:lineRule="auto"/>
        <w:jc w:val="both"/>
        <w:rPr>
          <w:rFonts w:ascii="Times New Roman" w:eastAsia="Calibri" w:hAnsi="Times New Roman" w:cs="Times New Roman"/>
          <w:kern w:val="0"/>
          <w:sz w:val="24"/>
          <w:szCs w:val="24"/>
          <w:lang w:eastAsia="lv-LV"/>
          <w14:ligatures w14:val="none"/>
        </w:rPr>
      </w:pPr>
    </w:p>
    <w:p w14:paraId="23C85E3E" w14:textId="77777777" w:rsidR="004B2CBE" w:rsidRPr="00EA133D" w:rsidRDefault="004B2CBE" w:rsidP="004B2CBE">
      <w:pPr>
        <w:spacing w:after="0" w:line="240" w:lineRule="auto"/>
        <w:jc w:val="right"/>
        <w:rPr>
          <w:rFonts w:ascii="Times New Roman" w:eastAsia="Calibri" w:hAnsi="Times New Roman" w:cs="Times New Roman"/>
          <w:b/>
          <w:kern w:val="0"/>
          <w:sz w:val="24"/>
          <w:szCs w:val="24"/>
          <w:lang w:eastAsia="lv-LV"/>
          <w14:ligatures w14:val="none"/>
        </w:rPr>
      </w:pPr>
      <w:r w:rsidRPr="00EA133D">
        <w:rPr>
          <w:rFonts w:ascii="Times New Roman" w:eastAsia="Calibri" w:hAnsi="Times New Roman" w:cs="Times New Roman"/>
          <w:kern w:val="0"/>
          <w:sz w:val="24"/>
          <w:szCs w:val="24"/>
          <w:lang w:eastAsia="lv-LV"/>
          <w14:ligatures w14:val="none"/>
        </w:rPr>
        <w:br w:type="page"/>
      </w:r>
      <w:r w:rsidRPr="00EA133D">
        <w:rPr>
          <w:rFonts w:ascii="Times New Roman" w:eastAsia="Calibri" w:hAnsi="Times New Roman" w:cs="Times New Roman"/>
          <w:b/>
          <w:kern w:val="0"/>
          <w:sz w:val="24"/>
          <w:szCs w:val="24"/>
          <w:lang w:eastAsia="lv-LV"/>
          <w14:ligatures w14:val="none"/>
        </w:rPr>
        <w:lastRenderedPageBreak/>
        <w:t xml:space="preserve">Ādažu novada pašvaldībai </w:t>
      </w:r>
    </w:p>
    <w:p w14:paraId="58D444BE" w14:textId="77777777" w:rsidR="004B2CBE" w:rsidRPr="00EA133D" w:rsidRDefault="004B2CBE" w:rsidP="004B2CBE">
      <w:pPr>
        <w:spacing w:after="0" w:line="240" w:lineRule="auto"/>
        <w:jc w:val="center"/>
        <w:rPr>
          <w:rFonts w:ascii="Times New Roman" w:eastAsia="Calibri" w:hAnsi="Times New Roman" w:cs="Times New Roman"/>
          <w:b/>
          <w:caps/>
          <w:kern w:val="0"/>
          <w:sz w:val="24"/>
          <w:szCs w:val="24"/>
          <w:lang w:eastAsia="lv-LV"/>
          <w14:ligatures w14:val="none"/>
        </w:rPr>
      </w:pPr>
      <w:r w:rsidRPr="00EA133D">
        <w:rPr>
          <w:rFonts w:ascii="Times New Roman" w:eastAsia="Calibri" w:hAnsi="Times New Roman" w:cs="Times New Roman"/>
          <w:b/>
          <w:caps/>
          <w:kern w:val="0"/>
          <w:sz w:val="24"/>
          <w:szCs w:val="24"/>
          <w:lang w:eastAsia="lv-LV"/>
          <w14:ligatures w14:val="none"/>
        </w:rPr>
        <w:t>pilnvarotās personas Pieteikums</w:t>
      </w:r>
    </w:p>
    <w:p w14:paraId="625E0D28" w14:textId="77777777" w:rsidR="004B2CBE" w:rsidRPr="00EA133D" w:rsidRDefault="004B2CBE" w:rsidP="004B2CBE">
      <w:pPr>
        <w:spacing w:after="120" w:line="240" w:lineRule="auto"/>
        <w:jc w:val="center"/>
        <w:rPr>
          <w:rFonts w:ascii="Times New Roman" w:eastAsia="Calibri" w:hAnsi="Times New Roman" w:cs="Times New Roman"/>
          <w:b/>
          <w:kern w:val="0"/>
          <w:sz w:val="24"/>
          <w:szCs w:val="24"/>
          <w:lang w:eastAsia="lv-LV"/>
          <w14:ligatures w14:val="none"/>
        </w:rPr>
      </w:pPr>
      <w:r w:rsidRPr="00EA133D">
        <w:rPr>
          <w:rFonts w:ascii="Times New Roman" w:eastAsia="Calibri" w:hAnsi="Times New Roman" w:cs="Times New Roman"/>
          <w:b/>
          <w:kern w:val="0"/>
          <w:sz w:val="24"/>
          <w:szCs w:val="24"/>
          <w:lang w:eastAsia="lv-LV"/>
          <w14:ligatures w14:val="none"/>
        </w:rPr>
        <w:t>bērna uzņemšanai pirmsskolas izglītības iestādē vai vispārējās izglītības iestādes pirmsskolas grupā</w:t>
      </w:r>
    </w:p>
    <w:p w14:paraId="4D2B9318" w14:textId="77777777" w:rsidR="004B2CBE" w:rsidRPr="00EA133D" w:rsidRDefault="004B2CBE" w:rsidP="004B2CBE">
      <w:pPr>
        <w:spacing w:after="120" w:line="240" w:lineRule="auto"/>
        <w:ind w:hanging="284"/>
        <w:rPr>
          <w:rFonts w:ascii="Times New Roman" w:eastAsia="Calibri" w:hAnsi="Times New Roman" w:cs="Times New Roman"/>
          <w:i/>
          <w:caps/>
          <w:kern w:val="0"/>
          <w:lang w:eastAsia="lv-LV"/>
          <w14:ligatures w14:val="none"/>
        </w:rPr>
      </w:pPr>
      <w:r w:rsidRPr="00EA133D">
        <w:rPr>
          <w:rFonts w:ascii="Times New Roman" w:eastAsia="Calibri" w:hAnsi="Times New Roman" w:cs="Times New Roman"/>
          <w:i/>
          <w:caps/>
          <w:kern w:val="0"/>
          <w:lang w:eastAsia="lv-LV"/>
          <w14:ligatures w14:val="none"/>
        </w:rPr>
        <w:t xml:space="preserve">obligāti aizpildĪT VisAS pieteikuma AILES  </w:t>
      </w:r>
    </w:p>
    <w:tbl>
      <w:tblPr>
        <w:tblW w:w="93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2410"/>
        <w:gridCol w:w="284"/>
        <w:gridCol w:w="141"/>
        <w:gridCol w:w="285"/>
        <w:gridCol w:w="177"/>
        <w:gridCol w:w="448"/>
        <w:gridCol w:w="462"/>
        <w:gridCol w:w="68"/>
        <w:gridCol w:w="281"/>
        <w:gridCol w:w="130"/>
        <w:gridCol w:w="11"/>
        <w:gridCol w:w="400"/>
        <w:gridCol w:w="131"/>
        <w:gridCol w:w="280"/>
        <w:gridCol w:w="238"/>
        <w:gridCol w:w="173"/>
        <w:gridCol w:w="387"/>
        <w:gridCol w:w="24"/>
        <w:gridCol w:w="383"/>
        <w:gridCol w:w="42"/>
        <w:gridCol w:w="97"/>
        <w:gridCol w:w="393"/>
        <w:gridCol w:w="139"/>
        <w:gridCol w:w="267"/>
        <w:gridCol w:w="23"/>
        <w:gridCol w:w="284"/>
        <w:gridCol w:w="127"/>
        <w:gridCol w:w="421"/>
        <w:gridCol w:w="13"/>
      </w:tblGrid>
      <w:tr w:rsidR="004B2CBE" w:rsidRPr="00EA133D" w14:paraId="72C17F1E" w14:textId="77777777" w:rsidTr="00B63C1D">
        <w:trPr>
          <w:gridAfter w:val="1"/>
          <w:wAfter w:w="13" w:type="dxa"/>
        </w:trPr>
        <w:tc>
          <w:tcPr>
            <w:tcW w:w="4147" w:type="dxa"/>
            <w:gridSpan w:val="6"/>
          </w:tcPr>
          <w:p w14:paraId="1BB6D836"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vārds, citi vārdi, uzvārds</w:t>
            </w:r>
          </w:p>
        </w:tc>
        <w:tc>
          <w:tcPr>
            <w:tcW w:w="5209" w:type="dxa"/>
            <w:gridSpan w:val="23"/>
          </w:tcPr>
          <w:p w14:paraId="509156F3"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756C7696" w14:textId="77777777" w:rsidTr="00B63C1D">
        <w:tc>
          <w:tcPr>
            <w:tcW w:w="4147" w:type="dxa"/>
            <w:gridSpan w:val="6"/>
          </w:tcPr>
          <w:p w14:paraId="04368FBF"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Iesniedzēja personas kods</w:t>
            </w:r>
          </w:p>
        </w:tc>
        <w:tc>
          <w:tcPr>
            <w:tcW w:w="448" w:type="dxa"/>
          </w:tcPr>
          <w:p w14:paraId="3C3550F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30" w:type="dxa"/>
            <w:gridSpan w:val="2"/>
          </w:tcPr>
          <w:p w14:paraId="646F6DD1"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21D4C837"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7B119EEC"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6E0AC5BC"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2E509CD5"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659D61A2" w14:textId="77777777" w:rsidR="004B2CBE" w:rsidRPr="00EA133D" w:rsidRDefault="004B2CBE" w:rsidP="00B63C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w:t>
            </w:r>
          </w:p>
        </w:tc>
        <w:tc>
          <w:tcPr>
            <w:tcW w:w="383" w:type="dxa"/>
          </w:tcPr>
          <w:p w14:paraId="61B75DE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32" w:type="dxa"/>
            <w:gridSpan w:val="3"/>
          </w:tcPr>
          <w:p w14:paraId="529AC095"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06" w:type="dxa"/>
            <w:gridSpan w:val="2"/>
          </w:tcPr>
          <w:p w14:paraId="15DB0785"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34" w:type="dxa"/>
            <w:gridSpan w:val="3"/>
          </w:tcPr>
          <w:p w14:paraId="0EBC48AB"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34" w:type="dxa"/>
            <w:gridSpan w:val="2"/>
          </w:tcPr>
          <w:p w14:paraId="683C894E"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6409BA22" w14:textId="77777777" w:rsidTr="00B63C1D">
        <w:trPr>
          <w:gridAfter w:val="1"/>
          <w:wAfter w:w="13" w:type="dxa"/>
        </w:trPr>
        <w:tc>
          <w:tcPr>
            <w:tcW w:w="4147" w:type="dxa"/>
            <w:gridSpan w:val="6"/>
          </w:tcPr>
          <w:p w14:paraId="5D0E3EFE"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Notariāli (bāriņtiesas) apstiprinātas pilnvaras Nr.</w:t>
            </w:r>
          </w:p>
        </w:tc>
        <w:tc>
          <w:tcPr>
            <w:tcW w:w="5209" w:type="dxa"/>
            <w:gridSpan w:val="23"/>
          </w:tcPr>
          <w:p w14:paraId="069382B3"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06BF24E3" w14:textId="77777777" w:rsidTr="00B63C1D">
        <w:trPr>
          <w:gridAfter w:val="1"/>
          <w:wAfter w:w="13" w:type="dxa"/>
        </w:trPr>
        <w:tc>
          <w:tcPr>
            <w:tcW w:w="4147" w:type="dxa"/>
            <w:gridSpan w:val="6"/>
          </w:tcPr>
          <w:p w14:paraId="64369187"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vecāka vārds, citi vārdi, uzvārds</w:t>
            </w:r>
          </w:p>
        </w:tc>
        <w:tc>
          <w:tcPr>
            <w:tcW w:w="5209" w:type="dxa"/>
            <w:gridSpan w:val="23"/>
          </w:tcPr>
          <w:p w14:paraId="1C79C675"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01F2B63E" w14:textId="77777777" w:rsidTr="00B63C1D">
        <w:trPr>
          <w:gridAfter w:val="1"/>
          <w:wAfter w:w="13" w:type="dxa"/>
        </w:trPr>
        <w:tc>
          <w:tcPr>
            <w:tcW w:w="4147" w:type="dxa"/>
            <w:gridSpan w:val="6"/>
          </w:tcPr>
          <w:p w14:paraId="6DF6DCA6"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vecāka personas kods</w:t>
            </w:r>
          </w:p>
        </w:tc>
        <w:tc>
          <w:tcPr>
            <w:tcW w:w="448" w:type="dxa"/>
          </w:tcPr>
          <w:p w14:paraId="327BB162"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30" w:type="dxa"/>
            <w:gridSpan w:val="2"/>
          </w:tcPr>
          <w:p w14:paraId="4E50D7C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0E733C66"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75E0CAA0"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4BCA5775"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2C89FCBF"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44B1EBAD" w14:textId="77777777" w:rsidR="004B2CBE" w:rsidRPr="00EA133D" w:rsidRDefault="004B2CBE" w:rsidP="00B63C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w:t>
            </w:r>
          </w:p>
        </w:tc>
        <w:tc>
          <w:tcPr>
            <w:tcW w:w="425" w:type="dxa"/>
            <w:gridSpan w:val="2"/>
          </w:tcPr>
          <w:p w14:paraId="78AB1FD7"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90" w:type="dxa"/>
            <w:gridSpan w:val="2"/>
          </w:tcPr>
          <w:p w14:paraId="57F16CB2"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9" w:type="dxa"/>
            <w:gridSpan w:val="3"/>
          </w:tcPr>
          <w:p w14:paraId="63E3D096"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11" w:type="dxa"/>
            <w:gridSpan w:val="2"/>
          </w:tcPr>
          <w:p w14:paraId="35C60839"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21" w:type="dxa"/>
          </w:tcPr>
          <w:p w14:paraId="0936449B"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375C0AE3" w14:textId="77777777" w:rsidTr="00B63C1D">
        <w:trPr>
          <w:gridAfter w:val="1"/>
          <w:wAfter w:w="13" w:type="dxa"/>
        </w:trPr>
        <w:tc>
          <w:tcPr>
            <w:tcW w:w="4147" w:type="dxa"/>
            <w:gridSpan w:val="6"/>
          </w:tcPr>
          <w:p w14:paraId="57462A62"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vecāka tālruņa Nr.</w:t>
            </w:r>
          </w:p>
        </w:tc>
        <w:tc>
          <w:tcPr>
            <w:tcW w:w="5209" w:type="dxa"/>
            <w:gridSpan w:val="23"/>
          </w:tcPr>
          <w:p w14:paraId="39D4E4D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6F0A3D4A" w14:textId="77777777" w:rsidTr="00B63C1D">
        <w:trPr>
          <w:gridAfter w:val="1"/>
          <w:wAfter w:w="13" w:type="dxa"/>
        </w:trPr>
        <w:tc>
          <w:tcPr>
            <w:tcW w:w="4147" w:type="dxa"/>
            <w:gridSpan w:val="6"/>
          </w:tcPr>
          <w:p w14:paraId="611A66D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vecāka elektroniskā pasta adrese vai e-adrese</w:t>
            </w:r>
          </w:p>
        </w:tc>
        <w:tc>
          <w:tcPr>
            <w:tcW w:w="5209" w:type="dxa"/>
            <w:gridSpan w:val="23"/>
          </w:tcPr>
          <w:p w14:paraId="4CE7ADF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08A29B39" w14:textId="77777777" w:rsidTr="00B63C1D">
        <w:trPr>
          <w:gridAfter w:val="1"/>
          <w:wAfter w:w="13" w:type="dxa"/>
        </w:trPr>
        <w:tc>
          <w:tcPr>
            <w:tcW w:w="4147" w:type="dxa"/>
            <w:gridSpan w:val="6"/>
          </w:tcPr>
          <w:p w14:paraId="76DE282E"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unikālais identifikators</w:t>
            </w:r>
          </w:p>
          <w:p w14:paraId="43B866EB" w14:textId="77777777" w:rsidR="004B2CBE" w:rsidRPr="00EA133D" w:rsidRDefault="004B2CBE"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(aizpilda VPVKAC darbinieks)</w:t>
            </w:r>
          </w:p>
        </w:tc>
        <w:tc>
          <w:tcPr>
            <w:tcW w:w="5209" w:type="dxa"/>
            <w:gridSpan w:val="23"/>
          </w:tcPr>
          <w:p w14:paraId="1451291B" w14:textId="77777777" w:rsidR="004B2CBE" w:rsidRPr="00EA133D" w:rsidRDefault="004B2CBE" w:rsidP="00B63C1D">
            <w:pPr>
              <w:spacing w:before="20" w:after="20" w:line="240" w:lineRule="auto"/>
              <w:jc w:val="both"/>
              <w:rPr>
                <w:rFonts w:ascii="Times New Roman" w:eastAsia="Calibri" w:hAnsi="Times New Roman" w:cs="Times New Roman"/>
                <w:kern w:val="0"/>
                <w:sz w:val="23"/>
                <w:szCs w:val="23"/>
                <w:lang w:eastAsia="lv-LV"/>
                <w14:ligatures w14:val="none"/>
              </w:rPr>
            </w:pPr>
          </w:p>
        </w:tc>
      </w:tr>
      <w:tr w:rsidR="004B2CBE" w:rsidRPr="00EA133D" w14:paraId="00D001A7" w14:textId="77777777" w:rsidTr="00B63C1D">
        <w:trPr>
          <w:gridAfter w:val="1"/>
          <w:wAfter w:w="13" w:type="dxa"/>
        </w:trPr>
        <w:tc>
          <w:tcPr>
            <w:tcW w:w="9356" w:type="dxa"/>
            <w:gridSpan w:val="29"/>
          </w:tcPr>
          <w:p w14:paraId="612985D7" w14:textId="77777777" w:rsidR="004B2CBE" w:rsidRPr="00EA133D" w:rsidRDefault="004B2CBE" w:rsidP="00B63C1D">
            <w:pPr>
              <w:spacing w:before="20" w:after="20" w:line="240" w:lineRule="auto"/>
              <w:jc w:val="both"/>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b/>
                <w:bCs/>
                <w:kern w:val="0"/>
                <w:lang w:eastAsia="lv-LV"/>
                <w14:ligatures w14:val="none"/>
              </w:rPr>
              <w:t>Pieteikums Nr.______________________________________________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(aizpilda VPVKAC darbinieks)</w:t>
            </w:r>
          </w:p>
          <w:p w14:paraId="1100626C" w14:textId="77777777" w:rsidR="004B2CBE" w:rsidRPr="00EA133D" w:rsidRDefault="004B2CBE" w:rsidP="00B63C1D">
            <w:pPr>
              <w:spacing w:before="20" w:after="20" w:line="240" w:lineRule="auto"/>
              <w:jc w:val="both"/>
              <w:rPr>
                <w:rFonts w:ascii="Times New Roman" w:eastAsia="Calibri" w:hAnsi="Times New Roman" w:cs="Times New Roman"/>
                <w:b/>
                <w:bCs/>
                <w:kern w:val="0"/>
                <w:sz w:val="23"/>
                <w:szCs w:val="23"/>
                <w:lang w:eastAsia="lv-LV"/>
                <w14:ligatures w14:val="none"/>
              </w:rPr>
            </w:pPr>
            <w:r w:rsidRPr="00EA133D">
              <w:rPr>
                <w:rFonts w:ascii="Times New Roman" w:eastAsia="Calibri" w:hAnsi="Times New Roman" w:cs="Times New Roman"/>
                <w:b/>
                <w:kern w:val="0"/>
                <w:lang w:eastAsia="lv-LV"/>
                <w14:ligatures w14:val="none"/>
              </w:rPr>
              <w:t xml:space="preserve">Pirmreizējais reģistrēšanas datums </w:t>
            </w:r>
            <w:r w:rsidRPr="00EA133D">
              <w:rPr>
                <w:rFonts w:ascii="Times New Roman" w:eastAsia="Calibri" w:hAnsi="Times New Roman" w:cs="Times New Roman"/>
                <w:b/>
                <w:bCs/>
                <w:kern w:val="0"/>
                <w:lang w:eastAsia="lv-LV"/>
                <w14:ligatures w14:val="none"/>
              </w:rPr>
              <w:t>____________________________</w:t>
            </w:r>
            <w:r w:rsidRPr="00EA133D">
              <w:rPr>
                <w:rFonts w:ascii="Times New Roman" w:eastAsia="Calibri" w:hAnsi="Times New Roman" w:cs="Times New Roman"/>
                <w:kern w:val="0"/>
                <w:sz w:val="23"/>
                <w:szCs w:val="23"/>
                <w:lang w:eastAsia="lv-LV"/>
                <w14:ligatures w14:val="none"/>
              </w:rPr>
              <w:t xml:space="preserve"> </w:t>
            </w:r>
            <w:r w:rsidRPr="00EA133D">
              <w:rPr>
                <w:rFonts w:ascii="Times New Roman" w:eastAsia="Calibri" w:hAnsi="Times New Roman" w:cs="Times New Roman"/>
                <w:i/>
                <w:kern w:val="0"/>
                <w:sz w:val="20"/>
                <w:szCs w:val="20"/>
                <w:lang w:eastAsia="lv-LV"/>
                <w14:ligatures w14:val="none"/>
              </w:rPr>
              <w:t>(aizpilda VPVKAC darbinieks)</w:t>
            </w:r>
          </w:p>
          <w:p w14:paraId="56CC907D" w14:textId="77777777" w:rsidR="004B2CBE" w:rsidRPr="00EA133D" w:rsidRDefault="004B2CBE" w:rsidP="00B63C1D">
            <w:pPr>
              <w:spacing w:before="120" w:after="1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kern w:val="0"/>
                <w:lang w:eastAsia="lv-LV"/>
                <w14:ligatures w14:val="none"/>
              </w:rPr>
              <w:t>Lūdzu reģistrēt bērnu datubāzē pirmsskolas izglītības programmas apguvei.</w:t>
            </w:r>
          </w:p>
        </w:tc>
      </w:tr>
      <w:tr w:rsidR="004B2CBE" w:rsidRPr="00EA133D" w14:paraId="1B117E2A" w14:textId="77777777" w:rsidTr="00B63C1D">
        <w:trPr>
          <w:gridAfter w:val="1"/>
          <w:wAfter w:w="13" w:type="dxa"/>
        </w:trPr>
        <w:tc>
          <w:tcPr>
            <w:tcW w:w="9356" w:type="dxa"/>
            <w:gridSpan w:val="29"/>
          </w:tcPr>
          <w:p w14:paraId="46DC08E8" w14:textId="77777777" w:rsidR="004B2CBE" w:rsidRPr="00EA133D" w:rsidRDefault="004B2CBE" w:rsidP="00B63C1D">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pašvaldības izglītības iestādi, kurā vēlos pieteikt bērnu</w:t>
            </w:r>
          </w:p>
          <w:p w14:paraId="024E90B1" w14:textId="77777777" w:rsidR="004B2CBE" w:rsidRPr="00EA133D" w:rsidRDefault="004B2CBE" w:rsidP="00B63C1D">
            <w:pPr>
              <w:spacing w:before="20" w:after="20" w:line="240" w:lineRule="auto"/>
              <w:jc w:val="center"/>
              <w:rPr>
                <w:rFonts w:ascii="Times New Roman" w:eastAsia="Calibri" w:hAnsi="Times New Roman" w:cs="Times New Roman"/>
                <w:b/>
                <w:bCs/>
                <w:kern w:val="0"/>
                <w:sz w:val="23"/>
                <w:szCs w:val="23"/>
                <w:lang w:eastAsia="lv-LV"/>
                <w14:ligatures w14:val="none"/>
              </w:rPr>
            </w:pPr>
            <w:r w:rsidRPr="00EA133D">
              <w:rPr>
                <w:rFonts w:ascii="Times New Roman" w:eastAsia="Calibri" w:hAnsi="Times New Roman" w:cs="Times New Roman"/>
                <w:i/>
                <w:kern w:val="0"/>
                <w:sz w:val="19"/>
                <w:szCs w:val="23"/>
                <w:lang w:eastAsia="lv-LV"/>
                <w14:ligatures w14:val="none"/>
              </w:rPr>
              <w:t>(atzīmējiet vēlamās iestādes prioritārā secībā)</w:t>
            </w:r>
          </w:p>
        </w:tc>
      </w:tr>
      <w:tr w:rsidR="004B2CBE" w:rsidRPr="00EA133D" w14:paraId="786B4D5A" w14:textId="77777777" w:rsidTr="00B63C1D">
        <w:trPr>
          <w:gridAfter w:val="1"/>
          <w:wAfter w:w="13" w:type="dxa"/>
        </w:trPr>
        <w:tc>
          <w:tcPr>
            <w:tcW w:w="850" w:type="dxa"/>
          </w:tcPr>
          <w:p w14:paraId="0921DD0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73289F11"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Ādažu pirmsskolas izglītības iestāde “Strautiņš”</w:t>
            </w:r>
          </w:p>
        </w:tc>
      </w:tr>
      <w:tr w:rsidR="004B2CBE" w:rsidRPr="00EA133D" w14:paraId="2632FAE4" w14:textId="77777777" w:rsidTr="00B63C1D">
        <w:trPr>
          <w:gridAfter w:val="1"/>
          <w:wAfter w:w="13" w:type="dxa"/>
        </w:trPr>
        <w:tc>
          <w:tcPr>
            <w:tcW w:w="850" w:type="dxa"/>
          </w:tcPr>
          <w:p w14:paraId="47837167"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18A25210"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proofErr w:type="spellStart"/>
            <w:r w:rsidRPr="00EA133D">
              <w:rPr>
                <w:rFonts w:ascii="Times New Roman" w:eastAsia="Calibri" w:hAnsi="Times New Roman" w:cs="Times New Roman"/>
                <w:kern w:val="0"/>
                <w:lang w:eastAsia="lv-LV"/>
                <w14:ligatures w14:val="none"/>
              </w:rPr>
              <w:t>Kadagas</w:t>
            </w:r>
            <w:proofErr w:type="spellEnd"/>
            <w:r w:rsidRPr="00EA133D">
              <w:rPr>
                <w:rFonts w:ascii="Times New Roman" w:eastAsia="Calibri" w:hAnsi="Times New Roman" w:cs="Times New Roman"/>
                <w:kern w:val="0"/>
                <w:lang w:eastAsia="lv-LV"/>
                <w14:ligatures w14:val="none"/>
              </w:rPr>
              <w:t xml:space="preserve"> pirmsskolas izglītības iestāde “</w:t>
            </w:r>
            <w:proofErr w:type="spellStart"/>
            <w:r w:rsidRPr="00EA133D">
              <w:rPr>
                <w:rFonts w:ascii="Times New Roman" w:eastAsia="Calibri" w:hAnsi="Times New Roman" w:cs="Times New Roman"/>
                <w:kern w:val="0"/>
                <w:lang w:eastAsia="lv-LV"/>
                <w14:ligatures w14:val="none"/>
              </w:rPr>
              <w:t>Mežavēji</w:t>
            </w:r>
            <w:proofErr w:type="spellEnd"/>
            <w:r w:rsidRPr="00EA133D">
              <w:rPr>
                <w:rFonts w:ascii="Times New Roman" w:eastAsia="Calibri" w:hAnsi="Times New Roman" w:cs="Times New Roman"/>
                <w:kern w:val="0"/>
                <w:lang w:eastAsia="lv-LV"/>
                <w14:ligatures w14:val="none"/>
              </w:rPr>
              <w:t>”</w:t>
            </w:r>
          </w:p>
        </w:tc>
      </w:tr>
      <w:tr w:rsidR="004B2CBE" w:rsidRPr="00EA133D" w14:paraId="33A22BEB" w14:textId="77777777" w:rsidTr="00B63C1D">
        <w:trPr>
          <w:gridAfter w:val="1"/>
          <w:wAfter w:w="13" w:type="dxa"/>
        </w:trPr>
        <w:tc>
          <w:tcPr>
            <w:tcW w:w="850" w:type="dxa"/>
          </w:tcPr>
          <w:p w14:paraId="0CCFD6D2"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1C70EF89"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Ādažu vidusskolas pirmsskolas izglītības iestāde</w:t>
            </w:r>
          </w:p>
        </w:tc>
      </w:tr>
      <w:tr w:rsidR="004B2CBE" w:rsidRPr="00EA133D" w14:paraId="3F71CB34" w14:textId="77777777" w:rsidTr="00B63C1D">
        <w:trPr>
          <w:gridAfter w:val="1"/>
          <w:wAfter w:w="13" w:type="dxa"/>
        </w:trPr>
        <w:tc>
          <w:tcPr>
            <w:tcW w:w="850" w:type="dxa"/>
          </w:tcPr>
          <w:p w14:paraId="6F7BA55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75830C0A"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Carnikavas pirmsskolas izglītības iestāde “Riekstiņš”</w:t>
            </w:r>
          </w:p>
        </w:tc>
      </w:tr>
      <w:tr w:rsidR="004B2CBE" w:rsidRPr="00EA133D" w14:paraId="52A093A8" w14:textId="77777777" w:rsidTr="00B63C1D">
        <w:trPr>
          <w:gridAfter w:val="1"/>
          <w:wAfter w:w="13" w:type="dxa"/>
        </w:trPr>
        <w:tc>
          <w:tcPr>
            <w:tcW w:w="850" w:type="dxa"/>
          </w:tcPr>
          <w:p w14:paraId="0B8D4F3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8506" w:type="dxa"/>
            <w:gridSpan w:val="28"/>
          </w:tcPr>
          <w:p w14:paraId="4724320A" w14:textId="77777777" w:rsidR="004B2CBE" w:rsidRPr="00EA133D" w:rsidRDefault="004B2CBE" w:rsidP="00B63C1D">
            <w:pPr>
              <w:spacing w:before="20" w:after="20" w:line="240" w:lineRule="auto"/>
              <w:rPr>
                <w:rFonts w:ascii="Times New Roman" w:eastAsia="Calibri" w:hAnsi="Times New Roman" w:cs="Times New Roman"/>
                <w:kern w:val="0"/>
                <w:lang w:eastAsia="lv-LV"/>
                <w14:ligatures w14:val="none"/>
              </w:rPr>
            </w:pPr>
            <w:proofErr w:type="spellStart"/>
            <w:r w:rsidRPr="00EA133D">
              <w:rPr>
                <w:rFonts w:ascii="Times New Roman" w:eastAsia="Calibri" w:hAnsi="Times New Roman" w:cs="Times New Roman"/>
                <w:kern w:val="0"/>
                <w:lang w:eastAsia="lv-LV"/>
                <w14:ligatures w14:val="none"/>
              </w:rPr>
              <w:t>Siguļu</w:t>
            </w:r>
            <w:proofErr w:type="spellEnd"/>
            <w:r w:rsidRPr="00EA133D">
              <w:rPr>
                <w:rFonts w:ascii="Times New Roman" w:eastAsia="Calibri" w:hAnsi="Times New Roman" w:cs="Times New Roman"/>
                <w:kern w:val="0"/>
                <w:lang w:eastAsia="lv-LV"/>
                <w14:ligatures w14:val="none"/>
              </w:rPr>
              <w:t xml:space="preserve"> pirmsskolas izglītības iestāde “Piejūra”</w:t>
            </w:r>
          </w:p>
        </w:tc>
      </w:tr>
      <w:tr w:rsidR="004B2CBE" w:rsidRPr="00EA133D" w14:paraId="2B2500D6" w14:textId="77777777" w:rsidTr="00B63C1D">
        <w:trPr>
          <w:gridAfter w:val="1"/>
          <w:wAfter w:w="13" w:type="dxa"/>
        </w:trPr>
        <w:tc>
          <w:tcPr>
            <w:tcW w:w="3544" w:type="dxa"/>
            <w:gridSpan w:val="3"/>
          </w:tcPr>
          <w:p w14:paraId="754D6EB1"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Vēlamais uzsākšanas datums</w:t>
            </w:r>
          </w:p>
        </w:tc>
        <w:tc>
          <w:tcPr>
            <w:tcW w:w="5812" w:type="dxa"/>
            <w:gridSpan w:val="26"/>
          </w:tcPr>
          <w:p w14:paraId="369C7443"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564F65B4" w14:textId="77777777" w:rsidTr="00B63C1D">
        <w:trPr>
          <w:gridAfter w:val="1"/>
          <w:wAfter w:w="13" w:type="dxa"/>
        </w:trPr>
        <w:tc>
          <w:tcPr>
            <w:tcW w:w="9356" w:type="dxa"/>
            <w:gridSpan w:val="29"/>
          </w:tcPr>
          <w:p w14:paraId="459DEB0F" w14:textId="77777777" w:rsidR="004B2CBE" w:rsidRPr="00EA133D" w:rsidRDefault="004B2CBE" w:rsidP="00B63C1D">
            <w:pPr>
              <w:spacing w:before="20" w:after="20" w:line="240" w:lineRule="auto"/>
              <w:jc w:val="center"/>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kern w:val="0"/>
                <w:lang w:eastAsia="lv-LV"/>
                <w14:ligatures w14:val="none"/>
              </w:rPr>
              <w:t>Ziņas par bērnu</w:t>
            </w:r>
          </w:p>
        </w:tc>
      </w:tr>
      <w:tr w:rsidR="004B2CBE" w:rsidRPr="00EA133D" w14:paraId="06C4B2C3" w14:textId="77777777" w:rsidTr="00B63C1D">
        <w:trPr>
          <w:gridAfter w:val="1"/>
          <w:wAfter w:w="13" w:type="dxa"/>
        </w:trPr>
        <w:tc>
          <w:tcPr>
            <w:tcW w:w="3260" w:type="dxa"/>
            <w:gridSpan w:val="2"/>
          </w:tcPr>
          <w:p w14:paraId="3EFDA0A1"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vārds, citi vārdi, uzvārds</w:t>
            </w:r>
          </w:p>
        </w:tc>
        <w:tc>
          <w:tcPr>
            <w:tcW w:w="6096" w:type="dxa"/>
            <w:gridSpan w:val="27"/>
          </w:tcPr>
          <w:p w14:paraId="23080C1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65A9C12A" w14:textId="77777777" w:rsidTr="00B63C1D">
        <w:trPr>
          <w:gridAfter w:val="1"/>
          <w:wAfter w:w="13" w:type="dxa"/>
        </w:trPr>
        <w:tc>
          <w:tcPr>
            <w:tcW w:w="3260" w:type="dxa"/>
            <w:gridSpan w:val="2"/>
          </w:tcPr>
          <w:p w14:paraId="430AA59A"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dzimšanas dati</w:t>
            </w:r>
          </w:p>
        </w:tc>
        <w:tc>
          <w:tcPr>
            <w:tcW w:w="6096" w:type="dxa"/>
            <w:gridSpan w:val="27"/>
          </w:tcPr>
          <w:p w14:paraId="0A7FD8B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4E1BD105" w14:textId="77777777" w:rsidTr="00B63C1D">
        <w:trPr>
          <w:gridAfter w:val="1"/>
          <w:wAfter w:w="13" w:type="dxa"/>
        </w:trPr>
        <w:tc>
          <w:tcPr>
            <w:tcW w:w="3260" w:type="dxa"/>
            <w:gridSpan w:val="2"/>
          </w:tcPr>
          <w:p w14:paraId="3C645C8C"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Bērna personas kods</w:t>
            </w:r>
          </w:p>
        </w:tc>
        <w:tc>
          <w:tcPr>
            <w:tcW w:w="425" w:type="dxa"/>
            <w:gridSpan w:val="2"/>
          </w:tcPr>
          <w:p w14:paraId="713F3D19"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62" w:type="dxa"/>
            <w:gridSpan w:val="2"/>
          </w:tcPr>
          <w:p w14:paraId="2217EAE9"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48" w:type="dxa"/>
          </w:tcPr>
          <w:p w14:paraId="0A9BA5D2"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62" w:type="dxa"/>
          </w:tcPr>
          <w:p w14:paraId="10350D1C"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490" w:type="dxa"/>
            <w:gridSpan w:val="4"/>
          </w:tcPr>
          <w:p w14:paraId="5E4497E7"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31" w:type="dxa"/>
            <w:gridSpan w:val="2"/>
          </w:tcPr>
          <w:p w14:paraId="0884639F"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18" w:type="dxa"/>
            <w:gridSpan w:val="2"/>
          </w:tcPr>
          <w:p w14:paraId="59EE710C" w14:textId="77777777" w:rsidR="004B2CBE" w:rsidRPr="00EA133D" w:rsidRDefault="004B2CBE" w:rsidP="00B63C1D">
            <w:pPr>
              <w:spacing w:before="20" w:after="20" w:line="240" w:lineRule="auto"/>
              <w:jc w:val="center"/>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w:t>
            </w:r>
          </w:p>
        </w:tc>
        <w:tc>
          <w:tcPr>
            <w:tcW w:w="560" w:type="dxa"/>
            <w:gridSpan w:val="2"/>
          </w:tcPr>
          <w:p w14:paraId="2B73D298"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46" w:type="dxa"/>
            <w:gridSpan w:val="4"/>
          </w:tcPr>
          <w:p w14:paraId="1562E704"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32" w:type="dxa"/>
            <w:gridSpan w:val="2"/>
          </w:tcPr>
          <w:p w14:paraId="0E45371C"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74" w:type="dxa"/>
            <w:gridSpan w:val="3"/>
          </w:tcPr>
          <w:p w14:paraId="105FD88F"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c>
          <w:tcPr>
            <w:tcW w:w="548" w:type="dxa"/>
            <w:gridSpan w:val="2"/>
          </w:tcPr>
          <w:p w14:paraId="48039FF2"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p>
        </w:tc>
      </w:tr>
      <w:tr w:rsidR="004B2CBE" w:rsidRPr="00EA133D" w14:paraId="3DE2A45F" w14:textId="77777777" w:rsidTr="00B63C1D">
        <w:trPr>
          <w:gridAfter w:val="1"/>
          <w:wAfter w:w="13" w:type="dxa"/>
        </w:trPr>
        <w:tc>
          <w:tcPr>
            <w:tcW w:w="9356" w:type="dxa"/>
            <w:gridSpan w:val="29"/>
            <w:tcBorders>
              <w:top w:val="single" w:sz="12" w:space="0" w:color="auto"/>
              <w:left w:val="single" w:sz="12" w:space="0" w:color="auto"/>
              <w:bottom w:val="single" w:sz="12" w:space="0" w:color="auto"/>
              <w:right w:val="single" w:sz="12" w:space="0" w:color="auto"/>
            </w:tcBorders>
            <w:vAlign w:val="center"/>
          </w:tcPr>
          <w:p w14:paraId="1C2E78F2" w14:textId="77777777" w:rsidR="004B2CBE" w:rsidRPr="00EA133D" w:rsidRDefault="004B2CBE" w:rsidP="00B63C1D">
            <w:pPr>
              <w:spacing w:before="20" w:after="20" w:line="240" w:lineRule="auto"/>
              <w:jc w:val="both"/>
              <w:rPr>
                <w:rFonts w:ascii="Times New Roman" w:eastAsia="Calibri" w:hAnsi="Times New Roman" w:cs="Times New Roman"/>
                <w:b/>
                <w:kern w:val="0"/>
                <w:lang w:eastAsia="lv-LV"/>
                <w14:ligatures w14:val="none"/>
              </w:rPr>
            </w:pPr>
            <w:r w:rsidRPr="00EA133D">
              <w:rPr>
                <w:rFonts w:ascii="Times New Roman" w:eastAsia="Calibri" w:hAnsi="Times New Roman" w:cs="Times New Roman"/>
                <w:b/>
                <w:bCs/>
                <w:kern w:val="0"/>
                <w:lang w:eastAsia="lv-LV"/>
                <w14:ligatures w14:val="none"/>
              </w:rPr>
              <w:t>Pirmsskolas izglītības pakalpojumus pašvaldības izglītības iestādē</w:t>
            </w:r>
            <w:r w:rsidRPr="00EA133D">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
                <w:bCs/>
                <w:kern w:val="0"/>
                <w:lang w:eastAsia="lv-LV"/>
                <w14:ligatures w14:val="none"/>
              </w:rPr>
              <w:t>nodrošina domes noteiktā kārtībā. Līdz bērna uzņemšanai iestādē man ir tiesības pašvaldības noteiktā kārtībā pieprasīt līdzfinansējumu pirmsskolas izglītības pakalpojumam privātajā izglītības iestādē vai pie bērnu uzraudzības pakalpojuma sniedzēja.</w:t>
            </w:r>
          </w:p>
        </w:tc>
      </w:tr>
      <w:tr w:rsidR="004B2CBE" w:rsidRPr="00EA133D" w14:paraId="3D33C7C7" w14:textId="77777777" w:rsidTr="00B63C1D">
        <w:trPr>
          <w:gridAfter w:val="1"/>
          <w:wAfter w:w="13" w:type="dxa"/>
        </w:trPr>
        <w:tc>
          <w:tcPr>
            <w:tcW w:w="9356" w:type="dxa"/>
            <w:gridSpan w:val="29"/>
            <w:tcBorders>
              <w:top w:val="single" w:sz="12" w:space="0" w:color="auto"/>
            </w:tcBorders>
            <w:vAlign w:val="center"/>
          </w:tcPr>
          <w:p w14:paraId="3AC89CCA" w14:textId="77777777" w:rsidR="004B2CBE" w:rsidRPr="00EA133D" w:rsidRDefault="004B2CBE" w:rsidP="00B63C1D">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 xml:space="preserve">Uzaicinājumu uz </w:t>
            </w:r>
            <w:r w:rsidRPr="00EA133D">
              <w:rPr>
                <w:rFonts w:ascii="Times New Roman" w:eastAsia="Calibri" w:hAnsi="Times New Roman" w:cs="Times New Roman"/>
                <w:kern w:val="0"/>
                <w:lang w:eastAsia="lv-LV"/>
                <w14:ligatures w14:val="none"/>
              </w:rPr>
              <w:t xml:space="preserve">pašvaldības izglītības iestādi sūtīt uz </w:t>
            </w:r>
            <w:r w:rsidRPr="00EA133D">
              <w:rPr>
                <w:rFonts w:ascii="Times New Roman" w:eastAsia="Calibri" w:hAnsi="Times New Roman" w:cs="Times New Roman"/>
                <w:i/>
                <w:kern w:val="0"/>
                <w:lang w:eastAsia="lv-LV"/>
                <w14:ligatures w14:val="none"/>
              </w:rPr>
              <w:t>(norādīt elektroniskā pasta adresi)</w:t>
            </w:r>
            <w:r w:rsidRPr="00EA133D">
              <w:rPr>
                <w:rFonts w:ascii="Times New Roman" w:eastAsia="Calibri" w:hAnsi="Times New Roman" w:cs="Times New Roman"/>
                <w:kern w:val="0"/>
                <w:lang w:eastAsia="lv-LV"/>
                <w14:ligatures w14:val="none"/>
              </w:rPr>
              <w:t xml:space="preserve"> __________________________________________________________________________________.</w:t>
            </w:r>
          </w:p>
        </w:tc>
      </w:tr>
      <w:tr w:rsidR="004B2CBE" w:rsidRPr="00EA133D" w14:paraId="0C682AA9" w14:textId="77777777" w:rsidTr="00B63C1D">
        <w:trPr>
          <w:gridAfter w:val="1"/>
          <w:wAfter w:w="13" w:type="dxa"/>
        </w:trPr>
        <w:tc>
          <w:tcPr>
            <w:tcW w:w="9356" w:type="dxa"/>
            <w:gridSpan w:val="29"/>
            <w:tcBorders>
              <w:bottom w:val="single" w:sz="8" w:space="0" w:color="auto"/>
            </w:tcBorders>
            <w:vAlign w:val="center"/>
          </w:tcPr>
          <w:p w14:paraId="0683E155" w14:textId="77777777" w:rsidR="004B2CBE" w:rsidRPr="00EA133D" w:rsidRDefault="004B2CBE" w:rsidP="00B63C1D">
            <w:pPr>
              <w:spacing w:before="20" w:after="20" w:line="240" w:lineRule="auto"/>
              <w:jc w:val="both"/>
              <w:rPr>
                <w:rFonts w:ascii="Times New Roman" w:eastAsia="Calibri" w:hAnsi="Times New Roman" w:cs="Times New Roman"/>
                <w:bCs/>
                <w:kern w:val="0"/>
                <w:lang w:eastAsia="lv-LV"/>
                <w14:ligatures w14:val="none"/>
              </w:rPr>
            </w:pPr>
            <w:r w:rsidRPr="00EA133D">
              <w:rPr>
                <w:rFonts w:ascii="Times New Roman" w:eastAsia="Calibri" w:hAnsi="Times New Roman" w:cs="Times New Roman"/>
                <w:bCs/>
                <w:kern w:val="0"/>
                <w:lang w:eastAsia="lv-LV"/>
                <w14:ligatures w14:val="none"/>
              </w:rPr>
              <w:t xml:space="preserve">Pieteikumā norādīto personas datu apstrādes mērķis ir pašvaldības 2024. gada </w:t>
            </w:r>
            <w:r w:rsidRPr="00EA133D">
              <w:rPr>
                <w:rFonts w:ascii="Times New Roman" w:eastAsia="Times New Roman" w:hAnsi="Times New Roman" w:cs="Times New Roman"/>
                <w:kern w:val="0"/>
                <w:lang w:eastAsia="lv-LV"/>
                <w14:ligatures w14:val="none"/>
              </w:rPr>
              <w:t>28. novembra</w:t>
            </w:r>
            <w:r w:rsidRPr="00EA133D" w:rsidDel="0070663E">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Cs/>
                <w:kern w:val="0"/>
                <w:lang w:eastAsia="lv-LV"/>
                <w14:ligatures w14:val="none"/>
              </w:rPr>
              <w:t>saistošo noteikumu Nr.</w:t>
            </w:r>
            <w:r w:rsidRPr="00EA133D">
              <w:rPr>
                <w:rFonts w:ascii="Times New Roman" w:hAnsi="Times New Roman" w:cs="Times New Roman"/>
                <w:noProof/>
              </w:rPr>
              <w:t xml:space="preserve"> </w:t>
            </w:r>
            <w:r w:rsidRPr="00EA133D">
              <w:rPr>
                <w:rFonts w:ascii="Times New Roman" w:hAnsi="Times New Roman" w:cs="Times New Roman"/>
                <w:noProof/>
              </w:rPr>
              <w:fldChar w:fldCharType="begin"/>
            </w:r>
            <w:r w:rsidRPr="00EA133D">
              <w:rPr>
                <w:rFonts w:ascii="Times New Roman" w:hAnsi="Times New Roman" w:cs="Times New Roman"/>
                <w:noProof/>
              </w:rPr>
              <w:instrText>MERGEFIELD DOKREGNUMURS</w:instrText>
            </w:r>
            <w:r w:rsidRPr="00EA133D">
              <w:rPr>
                <w:rFonts w:ascii="Times New Roman" w:hAnsi="Times New Roman" w:cs="Times New Roman"/>
                <w:noProof/>
              </w:rPr>
              <w:fldChar w:fldCharType="separate"/>
            </w:r>
            <w:r w:rsidRPr="00EA133D">
              <w:rPr>
                <w:rFonts w:ascii="Times New Roman" w:hAnsi="Times New Roman" w:cs="Times New Roman"/>
                <w:noProof/>
              </w:rPr>
              <w:t>«DOKREGNUMURS»</w:t>
            </w:r>
            <w:r w:rsidRPr="00EA133D">
              <w:rPr>
                <w:rFonts w:ascii="Times New Roman" w:hAnsi="Times New Roman" w:cs="Times New Roman"/>
                <w:noProof/>
              </w:rPr>
              <w:fldChar w:fldCharType="end"/>
            </w:r>
            <w:r w:rsidRPr="00EA133D">
              <w:rPr>
                <w:rFonts w:ascii="Times New Roman" w:eastAsia="Calibri" w:hAnsi="Times New Roman" w:cs="Times New Roman"/>
                <w:bCs/>
                <w:kern w:val="0"/>
                <w:lang w:eastAsia="lv-LV"/>
                <w14:ligatures w14:val="none"/>
              </w:rPr>
              <w:t xml:space="preserve"> “</w:t>
            </w:r>
            <w:r w:rsidRPr="00EA133D">
              <w:rPr>
                <w:rFonts w:ascii="Times New Roman" w:eastAsia="Calibri" w:hAnsi="Times New Roman" w:cs="Times New Roman"/>
                <w:bCs/>
                <w:kern w:val="0"/>
                <w14:ligatures w14:val="none"/>
              </w:rPr>
              <w:t>Ādažu novada pašvaldības pirmsskolas izglītības nodrošināšanas funkcijas īstenošanas kārtība</w:t>
            </w:r>
            <w:r w:rsidRPr="00EA133D">
              <w:rPr>
                <w:rFonts w:ascii="Times New Roman" w:eastAsia="Calibri" w:hAnsi="Times New Roman" w:cs="Times New Roman"/>
                <w:bCs/>
                <w:kern w:val="0"/>
                <w:lang w:eastAsia="lv-LV"/>
                <w14:ligatures w14:val="none"/>
              </w:rPr>
              <w:t>” izpilde un tiek veikta atbilstoši fizisko personu datu aizsardzību regulējošo normatīvo aktu prasībām.</w:t>
            </w:r>
          </w:p>
        </w:tc>
      </w:tr>
      <w:tr w:rsidR="004B2CBE" w:rsidRPr="00EA133D" w14:paraId="1DE2A9B6" w14:textId="77777777" w:rsidTr="00B63C1D">
        <w:trPr>
          <w:gridAfter w:val="1"/>
          <w:wAfter w:w="13" w:type="dxa"/>
        </w:trPr>
        <w:tc>
          <w:tcPr>
            <w:tcW w:w="3970" w:type="dxa"/>
            <w:gridSpan w:val="5"/>
            <w:vMerge w:val="restart"/>
            <w:tcBorders>
              <w:top w:val="single" w:sz="8" w:space="0" w:color="auto"/>
            </w:tcBorders>
            <w:vAlign w:val="center"/>
          </w:tcPr>
          <w:p w14:paraId="13395264" w14:textId="77777777" w:rsidR="004B2CBE" w:rsidRPr="00EA133D" w:rsidRDefault="004B2CBE" w:rsidP="00B63C1D">
            <w:pPr>
              <w:spacing w:before="20" w:after="20" w:line="240" w:lineRule="auto"/>
              <w:jc w:val="both"/>
              <w:rPr>
                <w:rFonts w:ascii="Times New Roman" w:eastAsia="Calibri" w:hAnsi="Times New Roman" w:cs="Times New Roman"/>
                <w:b/>
                <w:bCs/>
                <w:kern w:val="0"/>
                <w:lang w:eastAsia="lv-LV"/>
                <w14:ligatures w14:val="none"/>
              </w:rPr>
            </w:pPr>
            <w:r w:rsidRPr="00EA133D">
              <w:rPr>
                <w:rFonts w:ascii="Times New Roman" w:eastAsia="Calibri" w:hAnsi="Times New Roman" w:cs="Times New Roman"/>
                <w:kern w:val="0"/>
                <w:lang w:eastAsia="lv-LV"/>
                <w14:ligatures w14:val="none"/>
              </w:rPr>
              <w:t>Apliecinu, ka norādītās ziņas ir patiesas*:</w:t>
            </w:r>
          </w:p>
        </w:tc>
        <w:tc>
          <w:tcPr>
            <w:tcW w:w="5386" w:type="dxa"/>
            <w:gridSpan w:val="24"/>
            <w:tcBorders>
              <w:top w:val="single" w:sz="8" w:space="0" w:color="auto"/>
            </w:tcBorders>
            <w:vAlign w:val="center"/>
          </w:tcPr>
          <w:p w14:paraId="191A7443" w14:textId="77777777" w:rsidR="004B2CBE" w:rsidRPr="00EA133D" w:rsidRDefault="004B2CBE" w:rsidP="00B63C1D">
            <w:pPr>
              <w:spacing w:before="20" w:after="20" w:line="240" w:lineRule="auto"/>
              <w:jc w:val="both"/>
              <w:rPr>
                <w:rFonts w:ascii="Times New Roman" w:eastAsia="Calibri" w:hAnsi="Times New Roman" w:cs="Times New Roman"/>
                <w:b/>
                <w:bCs/>
                <w:kern w:val="0"/>
                <w:sz w:val="23"/>
                <w:szCs w:val="23"/>
                <w:lang w:eastAsia="lv-LV"/>
                <w14:ligatures w14:val="none"/>
              </w:rPr>
            </w:pPr>
          </w:p>
          <w:p w14:paraId="26EAEF14" w14:textId="77777777" w:rsidR="004B2CBE" w:rsidRPr="00EA133D" w:rsidRDefault="004B2CBE" w:rsidP="00B63C1D">
            <w:pPr>
              <w:spacing w:before="20" w:after="20" w:line="240" w:lineRule="auto"/>
              <w:jc w:val="both"/>
              <w:rPr>
                <w:rFonts w:ascii="Times New Roman" w:eastAsia="Calibri" w:hAnsi="Times New Roman" w:cs="Times New Roman"/>
                <w:b/>
                <w:bCs/>
                <w:kern w:val="0"/>
                <w:sz w:val="23"/>
                <w:szCs w:val="23"/>
                <w:lang w:eastAsia="lv-LV"/>
                <w14:ligatures w14:val="none"/>
              </w:rPr>
            </w:pPr>
          </w:p>
        </w:tc>
      </w:tr>
      <w:tr w:rsidR="004B2CBE" w:rsidRPr="00EA133D" w14:paraId="36C6A9A4" w14:textId="77777777" w:rsidTr="00B63C1D">
        <w:trPr>
          <w:gridAfter w:val="1"/>
          <w:wAfter w:w="13" w:type="dxa"/>
        </w:trPr>
        <w:tc>
          <w:tcPr>
            <w:tcW w:w="3970" w:type="dxa"/>
            <w:gridSpan w:val="5"/>
            <w:vMerge/>
            <w:vAlign w:val="center"/>
          </w:tcPr>
          <w:p w14:paraId="1B955D9F" w14:textId="77777777" w:rsidR="004B2CBE" w:rsidRPr="00EA133D" w:rsidRDefault="004B2CBE" w:rsidP="00B63C1D">
            <w:pPr>
              <w:spacing w:before="20" w:after="20" w:line="240" w:lineRule="auto"/>
              <w:jc w:val="both"/>
              <w:rPr>
                <w:rFonts w:ascii="Times New Roman" w:eastAsia="Calibri" w:hAnsi="Times New Roman" w:cs="Times New Roman"/>
                <w:kern w:val="0"/>
                <w:sz w:val="23"/>
                <w:szCs w:val="23"/>
                <w:lang w:eastAsia="lv-LV"/>
                <w14:ligatures w14:val="none"/>
              </w:rPr>
            </w:pPr>
          </w:p>
        </w:tc>
        <w:tc>
          <w:tcPr>
            <w:tcW w:w="5386" w:type="dxa"/>
            <w:gridSpan w:val="24"/>
            <w:vAlign w:val="center"/>
          </w:tcPr>
          <w:p w14:paraId="4C356092" w14:textId="77777777" w:rsidR="004B2CBE" w:rsidRPr="00EA133D" w:rsidRDefault="004B2CBE" w:rsidP="00B63C1D">
            <w:pPr>
              <w:spacing w:before="20" w:after="20" w:line="240" w:lineRule="auto"/>
              <w:jc w:val="center"/>
              <w:rPr>
                <w:rFonts w:ascii="Times New Roman" w:eastAsia="Calibri" w:hAnsi="Times New Roman" w:cs="Times New Roman"/>
                <w:b/>
                <w:bCs/>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(pilnvarotās personas paraksts)</w:t>
            </w:r>
          </w:p>
        </w:tc>
      </w:tr>
      <w:tr w:rsidR="004B2CBE" w:rsidRPr="00EA133D" w14:paraId="3F34C2D3" w14:textId="77777777" w:rsidTr="00B63C1D">
        <w:trPr>
          <w:gridAfter w:val="1"/>
          <w:wAfter w:w="13" w:type="dxa"/>
        </w:trPr>
        <w:tc>
          <w:tcPr>
            <w:tcW w:w="3970" w:type="dxa"/>
            <w:gridSpan w:val="5"/>
            <w:vAlign w:val="center"/>
          </w:tcPr>
          <w:p w14:paraId="7E66C1EE"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Datums:</w:t>
            </w:r>
          </w:p>
        </w:tc>
        <w:tc>
          <w:tcPr>
            <w:tcW w:w="1436" w:type="dxa"/>
            <w:gridSpan w:val="5"/>
            <w:vAlign w:val="center"/>
          </w:tcPr>
          <w:p w14:paraId="472AC0FF"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Laiks:</w:t>
            </w:r>
          </w:p>
        </w:tc>
        <w:tc>
          <w:tcPr>
            <w:tcW w:w="3950" w:type="dxa"/>
            <w:gridSpan w:val="19"/>
            <w:vAlign w:val="center"/>
          </w:tcPr>
          <w:p w14:paraId="4E3AC217" w14:textId="77777777" w:rsidR="004B2CBE" w:rsidRPr="00EA133D" w:rsidRDefault="004B2CBE" w:rsidP="00B63C1D">
            <w:pPr>
              <w:spacing w:before="20" w:after="20" w:line="240" w:lineRule="auto"/>
              <w:jc w:val="both"/>
              <w:rPr>
                <w:rFonts w:ascii="Times New Roman" w:eastAsia="Calibri" w:hAnsi="Times New Roman" w:cs="Times New Roman"/>
                <w:kern w:val="0"/>
                <w:lang w:eastAsia="lv-LV"/>
                <w14:ligatures w14:val="none"/>
              </w:rPr>
            </w:pPr>
            <w:r w:rsidRPr="00EA133D">
              <w:rPr>
                <w:rFonts w:ascii="Times New Roman" w:eastAsia="Calibri" w:hAnsi="Times New Roman" w:cs="Times New Roman"/>
                <w:kern w:val="0"/>
                <w:lang w:eastAsia="lv-LV"/>
                <w14:ligatures w14:val="none"/>
              </w:rPr>
              <w:t>Paraksts:</w:t>
            </w:r>
          </w:p>
        </w:tc>
      </w:tr>
      <w:tr w:rsidR="004B2CBE" w:rsidRPr="00EA133D" w14:paraId="6BD81173" w14:textId="77777777" w:rsidTr="00B63C1D">
        <w:trPr>
          <w:gridAfter w:val="1"/>
          <w:wAfter w:w="13" w:type="dxa"/>
        </w:trPr>
        <w:tc>
          <w:tcPr>
            <w:tcW w:w="5406" w:type="dxa"/>
            <w:gridSpan w:val="10"/>
            <w:vAlign w:val="center"/>
          </w:tcPr>
          <w:p w14:paraId="6622E3A7" w14:textId="77777777" w:rsidR="004B2CBE" w:rsidRPr="00EA133D" w:rsidRDefault="004B2CBE"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(reģistrācijas datums, laiks, aizpilda pilnvarotā persona)</w:t>
            </w:r>
          </w:p>
        </w:tc>
        <w:tc>
          <w:tcPr>
            <w:tcW w:w="3950" w:type="dxa"/>
            <w:gridSpan w:val="19"/>
            <w:vAlign w:val="center"/>
          </w:tcPr>
          <w:p w14:paraId="6384770D" w14:textId="77777777" w:rsidR="004B2CBE" w:rsidRPr="00EA133D" w:rsidRDefault="004B2CBE" w:rsidP="00B63C1D">
            <w:pPr>
              <w:spacing w:before="20" w:after="20" w:line="240" w:lineRule="auto"/>
              <w:jc w:val="center"/>
              <w:rPr>
                <w:rFonts w:ascii="Times New Roman" w:eastAsia="Calibri" w:hAnsi="Times New Roman" w:cs="Times New Roman"/>
                <w:i/>
                <w:kern w:val="0"/>
                <w:sz w:val="20"/>
                <w:szCs w:val="20"/>
                <w:lang w:eastAsia="lv-LV"/>
                <w14:ligatures w14:val="none"/>
              </w:rPr>
            </w:pPr>
            <w:r w:rsidRPr="00EA133D">
              <w:rPr>
                <w:rFonts w:ascii="Times New Roman" w:eastAsia="Calibri" w:hAnsi="Times New Roman" w:cs="Times New Roman"/>
                <w:i/>
                <w:kern w:val="0"/>
                <w:sz w:val="20"/>
                <w:szCs w:val="20"/>
                <w:lang w:eastAsia="lv-LV"/>
                <w14:ligatures w14:val="none"/>
              </w:rPr>
              <w:t>(VPVKAC darbinieka paraksts)</w:t>
            </w:r>
          </w:p>
        </w:tc>
      </w:tr>
    </w:tbl>
    <w:p w14:paraId="5B225FE9" w14:textId="77777777" w:rsidR="004B2CBE" w:rsidRPr="00EA133D" w:rsidRDefault="004B2CBE" w:rsidP="004B2CBE">
      <w:pPr>
        <w:ind w:left="2160" w:firstLine="720"/>
        <w:rPr>
          <w:rFonts w:ascii="Times New Roman" w:eastAsia="Calibri" w:hAnsi="Times New Roman" w:cs="Times New Roman"/>
          <w:bCs/>
          <w:kern w:val="0"/>
          <w:sz w:val="28"/>
          <w:szCs w:val="28"/>
          <w14:ligatures w14:val="none"/>
        </w:rPr>
      </w:pPr>
      <w:r w:rsidRPr="00EA133D">
        <w:rPr>
          <w:rFonts w:ascii="Times New Roman" w:eastAsia="Times New Roman" w:hAnsi="Times New Roman" w:cs="Arial"/>
          <w:kern w:val="0"/>
          <w:sz w:val="24"/>
          <w:szCs w:val="20"/>
          <w:lang w:eastAsia="lv-LV"/>
          <w14:ligatures w14:val="none"/>
        </w:rPr>
        <w:br w:type="page"/>
      </w:r>
      <w:r w:rsidRPr="00EA133D">
        <w:rPr>
          <w:rFonts w:ascii="Times New Roman" w:eastAsia="Calibri" w:hAnsi="Times New Roman" w:cs="Times New Roman"/>
          <w:bCs/>
          <w:kern w:val="0"/>
          <w:sz w:val="28"/>
          <w:szCs w:val="28"/>
          <w14:ligatures w14:val="none"/>
        </w:rPr>
        <w:lastRenderedPageBreak/>
        <w:t>PASKAIDROJUMA RAKSTS</w:t>
      </w:r>
    </w:p>
    <w:p w14:paraId="50C666A7" w14:textId="77777777" w:rsidR="004B2CBE" w:rsidRPr="00EA133D" w:rsidRDefault="004B2CBE" w:rsidP="004B2CBE">
      <w:pPr>
        <w:spacing w:after="0" w:line="240" w:lineRule="auto"/>
        <w:ind w:right="-765"/>
        <w:jc w:val="center"/>
        <w:rPr>
          <w:rFonts w:ascii="Times New Roman" w:eastAsia="Calibri" w:hAnsi="Times New Roman" w:cs="Times New Roman"/>
          <w:b/>
          <w:kern w:val="0"/>
          <w:sz w:val="24"/>
          <w:szCs w:val="24"/>
          <w14:ligatures w14:val="none"/>
        </w:rPr>
      </w:pPr>
      <w:r w:rsidRPr="00EA133D">
        <w:rPr>
          <w:rFonts w:ascii="Times New Roman" w:eastAsia="Calibri" w:hAnsi="Times New Roman" w:cs="Times New Roman"/>
          <w:b/>
          <w:kern w:val="0"/>
          <w:sz w:val="24"/>
          <w:szCs w:val="24"/>
          <w14:ligatures w14:val="none"/>
        </w:rPr>
        <w:t>Ādažu novada pašvaldības 2025. gada 27. februāra saistošajiem noteikumiem</w:t>
      </w:r>
    </w:p>
    <w:p w14:paraId="665CFBEB" w14:textId="77777777" w:rsidR="004B2CBE" w:rsidRPr="00EA133D" w:rsidRDefault="004B2CBE" w:rsidP="004B2CBE">
      <w:pPr>
        <w:spacing w:after="0" w:line="240" w:lineRule="auto"/>
        <w:ind w:right="-1"/>
        <w:jc w:val="center"/>
        <w:rPr>
          <w:rFonts w:ascii="Times New Roman" w:eastAsia="Calibri" w:hAnsi="Times New Roman" w:cs="Times New Roman"/>
          <w:bCs/>
          <w:i/>
          <w:iCs/>
          <w:kern w:val="0"/>
          <w:sz w:val="24"/>
          <w:szCs w:val="24"/>
          <w14:ligatures w14:val="none"/>
        </w:rPr>
      </w:pPr>
      <w:r w:rsidRPr="00EA133D">
        <w:rPr>
          <w:rFonts w:ascii="Times New Roman" w:eastAsia="Times New Roman" w:hAnsi="Times New Roman" w:cs="Times New Roman"/>
          <w:b/>
          <w:bCs/>
          <w:kern w:val="0"/>
          <w:sz w:val="24"/>
          <w:szCs w:val="24"/>
          <w:lang w:eastAsia="lv-LV"/>
          <w14:ligatures w14:val="none"/>
        </w:rPr>
        <w:t xml:space="preserve">Nr. </w:t>
      </w:r>
      <w:r w:rsidRPr="00EA133D">
        <w:rPr>
          <w:rFonts w:ascii="Times New Roman" w:hAnsi="Times New Roman" w:cs="Times New Roman"/>
          <w:noProof/>
        </w:rPr>
        <w:fldChar w:fldCharType="begin"/>
      </w:r>
      <w:r w:rsidRPr="00EA133D">
        <w:rPr>
          <w:rFonts w:ascii="Times New Roman" w:hAnsi="Times New Roman" w:cs="Times New Roman"/>
          <w:noProof/>
        </w:rPr>
        <w:instrText>MERGEFIELD DOKREGNUMURS</w:instrText>
      </w:r>
      <w:r w:rsidRPr="00EA133D">
        <w:rPr>
          <w:rFonts w:ascii="Times New Roman" w:hAnsi="Times New Roman" w:cs="Times New Roman"/>
          <w:noProof/>
        </w:rPr>
        <w:fldChar w:fldCharType="separate"/>
      </w:r>
      <w:r w:rsidRPr="00EA133D">
        <w:rPr>
          <w:rFonts w:ascii="Times New Roman" w:hAnsi="Times New Roman" w:cs="Times New Roman"/>
          <w:noProof/>
        </w:rPr>
        <w:t>«DOKREGNUMURS»</w:t>
      </w:r>
      <w:r w:rsidRPr="00EA133D">
        <w:rPr>
          <w:rFonts w:ascii="Times New Roman" w:hAnsi="Times New Roman" w:cs="Times New Roman"/>
          <w:noProof/>
        </w:rPr>
        <w:fldChar w:fldCharType="end"/>
      </w:r>
      <w:r w:rsidRPr="00EA133D">
        <w:rPr>
          <w:rFonts w:ascii="Times New Roman" w:eastAsia="Times New Roman" w:hAnsi="Times New Roman" w:cs="Times New Roman"/>
          <w:b/>
          <w:bCs/>
          <w:kern w:val="0"/>
          <w:sz w:val="24"/>
          <w:szCs w:val="24"/>
          <w:lang w:eastAsia="lv-LV"/>
          <w14:ligatures w14:val="none"/>
        </w:rPr>
        <w:t xml:space="preserve"> “Bērnu reģistrācijas, uzņemšanas un atskaitīšanas kārtība Ādažu novada pašvaldības izglītības iestādēs, kurās īsteno pirmsskolas izglītības programmas”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4B2CBE" w:rsidRPr="00EA133D" w14:paraId="691BD55F" w14:textId="77777777" w:rsidTr="00B63C1D">
        <w:trPr>
          <w:trHeight w:val="180"/>
        </w:trPr>
        <w:tc>
          <w:tcPr>
            <w:tcW w:w="9209" w:type="dxa"/>
            <w:tcBorders>
              <w:top w:val="single" w:sz="4" w:space="0" w:color="auto"/>
              <w:left w:val="single" w:sz="4" w:space="0" w:color="auto"/>
              <w:bottom w:val="single" w:sz="4" w:space="0" w:color="auto"/>
              <w:right w:val="single" w:sz="4" w:space="0" w:color="auto"/>
            </w:tcBorders>
            <w:hideMark/>
          </w:tcPr>
          <w:p w14:paraId="18394BC0" w14:textId="77777777" w:rsidR="004B2CBE" w:rsidRPr="00EA133D" w:rsidRDefault="004B2CBE" w:rsidP="00B63C1D">
            <w:pPr>
              <w:spacing w:before="40" w:after="40" w:line="240" w:lineRule="auto"/>
              <w:jc w:val="center"/>
              <w:rPr>
                <w:rFonts w:ascii="Times New Roman" w:eastAsia="Times New Roman" w:hAnsi="Times New Roman" w:cs="Times New Roman"/>
                <w:b/>
                <w:bCs/>
                <w:kern w:val="0"/>
                <w:sz w:val="24"/>
                <w:szCs w:val="24"/>
                <w14:ligatures w14:val="none"/>
              </w:rPr>
            </w:pPr>
            <w:r w:rsidRPr="00EA133D">
              <w:rPr>
                <w:rFonts w:ascii="Times New Roman" w:eastAsia="Times New Roman" w:hAnsi="Times New Roman" w:cs="Times New Roman"/>
                <w:b/>
                <w:bCs/>
                <w:kern w:val="0"/>
                <w:sz w:val="24"/>
                <w:szCs w:val="24"/>
                <w14:ligatures w14:val="none"/>
              </w:rPr>
              <w:t>Paskaidrojuma raksta sadaļas un norādāmā informācija</w:t>
            </w:r>
          </w:p>
        </w:tc>
      </w:tr>
      <w:tr w:rsidR="004B2CBE" w:rsidRPr="00EA133D" w14:paraId="03B90C73" w14:textId="77777777" w:rsidTr="00B63C1D">
        <w:trPr>
          <w:trHeight w:val="771"/>
        </w:trPr>
        <w:tc>
          <w:tcPr>
            <w:tcW w:w="9209" w:type="dxa"/>
            <w:tcBorders>
              <w:top w:val="single" w:sz="4" w:space="0" w:color="auto"/>
              <w:left w:val="single" w:sz="4" w:space="0" w:color="auto"/>
              <w:bottom w:val="single" w:sz="4" w:space="0" w:color="auto"/>
              <w:right w:val="single" w:sz="4" w:space="0" w:color="auto"/>
            </w:tcBorders>
            <w:hideMark/>
          </w:tcPr>
          <w:p w14:paraId="6BD5886F" w14:textId="77777777" w:rsidR="004B2CBE" w:rsidRPr="00EA133D" w:rsidRDefault="004B2CBE" w:rsidP="00B63C1D">
            <w:pPr>
              <w:numPr>
                <w:ilvl w:val="0"/>
                <w:numId w:val="9"/>
              </w:numPr>
              <w:tabs>
                <w:tab w:val="left" w:pos="455"/>
              </w:tabs>
              <w:autoSpaceDE w:val="0"/>
              <w:autoSpaceDN w:val="0"/>
              <w:adjustRightInd w:val="0"/>
              <w:spacing w:before="120" w:after="40" w:line="240" w:lineRule="auto"/>
              <w:jc w:val="both"/>
              <w:outlineLvl w:val="0"/>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t>Mērķis un nepieciešamības pamatojums</w:t>
            </w:r>
          </w:p>
          <w:p w14:paraId="79DFEBE1" w14:textId="77777777" w:rsidR="004B2CBE" w:rsidRPr="00EA133D" w:rsidRDefault="004B2CBE" w:rsidP="00B63C1D">
            <w:pPr>
              <w:pStyle w:val="ListParagraph"/>
              <w:numPr>
                <w:ilvl w:val="1"/>
                <w:numId w:val="9"/>
              </w:numPr>
              <w:spacing w:after="120" w:line="240" w:lineRule="auto"/>
              <w:contextualSpacing w:val="0"/>
              <w:jc w:val="both"/>
              <w:rPr>
                <w:rFonts w:ascii="Times New Roman" w:hAnsi="Times New Roman"/>
                <w:sz w:val="24"/>
                <w:szCs w:val="24"/>
              </w:rPr>
            </w:pPr>
            <w:r w:rsidRPr="00EA133D">
              <w:rPr>
                <w:rFonts w:ascii="Times New Roman" w:hAnsi="Times New Roman"/>
                <w:sz w:val="24"/>
                <w:szCs w:val="24"/>
              </w:rPr>
              <w:t>Saistošo noteikumu "Ādažu novada pašvaldības pirmsskolas izglītības nodrošināšanas funkcijas īstenošanas kārtība" (turpmāk – Saistošie noteikumi) mērķis ir noteikt pirmsskolas vecuma bērnu reģistrācijas kārtību rindā un izslēgšanas kārtību no rindas, uzņemšanas kārtību Ādažu novada pašvaldības dibinātās pirmsskolas izglītības iestādēs, vispārējo izglītības iestāžu pirmsskolas grupās.</w:t>
            </w:r>
          </w:p>
          <w:p w14:paraId="1E6903C3" w14:textId="77777777" w:rsidR="004B2CBE" w:rsidRPr="00EA133D" w:rsidRDefault="004B2CBE" w:rsidP="00B63C1D">
            <w:pPr>
              <w:pStyle w:val="ListParagraph"/>
              <w:numPr>
                <w:ilvl w:val="1"/>
                <w:numId w:val="9"/>
              </w:numPr>
              <w:suppressAutoHyphens/>
              <w:autoSpaceDN w:val="0"/>
              <w:spacing w:after="120" w:line="240" w:lineRule="auto"/>
              <w:contextualSpacing w:val="0"/>
              <w:jc w:val="both"/>
              <w:rPr>
                <w:rFonts w:ascii="Times New Roman" w:hAnsi="Times New Roman"/>
                <w:kern w:val="3"/>
                <w:sz w:val="24"/>
                <w:szCs w:val="24"/>
              </w:rPr>
            </w:pPr>
            <w:hyperlink r:id="rId21" w:history="1">
              <w:r w:rsidRPr="00EA133D">
                <w:rPr>
                  <w:rFonts w:ascii="Times New Roman" w:hAnsi="Times New Roman"/>
                  <w:kern w:val="3"/>
                  <w:sz w:val="24"/>
                  <w:szCs w:val="24"/>
                </w:rPr>
                <w:t>Pašvaldību likuma</w:t>
              </w:r>
            </w:hyperlink>
            <w:r w:rsidRPr="00EA133D">
              <w:rPr>
                <w:rFonts w:ascii="Times New Roman" w:hAnsi="Times New Roman"/>
                <w:kern w:val="3"/>
                <w:sz w:val="24"/>
                <w:szCs w:val="24"/>
              </w:rPr>
              <w:t> </w:t>
            </w:r>
            <w:hyperlink r:id="rId22" w:anchor="p4" w:history="1">
              <w:r w:rsidRPr="00EA133D">
                <w:rPr>
                  <w:rFonts w:ascii="Times New Roman" w:hAnsi="Times New Roman"/>
                  <w:kern w:val="3"/>
                  <w:sz w:val="24"/>
                  <w:szCs w:val="24"/>
                </w:rPr>
                <w:t>4. panta</w:t>
              </w:r>
            </w:hyperlink>
            <w:r w:rsidRPr="00EA133D">
              <w:rPr>
                <w:rFonts w:ascii="Times New Roman" w:hAnsi="Times New Roman"/>
                <w:kern w:val="3"/>
                <w:sz w:val="24"/>
                <w:szCs w:val="24"/>
              </w:rPr>
              <w:t> pirmās daļas 4. punkts nosaka pašvaldības autonomo funkciju gādāt par iedzīvotāju izglītību, tostarp nodrošināt iespēju obligāto izglītību un gādāt par pirmsskolas izglītības, profesionālās ievirzes izglītības, interešu izglītības un pieaugušo izglītības pieejamību, tā paša panta otrā daļa noteic, ka pašvaldība autonomās funkcijas pilda atbilstoši ārējiem normatīvajiem aktiem un noslēgtajiem publisko tiesību līgumiem.</w:t>
            </w:r>
          </w:p>
          <w:p w14:paraId="3DC20E68" w14:textId="77777777" w:rsidR="004B2CBE" w:rsidRPr="00EA133D" w:rsidRDefault="004B2CBE" w:rsidP="00B63C1D">
            <w:pPr>
              <w:pStyle w:val="ListParagraph"/>
              <w:numPr>
                <w:ilvl w:val="1"/>
                <w:numId w:val="9"/>
              </w:numPr>
              <w:tabs>
                <w:tab w:val="left" w:pos="567"/>
              </w:tabs>
              <w:suppressAutoHyphens/>
              <w:autoSpaceDE w:val="0"/>
              <w:autoSpaceDN w:val="0"/>
              <w:adjustRightInd w:val="0"/>
              <w:spacing w:before="120" w:after="40" w:line="240" w:lineRule="auto"/>
              <w:contextualSpacing w:val="0"/>
              <w:jc w:val="both"/>
              <w:outlineLvl w:val="0"/>
              <w:rPr>
                <w:rFonts w:ascii="Times New Roman" w:eastAsia="Times New Roman" w:hAnsi="Times New Roman"/>
                <w:sz w:val="24"/>
                <w:szCs w:val="24"/>
              </w:rPr>
            </w:pPr>
            <w:r w:rsidRPr="00EA133D">
              <w:rPr>
                <w:rFonts w:ascii="Times New Roman" w:hAnsi="Times New Roman"/>
                <w:kern w:val="3"/>
                <w:sz w:val="24"/>
                <w:szCs w:val="24"/>
              </w:rPr>
              <w:t>Saskaņā ar </w:t>
            </w:r>
            <w:hyperlink r:id="rId23" w:history="1">
              <w:r w:rsidRPr="00EA133D">
                <w:rPr>
                  <w:rFonts w:ascii="Times New Roman" w:hAnsi="Times New Roman"/>
                  <w:kern w:val="3"/>
                  <w:sz w:val="24"/>
                  <w:szCs w:val="24"/>
                </w:rPr>
                <w:t>Izglītības likuma</w:t>
              </w:r>
            </w:hyperlink>
            <w:r w:rsidRPr="00EA133D">
              <w:rPr>
                <w:rFonts w:ascii="Times New Roman" w:hAnsi="Times New Roman"/>
                <w:kern w:val="3"/>
                <w:sz w:val="24"/>
                <w:szCs w:val="24"/>
              </w:rPr>
              <w:t> </w:t>
            </w:r>
            <w:hyperlink r:id="rId24" w:anchor="p17" w:history="1">
              <w:r w:rsidRPr="00EA133D">
                <w:rPr>
                  <w:rFonts w:ascii="Times New Roman" w:hAnsi="Times New Roman"/>
                  <w:kern w:val="3"/>
                  <w:sz w:val="24"/>
                  <w:szCs w:val="24"/>
                </w:rPr>
                <w:t>17. panta</w:t>
              </w:r>
            </w:hyperlink>
            <w:r w:rsidRPr="00EA133D">
              <w:rPr>
                <w:rFonts w:ascii="Times New Roman" w:hAnsi="Times New Roman"/>
                <w:kern w:val="3"/>
                <w:sz w:val="24"/>
                <w:szCs w:val="24"/>
              </w:rPr>
              <w:t> pirmo daļu katras pašvaldības pienākums ir nodrošināt bērniem, kuru dzīvesvieta deklarēta pašvaldības administratīvajā teritorijā, iespēju iegūt pirmsskolas izglītību un pamatizglītību bērna dzīvesvietai tuvākajā izglītības iestādē. Saskaņā ar </w:t>
            </w:r>
            <w:hyperlink r:id="rId25" w:history="1">
              <w:r w:rsidRPr="00EA133D">
                <w:rPr>
                  <w:rFonts w:ascii="Times New Roman" w:hAnsi="Times New Roman"/>
                  <w:kern w:val="3"/>
                  <w:sz w:val="24"/>
                  <w:szCs w:val="24"/>
                </w:rPr>
                <w:t>Vispārējās izglītības likuma</w:t>
              </w:r>
            </w:hyperlink>
            <w:r w:rsidRPr="00EA133D">
              <w:rPr>
                <w:rFonts w:ascii="Times New Roman" w:hAnsi="Times New Roman"/>
                <w:kern w:val="3"/>
                <w:sz w:val="24"/>
                <w:szCs w:val="24"/>
              </w:rPr>
              <w:t> </w:t>
            </w:r>
            <w:hyperlink r:id="rId26" w:anchor="p21" w:history="1">
              <w:r w:rsidRPr="00EA133D">
                <w:rPr>
                  <w:rFonts w:ascii="Times New Roman" w:hAnsi="Times New Roman"/>
                  <w:kern w:val="3"/>
                  <w:sz w:val="24"/>
                  <w:szCs w:val="24"/>
                </w:rPr>
                <w:t>21. pantu</w:t>
              </w:r>
            </w:hyperlink>
            <w:r w:rsidRPr="00EA133D">
              <w:rPr>
                <w:rFonts w:ascii="Times New Roman" w:hAnsi="Times New Roman"/>
                <w:kern w:val="3"/>
                <w:sz w:val="24"/>
                <w:szCs w:val="24"/>
              </w:rPr>
              <w:t> vietējās pašvaldības savā administratīvajā teritorijā nodrošina vienlīdzīgu pieeju pirmsskolas izglītības iestādēm bērniem no pusotra gada vecuma. Tā paša likuma </w:t>
            </w:r>
            <w:hyperlink r:id="rId27" w:anchor="p26" w:history="1">
              <w:r w:rsidRPr="00EA133D">
                <w:rPr>
                  <w:rFonts w:ascii="Times New Roman" w:hAnsi="Times New Roman"/>
                  <w:kern w:val="3"/>
                  <w:sz w:val="24"/>
                  <w:szCs w:val="24"/>
                </w:rPr>
                <w:t>26. panta</w:t>
              </w:r>
            </w:hyperlink>
            <w:r w:rsidRPr="00EA133D">
              <w:rPr>
                <w:rFonts w:ascii="Times New Roman" w:hAnsi="Times New Roman"/>
                <w:kern w:val="3"/>
                <w:sz w:val="24"/>
                <w:szCs w:val="24"/>
              </w:rPr>
              <w:t> pirmā daļa noteic, ka pašvaldību vispārējās pirmsskolas izglītības iestādēs izglītojamos uzņem izglītības iestādes dibinātāja noteiktajā kārtībā, ievērojot </w:t>
            </w:r>
            <w:hyperlink r:id="rId28" w:history="1">
              <w:r w:rsidRPr="00EA133D">
                <w:rPr>
                  <w:rFonts w:ascii="Times New Roman" w:hAnsi="Times New Roman"/>
                  <w:kern w:val="3"/>
                  <w:sz w:val="24"/>
                  <w:szCs w:val="24"/>
                </w:rPr>
                <w:t>Izglītības likuma</w:t>
              </w:r>
            </w:hyperlink>
            <w:r w:rsidRPr="00EA133D">
              <w:rPr>
                <w:rFonts w:ascii="Times New Roman" w:hAnsi="Times New Roman"/>
                <w:kern w:val="3"/>
                <w:sz w:val="24"/>
                <w:szCs w:val="24"/>
              </w:rPr>
              <w:t> un citu likumu noteikumus.</w:t>
            </w:r>
          </w:p>
          <w:p w14:paraId="58AF78F5" w14:textId="77777777" w:rsidR="004B2CBE" w:rsidRPr="00EA133D" w:rsidRDefault="004B2CBE" w:rsidP="00B63C1D">
            <w:pPr>
              <w:numPr>
                <w:ilvl w:val="1"/>
                <w:numId w:val="9"/>
              </w:numPr>
              <w:tabs>
                <w:tab w:val="left" w:pos="426"/>
              </w:tabs>
              <w:autoSpaceDE w:val="0"/>
              <w:autoSpaceDN w:val="0"/>
              <w:adjustRightInd w:val="0"/>
              <w:spacing w:before="120" w:after="120" w:line="240" w:lineRule="auto"/>
              <w:jc w:val="both"/>
              <w:outlineLvl w:val="0"/>
              <w:rPr>
                <w:rFonts w:ascii="Times New Roman" w:hAnsi="Times New Roman" w:cs="Times New Roman"/>
                <w:kern w:val="0"/>
                <w:sz w:val="24"/>
                <w:szCs w:val="24"/>
                <w14:ligatures w14:val="none"/>
              </w:rPr>
            </w:pPr>
            <w:r w:rsidRPr="00EA133D">
              <w:rPr>
                <w:rFonts w:ascii="Times New Roman" w:eastAsia="Times New Roman" w:hAnsi="Times New Roman"/>
                <w:sz w:val="24"/>
                <w:szCs w:val="24"/>
              </w:rPr>
              <w:t xml:space="preserve">Ādažu novada pašvaldībā ir spēkā 2022. gada 26.aprīļa saistošie noteikumi Nr. 26. janvāra saistošie noteikumi Nr. 4/2022 " Par pirmsskolas vecuma bērnu reģistrāciju, uzņemšanu un atskaitīšanu Ādažu novada pašvaldības pirmsskolas izglītības iestādēs un vispārējo izglītības iestāžu pirmsskolas grupās".   </w:t>
            </w:r>
            <w:r w:rsidRPr="00EA133D">
              <w:rPr>
                <w:rFonts w:ascii="Times New Roman" w:hAnsi="Times New Roman" w:cs="Times New Roman"/>
                <w:kern w:val="0"/>
                <w:sz w:val="24"/>
                <w:szCs w:val="24"/>
                <w14:ligatures w14:val="none"/>
              </w:rPr>
              <w:t xml:space="preserve">Ņemot vērā, ka  grozījumi sastāda vairāk kā 50 % no noteikumu apjoma, ir lietderīgi izdot jaunus saistošos noteikumus (turpmāk – Noteikumi).  </w:t>
            </w:r>
          </w:p>
          <w:p w14:paraId="5EC02C4A" w14:textId="77777777" w:rsidR="004B2CBE" w:rsidRPr="00EA133D" w:rsidRDefault="004B2CBE" w:rsidP="00B63C1D">
            <w:pPr>
              <w:pStyle w:val="ListParagraph"/>
              <w:numPr>
                <w:ilvl w:val="1"/>
                <w:numId w:val="9"/>
              </w:numPr>
              <w:tabs>
                <w:tab w:val="left" w:pos="567"/>
              </w:tabs>
              <w:suppressAutoHyphens/>
              <w:autoSpaceDE w:val="0"/>
              <w:autoSpaceDN w:val="0"/>
              <w:adjustRightInd w:val="0"/>
              <w:spacing w:before="120" w:after="40" w:line="240" w:lineRule="auto"/>
              <w:contextualSpacing w:val="0"/>
              <w:jc w:val="both"/>
              <w:outlineLvl w:val="0"/>
              <w:rPr>
                <w:rFonts w:ascii="Times New Roman" w:eastAsia="Times New Roman" w:hAnsi="Times New Roman"/>
                <w:sz w:val="24"/>
                <w:szCs w:val="24"/>
              </w:rPr>
            </w:pPr>
            <w:r w:rsidRPr="00EA133D">
              <w:rPr>
                <w:rFonts w:ascii="Times New Roman" w:eastAsia="Times New Roman" w:hAnsi="Times New Roman"/>
                <w:sz w:val="24"/>
                <w:szCs w:val="24"/>
              </w:rPr>
              <w:t xml:space="preserve">Jauno noteikumu izdošanas mērķis ir izveidot apvienotu Ādažu novada rindu, nesadalot pa pagastiem, tādējādi rindas kārtība būs vienlīdzīga visās pašvaldības pirmsskolas izglītības  iestādēs (noteikumu 20. punkts). </w:t>
            </w:r>
          </w:p>
          <w:p w14:paraId="0D6FF232" w14:textId="77777777" w:rsidR="004B2CBE" w:rsidRPr="00EA133D" w:rsidRDefault="004B2CBE" w:rsidP="00B63C1D">
            <w:pPr>
              <w:numPr>
                <w:ilvl w:val="1"/>
                <w:numId w:val="9"/>
              </w:numPr>
              <w:tabs>
                <w:tab w:val="left" w:pos="567"/>
              </w:tabs>
              <w:autoSpaceDE w:val="0"/>
              <w:autoSpaceDN w:val="0"/>
              <w:adjustRightInd w:val="0"/>
              <w:spacing w:before="120" w:after="40" w:line="240" w:lineRule="auto"/>
              <w:jc w:val="both"/>
              <w:outlineLvl w:val="0"/>
              <w:rPr>
                <w:rFonts w:ascii="Times New Roman" w:eastAsia="Times New Roman" w:hAnsi="Times New Roman" w:cs="Times New Roman"/>
                <w:kern w:val="0"/>
                <w:sz w:val="24"/>
                <w:szCs w:val="24"/>
                <w14:ligatures w14:val="none"/>
              </w:rPr>
            </w:pPr>
            <w:r w:rsidRPr="00EA133D">
              <w:rPr>
                <w:rFonts w:ascii="Times New Roman" w:eastAsia="Times New Roman" w:hAnsi="Times New Roman" w:cs="Times New Roman"/>
                <w:kern w:val="0"/>
                <w:sz w:val="24"/>
                <w:szCs w:val="24"/>
                <w14:ligatures w14:val="none"/>
              </w:rPr>
              <w:t>Ar Noteikumu pieņemšanu pašvaldībā bērnu uzņemšanu pašvaldības pirmsskolas izglītības iestādēs (turpmāk – PII) jautājumu risināšanu turpmāk organizēs Centrālās pārvaldes Izglītības un jaunatnes nodaļa (turpmāk – IJN) sadarbībā ar PII vadītājiem. Līdz šim atsevišķus lēmumus pieņēma pašvaldības domes izveidota Bērnu uzņemšanas pirmsskolas izglītības iestādēs komisija.</w:t>
            </w:r>
          </w:p>
          <w:p w14:paraId="1AAB1D71" w14:textId="77777777" w:rsidR="004B2CBE" w:rsidRPr="00EA133D" w:rsidRDefault="004B2CBE" w:rsidP="00B63C1D">
            <w:pPr>
              <w:numPr>
                <w:ilvl w:val="1"/>
                <w:numId w:val="9"/>
              </w:numPr>
              <w:tabs>
                <w:tab w:val="left" w:pos="567"/>
              </w:tabs>
              <w:autoSpaceDE w:val="0"/>
              <w:autoSpaceDN w:val="0"/>
              <w:adjustRightInd w:val="0"/>
              <w:spacing w:before="120" w:after="40" w:line="240" w:lineRule="auto"/>
              <w:jc w:val="both"/>
              <w:outlineLvl w:val="0"/>
              <w:rPr>
                <w:rFonts w:ascii="Times New Roman" w:eastAsia="Times New Roman" w:hAnsi="Times New Roman" w:cs="Times New Roman"/>
                <w:kern w:val="0"/>
                <w:sz w:val="24"/>
                <w:szCs w:val="24"/>
                <w14:ligatures w14:val="none"/>
              </w:rPr>
            </w:pPr>
            <w:r w:rsidRPr="00EA133D">
              <w:rPr>
                <w:rFonts w:ascii="Times New Roman" w:eastAsia="Times New Roman" w:hAnsi="Times New Roman" w:cs="Times New Roman"/>
                <w:kern w:val="0"/>
                <w:sz w:val="24"/>
                <w:szCs w:val="24"/>
                <w14:ligatures w14:val="none"/>
              </w:rPr>
              <w:t xml:space="preserve">Atšķirībā no iepriekšējā regulējuma, noteikumos tiek paredzēti papildu gadījumi, kad bērni tiek uzņemti PII ārpus kārtas: ja bērns sasniedzis vecumu, no kāda uzņem iestādē un bērna vai pārstāvja deklarētā dzīvesvieta ir Ādažu novada administratīvajā teritorijā un </w:t>
            </w:r>
            <w:r w:rsidRPr="00EA133D">
              <w:rPr>
                <w:rFonts w:ascii="Times New Roman" w:eastAsia="Times New Roman" w:hAnsi="Times New Roman"/>
                <w:sz w:val="24"/>
                <w:szCs w:val="24"/>
              </w:rPr>
              <w:t>bērna nepilngadīgam brālim/māsai ir noteikta invaliditāte, kā arī d</w:t>
            </w:r>
            <w:r w:rsidRPr="00EA133D">
              <w:rPr>
                <w:rFonts w:ascii="Times New Roman" w:hAnsi="Times New Roman"/>
                <w:sz w:val="24"/>
                <w:szCs w:val="24"/>
              </w:rPr>
              <w:t>vīņiem vai vairākiem vienās dzemdībās dzimušiem bērniem nodrošina vietu vienā iestādē.</w:t>
            </w:r>
            <w:r w:rsidRPr="00EA133D">
              <w:rPr>
                <w:rFonts w:ascii="Times New Roman" w:eastAsia="Times New Roman" w:hAnsi="Times New Roman"/>
                <w:sz w:val="24"/>
                <w:szCs w:val="24"/>
                <w:lang w:eastAsia="lv-LV"/>
              </w:rPr>
              <w:t xml:space="preserve"> </w:t>
            </w:r>
          </w:p>
          <w:p w14:paraId="31953126" w14:textId="77777777" w:rsidR="004B2CBE" w:rsidRPr="00EA133D" w:rsidRDefault="004B2CBE" w:rsidP="00B63C1D">
            <w:pPr>
              <w:numPr>
                <w:ilvl w:val="1"/>
                <w:numId w:val="9"/>
              </w:numPr>
              <w:tabs>
                <w:tab w:val="left" w:pos="567"/>
              </w:tabs>
              <w:autoSpaceDE w:val="0"/>
              <w:autoSpaceDN w:val="0"/>
              <w:adjustRightInd w:val="0"/>
              <w:spacing w:before="120" w:after="40" w:line="240" w:lineRule="auto"/>
              <w:jc w:val="both"/>
              <w:outlineLvl w:val="0"/>
              <w:rPr>
                <w:rFonts w:ascii="Times New Roman" w:eastAsia="Times New Roman" w:hAnsi="Times New Roman" w:cs="Times New Roman"/>
                <w:kern w:val="0"/>
                <w:sz w:val="24"/>
                <w:szCs w:val="24"/>
                <w14:ligatures w14:val="none"/>
              </w:rPr>
            </w:pPr>
            <w:r w:rsidRPr="00EA133D">
              <w:rPr>
                <w:rFonts w:ascii="Times New Roman" w:eastAsia="Times New Roman" w:hAnsi="Times New Roman"/>
                <w:sz w:val="24"/>
                <w:szCs w:val="24"/>
                <w:lang w:eastAsia="lv-LV"/>
              </w:rPr>
              <w:lastRenderedPageBreak/>
              <w:t>Lai nodrošinātu tiesiskās paļāvības principa ievērošanu attiecībā uz tiem bērniem, kas reģistrēti uzņemšanai līdz jauno noteikumu spēkā stāšanās dienai, noslēguma jautājumos tiek paredzēts, ka Noteikumu nodaļas, kas reglamentē bērnu reģistrācijas, izslēgšanas un uzņemšanas kārtību iestādēs, stāsies spēkā no 2026. gada 1. janvāra. Bērniem, kuri reģistrēti reģistrā pirms šo noteikumu spēkā stāšanās, tiek saglabāts pirmreizējās reģistrācijas datums.</w:t>
            </w:r>
          </w:p>
          <w:p w14:paraId="438B4204" w14:textId="77777777" w:rsidR="004B2CBE" w:rsidRPr="00EA133D" w:rsidRDefault="004B2CBE" w:rsidP="00B63C1D">
            <w:pPr>
              <w:numPr>
                <w:ilvl w:val="1"/>
                <w:numId w:val="9"/>
              </w:numPr>
              <w:tabs>
                <w:tab w:val="left" w:pos="567"/>
              </w:tabs>
              <w:autoSpaceDE w:val="0"/>
              <w:autoSpaceDN w:val="0"/>
              <w:adjustRightInd w:val="0"/>
              <w:spacing w:before="120" w:after="0" w:line="240" w:lineRule="auto"/>
              <w:ind w:left="562"/>
              <w:jc w:val="both"/>
              <w:outlineLvl w:val="0"/>
              <w:rPr>
                <w:rFonts w:ascii="Times New Roman" w:eastAsia="Times New Roman" w:hAnsi="Times New Roman" w:cs="Times New Roman"/>
                <w:kern w:val="0"/>
                <w:sz w:val="24"/>
                <w:szCs w:val="24"/>
                <w14:ligatures w14:val="none"/>
              </w:rPr>
            </w:pPr>
            <w:r w:rsidRPr="00EA133D">
              <w:rPr>
                <w:rFonts w:ascii="Times New Roman" w:eastAsia="Times New Roman" w:hAnsi="Times New Roman"/>
                <w:sz w:val="24"/>
                <w:szCs w:val="24"/>
                <w:lang w:eastAsia="lv-LV"/>
              </w:rPr>
              <w:t>Līdz 2026. gada 1. janvārim Pašvaldības Centrālās pārvaldes Izglītības un jaunatnes nodaļas vadītājs veiks Ādažu novada pašvaldības domes 2022. gada 26. janvāra saistošajos noteikumos Nr. 4/2022 “Par pirmsskolas vecuma bērnu reģistrāciju, uzņemšanu un atskaitīšanu Ādažu novada pašvaldības pirmsskolas izglītības iestādēs un vispārējo izglītības iestāžu pirmsskolas grupās” Bērnu uzņemšanas pirmsskolas izglītības iestādēs komisijai deleģētās funkcijas.</w:t>
            </w:r>
          </w:p>
          <w:p w14:paraId="50706AAB" w14:textId="77777777" w:rsidR="004B2CBE" w:rsidRPr="00EA133D" w:rsidRDefault="004B2CBE" w:rsidP="00B63C1D">
            <w:pPr>
              <w:numPr>
                <w:ilvl w:val="1"/>
                <w:numId w:val="9"/>
              </w:numPr>
              <w:tabs>
                <w:tab w:val="left" w:pos="567"/>
              </w:tabs>
              <w:autoSpaceDE w:val="0"/>
              <w:autoSpaceDN w:val="0"/>
              <w:adjustRightInd w:val="0"/>
              <w:spacing w:before="120" w:after="40" w:line="240" w:lineRule="auto"/>
              <w:jc w:val="both"/>
              <w:outlineLvl w:val="0"/>
              <w:rPr>
                <w:rFonts w:ascii="Times New Roman" w:eastAsia="Times New Roman" w:hAnsi="Times New Roman" w:cs="Times New Roman"/>
                <w:kern w:val="0"/>
                <w:sz w:val="24"/>
                <w:szCs w:val="24"/>
                <w14:ligatures w14:val="none"/>
              </w:rPr>
            </w:pPr>
            <w:r w:rsidRPr="00EA133D">
              <w:rPr>
                <w:rFonts w:ascii="Times New Roman" w:eastAsia="Times New Roman" w:hAnsi="Times New Roman"/>
                <w:sz w:val="24"/>
                <w:szCs w:val="24"/>
                <w:lang w:eastAsia="lv-LV"/>
              </w:rPr>
              <w:t xml:space="preserve">Iepriekšējais regulējums paredzēja, ka bērnus ar prioritāti “Karavīra bērns” uzņem visās iestādēs pieteikumu reģistrācijas secībā, tajā skaitā, </w:t>
            </w:r>
            <w:proofErr w:type="spellStart"/>
            <w:r w:rsidRPr="00EA133D">
              <w:rPr>
                <w:rFonts w:ascii="Times New Roman" w:eastAsia="Times New Roman" w:hAnsi="Times New Roman"/>
                <w:sz w:val="24"/>
                <w:szCs w:val="24"/>
                <w:lang w:eastAsia="lv-LV"/>
              </w:rPr>
              <w:t>Kadagas</w:t>
            </w:r>
            <w:proofErr w:type="spellEnd"/>
            <w:r w:rsidRPr="00EA133D">
              <w:rPr>
                <w:rFonts w:ascii="Times New Roman" w:eastAsia="Times New Roman" w:hAnsi="Times New Roman"/>
                <w:sz w:val="24"/>
                <w:szCs w:val="24"/>
                <w:lang w:eastAsia="lv-LV"/>
              </w:rPr>
              <w:t xml:space="preserve"> pirmsskolas izglītības iestādē “</w:t>
            </w:r>
            <w:proofErr w:type="spellStart"/>
            <w:r w:rsidRPr="00EA133D">
              <w:rPr>
                <w:rFonts w:ascii="Times New Roman" w:eastAsia="Times New Roman" w:hAnsi="Times New Roman"/>
                <w:sz w:val="24"/>
                <w:szCs w:val="24"/>
                <w:lang w:eastAsia="lv-LV"/>
              </w:rPr>
              <w:t>Mežavēji</w:t>
            </w:r>
            <w:proofErr w:type="spellEnd"/>
            <w:r w:rsidRPr="00EA133D">
              <w:rPr>
                <w:rFonts w:ascii="Times New Roman" w:eastAsia="Times New Roman" w:hAnsi="Times New Roman"/>
                <w:sz w:val="24"/>
                <w:szCs w:val="24"/>
                <w:lang w:eastAsia="lv-LV"/>
              </w:rPr>
              <w:t xml:space="preserve">” (turpmāk – KPII) ne mazāk kā 120 bērnus. Jaunais regulējums noteikts, ja KPII ir saņemts mazāks pieteikumu skaits par šajā punktā minēto, uz atlikušajām vietām var uzņemt bērnus bez prioritātes “Karavīra bērns” šajos noteikumos noteiktā kārtībā. Jauno noteikumu 7. punkta kontekstā tiek precizēts, ka priekšrocība bērna uzņemšanai iestādēs ir attiecināma uz </w:t>
            </w:r>
            <w:hyperlink r:id="rId29" w:tgtFrame="_blank" w:history="1">
              <w:r w:rsidRPr="00EA133D">
                <w:rPr>
                  <w:rFonts w:ascii="Times New Roman" w:eastAsia="Times New Roman" w:hAnsi="Times New Roman" w:cs="Times New Roman"/>
                  <w:kern w:val="0"/>
                  <w:sz w:val="24"/>
                  <w:szCs w:val="24"/>
                  <w:lang w:eastAsia="lv-LV"/>
                  <w14:ligatures w14:val="none"/>
                </w:rPr>
                <w:t>Militārā dienesta likuma</w:t>
              </w:r>
            </w:hyperlink>
            <w:r w:rsidRPr="00EA133D">
              <w:rPr>
                <w:rFonts w:ascii="Times New Roman" w:eastAsia="Times New Roman" w:hAnsi="Times New Roman" w:cs="Times New Roman"/>
                <w:kern w:val="0"/>
                <w:sz w:val="24"/>
                <w:szCs w:val="24"/>
                <w:lang w:eastAsia="lv-LV"/>
                <w14:ligatures w14:val="none"/>
              </w:rPr>
              <w:t> </w:t>
            </w:r>
            <w:hyperlink r:id="rId30" w:anchor="p53" w:tgtFrame="_blank" w:history="1">
              <w:r w:rsidRPr="00EA133D">
                <w:rPr>
                  <w:rFonts w:ascii="Times New Roman" w:eastAsia="Times New Roman" w:hAnsi="Times New Roman" w:cs="Times New Roman"/>
                  <w:kern w:val="0"/>
                  <w:sz w:val="24"/>
                  <w:szCs w:val="24"/>
                  <w:lang w:eastAsia="lv-LV"/>
                  <w14:ligatures w14:val="none"/>
                </w:rPr>
                <w:t>53. pantā</w:t>
              </w:r>
            </w:hyperlink>
            <w:r w:rsidRPr="00EA133D">
              <w:rPr>
                <w:rFonts w:ascii="Times New Roman" w:eastAsia="Times New Roman" w:hAnsi="Times New Roman" w:cs="Times New Roman"/>
                <w:kern w:val="0"/>
                <w:sz w:val="24"/>
                <w:szCs w:val="24"/>
                <w:lang w:eastAsia="lv-LV"/>
                <w14:ligatures w14:val="none"/>
              </w:rPr>
              <w:t>, </w:t>
            </w:r>
            <w:proofErr w:type="spellStart"/>
            <w:r w:rsidRPr="00EA133D">
              <w:fldChar w:fldCharType="begin"/>
            </w:r>
            <w:r w:rsidRPr="00EA133D">
              <w:instrText>HYPERLINK "https://likumi.lv/ta/id/138750-iekslietu-ministrijas-sistemas-iestazu-un-ieslodzijuma-vietu-parvaldes-amatpersonu-ar-specialajam-dienesta-pakapem-dienesta-gai..." \t "_blank"</w:instrText>
            </w:r>
            <w:r w:rsidRPr="00EA133D">
              <w:fldChar w:fldCharType="separate"/>
            </w:r>
            <w:r w:rsidRPr="00EA133D">
              <w:rPr>
                <w:rFonts w:ascii="Times New Roman" w:eastAsia="Times New Roman" w:hAnsi="Times New Roman" w:cs="Times New Roman"/>
                <w:kern w:val="0"/>
                <w:sz w:val="24"/>
                <w:szCs w:val="24"/>
                <w:lang w:eastAsia="lv-LV"/>
                <w14:ligatures w14:val="none"/>
              </w:rPr>
              <w:t>Iekšlietu</w:t>
            </w:r>
            <w:proofErr w:type="spellEnd"/>
            <w:r w:rsidRPr="00EA133D">
              <w:rPr>
                <w:rFonts w:ascii="Times New Roman" w:eastAsia="Times New Roman" w:hAnsi="Times New Roman" w:cs="Times New Roman"/>
                <w:kern w:val="0"/>
                <w:sz w:val="24"/>
                <w:szCs w:val="24"/>
                <w:lang w:eastAsia="lv-LV"/>
                <w14:ligatures w14:val="none"/>
              </w:rPr>
              <w:t xml:space="preserve"> ministrijas sistēmas iestāžu un Ieslodzījuma vietu pārvaldes amatpersonu ar speciālajām dienesta pakāpēm dienesta gaitas likuma</w:t>
            </w:r>
            <w:r w:rsidRPr="00EA133D">
              <w:fldChar w:fldCharType="end"/>
            </w:r>
            <w:r w:rsidRPr="00EA133D">
              <w:rPr>
                <w:rFonts w:ascii="Times New Roman" w:eastAsia="Times New Roman" w:hAnsi="Times New Roman" w:cs="Times New Roman"/>
                <w:kern w:val="0"/>
                <w:sz w:val="24"/>
                <w:szCs w:val="24"/>
                <w:lang w:eastAsia="lv-LV"/>
                <w14:ligatures w14:val="none"/>
              </w:rPr>
              <w:t> </w:t>
            </w:r>
            <w:hyperlink r:id="rId31" w:anchor="p43_1" w:tgtFrame="_blank" w:history="1">
              <w:r w:rsidRPr="00EA133D">
                <w:rPr>
                  <w:rFonts w:ascii="Times New Roman" w:eastAsia="Times New Roman" w:hAnsi="Times New Roman" w:cs="Times New Roman"/>
                  <w:kern w:val="0"/>
                  <w:sz w:val="24"/>
                  <w:szCs w:val="24"/>
                  <w:lang w:eastAsia="lv-LV"/>
                  <w14:ligatures w14:val="none"/>
                </w:rPr>
                <w:t>43.</w:t>
              </w:r>
              <w:r w:rsidRPr="00EA133D">
                <w:rPr>
                  <w:rFonts w:ascii="Times New Roman" w:eastAsia="Times New Roman" w:hAnsi="Times New Roman" w:cs="Times New Roman"/>
                  <w:kern w:val="0"/>
                  <w:sz w:val="24"/>
                  <w:szCs w:val="24"/>
                  <w:vertAlign w:val="superscript"/>
                  <w:lang w:eastAsia="lv-LV"/>
                  <w14:ligatures w14:val="none"/>
                </w:rPr>
                <w:t>1 </w:t>
              </w:r>
              <w:r w:rsidRPr="00EA133D">
                <w:rPr>
                  <w:rFonts w:ascii="Times New Roman" w:eastAsia="Times New Roman" w:hAnsi="Times New Roman" w:cs="Times New Roman"/>
                  <w:kern w:val="0"/>
                  <w:sz w:val="24"/>
                  <w:szCs w:val="24"/>
                  <w:lang w:eastAsia="lv-LV"/>
                  <w14:ligatures w14:val="none"/>
                </w:rPr>
                <w:t>pantā</w:t>
              </w:r>
            </w:hyperlink>
            <w:r w:rsidRPr="00EA133D">
              <w:rPr>
                <w:rFonts w:ascii="Times New Roman" w:eastAsia="Times New Roman" w:hAnsi="Times New Roman" w:cs="Times New Roman"/>
                <w:kern w:val="0"/>
                <w:sz w:val="24"/>
                <w:szCs w:val="24"/>
                <w:lang w:eastAsia="lv-LV"/>
                <w14:ligatures w14:val="none"/>
              </w:rPr>
              <w:t xml:space="preserve"> u.c. ārējos normatīvajos aktos noteiktajām </w:t>
            </w:r>
            <w:r w:rsidRPr="00EA133D">
              <w:rPr>
                <w:rFonts w:ascii="Times New Roman" w:eastAsia="Times New Roman" w:hAnsi="Times New Roman"/>
                <w:sz w:val="24"/>
                <w:szCs w:val="24"/>
                <w:lang w:eastAsia="lv-LV"/>
              </w:rPr>
              <w:t>amatpersonām – Karavīriem.</w:t>
            </w:r>
          </w:p>
        </w:tc>
      </w:tr>
      <w:tr w:rsidR="004B2CBE" w:rsidRPr="00EA133D" w14:paraId="22907330" w14:textId="77777777" w:rsidTr="00B63C1D">
        <w:trPr>
          <w:trHeight w:val="670"/>
        </w:trPr>
        <w:tc>
          <w:tcPr>
            <w:tcW w:w="9209" w:type="dxa"/>
            <w:tcBorders>
              <w:top w:val="single" w:sz="4" w:space="0" w:color="auto"/>
              <w:left w:val="single" w:sz="4" w:space="0" w:color="auto"/>
              <w:bottom w:val="single" w:sz="4" w:space="0" w:color="auto"/>
              <w:right w:val="single" w:sz="4" w:space="0" w:color="auto"/>
            </w:tcBorders>
            <w:hideMark/>
          </w:tcPr>
          <w:p w14:paraId="6D1F4196" w14:textId="77777777" w:rsidR="004B2CBE" w:rsidRPr="00EA133D" w:rsidRDefault="004B2CBE" w:rsidP="00B63C1D">
            <w:pPr>
              <w:numPr>
                <w:ilvl w:val="0"/>
                <w:numId w:val="9"/>
              </w:numPr>
              <w:spacing w:before="60" w:after="60" w:line="240" w:lineRule="auto"/>
              <w:ind w:left="453" w:hanging="453"/>
              <w:jc w:val="both"/>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lastRenderedPageBreak/>
              <w:t xml:space="preserve">Fiskālā ietekme uz pašvaldības budžetu </w:t>
            </w:r>
          </w:p>
          <w:p w14:paraId="6323FEF7" w14:textId="77777777" w:rsidR="004B2CBE" w:rsidRPr="00EA133D" w:rsidRDefault="004B2CBE" w:rsidP="00B63C1D">
            <w:pPr>
              <w:numPr>
                <w:ilvl w:val="1"/>
                <w:numId w:val="9"/>
              </w:numPr>
              <w:spacing w:before="60" w:after="60" w:line="240" w:lineRule="auto"/>
              <w:ind w:left="453" w:right="102" w:hanging="453"/>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Noteikumu īstenošanas fiskālās ietekmes prognoze uz pašvaldības budžetu:</w:t>
            </w:r>
          </w:p>
          <w:p w14:paraId="76F94416" w14:textId="77777777" w:rsidR="004B2CBE" w:rsidRPr="00EA133D" w:rsidRDefault="004B2CBE" w:rsidP="00B63C1D">
            <w:pPr>
              <w:numPr>
                <w:ilvl w:val="2"/>
                <w:numId w:val="9"/>
              </w:numPr>
              <w:spacing w:before="60" w:after="60" w:line="240" w:lineRule="auto"/>
              <w:ind w:left="1162" w:right="102" w:hanging="709"/>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samazina vai palielina ieņēmumu daļu – nav attiecināms;</w:t>
            </w:r>
          </w:p>
          <w:p w14:paraId="53B5F195" w14:textId="77777777" w:rsidR="004B2CBE" w:rsidRPr="00EA133D" w:rsidRDefault="004B2CBE" w:rsidP="00B63C1D">
            <w:pPr>
              <w:numPr>
                <w:ilvl w:val="2"/>
                <w:numId w:val="9"/>
              </w:numPr>
              <w:spacing w:before="60" w:after="60" w:line="240" w:lineRule="auto"/>
              <w:ind w:left="1162" w:right="102" w:hanging="709"/>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samazina vai palielina izdevumu daļu:</w:t>
            </w:r>
          </w:p>
          <w:p w14:paraId="0601C90F" w14:textId="77777777" w:rsidR="004B2CBE" w:rsidRPr="00EA133D" w:rsidRDefault="004B2CBE" w:rsidP="00B63C1D">
            <w:pPr>
              <w:pStyle w:val="ListParagraph"/>
              <w:numPr>
                <w:ilvl w:val="3"/>
                <w:numId w:val="9"/>
              </w:numPr>
              <w:spacing w:before="60" w:after="60" w:line="240" w:lineRule="auto"/>
              <w:ind w:left="1310" w:right="102" w:hanging="142"/>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 sistēmas uzturētāja SIA “ZZ </w:t>
            </w:r>
            <w:proofErr w:type="spellStart"/>
            <w:r w:rsidRPr="00EA133D">
              <w:rPr>
                <w:rFonts w:ascii="Times New Roman" w:eastAsia="Times New Roman" w:hAnsi="Times New Roman"/>
                <w:sz w:val="24"/>
                <w:szCs w:val="24"/>
                <w:lang w:eastAsia="lv-LV"/>
              </w:rPr>
              <w:t>Dats</w:t>
            </w:r>
            <w:proofErr w:type="spellEnd"/>
            <w:r w:rsidRPr="00EA133D">
              <w:rPr>
                <w:rFonts w:ascii="Times New Roman" w:eastAsia="Times New Roman" w:hAnsi="Times New Roman"/>
                <w:sz w:val="24"/>
                <w:szCs w:val="24"/>
                <w:lang w:eastAsia="lv-LV"/>
              </w:rPr>
              <w:t xml:space="preserve">” pakalpojumu aptuvenās izmaksas (~40h) ir 2800 </w:t>
            </w:r>
            <w:proofErr w:type="spellStart"/>
            <w:r w:rsidRPr="00EA133D">
              <w:rPr>
                <w:rFonts w:ascii="Times New Roman" w:eastAsia="Times New Roman" w:hAnsi="Times New Roman"/>
                <w:i/>
                <w:iCs/>
                <w:sz w:val="24"/>
                <w:szCs w:val="24"/>
                <w:lang w:eastAsia="lv-LV"/>
              </w:rPr>
              <w:t>euro</w:t>
            </w:r>
            <w:proofErr w:type="spellEnd"/>
            <w:r w:rsidRPr="00EA133D">
              <w:rPr>
                <w:rFonts w:ascii="Times New Roman" w:eastAsia="Times New Roman" w:hAnsi="Times New Roman"/>
                <w:i/>
                <w:iCs/>
                <w:sz w:val="24"/>
                <w:szCs w:val="24"/>
                <w:lang w:eastAsia="lv-LV"/>
              </w:rPr>
              <w:t xml:space="preserve"> </w:t>
            </w:r>
            <w:r w:rsidRPr="00EA133D">
              <w:rPr>
                <w:rFonts w:ascii="Times New Roman" w:eastAsia="Times New Roman" w:hAnsi="Times New Roman"/>
                <w:sz w:val="24"/>
                <w:szCs w:val="24"/>
                <w:lang w:eastAsia="lv-LV"/>
              </w:rPr>
              <w:t>bez PVN. Darbietilpības novērtējumā iekļautas šādas pozīcijas:</w:t>
            </w:r>
          </w:p>
          <w:p w14:paraId="0D8AF575" w14:textId="77777777" w:rsidR="004B2CBE" w:rsidRPr="00EA133D" w:rsidRDefault="004B2CBE" w:rsidP="00B63C1D">
            <w:pPr>
              <w:pStyle w:val="ListParagraph"/>
              <w:numPr>
                <w:ilvl w:val="4"/>
                <w:numId w:val="9"/>
              </w:numPr>
              <w:spacing w:before="60" w:after="60" w:line="240" w:lineRule="auto"/>
              <w:ind w:left="2302" w:right="102" w:hanging="142"/>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Iestatījumu un prioritāšu izmaiņas/deaktivizēšana (teritoriālā prioritāte, atliktā uzņemšana);</w:t>
            </w:r>
          </w:p>
          <w:p w14:paraId="26F7350A" w14:textId="77777777" w:rsidR="004B2CBE" w:rsidRPr="00EA133D" w:rsidRDefault="004B2CBE" w:rsidP="00B63C1D">
            <w:pPr>
              <w:spacing w:before="60" w:after="60" w:line="240" w:lineRule="auto"/>
              <w:ind w:left="2302" w:right="102" w:hanging="142"/>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2.1.2.1.2.</w:t>
            </w:r>
            <w:r w:rsidRPr="00EA133D">
              <w:rPr>
                <w:rFonts w:ascii="Times New Roman" w:eastAsia="Times New Roman" w:hAnsi="Times New Roman"/>
                <w:sz w:val="24"/>
                <w:szCs w:val="24"/>
                <w:lang w:eastAsia="lv-LV"/>
              </w:rPr>
              <w:tab/>
              <w:t>Uzņemšanas hierarhijas labojums (teritorijas izņemšana);</w:t>
            </w:r>
          </w:p>
          <w:p w14:paraId="74BA8890" w14:textId="77777777" w:rsidR="004B2CBE" w:rsidRPr="00EA133D" w:rsidRDefault="004B2CBE" w:rsidP="00B63C1D">
            <w:pPr>
              <w:spacing w:before="60" w:after="60" w:line="240" w:lineRule="auto"/>
              <w:ind w:left="2302" w:right="102" w:hanging="142"/>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2.1.2.1.3.</w:t>
            </w:r>
            <w:r w:rsidRPr="00EA133D">
              <w:rPr>
                <w:rFonts w:ascii="Times New Roman" w:eastAsia="Times New Roman" w:hAnsi="Times New Roman"/>
                <w:sz w:val="24"/>
                <w:szCs w:val="24"/>
                <w:lang w:eastAsia="lv-LV"/>
              </w:rPr>
              <w:tab/>
              <w:t>Tekstu izmaiņa (uzaicinājuma vēstule);</w:t>
            </w:r>
          </w:p>
          <w:p w14:paraId="3315E48A" w14:textId="77777777" w:rsidR="004B2CBE" w:rsidRPr="00EA133D" w:rsidRDefault="004B2CBE" w:rsidP="00B63C1D">
            <w:pPr>
              <w:tabs>
                <w:tab w:val="left" w:pos="2019"/>
                <w:tab w:val="left" w:pos="2302"/>
              </w:tabs>
              <w:spacing w:before="60" w:after="60" w:line="240" w:lineRule="auto"/>
              <w:ind w:left="2302" w:right="102" w:hanging="142"/>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2.1.2.1.4.</w:t>
            </w:r>
            <w:r w:rsidRPr="00EA133D">
              <w:rPr>
                <w:rFonts w:ascii="Times New Roman" w:eastAsia="Times New Roman" w:hAnsi="Times New Roman"/>
                <w:sz w:val="24"/>
                <w:szCs w:val="24"/>
                <w:lang w:eastAsia="lv-LV"/>
              </w:rPr>
              <w:tab/>
              <w:t xml:space="preserve">Jaunā izstrāde (e-adreses izmantošana, atgādinājuma izstrāde (automatizēta izsūtīšana), </w:t>
            </w:r>
            <w:proofErr w:type="spellStart"/>
            <w:r w:rsidRPr="00EA133D">
              <w:rPr>
                <w:rFonts w:ascii="Times New Roman" w:eastAsia="Times New Roman" w:hAnsi="Times New Roman"/>
                <w:sz w:val="24"/>
                <w:szCs w:val="24"/>
                <w:lang w:eastAsia="lv-LV"/>
              </w:rPr>
              <w:t>web</w:t>
            </w:r>
            <w:proofErr w:type="spellEnd"/>
            <w:r w:rsidRPr="00EA133D">
              <w:rPr>
                <w:rFonts w:ascii="Times New Roman" w:eastAsia="Times New Roman" w:hAnsi="Times New Roman"/>
                <w:sz w:val="24"/>
                <w:szCs w:val="24"/>
                <w:lang w:eastAsia="lv-LV"/>
              </w:rPr>
              <w:t xml:space="preserve"> izmaiņas </w:t>
            </w:r>
            <w:proofErr w:type="spellStart"/>
            <w:r w:rsidRPr="00EA133D">
              <w:rPr>
                <w:rFonts w:ascii="Times New Roman" w:eastAsia="Times New Roman" w:hAnsi="Times New Roman"/>
                <w:sz w:val="24"/>
                <w:szCs w:val="24"/>
                <w:lang w:eastAsia="lv-LV"/>
              </w:rPr>
              <w:t>visvaris</w:t>
            </w:r>
            <w:proofErr w:type="spellEnd"/>
            <w:r w:rsidRPr="00EA133D">
              <w:rPr>
                <w:rFonts w:ascii="Times New Roman" w:eastAsia="Times New Roman" w:hAnsi="Times New Roman"/>
                <w:sz w:val="24"/>
                <w:szCs w:val="24"/>
                <w:lang w:eastAsia="lv-LV"/>
              </w:rPr>
              <w:t xml:space="preserve"> un </w:t>
            </w:r>
            <w:proofErr w:type="spellStart"/>
            <w:r w:rsidRPr="00EA133D">
              <w:rPr>
                <w:rFonts w:ascii="Times New Roman" w:eastAsia="Times New Roman" w:hAnsi="Times New Roman"/>
                <w:sz w:val="24"/>
                <w:szCs w:val="24"/>
                <w:lang w:eastAsia="lv-LV"/>
              </w:rPr>
              <w:t>epakalpojumi</w:t>
            </w:r>
            <w:proofErr w:type="spellEnd"/>
            <w:r w:rsidRPr="00EA133D">
              <w:rPr>
                <w:rFonts w:ascii="Times New Roman" w:eastAsia="Times New Roman" w:hAnsi="Times New Roman"/>
                <w:sz w:val="24"/>
                <w:szCs w:val="24"/>
                <w:lang w:eastAsia="lv-LV"/>
              </w:rPr>
              <w:t xml:space="preserve"> Saziņas kanāli (</w:t>
            </w:r>
            <w:proofErr w:type="spellStart"/>
            <w:r w:rsidRPr="00EA133D">
              <w:rPr>
                <w:rFonts w:ascii="Times New Roman" w:eastAsia="Times New Roman" w:hAnsi="Times New Roman"/>
                <w:sz w:val="24"/>
                <w:szCs w:val="24"/>
                <w:lang w:eastAsia="lv-LV"/>
              </w:rPr>
              <w:t>eadreses</w:t>
            </w:r>
            <w:proofErr w:type="spellEnd"/>
            <w:r w:rsidRPr="00EA133D">
              <w:rPr>
                <w:rFonts w:ascii="Times New Roman" w:eastAsia="Times New Roman" w:hAnsi="Times New Roman"/>
                <w:sz w:val="24"/>
                <w:szCs w:val="24"/>
                <w:lang w:eastAsia="lv-LV"/>
              </w:rPr>
              <w:t xml:space="preserve"> pazīme, deklarētās adreses pazīmes izņemšana), automātiska pieteikumu anulēšana.</w:t>
            </w:r>
          </w:p>
          <w:p w14:paraId="69ED4F15" w14:textId="77777777" w:rsidR="004B2CBE" w:rsidRPr="00EA133D" w:rsidRDefault="004B2CBE" w:rsidP="00B63C1D">
            <w:pPr>
              <w:pStyle w:val="ListParagraph"/>
              <w:numPr>
                <w:ilvl w:val="3"/>
                <w:numId w:val="18"/>
              </w:numPr>
              <w:spacing w:after="120" w:line="240" w:lineRule="auto"/>
              <w:ind w:left="2160" w:right="102"/>
              <w:contextualSpacing w:val="0"/>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atsakoties no Bērnu uzņemšanas komisijas, tiks ietaupīti apmēram 270 </w:t>
            </w:r>
            <w:proofErr w:type="spellStart"/>
            <w:r w:rsidRPr="00EA133D">
              <w:rPr>
                <w:rFonts w:ascii="Times New Roman" w:eastAsia="Times New Roman" w:hAnsi="Times New Roman"/>
                <w:i/>
                <w:iCs/>
                <w:sz w:val="24"/>
                <w:szCs w:val="24"/>
                <w:lang w:eastAsia="lv-LV"/>
              </w:rPr>
              <w:t>euro</w:t>
            </w:r>
            <w:proofErr w:type="spellEnd"/>
            <w:r w:rsidRPr="00EA133D">
              <w:rPr>
                <w:rFonts w:ascii="Times New Roman" w:eastAsia="Times New Roman" w:hAnsi="Times New Roman"/>
                <w:i/>
                <w:iCs/>
                <w:sz w:val="24"/>
                <w:szCs w:val="24"/>
                <w:lang w:eastAsia="lv-LV"/>
              </w:rPr>
              <w:t xml:space="preserve"> </w:t>
            </w:r>
            <w:r w:rsidRPr="00EA133D">
              <w:rPr>
                <w:rFonts w:ascii="Times New Roman" w:eastAsia="Times New Roman" w:hAnsi="Times New Roman"/>
                <w:sz w:val="24"/>
                <w:szCs w:val="24"/>
                <w:lang w:eastAsia="lv-LV"/>
              </w:rPr>
              <w:t xml:space="preserve">gadā. </w:t>
            </w:r>
          </w:p>
          <w:p w14:paraId="4FFFC75F" w14:textId="77777777" w:rsidR="004B2CBE" w:rsidRPr="00EA133D" w:rsidRDefault="004B2CBE" w:rsidP="00B63C1D">
            <w:pPr>
              <w:pStyle w:val="ListParagraph"/>
              <w:numPr>
                <w:ilvl w:val="1"/>
                <w:numId w:val="18"/>
              </w:numPr>
              <w:spacing w:after="120" w:line="240" w:lineRule="auto"/>
              <w:ind w:left="459" w:right="102" w:hanging="459"/>
              <w:contextualSpacing w:val="0"/>
              <w:jc w:val="both"/>
              <w:textAlignment w:val="baseline"/>
              <w:rPr>
                <w:rFonts w:ascii="Times New Roman" w:eastAsia="Times New Roman" w:hAnsi="Times New Roman"/>
                <w:sz w:val="24"/>
                <w:szCs w:val="24"/>
              </w:rPr>
            </w:pPr>
            <w:r w:rsidRPr="00EA133D">
              <w:rPr>
                <w:rFonts w:ascii="Times New Roman" w:eastAsia="Times New Roman" w:hAnsi="Times New Roman"/>
                <w:sz w:val="24"/>
                <w:szCs w:val="24"/>
                <w:lang w:eastAsia="lv-LV"/>
              </w:rPr>
              <w:t xml:space="preserve">Informācija par nepieciešamajiem resursiem sakarā ar jaunu institūciju vai darba vietu veidošanu un esošo institūciju kompetences paplašināšanu, lai nodrošinātu noteikumu izpildi </w:t>
            </w:r>
            <w:r w:rsidRPr="00EA133D">
              <w:rPr>
                <w:rFonts w:ascii="Times New Roman" w:eastAsia="Times New Roman" w:hAnsi="Times New Roman"/>
                <w:i/>
                <w:iCs/>
                <w:sz w:val="24"/>
                <w:szCs w:val="24"/>
                <w:lang w:eastAsia="lv-LV"/>
              </w:rPr>
              <w:t xml:space="preserve"> - </w:t>
            </w:r>
            <w:r w:rsidRPr="00EA133D">
              <w:rPr>
                <w:rFonts w:ascii="Times New Roman" w:eastAsia="Times New Roman" w:hAnsi="Times New Roman"/>
                <w:sz w:val="24"/>
                <w:szCs w:val="24"/>
                <w:lang w:eastAsia="lv-LV"/>
              </w:rPr>
              <w:t>paredzams, ka Centrālās pārvaldes Izglītības un jaunatnes nodaļā un pirmsskolas izglītības iestādēs nav nepieciešami papildu darbinieki un citi  resursi noteikumu administrēšanai.</w:t>
            </w:r>
          </w:p>
        </w:tc>
      </w:tr>
      <w:tr w:rsidR="004B2CBE" w:rsidRPr="00EA133D" w14:paraId="6EE540A5" w14:textId="77777777" w:rsidTr="00B63C1D">
        <w:trPr>
          <w:trHeight w:val="361"/>
        </w:trPr>
        <w:tc>
          <w:tcPr>
            <w:tcW w:w="9209" w:type="dxa"/>
            <w:tcBorders>
              <w:top w:val="single" w:sz="4" w:space="0" w:color="auto"/>
              <w:left w:val="single" w:sz="4" w:space="0" w:color="auto"/>
              <w:bottom w:val="single" w:sz="4" w:space="0" w:color="auto"/>
              <w:right w:val="single" w:sz="4" w:space="0" w:color="auto"/>
            </w:tcBorders>
            <w:hideMark/>
          </w:tcPr>
          <w:p w14:paraId="1A9FAC97" w14:textId="77777777" w:rsidR="004B2CBE" w:rsidRPr="00EA133D" w:rsidRDefault="004B2CBE" w:rsidP="00B63C1D">
            <w:pPr>
              <w:numPr>
                <w:ilvl w:val="0"/>
                <w:numId w:val="18"/>
              </w:numPr>
              <w:autoSpaceDE w:val="0"/>
              <w:autoSpaceDN w:val="0"/>
              <w:adjustRightInd w:val="0"/>
              <w:spacing w:before="60" w:after="60" w:line="240" w:lineRule="auto"/>
              <w:ind w:left="455" w:hanging="455"/>
              <w:jc w:val="both"/>
              <w:rPr>
                <w:rFonts w:ascii="Times New Roman" w:eastAsia="Times New Roman" w:hAnsi="Times New Roman" w:cs="Times New Roman"/>
                <w:bCs/>
                <w:i/>
                <w:iCs/>
                <w:kern w:val="0"/>
                <w:sz w:val="24"/>
                <w:szCs w:val="24"/>
                <w14:ligatures w14:val="none"/>
              </w:rPr>
            </w:pPr>
            <w:r w:rsidRPr="00EA133D">
              <w:rPr>
                <w:rFonts w:ascii="Times New Roman" w:eastAsia="Times New Roman" w:hAnsi="Times New Roman" w:cs="Times New Roman"/>
                <w:b/>
                <w:kern w:val="0"/>
                <w:sz w:val="24"/>
                <w:szCs w:val="24"/>
                <w14:ligatures w14:val="none"/>
              </w:rPr>
              <w:t>Sociālā ietekme, ietekme uz vidi, iedzīvotāju veselību, uzņēmējdarbības vidi pašvaldības teritorijā, kā arī uz konkurenci</w:t>
            </w:r>
          </w:p>
          <w:p w14:paraId="7AACE083" w14:textId="77777777" w:rsidR="004B2CBE" w:rsidRPr="00EA133D" w:rsidRDefault="004B2CBE" w:rsidP="00B63C1D">
            <w:pPr>
              <w:pStyle w:val="ListParagraph"/>
              <w:numPr>
                <w:ilvl w:val="1"/>
                <w:numId w:val="18"/>
              </w:numPr>
              <w:spacing w:after="120" w:line="240" w:lineRule="auto"/>
              <w:ind w:left="459" w:hanging="459"/>
              <w:contextualSpacing w:val="0"/>
              <w:jc w:val="both"/>
              <w:rPr>
                <w:rFonts w:ascii="Times New Roman" w:hAnsi="Times New Roman"/>
                <w:kern w:val="3"/>
                <w:sz w:val="24"/>
                <w:szCs w:val="24"/>
              </w:rPr>
            </w:pPr>
            <w:r w:rsidRPr="00EA133D">
              <w:rPr>
                <w:rFonts w:ascii="Times New Roman" w:eastAsia="Times New Roman" w:hAnsi="Times New Roman"/>
                <w:sz w:val="24"/>
                <w:szCs w:val="24"/>
                <w:lang w:eastAsia="lv-LV"/>
              </w:rPr>
              <w:lastRenderedPageBreak/>
              <w:t>Sociālā ietekme – plānots, ka noteikumi pozitīvi ietekmēs sabiedrību. Šie</w:t>
            </w:r>
            <w:r w:rsidRPr="00EA133D">
              <w:rPr>
                <w:rFonts w:ascii="Times New Roman" w:hAnsi="Times New Roman"/>
                <w:kern w:val="3"/>
                <w:sz w:val="24"/>
                <w:szCs w:val="24"/>
              </w:rPr>
              <w:t xml:space="preserve"> noteikumi izstrādāti, lai veicinātu vienotu pieeju bērnu reģistrēšanai pirmsskolu reģistrā. Noteikumu tiesiskais regulējums atsevišķām  </w:t>
            </w:r>
            <w:proofErr w:type="spellStart"/>
            <w:r w:rsidRPr="00EA133D">
              <w:rPr>
                <w:rFonts w:ascii="Times New Roman" w:hAnsi="Times New Roman"/>
                <w:kern w:val="3"/>
                <w:sz w:val="24"/>
                <w:szCs w:val="24"/>
              </w:rPr>
              <w:t>mērķgrupām</w:t>
            </w:r>
            <w:proofErr w:type="spellEnd"/>
            <w:r w:rsidRPr="00EA133D">
              <w:rPr>
                <w:rFonts w:ascii="Times New Roman" w:hAnsi="Times New Roman"/>
                <w:kern w:val="3"/>
                <w:sz w:val="24"/>
                <w:szCs w:val="24"/>
              </w:rPr>
              <w:t xml:space="preserve"> radīs jaunas tiesības (skat. Noteikumu 26.2.2.- 26.2.4.), bet pamatā Noteikumi nodrošinās vienlīdzīgas iespējas pretendēt uz pašvaldības nodrošinātajām vietām pirmsskolas izglītības iestādēs.</w:t>
            </w:r>
          </w:p>
          <w:p w14:paraId="552E029E" w14:textId="77777777" w:rsidR="004B2CBE" w:rsidRPr="00EA133D" w:rsidRDefault="004B2CBE" w:rsidP="00B63C1D">
            <w:pPr>
              <w:pStyle w:val="ListParagraph"/>
              <w:numPr>
                <w:ilvl w:val="1"/>
                <w:numId w:val="18"/>
              </w:numPr>
              <w:spacing w:after="120" w:line="240" w:lineRule="auto"/>
              <w:ind w:left="459" w:hanging="459"/>
              <w:contextualSpacing w:val="0"/>
              <w:jc w:val="both"/>
              <w:rPr>
                <w:rFonts w:ascii="Times New Roman" w:hAnsi="Times New Roman"/>
                <w:kern w:val="3"/>
                <w:sz w:val="24"/>
                <w:szCs w:val="24"/>
              </w:rPr>
            </w:pPr>
            <w:r w:rsidRPr="00EA133D">
              <w:rPr>
                <w:rFonts w:ascii="Times New Roman" w:eastAsia="Times New Roman" w:hAnsi="Times New Roman"/>
                <w:sz w:val="24"/>
                <w:szCs w:val="24"/>
                <w:lang w:eastAsia="lv-LV"/>
              </w:rPr>
              <w:t>Ietekme uz vidi – noteikumu īstenošana neradīs ietekmi uz vidi.</w:t>
            </w:r>
          </w:p>
          <w:p w14:paraId="61273925" w14:textId="77777777" w:rsidR="004B2CBE" w:rsidRPr="00EA133D" w:rsidRDefault="004B2CBE" w:rsidP="00B63C1D">
            <w:pPr>
              <w:pStyle w:val="ListParagraph"/>
              <w:numPr>
                <w:ilvl w:val="1"/>
                <w:numId w:val="11"/>
              </w:numPr>
              <w:tabs>
                <w:tab w:val="left" w:pos="453"/>
              </w:tabs>
              <w:spacing w:before="60" w:after="60" w:line="240" w:lineRule="auto"/>
              <w:ind w:left="312" w:right="102" w:hanging="312"/>
              <w:jc w:val="both"/>
              <w:textAlignment w:val="baseline"/>
              <w:rPr>
                <w:rFonts w:ascii="Times New Roman" w:eastAsia="Times New Roman" w:hAnsi="Times New Roman"/>
                <w:b/>
                <w:bCs/>
                <w:sz w:val="24"/>
                <w:szCs w:val="24"/>
                <w:lang w:eastAsia="lv-LV"/>
              </w:rPr>
            </w:pPr>
            <w:r w:rsidRPr="00EA133D">
              <w:rPr>
                <w:rFonts w:ascii="Times New Roman" w:eastAsia="Times New Roman" w:hAnsi="Times New Roman"/>
                <w:sz w:val="24"/>
                <w:szCs w:val="24"/>
                <w:lang w:eastAsia="lv-LV"/>
              </w:rPr>
              <w:t xml:space="preserve">Ietekme uz iedzīvotāju veselību – nav attiecināms. </w:t>
            </w:r>
            <w:r w:rsidRPr="00EA133D">
              <w:rPr>
                <w:rFonts w:ascii="Times New Roman" w:eastAsia="Times New Roman" w:hAnsi="Times New Roman"/>
                <w:b/>
                <w:bCs/>
                <w:sz w:val="24"/>
                <w:szCs w:val="24"/>
                <w:lang w:eastAsia="lv-LV"/>
              </w:rPr>
              <w:t> </w:t>
            </w:r>
          </w:p>
          <w:p w14:paraId="38C820CD" w14:textId="77777777" w:rsidR="004B2CBE" w:rsidRPr="00EA133D" w:rsidRDefault="004B2CBE" w:rsidP="00B63C1D">
            <w:pPr>
              <w:numPr>
                <w:ilvl w:val="1"/>
                <w:numId w:val="11"/>
              </w:numPr>
              <w:spacing w:before="60" w:after="60" w:line="240" w:lineRule="auto"/>
              <w:ind w:left="453" w:right="102" w:hanging="453"/>
              <w:jc w:val="both"/>
              <w:textAlignment w:val="baseline"/>
              <w:rPr>
                <w:rFonts w:ascii="Times New Roman" w:eastAsia="Times New Roman" w:hAnsi="Times New Roman" w:cs="Times New Roman"/>
                <w:b/>
                <w:bCs/>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Ietekme uz uzņēmējdarbības vidi pašvaldības teritorijā – nav attiecināma.</w:t>
            </w:r>
          </w:p>
          <w:p w14:paraId="709F2293" w14:textId="77777777" w:rsidR="004B2CBE" w:rsidRPr="00EA133D" w:rsidRDefault="004B2CBE" w:rsidP="00B63C1D">
            <w:pPr>
              <w:numPr>
                <w:ilvl w:val="1"/>
                <w:numId w:val="11"/>
              </w:numPr>
              <w:autoSpaceDE w:val="0"/>
              <w:autoSpaceDN w:val="0"/>
              <w:adjustRightInd w:val="0"/>
              <w:spacing w:before="60" w:after="60" w:line="240" w:lineRule="auto"/>
              <w:ind w:left="453" w:hanging="453"/>
              <w:jc w:val="both"/>
              <w:rPr>
                <w:rFonts w:ascii="Times New Roman" w:eastAsia="Times New Roman" w:hAnsi="Times New Roman" w:cs="Times New Roman"/>
                <w:bCs/>
                <w:kern w:val="0"/>
                <w:sz w:val="24"/>
                <w:szCs w:val="24"/>
                <w14:ligatures w14:val="none"/>
              </w:rPr>
            </w:pPr>
            <w:r w:rsidRPr="00EA133D">
              <w:rPr>
                <w:rFonts w:ascii="Times New Roman" w:eastAsia="Times New Roman" w:hAnsi="Times New Roman" w:cs="Times New Roman"/>
                <w:kern w:val="0"/>
                <w:sz w:val="24"/>
                <w:szCs w:val="24"/>
                <w:lang w:eastAsia="lv-LV"/>
                <w14:ligatures w14:val="none"/>
              </w:rPr>
              <w:t>Ietekme uz konkurenci – noteikumiem nav ietekmes uz konkurenci.</w:t>
            </w:r>
          </w:p>
          <w:p w14:paraId="23FE53E5" w14:textId="77777777" w:rsidR="004B2CBE" w:rsidRPr="00EA133D" w:rsidRDefault="004B2CBE" w:rsidP="00B63C1D">
            <w:pPr>
              <w:autoSpaceDE w:val="0"/>
              <w:autoSpaceDN w:val="0"/>
              <w:adjustRightInd w:val="0"/>
              <w:spacing w:before="60" w:after="60" w:line="240" w:lineRule="auto"/>
              <w:jc w:val="both"/>
              <w:rPr>
                <w:rFonts w:ascii="Times New Roman" w:eastAsia="Times New Roman" w:hAnsi="Times New Roman" w:cs="Times New Roman"/>
                <w:kern w:val="0"/>
                <w:sz w:val="24"/>
                <w:szCs w:val="24"/>
                <w14:ligatures w14:val="none"/>
              </w:rPr>
            </w:pPr>
          </w:p>
        </w:tc>
      </w:tr>
      <w:tr w:rsidR="004B2CBE" w:rsidRPr="00EA133D" w14:paraId="14490716" w14:textId="77777777" w:rsidTr="00B63C1D">
        <w:trPr>
          <w:trHeight w:val="552"/>
        </w:trPr>
        <w:tc>
          <w:tcPr>
            <w:tcW w:w="9209" w:type="dxa"/>
            <w:tcBorders>
              <w:top w:val="single" w:sz="4" w:space="0" w:color="auto"/>
              <w:left w:val="single" w:sz="4" w:space="0" w:color="auto"/>
              <w:bottom w:val="single" w:sz="4" w:space="0" w:color="auto"/>
              <w:right w:val="single" w:sz="4" w:space="0" w:color="auto"/>
            </w:tcBorders>
          </w:tcPr>
          <w:p w14:paraId="6BEDEC94" w14:textId="77777777" w:rsidR="004B2CBE" w:rsidRPr="00EA133D" w:rsidRDefault="004B2CBE" w:rsidP="00B63C1D">
            <w:pPr>
              <w:numPr>
                <w:ilvl w:val="0"/>
                <w:numId w:val="11"/>
              </w:numPr>
              <w:shd w:val="clear" w:color="auto" w:fill="FFFFFF"/>
              <w:autoSpaceDE w:val="0"/>
              <w:autoSpaceDN w:val="0"/>
              <w:adjustRightInd w:val="0"/>
              <w:spacing w:before="60" w:after="60" w:line="240" w:lineRule="auto"/>
              <w:ind w:left="455" w:hanging="455"/>
              <w:jc w:val="both"/>
              <w:rPr>
                <w:rFonts w:ascii="Times New Roman" w:eastAsia="Times New Roman" w:hAnsi="Times New Roman" w:cs="Times New Roman"/>
                <w:b/>
                <w:bCs/>
                <w:kern w:val="0"/>
                <w:sz w:val="24"/>
                <w:szCs w:val="24"/>
                <w14:ligatures w14:val="none"/>
              </w:rPr>
            </w:pPr>
            <w:r w:rsidRPr="00EA133D">
              <w:rPr>
                <w:rFonts w:ascii="Times New Roman" w:eastAsia="Times New Roman" w:hAnsi="Times New Roman" w:cs="Times New Roman"/>
                <w:b/>
                <w:bCs/>
                <w:kern w:val="0"/>
                <w:sz w:val="24"/>
                <w:szCs w:val="24"/>
                <w14:ligatures w14:val="none"/>
              </w:rPr>
              <w:lastRenderedPageBreak/>
              <w:t>Ietekme uz administratīvajām procedūrām un to izmaksām</w:t>
            </w:r>
          </w:p>
          <w:p w14:paraId="2199E6AC" w14:textId="77777777" w:rsidR="004B2CBE" w:rsidRPr="00EA133D" w:rsidRDefault="004B2CBE" w:rsidP="00B63C1D">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 Noteikumu izpildi nodrošinās IJN, sadarbībā ar PII vadītājiem.</w:t>
            </w:r>
          </w:p>
          <w:p w14:paraId="28332688" w14:textId="77777777" w:rsidR="004B2CBE" w:rsidRPr="00EA133D" w:rsidRDefault="004B2CBE" w:rsidP="00B63C1D">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 IJN  un PII  vadītāju pieņemtos lēmumus un faktisko rīcību var apstrīdēt Administratīvo aktu strīdu komisijā </w:t>
            </w:r>
            <w:hyperlink r:id="rId32" w:tgtFrame="_blank" w:history="1">
              <w:r w:rsidRPr="00EA133D">
                <w:rPr>
                  <w:rFonts w:ascii="Times New Roman" w:eastAsia="Times New Roman" w:hAnsi="Times New Roman" w:cs="Times New Roman"/>
                  <w:kern w:val="0"/>
                  <w:sz w:val="24"/>
                  <w:szCs w:val="24"/>
                  <w:lang w:eastAsia="lv-LV"/>
                  <w14:ligatures w14:val="none"/>
                </w:rPr>
                <w:t>Administratīvā procesa likumā</w:t>
              </w:r>
            </w:hyperlink>
            <w:r w:rsidRPr="00EA133D">
              <w:rPr>
                <w:rFonts w:ascii="Times New Roman" w:eastAsia="Times New Roman" w:hAnsi="Times New Roman" w:cs="Times New Roman"/>
                <w:kern w:val="0"/>
                <w:sz w:val="24"/>
                <w:szCs w:val="24"/>
                <w:lang w:eastAsia="lv-LV"/>
                <w14:ligatures w14:val="none"/>
              </w:rPr>
              <w:t> noteiktajā kārtībā.</w:t>
            </w:r>
          </w:p>
          <w:p w14:paraId="4D5A0546" w14:textId="77777777" w:rsidR="004B2CBE" w:rsidRPr="00EA133D" w:rsidRDefault="004B2CBE" w:rsidP="00B63C1D">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 Administratīvo aktu strīdu komisijas pieņemtos lēmumus var pārsūdzēt tiesā </w:t>
            </w:r>
            <w:hyperlink r:id="rId33" w:tgtFrame="_blank" w:history="1">
              <w:r w:rsidRPr="00EA133D">
                <w:rPr>
                  <w:rFonts w:ascii="Times New Roman" w:eastAsia="Times New Roman" w:hAnsi="Times New Roman" w:cs="Times New Roman"/>
                  <w:kern w:val="0"/>
                  <w:sz w:val="24"/>
                  <w:szCs w:val="24"/>
                  <w:lang w:eastAsia="lv-LV"/>
                  <w14:ligatures w14:val="none"/>
                </w:rPr>
                <w:t>Administratīvā procesa likumā</w:t>
              </w:r>
            </w:hyperlink>
            <w:r w:rsidRPr="00EA133D">
              <w:rPr>
                <w:rFonts w:ascii="Times New Roman" w:eastAsia="Times New Roman" w:hAnsi="Times New Roman" w:cs="Times New Roman"/>
                <w:kern w:val="0"/>
                <w:sz w:val="24"/>
                <w:szCs w:val="24"/>
                <w:lang w:eastAsia="lv-LV"/>
                <w14:ligatures w14:val="none"/>
              </w:rPr>
              <w:t> noteiktajā kārtībā.</w:t>
            </w:r>
          </w:p>
          <w:p w14:paraId="11892E6A" w14:textId="77777777" w:rsidR="004B2CBE" w:rsidRPr="00EA133D" w:rsidRDefault="004B2CBE" w:rsidP="00B63C1D">
            <w:pPr>
              <w:pStyle w:val="ListParagraph"/>
              <w:numPr>
                <w:ilvl w:val="1"/>
                <w:numId w:val="16"/>
              </w:numPr>
              <w:spacing w:after="120" w:line="240" w:lineRule="auto"/>
              <w:ind w:left="453" w:hanging="453"/>
              <w:contextualSpacing w:val="0"/>
              <w:jc w:val="both"/>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 xml:space="preserve"> Galvenie administratīvo procedūru posmi un privātpersonām veicamās darbības noteiktas ir šādas: - lai reģistrētu pieteikumu reģistrācijai bērna uzņemšanai iestādē, vecāks  elektroniski – interneta vietnē </w:t>
            </w:r>
            <w:hyperlink r:id="rId34" w:history="1">
              <w:r w:rsidRPr="00EA133D">
                <w:rPr>
                  <w:rStyle w:val="Hyperlink"/>
                  <w:rFonts w:ascii="Times New Roman" w:eastAsia="Times New Roman" w:hAnsi="Times New Roman"/>
                  <w:color w:val="auto"/>
                  <w:sz w:val="24"/>
                  <w:szCs w:val="24"/>
                  <w:lang w:eastAsia="lv-LV"/>
                </w:rPr>
                <w:t>www.epakalpojumi.lv</w:t>
              </w:r>
            </w:hyperlink>
            <w:r w:rsidRPr="00EA133D">
              <w:rPr>
                <w:rFonts w:ascii="Times New Roman" w:eastAsia="Times New Roman" w:hAnsi="Times New Roman"/>
                <w:sz w:val="24"/>
                <w:szCs w:val="24"/>
                <w:lang w:eastAsia="lv-LV"/>
              </w:rPr>
              <w:t xml:space="preserve"> reģistrē bērnu vai iesniedz iesniegumu Ādažu novada Valsts un pašvaldības vienotā klientu apkalpošanas centra kontaktpunktos, vai valsts pārvaldes pakalpojumu portālā www.latvija.gov.lv, nosūtot to uz pašvaldības oficiālo elektronisko adresi.  </w:t>
            </w:r>
          </w:p>
          <w:p w14:paraId="56C66622" w14:textId="77777777" w:rsidR="004B2CBE" w:rsidRPr="00EA133D" w:rsidRDefault="004B2CBE" w:rsidP="00B63C1D">
            <w:pPr>
              <w:numPr>
                <w:ilvl w:val="1"/>
                <w:numId w:val="16"/>
              </w:numPr>
              <w:spacing w:before="60" w:after="60" w:line="240" w:lineRule="auto"/>
              <w:ind w:right="102"/>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Administratīvo procedūru izmaksas-  nav paredzētas. </w:t>
            </w:r>
          </w:p>
        </w:tc>
      </w:tr>
      <w:tr w:rsidR="004B2CBE" w:rsidRPr="00EA133D" w14:paraId="276E93A7" w14:textId="77777777" w:rsidTr="00B63C1D">
        <w:trPr>
          <w:trHeight w:val="591"/>
        </w:trPr>
        <w:tc>
          <w:tcPr>
            <w:tcW w:w="9209" w:type="dxa"/>
            <w:tcBorders>
              <w:top w:val="single" w:sz="4" w:space="0" w:color="auto"/>
              <w:left w:val="single" w:sz="4" w:space="0" w:color="auto"/>
              <w:bottom w:val="single" w:sz="4" w:space="0" w:color="auto"/>
              <w:right w:val="single" w:sz="4" w:space="0" w:color="auto"/>
            </w:tcBorders>
            <w:hideMark/>
          </w:tcPr>
          <w:p w14:paraId="50A19D93" w14:textId="77777777" w:rsidR="004B2CBE" w:rsidRPr="00EA133D" w:rsidRDefault="004B2CBE" w:rsidP="00B63C1D">
            <w:pPr>
              <w:numPr>
                <w:ilvl w:val="0"/>
                <w:numId w:val="16"/>
              </w:numPr>
              <w:autoSpaceDE w:val="0"/>
              <w:autoSpaceDN w:val="0"/>
              <w:adjustRightInd w:val="0"/>
              <w:spacing w:before="60" w:after="60" w:line="240" w:lineRule="auto"/>
              <w:ind w:left="455" w:hanging="425"/>
              <w:jc w:val="both"/>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t>Ietekme uz pašvaldības funkcijām un cilvēkresursiem</w:t>
            </w:r>
          </w:p>
          <w:p w14:paraId="6326EE49" w14:textId="77777777" w:rsidR="004B2CBE" w:rsidRPr="00EA133D" w:rsidRDefault="004B2CBE" w:rsidP="00B63C1D">
            <w:pPr>
              <w:numPr>
                <w:ilvl w:val="0"/>
                <w:numId w:val="12"/>
              </w:numPr>
              <w:spacing w:before="60" w:after="60" w:line="240" w:lineRule="auto"/>
              <w:ind w:left="453" w:right="102" w:hanging="453"/>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Noteikumi izstrādāti Pašvaldību likuma 4. panta pirmās daļas 4. punktā noteiktās pašvaldības funkcijas izpildei. </w:t>
            </w:r>
          </w:p>
          <w:p w14:paraId="67905736" w14:textId="77777777" w:rsidR="004B2CBE" w:rsidRPr="00EA133D" w:rsidRDefault="004B2CBE" w:rsidP="00B63C1D">
            <w:pPr>
              <w:numPr>
                <w:ilvl w:val="0"/>
                <w:numId w:val="12"/>
              </w:numPr>
              <w:spacing w:before="60" w:after="60" w:line="240" w:lineRule="auto"/>
              <w:ind w:left="453" w:right="102" w:hanging="453"/>
              <w:jc w:val="both"/>
              <w:textAlignment w:val="baseline"/>
              <w:rPr>
                <w:rFonts w:ascii="Times New Roman" w:eastAsia="Times New Roman" w:hAnsi="Times New Roman" w:cs="Times New Roman"/>
                <w:kern w:val="0"/>
                <w:sz w:val="24"/>
                <w:szCs w:val="24"/>
                <w14:ligatures w14:val="none"/>
              </w:rPr>
            </w:pPr>
            <w:r w:rsidRPr="00EA133D">
              <w:rPr>
                <w:rFonts w:ascii="Times New Roman" w:eastAsia="Calibri" w:hAnsi="Times New Roman" w:cs="Times New Roman"/>
                <w:kern w:val="0"/>
                <w:sz w:val="24"/>
                <w:szCs w:val="24"/>
                <w:shd w:val="clear" w:color="auto" w:fill="FFFFFF"/>
                <w14:ligatures w14:val="none"/>
              </w:rPr>
              <w:t>Noteikumu izpildes nodrošināšanai nav nepieciešams veidot jaunas pašvaldības institūcijas</w:t>
            </w:r>
            <w:r w:rsidRPr="00EA133D">
              <w:rPr>
                <w:rFonts w:ascii="Times New Roman" w:hAnsi="Times New Roman" w:cs="Times New Roman"/>
                <w:sz w:val="24"/>
                <w:szCs w:val="24"/>
              </w:rPr>
              <w:t xml:space="preserve"> darba vietas vai paplašināt esošo institūciju kompetenci.</w:t>
            </w:r>
          </w:p>
        </w:tc>
      </w:tr>
      <w:tr w:rsidR="004B2CBE" w:rsidRPr="00EA133D" w14:paraId="761E7559" w14:textId="77777777" w:rsidTr="00B63C1D">
        <w:trPr>
          <w:trHeight w:val="361"/>
        </w:trPr>
        <w:tc>
          <w:tcPr>
            <w:tcW w:w="9209" w:type="dxa"/>
            <w:tcBorders>
              <w:top w:val="single" w:sz="4" w:space="0" w:color="auto"/>
              <w:left w:val="single" w:sz="4" w:space="0" w:color="auto"/>
              <w:bottom w:val="single" w:sz="4" w:space="0" w:color="auto"/>
              <w:right w:val="single" w:sz="4" w:space="0" w:color="auto"/>
            </w:tcBorders>
            <w:hideMark/>
          </w:tcPr>
          <w:p w14:paraId="582329C2" w14:textId="77777777" w:rsidR="004B2CBE" w:rsidRPr="00EA133D" w:rsidRDefault="004B2CBE" w:rsidP="00B63C1D">
            <w:pPr>
              <w:numPr>
                <w:ilvl w:val="0"/>
                <w:numId w:val="16"/>
              </w:numPr>
              <w:spacing w:before="60" w:after="60" w:line="240" w:lineRule="auto"/>
              <w:ind w:left="453" w:hanging="453"/>
              <w:jc w:val="both"/>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t>Informācija par izpildes nodrošināšanu</w:t>
            </w:r>
          </w:p>
          <w:p w14:paraId="5805EB3D" w14:textId="77777777" w:rsidR="004B2CBE" w:rsidRPr="00EA133D" w:rsidRDefault="004B2CBE" w:rsidP="00B63C1D">
            <w:pPr>
              <w:numPr>
                <w:ilvl w:val="1"/>
                <w:numId w:val="13"/>
              </w:numPr>
              <w:spacing w:before="60" w:after="60" w:line="240" w:lineRule="auto"/>
              <w:ind w:left="453" w:right="102" w:hanging="453"/>
              <w:jc w:val="both"/>
              <w:textAlignment w:val="baseline"/>
              <w:rPr>
                <w:rFonts w:ascii="Times New Roman" w:eastAsia="Times New Roman" w:hAnsi="Times New Roman" w:cs="Times New Roman"/>
                <w:kern w:val="0"/>
                <w:sz w:val="24"/>
                <w:szCs w:val="24"/>
                <w14:ligatures w14:val="none"/>
              </w:rPr>
            </w:pPr>
            <w:r w:rsidRPr="00EA133D">
              <w:rPr>
                <w:rFonts w:ascii="Times New Roman" w:hAnsi="Times New Roman"/>
                <w:sz w:val="24"/>
                <w:szCs w:val="24"/>
              </w:rPr>
              <w:t xml:space="preserve">Pašvaldības cilvēkresursi, kas tiks iesaistīti Noteikumu īstenošanā, ir </w:t>
            </w:r>
            <w:r w:rsidRPr="00EA133D">
              <w:rPr>
                <w:rFonts w:ascii="Times New Roman" w:hAnsi="Times New Roman"/>
                <w:bCs/>
                <w:sz w:val="24"/>
                <w:szCs w:val="24"/>
              </w:rPr>
              <w:t>Valsts un pašvaldības vienotā klientu apkalpošanas centra</w:t>
            </w:r>
            <w:r w:rsidRPr="00EA133D">
              <w:rPr>
                <w:rFonts w:ascii="Times New Roman" w:hAnsi="Times New Roman"/>
                <w:sz w:val="24"/>
                <w:szCs w:val="24"/>
              </w:rPr>
              <w:t xml:space="preserve"> darbinieki (pieņemot iesniegumus par bērna reģistrāciju rindā), IJN darbinieki (pārbaudot un aktualizējot pamatu bērna iekļaušanai reģistrā, lēmumu pieņemšana par vietas piešķiršanu bērnam iestādē, tai skaitā uzņemšanu ārpus kārtas, pieņemot iesniegumus par PII maiņu, pamatojoties uz vecāku iesniegumu), PII vadītāji (nosakot uzņemamo bērnu skaitu PII katrā grupā, pieņemot lēmumu par bērna atskaitīšanu no PII, pieņemot lēmumu par PII maiņu). Lēmuma apstrīdēšanas gadījumā – Administratīvo aktu strīdus komisija, kuras sastāvā ir deputāti, izpilddirektors un Centrālās pārvaldes darbinieki. </w:t>
            </w:r>
          </w:p>
        </w:tc>
      </w:tr>
      <w:tr w:rsidR="004B2CBE" w:rsidRPr="00EA133D" w14:paraId="3451BE5F" w14:textId="77777777" w:rsidTr="00B63C1D">
        <w:trPr>
          <w:trHeight w:val="361"/>
        </w:trPr>
        <w:tc>
          <w:tcPr>
            <w:tcW w:w="9209" w:type="dxa"/>
            <w:tcBorders>
              <w:top w:val="single" w:sz="4" w:space="0" w:color="auto"/>
              <w:left w:val="single" w:sz="4" w:space="0" w:color="auto"/>
              <w:bottom w:val="single" w:sz="4" w:space="0" w:color="auto"/>
              <w:right w:val="single" w:sz="4" w:space="0" w:color="auto"/>
            </w:tcBorders>
          </w:tcPr>
          <w:p w14:paraId="0988D0A5" w14:textId="77777777" w:rsidR="004B2CBE" w:rsidRPr="00EA133D" w:rsidRDefault="004B2CBE" w:rsidP="00B63C1D">
            <w:pPr>
              <w:numPr>
                <w:ilvl w:val="0"/>
                <w:numId w:val="13"/>
              </w:numPr>
              <w:spacing w:before="60" w:after="60" w:line="240" w:lineRule="auto"/>
              <w:ind w:left="455" w:hanging="425"/>
              <w:jc w:val="both"/>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t>Prasību un izmaksu samērīgums pret ieguvumiem, ko sniedz mērķa sasniegšana</w:t>
            </w:r>
          </w:p>
          <w:p w14:paraId="60B9006A" w14:textId="77777777" w:rsidR="004B2CBE" w:rsidRPr="00EA133D" w:rsidRDefault="004B2CBE" w:rsidP="00B63C1D">
            <w:pPr>
              <w:numPr>
                <w:ilvl w:val="0"/>
                <w:numId w:val="14"/>
              </w:numPr>
              <w:spacing w:before="60" w:after="6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r w:rsidRPr="00EA133D">
              <w:t xml:space="preserve"> </w:t>
            </w:r>
            <w:r w:rsidRPr="00EA133D">
              <w:rPr>
                <w:rFonts w:ascii="Times New Roman" w:hAnsi="Times New Roman" w:cs="Times New Roman"/>
                <w:sz w:val="24"/>
                <w:szCs w:val="24"/>
              </w:rPr>
              <w:t xml:space="preserve">Noteikumi paredz </w:t>
            </w:r>
            <w:r w:rsidRPr="00EA133D">
              <w:rPr>
                <w:rFonts w:ascii="Times New Roman" w:eastAsia="Times New Roman" w:hAnsi="Times New Roman" w:cs="Times New Roman"/>
                <w:kern w:val="0"/>
                <w:sz w:val="24"/>
                <w:szCs w:val="24"/>
                <w:lang w:eastAsia="lv-LV"/>
                <w14:ligatures w14:val="none"/>
              </w:rPr>
              <w:t xml:space="preserve">sniegt lielāku atbalstu Ādažu novada </w:t>
            </w:r>
            <w:proofErr w:type="spellStart"/>
            <w:r w:rsidRPr="00EA133D">
              <w:rPr>
                <w:rFonts w:ascii="Times New Roman" w:eastAsia="Times New Roman" w:hAnsi="Times New Roman" w:cs="Times New Roman"/>
                <w:kern w:val="0"/>
                <w:sz w:val="24"/>
                <w:szCs w:val="24"/>
                <w:lang w:eastAsia="lv-LV"/>
                <w14:ligatures w14:val="none"/>
              </w:rPr>
              <w:t>mazaizsargātām</w:t>
            </w:r>
            <w:proofErr w:type="spellEnd"/>
            <w:r w:rsidRPr="00EA133D">
              <w:rPr>
                <w:rFonts w:ascii="Times New Roman" w:eastAsia="Times New Roman" w:hAnsi="Times New Roman" w:cs="Times New Roman"/>
                <w:kern w:val="0"/>
                <w:sz w:val="24"/>
                <w:szCs w:val="24"/>
                <w:lang w:eastAsia="lv-LV"/>
                <w14:ligatures w14:val="none"/>
              </w:rPr>
              <w:t xml:space="preserve"> iedzīvotāju grupām – ģimenēm, kurās ir bērni ar invaliditāti. </w:t>
            </w:r>
          </w:p>
        </w:tc>
      </w:tr>
      <w:tr w:rsidR="004B2CBE" w:rsidRPr="00EA133D" w14:paraId="15FF0984" w14:textId="77777777" w:rsidTr="00B63C1D">
        <w:trPr>
          <w:trHeight w:val="361"/>
        </w:trPr>
        <w:tc>
          <w:tcPr>
            <w:tcW w:w="9209" w:type="dxa"/>
            <w:tcBorders>
              <w:top w:val="single" w:sz="4" w:space="0" w:color="auto"/>
              <w:left w:val="single" w:sz="4" w:space="0" w:color="auto"/>
              <w:bottom w:val="single" w:sz="4" w:space="0" w:color="auto"/>
              <w:right w:val="single" w:sz="4" w:space="0" w:color="auto"/>
            </w:tcBorders>
          </w:tcPr>
          <w:p w14:paraId="3F011083" w14:textId="77777777" w:rsidR="004B2CBE" w:rsidRPr="00EA133D" w:rsidRDefault="004B2CBE" w:rsidP="00B63C1D">
            <w:pPr>
              <w:numPr>
                <w:ilvl w:val="0"/>
                <w:numId w:val="13"/>
              </w:numPr>
              <w:spacing w:before="60" w:after="60" w:line="240" w:lineRule="auto"/>
              <w:ind w:left="455" w:hanging="425"/>
              <w:jc w:val="both"/>
              <w:rPr>
                <w:rFonts w:ascii="Times New Roman" w:eastAsia="Times New Roman" w:hAnsi="Times New Roman" w:cs="Times New Roman"/>
                <w:b/>
                <w:kern w:val="0"/>
                <w:sz w:val="24"/>
                <w:szCs w:val="24"/>
                <w14:ligatures w14:val="none"/>
              </w:rPr>
            </w:pPr>
            <w:r w:rsidRPr="00EA133D">
              <w:rPr>
                <w:rFonts w:ascii="Times New Roman" w:eastAsia="Times New Roman" w:hAnsi="Times New Roman" w:cs="Times New Roman"/>
                <w:b/>
                <w:kern w:val="0"/>
                <w:sz w:val="24"/>
                <w:szCs w:val="24"/>
                <w14:ligatures w14:val="none"/>
              </w:rPr>
              <w:t>Izstrādes gaitā veiktās konsultācijas ar privātpersonām un institūcijām</w:t>
            </w:r>
          </w:p>
          <w:p w14:paraId="26E34ECD" w14:textId="77777777" w:rsidR="004B2CBE" w:rsidRPr="00EA133D" w:rsidRDefault="004B2CBE" w:rsidP="00B63C1D">
            <w:pPr>
              <w:numPr>
                <w:ilvl w:val="0"/>
                <w:numId w:val="15"/>
              </w:numPr>
              <w:spacing w:before="60" w:after="6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lastRenderedPageBreak/>
              <w:t>Noteikumu izstrādes procesā notika konsultācijas ar pašvaldības institūcijām.   Atsevišķas konsultācijas ar sabiedrības pārstāvjiem (tostarp biedrībām, nodibinājumiem, apvienībām, u.tml.) nenotika.</w:t>
            </w:r>
          </w:p>
          <w:p w14:paraId="7952E6CF" w14:textId="77777777" w:rsidR="004B2CBE" w:rsidRPr="00EA133D" w:rsidRDefault="004B2CBE" w:rsidP="00B63C1D">
            <w:pPr>
              <w:numPr>
                <w:ilvl w:val="0"/>
                <w:numId w:val="15"/>
              </w:numPr>
              <w:spacing w:before="60" w:after="6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Konsultācijām tika izmantots šāds sabiedrības līdzdalības veids: pēc noteikumu izskatīšanas domes 02.10.2024. Izglītības, kultūras, sporta un sociālā komitejā (turpmāk – IKSS), to projekts tika publicēts pašvaldības oficiālajā tīmekļvietnē </w:t>
            </w:r>
            <w:hyperlink r:id="rId35" w:history="1">
              <w:r w:rsidRPr="00EA133D">
                <w:rPr>
                  <w:rFonts w:ascii="Times New Roman" w:eastAsia="Times New Roman" w:hAnsi="Times New Roman" w:cs="Times New Roman"/>
                  <w:kern w:val="0"/>
                  <w:sz w:val="24"/>
                  <w:szCs w:val="24"/>
                  <w:u w:val="single"/>
                  <w:lang w:eastAsia="lv-LV"/>
                  <w14:ligatures w14:val="none"/>
                </w:rPr>
                <w:t>www.adazunovads.lv</w:t>
              </w:r>
            </w:hyperlink>
            <w:r w:rsidRPr="00EA133D">
              <w:rPr>
                <w:rFonts w:ascii="Times New Roman" w:eastAsia="Times New Roman" w:hAnsi="Times New Roman" w:cs="Times New Roman"/>
                <w:kern w:val="0"/>
                <w:sz w:val="24"/>
                <w:szCs w:val="24"/>
                <w:lang w:eastAsia="lv-LV"/>
                <w14:ligatures w14:val="none"/>
              </w:rPr>
              <w:t xml:space="preserve">, kā arī informācija par projektu tika publicēta sociālajā tīklā - pašvaldības </w:t>
            </w:r>
            <w:proofErr w:type="spellStart"/>
            <w:r w:rsidRPr="00EA133D">
              <w:rPr>
                <w:rFonts w:ascii="Times New Roman" w:eastAsia="Times New Roman" w:hAnsi="Times New Roman" w:cs="Times New Roman"/>
                <w:i/>
                <w:iCs/>
                <w:kern w:val="0"/>
                <w:sz w:val="24"/>
                <w:szCs w:val="24"/>
                <w:lang w:eastAsia="lv-LV"/>
                <w14:ligatures w14:val="none"/>
              </w:rPr>
              <w:t>Facebook</w:t>
            </w:r>
            <w:proofErr w:type="spellEnd"/>
            <w:r w:rsidRPr="00EA133D">
              <w:rPr>
                <w:rFonts w:ascii="Times New Roman" w:eastAsia="Times New Roman" w:hAnsi="Times New Roman" w:cs="Times New Roman"/>
                <w:kern w:val="0"/>
                <w:sz w:val="24"/>
                <w:szCs w:val="24"/>
                <w:lang w:eastAsia="lv-LV"/>
                <w14:ligatures w14:val="none"/>
              </w:rPr>
              <w:t xml:space="preserve"> kontā, lai sasniegtu </w:t>
            </w:r>
            <w:proofErr w:type="spellStart"/>
            <w:r w:rsidRPr="00EA133D">
              <w:rPr>
                <w:rFonts w:ascii="Times New Roman" w:eastAsia="Times New Roman" w:hAnsi="Times New Roman" w:cs="Times New Roman"/>
                <w:kern w:val="0"/>
                <w:sz w:val="24"/>
                <w:szCs w:val="24"/>
                <w:lang w:eastAsia="lv-LV"/>
                <w14:ligatures w14:val="none"/>
              </w:rPr>
              <w:t>mērķgrupu</w:t>
            </w:r>
            <w:proofErr w:type="spellEnd"/>
            <w:r w:rsidRPr="00EA133D">
              <w:rPr>
                <w:rFonts w:ascii="Times New Roman" w:eastAsia="Times New Roman" w:hAnsi="Times New Roman" w:cs="Times New Roman"/>
                <w:kern w:val="0"/>
                <w:sz w:val="24"/>
                <w:szCs w:val="24"/>
                <w:lang w:eastAsia="lv-LV"/>
                <w14:ligatures w14:val="none"/>
              </w:rPr>
              <w:t>, kā arī noskaidrotu pēc iespējas plašākas sabiedrības viedokli.</w:t>
            </w:r>
          </w:p>
          <w:p w14:paraId="7C6D9951" w14:textId="77777777" w:rsidR="004B2CBE" w:rsidRPr="00EA133D" w:rsidRDefault="004B2CBE" w:rsidP="00B63C1D">
            <w:pPr>
              <w:numPr>
                <w:ilvl w:val="0"/>
                <w:numId w:val="15"/>
              </w:numPr>
              <w:spacing w:after="120" w:line="240" w:lineRule="auto"/>
              <w:ind w:left="453" w:right="102" w:hanging="425"/>
              <w:jc w:val="both"/>
              <w:textAlignment w:val="baseline"/>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Publikācijā noteiktajā termiņā – no 03.10.2024. līdz 17.10.2024. tika saņemti šādi biedrības “Ādažu </w:t>
            </w:r>
            <w:proofErr w:type="spellStart"/>
            <w:r w:rsidRPr="00EA133D">
              <w:rPr>
                <w:rFonts w:ascii="Times New Roman" w:eastAsia="Times New Roman" w:hAnsi="Times New Roman" w:cs="Times New Roman"/>
                <w:kern w:val="0"/>
                <w:sz w:val="24"/>
                <w:szCs w:val="24"/>
                <w:lang w:eastAsia="lv-LV"/>
                <w14:ligatures w14:val="none"/>
              </w:rPr>
              <w:t>dižģimenes</w:t>
            </w:r>
            <w:proofErr w:type="spellEnd"/>
            <w:r w:rsidRPr="00EA133D">
              <w:rPr>
                <w:rFonts w:ascii="Times New Roman" w:eastAsia="Times New Roman" w:hAnsi="Times New Roman" w:cs="Times New Roman"/>
                <w:kern w:val="0"/>
                <w:sz w:val="24"/>
                <w:szCs w:val="24"/>
                <w:lang w:eastAsia="lv-LV"/>
                <w14:ligatures w14:val="none"/>
              </w:rPr>
              <w:t>” priekšlikumi vai ieteikumi, kuri tika izskatīti IKSS  komitejā 06.11.2024. Netika atbalstīti šādi priekšlikumi:</w:t>
            </w:r>
          </w:p>
          <w:p w14:paraId="139FBE07" w14:textId="77777777" w:rsidR="004B2CBE" w:rsidRPr="00EA133D" w:rsidRDefault="004B2CBE" w:rsidP="00B63C1D">
            <w:pPr>
              <w:shd w:val="clear" w:color="auto" w:fill="FFFFFF"/>
              <w:spacing w:after="120" w:line="240" w:lineRule="auto"/>
              <w:ind w:left="452"/>
              <w:jc w:val="both"/>
              <w:rPr>
                <w:rFonts w:ascii="Times New Roman" w:eastAsia="Times New Roman" w:hAnsi="Times New Roman" w:cs="Times New Roman"/>
                <w:i/>
                <w:iCs/>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8.3.1. </w:t>
            </w:r>
            <w:r w:rsidRPr="00EA133D">
              <w:rPr>
                <w:rFonts w:ascii="Times New Roman" w:eastAsia="Times New Roman" w:hAnsi="Times New Roman" w:cs="Times New Roman"/>
                <w:i/>
                <w:iCs/>
                <w:kern w:val="0"/>
                <w:sz w:val="24"/>
                <w:szCs w:val="24"/>
                <w:lang w:eastAsia="lv-LV"/>
                <w14:ligatures w14:val="none"/>
              </w:rPr>
              <w:t>Priekšlikums n</w:t>
            </w:r>
            <w:r w:rsidRPr="00EA133D">
              <w:rPr>
                <w:rFonts w:ascii="Times New Roman" w:eastAsia="Times New Roman" w:hAnsi="Times New Roman"/>
                <w:i/>
                <w:iCs/>
                <w:sz w:val="24"/>
                <w:szCs w:val="24"/>
                <w:lang w:eastAsia="lv-LV"/>
              </w:rPr>
              <w:t xml:space="preserve">ovada </w:t>
            </w:r>
            <w:proofErr w:type="spellStart"/>
            <w:r w:rsidRPr="00EA133D">
              <w:rPr>
                <w:rFonts w:ascii="Times New Roman" w:eastAsia="Times New Roman" w:hAnsi="Times New Roman"/>
                <w:i/>
                <w:iCs/>
                <w:sz w:val="24"/>
                <w:szCs w:val="24"/>
                <w:lang w:eastAsia="lv-LV"/>
              </w:rPr>
              <w:t>daudzbērnu</w:t>
            </w:r>
            <w:proofErr w:type="spellEnd"/>
            <w:r w:rsidRPr="00EA133D">
              <w:rPr>
                <w:rFonts w:ascii="Times New Roman" w:eastAsia="Times New Roman" w:hAnsi="Times New Roman"/>
                <w:i/>
                <w:iCs/>
                <w:sz w:val="24"/>
                <w:szCs w:val="24"/>
                <w:lang w:eastAsia="lv-LV"/>
              </w:rPr>
              <w:t xml:space="preserve"> ģimeņu bērnus iekļaut pirmskolas izglītības </w:t>
            </w:r>
            <w:r w:rsidRPr="00EA133D">
              <w:rPr>
                <w:rFonts w:ascii="Times New Roman" w:eastAsia="Times New Roman" w:hAnsi="Times New Roman" w:cs="Times New Roman"/>
                <w:i/>
                <w:iCs/>
                <w:kern w:val="0"/>
                <w:sz w:val="24"/>
                <w:szCs w:val="24"/>
                <w:lang w:eastAsia="lv-LV"/>
                <w14:ligatures w14:val="none"/>
              </w:rPr>
              <w:t xml:space="preserve">PII rindas uzņemšanā prioritārā kārtībā, tādejādi tiktu aizsargātas </w:t>
            </w:r>
            <w:proofErr w:type="spellStart"/>
            <w:r w:rsidRPr="00EA133D">
              <w:rPr>
                <w:rFonts w:ascii="Times New Roman" w:eastAsia="Times New Roman" w:hAnsi="Times New Roman" w:cs="Times New Roman"/>
                <w:i/>
                <w:iCs/>
                <w:kern w:val="0"/>
                <w:sz w:val="24"/>
                <w:szCs w:val="24"/>
                <w:lang w:eastAsia="lv-LV"/>
                <w14:ligatures w14:val="none"/>
              </w:rPr>
              <w:t>daudzbērnu</w:t>
            </w:r>
            <w:proofErr w:type="spellEnd"/>
            <w:r w:rsidRPr="00EA133D">
              <w:rPr>
                <w:rFonts w:ascii="Times New Roman" w:eastAsia="Times New Roman" w:hAnsi="Times New Roman" w:cs="Times New Roman"/>
                <w:i/>
                <w:iCs/>
                <w:kern w:val="0"/>
                <w:sz w:val="24"/>
                <w:szCs w:val="24"/>
                <w:lang w:eastAsia="lv-LV"/>
                <w14:ligatures w14:val="none"/>
              </w:rPr>
              <w:t xml:space="preserve"> ģimeņu intereses.</w:t>
            </w:r>
          </w:p>
          <w:p w14:paraId="7249C0EC" w14:textId="77777777" w:rsidR="004B2CBE" w:rsidRPr="00EA133D" w:rsidRDefault="004B2CBE" w:rsidP="00B63C1D">
            <w:pPr>
              <w:shd w:val="clear" w:color="auto" w:fill="FFFFFF"/>
              <w:spacing w:after="120" w:line="240" w:lineRule="auto"/>
              <w:ind w:left="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29.12.2015. stājās spēkā grozījumi Bērnu tiesību aizsardzības likumā, paredzot precizēt līdzšinējo </w:t>
            </w:r>
            <w:proofErr w:type="spellStart"/>
            <w:r w:rsidRPr="00EA133D">
              <w:rPr>
                <w:rFonts w:ascii="Times New Roman" w:eastAsia="Times New Roman" w:hAnsi="Times New Roman" w:cs="Times New Roman"/>
                <w:kern w:val="0"/>
                <w:sz w:val="24"/>
                <w:szCs w:val="24"/>
                <w:lang w:eastAsia="lv-LV"/>
                <w14:ligatures w14:val="none"/>
              </w:rPr>
              <w:t>daudzbērnu</w:t>
            </w:r>
            <w:proofErr w:type="spellEnd"/>
            <w:r w:rsidRPr="00EA133D">
              <w:rPr>
                <w:rFonts w:ascii="Times New Roman" w:eastAsia="Times New Roman" w:hAnsi="Times New Roman" w:cs="Times New Roman"/>
                <w:kern w:val="0"/>
                <w:sz w:val="24"/>
                <w:szCs w:val="24"/>
                <w:lang w:eastAsia="lv-LV"/>
                <w14:ligatures w14:val="none"/>
              </w:rPr>
              <w:t xml:space="preserve"> ģimenes definīciju un papildinot atbalstu klāstu šādām ģimenēm. Likumprojekta sākotnējās ietekmes novērtējuma ziņojumā (anotācijā) tiesību akta projekta izstrādes nepieciešamība pamatota ar  sabiedrībā vairākkārt izskanējušo viedokli, ka ir nepieciešams ieviest dažāda veida pasākumus nabadzības mazināšanai un monetārās politikas maiņai, mazinot ienākumu nevienlīdzību un samazinot bērnu nabadzību, ieviešot papildu atbalsta pasākumus tieši </w:t>
            </w:r>
            <w:proofErr w:type="spellStart"/>
            <w:r w:rsidRPr="00EA133D">
              <w:rPr>
                <w:rFonts w:ascii="Times New Roman" w:eastAsia="Times New Roman" w:hAnsi="Times New Roman" w:cs="Times New Roman"/>
                <w:kern w:val="0"/>
                <w:sz w:val="24"/>
                <w:szCs w:val="24"/>
                <w:lang w:eastAsia="lv-LV"/>
                <w14:ligatures w14:val="none"/>
              </w:rPr>
              <w:t>daudzbērnu</w:t>
            </w:r>
            <w:proofErr w:type="spellEnd"/>
            <w:r w:rsidRPr="00EA133D">
              <w:rPr>
                <w:rFonts w:ascii="Times New Roman" w:eastAsia="Times New Roman" w:hAnsi="Times New Roman" w:cs="Times New Roman"/>
                <w:kern w:val="0"/>
                <w:sz w:val="24"/>
                <w:szCs w:val="24"/>
                <w:lang w:eastAsia="lv-LV"/>
                <w14:ligatures w14:val="none"/>
              </w:rPr>
              <w:t xml:space="preserve"> ģimenēm, lai mazinātu to lielo nabadzības risku. Tā ietvaros vēl aizvien tiek papildināti un uzlaboti valsts un pašvaldību sociālo garantiju un atbalsta pasākumi, kā arī privāto uzņēmumu nodrošinātie atbalsta pasākumi un lojalitātes programmas. 2014.gada otrajā pusē SIA „Hannu </w:t>
            </w:r>
            <w:proofErr w:type="spellStart"/>
            <w:r w:rsidRPr="00EA133D">
              <w:rPr>
                <w:rFonts w:ascii="Times New Roman" w:eastAsia="Times New Roman" w:hAnsi="Times New Roman" w:cs="Times New Roman"/>
                <w:kern w:val="0"/>
                <w:sz w:val="24"/>
                <w:szCs w:val="24"/>
                <w:lang w:eastAsia="lv-LV"/>
                <w14:ligatures w14:val="none"/>
              </w:rPr>
              <w:t>Pro</w:t>
            </w:r>
            <w:proofErr w:type="spellEnd"/>
            <w:r w:rsidRPr="00EA133D">
              <w:rPr>
                <w:rFonts w:ascii="Times New Roman" w:eastAsia="Times New Roman" w:hAnsi="Times New Roman" w:cs="Times New Roman"/>
                <w:kern w:val="0"/>
                <w:sz w:val="24"/>
                <w:szCs w:val="24"/>
                <w:lang w:eastAsia="lv-LV"/>
                <w14:ligatures w14:val="none"/>
              </w:rPr>
              <w:t xml:space="preserve">” sadarbībā ar Sabiedrības integrācijas fondu uzsāka īstenot projektu, kas paredz Latvijas </w:t>
            </w:r>
            <w:proofErr w:type="spellStart"/>
            <w:r w:rsidRPr="00EA133D">
              <w:rPr>
                <w:rFonts w:ascii="Times New Roman" w:eastAsia="Times New Roman" w:hAnsi="Times New Roman" w:cs="Times New Roman"/>
                <w:kern w:val="0"/>
                <w:sz w:val="24"/>
                <w:szCs w:val="24"/>
                <w:lang w:eastAsia="lv-LV"/>
                <w14:ligatures w14:val="none"/>
              </w:rPr>
              <w:t>daudzbērnu</w:t>
            </w:r>
            <w:proofErr w:type="spellEnd"/>
            <w:r w:rsidRPr="00EA133D">
              <w:rPr>
                <w:rFonts w:ascii="Times New Roman" w:eastAsia="Times New Roman" w:hAnsi="Times New Roman" w:cs="Times New Roman"/>
                <w:kern w:val="0"/>
                <w:sz w:val="24"/>
                <w:szCs w:val="24"/>
                <w:lang w:eastAsia="lv-LV"/>
                <w14:ligatures w14:val="none"/>
              </w:rPr>
              <w:t xml:space="preserve"> ģimenēm piešķirt </w:t>
            </w:r>
            <w:proofErr w:type="spellStart"/>
            <w:r w:rsidRPr="00EA133D">
              <w:rPr>
                <w:rFonts w:ascii="Times New Roman" w:eastAsia="Times New Roman" w:hAnsi="Times New Roman" w:cs="Times New Roman"/>
                <w:kern w:val="0"/>
                <w:sz w:val="24"/>
                <w:szCs w:val="24"/>
                <w:lang w:eastAsia="lv-LV"/>
                <w14:ligatures w14:val="none"/>
              </w:rPr>
              <w:t>daudzbērnu</w:t>
            </w:r>
            <w:proofErr w:type="spellEnd"/>
            <w:r w:rsidRPr="00EA133D">
              <w:rPr>
                <w:rFonts w:ascii="Times New Roman" w:eastAsia="Times New Roman" w:hAnsi="Times New Roman" w:cs="Times New Roman"/>
                <w:kern w:val="0"/>
                <w:sz w:val="24"/>
                <w:szCs w:val="24"/>
                <w:lang w:eastAsia="lv-LV"/>
                <w14:ligatures w14:val="none"/>
              </w:rPr>
              <w:t xml:space="preserve"> ģimenes kartes – Goda ģimenes apliecība “3+ Ģimenes karte”, kas dotu tiesības </w:t>
            </w:r>
            <w:proofErr w:type="spellStart"/>
            <w:r w:rsidRPr="00EA133D">
              <w:rPr>
                <w:rFonts w:ascii="Times New Roman" w:eastAsia="Times New Roman" w:hAnsi="Times New Roman" w:cs="Times New Roman"/>
                <w:kern w:val="0"/>
                <w:sz w:val="24"/>
                <w:szCs w:val="24"/>
                <w:lang w:eastAsia="lv-LV"/>
                <w14:ligatures w14:val="none"/>
              </w:rPr>
              <w:t>daudzbērnu</w:t>
            </w:r>
            <w:proofErr w:type="spellEnd"/>
            <w:r w:rsidRPr="00EA133D">
              <w:rPr>
                <w:rFonts w:ascii="Times New Roman" w:eastAsia="Times New Roman" w:hAnsi="Times New Roman" w:cs="Times New Roman"/>
                <w:kern w:val="0"/>
                <w:sz w:val="24"/>
                <w:szCs w:val="24"/>
                <w:lang w:eastAsia="lv-LV"/>
                <w14:ligatures w14:val="none"/>
              </w:rPr>
              <w:t xml:space="preserve"> ģimenes locekļiem pretendēt uz atbalstu, t.sk., valsts un pašvaldības iestāžu, juridisko un fizisko personu sniegtajiem pakalpojumiem piemērojamo atvieglojumu un atlaidi.</w:t>
            </w:r>
          </w:p>
          <w:p w14:paraId="127B0849" w14:textId="77777777" w:rsidR="004B2CBE" w:rsidRPr="00EA133D" w:rsidRDefault="004B2CBE" w:rsidP="00B63C1D">
            <w:pPr>
              <w:shd w:val="clear" w:color="auto" w:fill="FFFFFF"/>
              <w:spacing w:after="120" w:line="240" w:lineRule="auto"/>
              <w:ind w:left="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No otras puses, Bērnu tiesību aizsardzības likuma 6. panta pirmā daļa nosaka, ka tiesiskajās attiecībās, kas skar bērnu, bērna tiesības un intereses ir prioritāras, savukārt 11. panta pirmā daļa – ka valsts nodrošina visiem bērniem vienādas tiesības un iespējas iegūt izglītību atbilstoši katra spējām. </w:t>
            </w:r>
          </w:p>
          <w:p w14:paraId="14F99763" w14:textId="77777777" w:rsidR="004B2CBE" w:rsidRPr="00EA133D" w:rsidRDefault="004B2CBE" w:rsidP="00B63C1D">
            <w:pPr>
              <w:shd w:val="clear" w:color="auto" w:fill="FFFFFF"/>
              <w:spacing w:after="120" w:line="240" w:lineRule="auto"/>
              <w:ind w:left="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Vispārējās izglītības likuma 26. panta pirmās daļas un Izglītības likuma 17. panta pirmās daļas izpratnē, pašvaldību vispārējās pirmsskolas izglītības iestādēs izglītojamos uzņem izglītības iestādes dibinātāja noteiktajā kārtībā, ievērojot Izglītības likuma un citu likumu noteikumus un katras pašvaldības pienākums ir nodrošināt bērniem, kuru dzīvesvieta deklarēta pašvaldības administratīvajā teritorijā, iespēju iegūt pirmsskolas izglītību un pamatizglītību bērna dzīvesvietai tuvākajā pašvaldības izglītības iestādē.</w:t>
            </w:r>
          </w:p>
          <w:p w14:paraId="463173A7" w14:textId="77777777" w:rsidR="004B2CBE" w:rsidRPr="00EA133D" w:rsidRDefault="004B2CBE" w:rsidP="00B63C1D">
            <w:pPr>
              <w:shd w:val="clear" w:color="auto" w:fill="FFFFFF"/>
              <w:spacing w:after="120" w:line="240" w:lineRule="auto"/>
              <w:ind w:left="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Izvērtējot priekšlikumu un iepriekšminēto tiesisko regulējumu, dome secināja, ka šobrīd nav samērīgi un lietderīgi noteikt uzņemšanas prioritāti PII </w:t>
            </w:r>
            <w:proofErr w:type="spellStart"/>
            <w:r w:rsidRPr="00EA133D">
              <w:rPr>
                <w:rFonts w:ascii="Times New Roman" w:eastAsia="Times New Roman" w:hAnsi="Times New Roman" w:cs="Times New Roman"/>
                <w:kern w:val="0"/>
                <w:sz w:val="24"/>
                <w:szCs w:val="24"/>
                <w:lang w:eastAsia="lv-LV"/>
                <w14:ligatures w14:val="none"/>
              </w:rPr>
              <w:t>daudzbērnu</w:t>
            </w:r>
            <w:proofErr w:type="spellEnd"/>
            <w:r w:rsidRPr="00EA133D">
              <w:rPr>
                <w:rFonts w:ascii="Times New Roman" w:eastAsia="Times New Roman" w:hAnsi="Times New Roman" w:cs="Times New Roman"/>
                <w:kern w:val="0"/>
                <w:sz w:val="24"/>
                <w:szCs w:val="24"/>
                <w:lang w:eastAsia="lv-LV"/>
                <w14:ligatures w14:val="none"/>
              </w:rPr>
              <w:t xml:space="preserve"> ģimenēm, jo tas būtiski samazina iespēju PII uzņemt bērnus no 1-2 bērnu ģimenēm. Balstoties uz Dzimtsarakstu nodaļas datiem par </w:t>
            </w:r>
            <w:proofErr w:type="spellStart"/>
            <w:r w:rsidRPr="00EA133D">
              <w:rPr>
                <w:rFonts w:ascii="Times New Roman" w:eastAsia="Times New Roman" w:hAnsi="Times New Roman" w:cs="Times New Roman"/>
                <w:kern w:val="0"/>
                <w:sz w:val="24"/>
                <w:szCs w:val="24"/>
                <w:lang w:eastAsia="lv-LV"/>
                <w14:ligatures w14:val="none"/>
              </w:rPr>
              <w:t>daudzbērnu</w:t>
            </w:r>
            <w:proofErr w:type="spellEnd"/>
            <w:r w:rsidRPr="00EA133D">
              <w:rPr>
                <w:rFonts w:ascii="Times New Roman" w:eastAsia="Times New Roman" w:hAnsi="Times New Roman" w:cs="Times New Roman"/>
                <w:kern w:val="0"/>
                <w:sz w:val="24"/>
                <w:szCs w:val="24"/>
                <w:lang w:eastAsia="lv-LV"/>
                <w14:ligatures w14:val="none"/>
              </w:rPr>
              <w:t xml:space="preserve"> un 1-2 bērnu ģimenēm, starp bērniem, kas ir dzimuši laikā no 01.01.2018. līdz 2024.gada oktobra vidum, </w:t>
            </w:r>
            <w:proofErr w:type="spellStart"/>
            <w:r w:rsidRPr="00EA133D">
              <w:rPr>
                <w:rFonts w:ascii="Times New Roman" w:eastAsia="Times New Roman" w:hAnsi="Times New Roman" w:cs="Times New Roman"/>
                <w:kern w:val="0"/>
                <w:sz w:val="24"/>
                <w:szCs w:val="24"/>
                <w:lang w:eastAsia="lv-LV"/>
                <w14:ligatures w14:val="none"/>
              </w:rPr>
              <w:t>daudzbērnu</w:t>
            </w:r>
            <w:proofErr w:type="spellEnd"/>
            <w:r w:rsidRPr="00EA133D">
              <w:rPr>
                <w:rFonts w:ascii="Times New Roman" w:eastAsia="Times New Roman" w:hAnsi="Times New Roman" w:cs="Times New Roman"/>
                <w:kern w:val="0"/>
                <w:sz w:val="24"/>
                <w:szCs w:val="24"/>
                <w:lang w:eastAsia="lv-LV"/>
                <w14:ligatures w14:val="none"/>
              </w:rPr>
              <w:t xml:space="preserve"> ģimenes ietver 73%. Vienlīdzīgas tiesības tikt uzņemtam PII ir svarīgi nodrošināt visām ģimenēm. </w:t>
            </w:r>
          </w:p>
          <w:p w14:paraId="722E9A77" w14:textId="77777777" w:rsidR="004B2CBE" w:rsidRPr="00EA133D" w:rsidRDefault="004B2CBE" w:rsidP="00B63C1D">
            <w:pPr>
              <w:shd w:val="clear" w:color="auto" w:fill="FFFFFF"/>
              <w:spacing w:after="120" w:line="240" w:lineRule="auto"/>
              <w:ind w:left="459"/>
              <w:jc w:val="both"/>
              <w:rPr>
                <w:rFonts w:ascii="Times New Roman" w:eastAsia="Times New Roman" w:hAnsi="Times New Roman" w:cs="Times New Roman"/>
                <w:i/>
                <w:iCs/>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8.3.2.  </w:t>
            </w:r>
            <w:r w:rsidRPr="00EA133D">
              <w:rPr>
                <w:rFonts w:ascii="Times New Roman" w:eastAsia="Times New Roman" w:hAnsi="Times New Roman" w:cs="Times New Roman"/>
                <w:i/>
                <w:iCs/>
                <w:kern w:val="0"/>
                <w:sz w:val="24"/>
                <w:szCs w:val="24"/>
                <w:lang w:eastAsia="lv-LV"/>
                <w14:ligatures w14:val="none"/>
              </w:rPr>
              <w:t xml:space="preserve">Priekšlikums </w:t>
            </w:r>
            <w:proofErr w:type="spellStart"/>
            <w:r w:rsidRPr="00EA133D">
              <w:rPr>
                <w:rFonts w:ascii="Times New Roman" w:eastAsia="Times New Roman" w:hAnsi="Times New Roman" w:cs="Times New Roman"/>
                <w:i/>
                <w:iCs/>
                <w:kern w:val="0"/>
                <w:sz w:val="24"/>
                <w:szCs w:val="24"/>
                <w:lang w:eastAsia="lv-LV"/>
                <w14:ligatures w14:val="none"/>
              </w:rPr>
              <w:t>daudzbērnu</w:t>
            </w:r>
            <w:proofErr w:type="spellEnd"/>
            <w:r w:rsidRPr="00EA133D">
              <w:rPr>
                <w:rFonts w:ascii="Times New Roman" w:eastAsia="Times New Roman" w:hAnsi="Times New Roman" w:cs="Times New Roman"/>
                <w:i/>
                <w:iCs/>
                <w:kern w:val="0"/>
                <w:sz w:val="24"/>
                <w:szCs w:val="24"/>
                <w:lang w:eastAsia="lv-LV"/>
                <w14:ligatures w14:val="none"/>
              </w:rPr>
              <w:t xml:space="preserve"> ģimenēm, sākot no trešā bērna, rast iespēju nodrošināt māsu/brāļu prioritātes vietu kādā jau apmeklētā PII, tas </w:t>
            </w:r>
            <w:r w:rsidRPr="00EA133D">
              <w:rPr>
                <w:rFonts w:ascii="Times New Roman" w:eastAsia="Times New Roman" w:hAnsi="Times New Roman"/>
                <w:i/>
                <w:iCs/>
                <w:sz w:val="24"/>
                <w:szCs w:val="24"/>
                <w:lang w:eastAsia="lv-LV"/>
              </w:rPr>
              <w:t xml:space="preserve">izslēgtas situācijas, kad katrs bērns tiek uzņemts citā PII. Šī gada sākumā ir veikta aptauja par pašvaldības atbalstu </w:t>
            </w:r>
            <w:proofErr w:type="spellStart"/>
            <w:r w:rsidRPr="00EA133D">
              <w:rPr>
                <w:rFonts w:ascii="Times New Roman" w:eastAsia="Times New Roman" w:hAnsi="Times New Roman"/>
                <w:i/>
                <w:iCs/>
                <w:sz w:val="24"/>
                <w:szCs w:val="24"/>
                <w:lang w:eastAsia="lv-LV"/>
              </w:rPr>
              <w:lastRenderedPageBreak/>
              <w:t>daudzbērnu</w:t>
            </w:r>
            <w:proofErr w:type="spellEnd"/>
            <w:r w:rsidRPr="00EA133D">
              <w:rPr>
                <w:rFonts w:ascii="Times New Roman" w:eastAsia="Times New Roman" w:hAnsi="Times New Roman"/>
                <w:i/>
                <w:iCs/>
                <w:sz w:val="24"/>
                <w:szCs w:val="24"/>
                <w:lang w:eastAsia="lv-LV"/>
              </w:rPr>
              <w:t xml:space="preserve"> ģimenēm un šo kā nozīmīgu faktoru ir atzīmējušas daudzas ģimenes, kam šāda situāciju ievērojami apgrūtina </w:t>
            </w:r>
            <w:r w:rsidRPr="00EA133D">
              <w:rPr>
                <w:rFonts w:ascii="Times New Roman" w:eastAsia="Times New Roman" w:hAnsi="Times New Roman" w:cs="Times New Roman"/>
                <w:i/>
                <w:iCs/>
                <w:kern w:val="0"/>
                <w:sz w:val="24"/>
                <w:szCs w:val="24"/>
                <w:lang w:eastAsia="lv-LV"/>
                <w14:ligatures w14:val="none"/>
              </w:rPr>
              <w:t xml:space="preserve">ikdienu, jo nākas tērēt aptuveni stundu katru rītu un vakaru, lai izvadātu bērnus uz dažādām iestādēm.   </w:t>
            </w:r>
          </w:p>
          <w:p w14:paraId="00E8CE68" w14:textId="77777777" w:rsidR="004B2CBE" w:rsidRPr="00EA133D" w:rsidRDefault="004B2CBE" w:rsidP="00B63C1D">
            <w:pPr>
              <w:shd w:val="clear" w:color="auto" w:fill="FFFFFF"/>
              <w:spacing w:after="120" w:line="240" w:lineRule="auto"/>
              <w:ind w:left="452" w:hanging="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       Priekšlikums netika atbalstīts, pamatojoties uz paskaidrojuma raksta 8.3.1. punktā ietverto argumentāciju. Jautājums par attiecīgās prioritātes iekļaušanu saistošajos noteikumos tiks skatīts atkārtoti, darbu uzsākot jaunai PII.</w:t>
            </w:r>
          </w:p>
          <w:p w14:paraId="7E4312F7" w14:textId="77777777" w:rsidR="004B2CBE" w:rsidRPr="00EA133D" w:rsidRDefault="004B2CBE" w:rsidP="00B63C1D">
            <w:pPr>
              <w:shd w:val="clear" w:color="auto" w:fill="FFFFFF"/>
              <w:spacing w:after="120" w:line="240" w:lineRule="auto"/>
              <w:ind w:left="452" w:hanging="452"/>
              <w:jc w:val="both"/>
              <w:rPr>
                <w:rFonts w:ascii="Times New Roman" w:eastAsia="Times New Roman" w:hAnsi="Times New Roman" w:cs="Times New Roman"/>
                <w:i/>
                <w:iCs/>
                <w:sz w:val="24"/>
                <w:szCs w:val="24"/>
                <w:lang w:eastAsia="lv-LV"/>
              </w:rPr>
            </w:pPr>
            <w:r w:rsidRPr="00EA133D">
              <w:rPr>
                <w:rFonts w:ascii="Times New Roman" w:eastAsia="Times New Roman" w:hAnsi="Times New Roman" w:cs="Times New Roman"/>
                <w:kern w:val="0"/>
                <w:sz w:val="24"/>
                <w:szCs w:val="24"/>
                <w:lang w:eastAsia="lv-LV"/>
                <w14:ligatures w14:val="none"/>
              </w:rPr>
              <w:t xml:space="preserve">        </w:t>
            </w:r>
            <w:r w:rsidRPr="00EA133D">
              <w:rPr>
                <w:rFonts w:ascii="Times New Roman" w:eastAsia="Times New Roman" w:hAnsi="Times New Roman" w:cs="Times New Roman"/>
                <w:i/>
                <w:iCs/>
                <w:kern w:val="0"/>
                <w:sz w:val="24"/>
                <w:szCs w:val="24"/>
                <w:lang w:eastAsia="lv-LV"/>
                <w14:ligatures w14:val="none"/>
              </w:rPr>
              <w:t>8.3.3. u</w:t>
            </w:r>
            <w:r w:rsidRPr="00EA133D">
              <w:rPr>
                <w:rFonts w:ascii="Times New Roman" w:eastAsia="Times New Roman" w:hAnsi="Times New Roman" w:cs="Times New Roman"/>
                <w:i/>
                <w:iCs/>
                <w:sz w:val="24"/>
                <w:szCs w:val="24"/>
                <w:lang w:eastAsia="lv-LV"/>
              </w:rPr>
              <w:t xml:space="preserve">zņemšana PII un grupu komplektēšana veicama operatīvāk, lai augustā būtu jau zināms, vai bērns ir uzņemts pašvaldības PII vai jāslēdz līgums ar privāto PII. Līguma slēgšana ar privāto PII bieži saistīta ar papildus izdevumiem, kas netiek atgriezti, ja līgums tiek lauzts. Risinājums varētu būt atbilde sniegšanas laika saīsināšana, uzņemšanas sākšana savlaicīgāk, kā arī kopā ar e-pastu varētu nosūtīt arī informatīvu </w:t>
            </w:r>
            <w:proofErr w:type="spellStart"/>
            <w:r w:rsidRPr="00EA133D">
              <w:rPr>
                <w:rFonts w:ascii="Times New Roman" w:eastAsia="Times New Roman" w:hAnsi="Times New Roman" w:cs="Times New Roman"/>
                <w:i/>
                <w:iCs/>
                <w:sz w:val="24"/>
                <w:szCs w:val="24"/>
                <w:lang w:eastAsia="lv-LV"/>
              </w:rPr>
              <w:t>sms</w:t>
            </w:r>
            <w:proofErr w:type="spellEnd"/>
            <w:r w:rsidRPr="00EA133D">
              <w:rPr>
                <w:rFonts w:ascii="Times New Roman" w:eastAsia="Times New Roman" w:hAnsi="Times New Roman" w:cs="Times New Roman"/>
                <w:i/>
                <w:iCs/>
                <w:sz w:val="24"/>
                <w:szCs w:val="24"/>
                <w:lang w:eastAsia="lv-LV"/>
              </w:rPr>
              <w:t xml:space="preserve"> (īsziņu), ja nav iespējams vecākus sazvanīt.</w:t>
            </w:r>
          </w:p>
          <w:p w14:paraId="6E3B8DDB" w14:textId="77777777" w:rsidR="004B2CBE" w:rsidRPr="00EA133D" w:rsidRDefault="004B2CBE" w:rsidP="00B63C1D">
            <w:pPr>
              <w:shd w:val="clear" w:color="auto" w:fill="FFFFFF"/>
              <w:spacing w:after="120" w:line="240" w:lineRule="auto"/>
              <w:ind w:left="452" w:hanging="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       Priekšlikums nav atbalstāms. Īsziņas nosūtīšana nav iespējama, jo tāda pakalpojuma </w:t>
            </w:r>
            <w:r w:rsidRPr="00EA133D">
              <w:rPr>
                <w:rFonts w:ascii="Times New Roman" w:eastAsia="Times New Roman" w:hAnsi="Times New Roman"/>
                <w:sz w:val="24"/>
                <w:szCs w:val="24"/>
                <w:lang w:eastAsia="lv-LV"/>
              </w:rPr>
              <w:t xml:space="preserve">sistēmas uzturētājam SIA “ZZ </w:t>
            </w:r>
            <w:proofErr w:type="spellStart"/>
            <w:r w:rsidRPr="00EA133D">
              <w:rPr>
                <w:rFonts w:ascii="Times New Roman" w:eastAsia="Times New Roman" w:hAnsi="Times New Roman"/>
                <w:sz w:val="24"/>
                <w:szCs w:val="24"/>
                <w:lang w:eastAsia="lv-LV"/>
              </w:rPr>
              <w:t>Dats</w:t>
            </w:r>
            <w:proofErr w:type="spellEnd"/>
            <w:r w:rsidRPr="00EA133D">
              <w:rPr>
                <w:rFonts w:ascii="Times New Roman" w:eastAsia="Times New Roman" w:hAnsi="Times New Roman"/>
                <w:sz w:val="24"/>
                <w:szCs w:val="24"/>
                <w:lang w:eastAsia="lv-LV"/>
              </w:rPr>
              <w:t xml:space="preserve">” </w:t>
            </w:r>
            <w:r w:rsidRPr="00EA133D">
              <w:rPr>
                <w:rFonts w:ascii="Times New Roman" w:eastAsia="Times New Roman" w:hAnsi="Times New Roman" w:cs="Times New Roman"/>
                <w:kern w:val="0"/>
                <w:sz w:val="24"/>
                <w:szCs w:val="24"/>
                <w:lang w:eastAsia="lv-LV"/>
                <w14:ligatures w14:val="none"/>
              </w:rPr>
              <w:t>šobrīd nav. Domes ieskatā, vecākiem ir jābūt sazvanāmiem. Ātrāka grupu nokomplektēšana būs, ieviešot šos noteikumus. Ja nebūs vairs pagastu prioritātes, tad atteikuma gadījumā uzreiz iestāsies atliktā uzņemšana.</w:t>
            </w:r>
          </w:p>
          <w:p w14:paraId="7DBE0729" w14:textId="77777777" w:rsidR="004B2CBE" w:rsidRPr="00EA133D" w:rsidRDefault="004B2CBE" w:rsidP="00B63C1D">
            <w:pPr>
              <w:shd w:val="clear" w:color="auto" w:fill="FFFFFF"/>
              <w:spacing w:after="120" w:line="240" w:lineRule="auto"/>
              <w:ind w:left="452" w:hanging="452"/>
              <w:jc w:val="both"/>
              <w:rPr>
                <w:rFonts w:ascii="Times New Roman" w:hAnsi="Times New Roman" w:cs="Times New Roman"/>
                <w:sz w:val="24"/>
                <w:szCs w:val="24"/>
                <w:lang w:eastAsia="lv-LV"/>
              </w:rPr>
            </w:pPr>
            <w:r w:rsidRPr="00EA133D">
              <w:rPr>
                <w:rFonts w:ascii="Times New Roman" w:eastAsia="Times New Roman" w:hAnsi="Times New Roman" w:cs="Times New Roman"/>
                <w:kern w:val="0"/>
                <w:sz w:val="24"/>
                <w:szCs w:val="24"/>
                <w:lang w:eastAsia="lv-LV"/>
                <w14:ligatures w14:val="none"/>
              </w:rPr>
              <w:t>8.4. Priekšlikums veikt skaidrojošu, informatīvu kampaņu vecākiem par prioritāro PII izvēli tika atzīts par atbalstāmu, bet tādu, kas nav regulējams ar šiem noteikumiem. Tika atbalstīti priekšlikumi p</w:t>
            </w:r>
            <w:r w:rsidRPr="00EA133D">
              <w:rPr>
                <w:rFonts w:ascii="Times New Roman" w:hAnsi="Times New Roman" w:cs="Times New Roman"/>
                <w:sz w:val="24"/>
                <w:szCs w:val="24"/>
                <w:lang w:eastAsia="lv-LV"/>
              </w:rPr>
              <w:t xml:space="preserve">ublicēt pārskatāmu rindu uz konkrētajām PII un uzņemamo bērnu skaitu, lai palīdzētu vecākiem redzēt situāciju, izdarīt izvēles un pieņemt lēmumus, </w:t>
            </w:r>
            <w:r w:rsidRPr="00EA133D">
              <w:rPr>
                <w:rFonts w:ascii="Times New Roman" w:eastAsia="Times New Roman" w:hAnsi="Times New Roman" w:cs="Times New Roman"/>
                <w:kern w:val="0"/>
                <w:sz w:val="24"/>
                <w:szCs w:val="24"/>
                <w:lang w:eastAsia="lv-LV"/>
                <w14:ligatures w14:val="none"/>
              </w:rPr>
              <w:t>b</w:t>
            </w:r>
            <w:r w:rsidRPr="00EA133D">
              <w:rPr>
                <w:rFonts w:ascii="Times New Roman" w:eastAsia="Times New Roman" w:hAnsi="Times New Roman"/>
                <w:sz w:val="24"/>
                <w:szCs w:val="24"/>
                <w:lang w:eastAsia="lv-LV"/>
              </w:rPr>
              <w:t xml:space="preserve">ērna vietu uzņemšanas reģistrā noteikt bērna dzimšanas gada ietvaros, kārtojot secīgi vienā kalendāra gadā dzimušo bērnu pieteikumus atbilstoši iesniegšanas datumiem, </w:t>
            </w:r>
            <w:r w:rsidRPr="00EA133D">
              <w:rPr>
                <w:rFonts w:ascii="Times New Roman" w:hAnsi="Times New Roman" w:cs="Times New Roman"/>
                <w:sz w:val="24"/>
                <w:szCs w:val="24"/>
                <w:lang w:eastAsia="lv-LV"/>
              </w:rPr>
              <w:t>veikt labojumu 37.punktā, nosakot, ka i</w:t>
            </w:r>
            <w:r w:rsidRPr="00EA133D">
              <w:rPr>
                <w:rFonts w:ascii="Times New Roman" w:eastAsia="Times New Roman" w:hAnsi="Times New Roman"/>
                <w:sz w:val="24"/>
                <w:szCs w:val="24"/>
                <w:lang w:eastAsia="lv-LV"/>
              </w:rPr>
              <w:t>estādes maiņa ir pieļaujama, ja vecākiem ir nosūtīts uzaicinājums, vai bērns ir uzņemts iestādē</w:t>
            </w:r>
            <w:r w:rsidRPr="00EA133D">
              <w:rPr>
                <w:rFonts w:ascii="Times New Roman" w:hAnsi="Times New Roman" w:cs="Times New Roman"/>
                <w:sz w:val="24"/>
                <w:szCs w:val="24"/>
                <w:lang w:eastAsia="lv-LV"/>
              </w:rPr>
              <w:t>.</w:t>
            </w:r>
          </w:p>
          <w:p w14:paraId="7E25B2CA" w14:textId="77777777" w:rsidR="004B2CBE" w:rsidRPr="00EA133D" w:rsidRDefault="004B2CBE" w:rsidP="00B63C1D">
            <w:pPr>
              <w:shd w:val="clear" w:color="auto" w:fill="FFFFFF"/>
              <w:spacing w:after="120" w:line="240" w:lineRule="auto"/>
              <w:ind w:left="452" w:hanging="452"/>
              <w:jc w:val="both"/>
              <w:rPr>
                <w:rFonts w:ascii="Times New Roman" w:eastAsia="Times New Roman" w:hAnsi="Times New Roman" w:cs="Times New Roman"/>
                <w:kern w:val="0"/>
                <w:sz w:val="24"/>
                <w:szCs w:val="24"/>
                <w:lang w:eastAsia="lv-LV"/>
                <w14:ligatures w14:val="none"/>
              </w:rPr>
            </w:pPr>
            <w:r w:rsidRPr="00EA133D">
              <w:rPr>
                <w:rFonts w:ascii="Times New Roman" w:eastAsia="Times New Roman" w:hAnsi="Times New Roman" w:cs="Times New Roman"/>
                <w:kern w:val="0"/>
                <w:sz w:val="24"/>
                <w:szCs w:val="24"/>
                <w:lang w:eastAsia="lv-LV"/>
                <w14:ligatures w14:val="none"/>
              </w:rPr>
              <w:t xml:space="preserve">       Iesniegtie priekšlikumi pirms izskatīšanas IKSS tika izskatīti Bērnu uzņemšanas komisijā, kuras sastāvā ir arī iedzīvotājs. </w:t>
            </w:r>
          </w:p>
          <w:p w14:paraId="0748FC2D" w14:textId="77777777" w:rsidR="004B2CBE" w:rsidRPr="00EA133D" w:rsidRDefault="004B2CBE" w:rsidP="00B63C1D">
            <w:pPr>
              <w:pStyle w:val="ListParagraph"/>
              <w:numPr>
                <w:ilvl w:val="1"/>
                <w:numId w:val="19"/>
              </w:numPr>
              <w:spacing w:after="120" w:line="240" w:lineRule="auto"/>
              <w:ind w:left="459" w:right="102" w:hanging="459"/>
              <w:jc w:val="both"/>
              <w:textAlignment w:val="baseline"/>
              <w:rPr>
                <w:rFonts w:ascii="Times New Roman" w:eastAsia="Times New Roman" w:hAnsi="Times New Roman"/>
                <w:sz w:val="24"/>
                <w:szCs w:val="24"/>
                <w:lang w:eastAsia="lv-LV"/>
              </w:rPr>
            </w:pPr>
            <w:r w:rsidRPr="00EA133D">
              <w:rPr>
                <w:rFonts w:ascii="Times New Roman" w:eastAsia="Times New Roman" w:hAnsi="Times New Roman"/>
                <w:sz w:val="24"/>
                <w:szCs w:val="24"/>
                <w:lang w:eastAsia="lv-LV"/>
              </w:rPr>
              <w:t>Cita veida saziņa un konsultācijas nav notikušas.</w:t>
            </w:r>
          </w:p>
        </w:tc>
      </w:tr>
    </w:tbl>
    <w:p w14:paraId="741CC526" w14:textId="77777777" w:rsidR="004B2CBE" w:rsidRPr="00EA133D" w:rsidRDefault="004B2CBE" w:rsidP="004B2CBE">
      <w:pPr>
        <w:spacing w:after="0" w:line="240" w:lineRule="auto"/>
        <w:rPr>
          <w:rFonts w:ascii="Times New Roman" w:eastAsia="Calibri" w:hAnsi="Times New Roman" w:cs="Times New Roman"/>
          <w:kern w:val="0"/>
          <w:sz w:val="24"/>
          <w:szCs w:val="24"/>
          <w14:ligatures w14:val="none"/>
        </w:rPr>
      </w:pPr>
    </w:p>
    <w:p w14:paraId="0EC4257D" w14:textId="77777777" w:rsidR="004B2CBE" w:rsidRPr="00EA133D" w:rsidRDefault="004B2CBE" w:rsidP="004B2CBE">
      <w:pPr>
        <w:spacing w:after="0" w:line="240" w:lineRule="auto"/>
        <w:rPr>
          <w:rFonts w:ascii="Times New Roman" w:eastAsia="Calibri" w:hAnsi="Times New Roman" w:cs="Times New Roman"/>
          <w:kern w:val="0"/>
          <w:sz w:val="24"/>
          <w:szCs w:val="24"/>
          <w14:ligatures w14:val="none"/>
        </w:rPr>
      </w:pPr>
    </w:p>
    <w:p w14:paraId="15DEE86E" w14:textId="77777777" w:rsidR="004B2CBE" w:rsidRPr="00EA133D" w:rsidRDefault="004B2CBE" w:rsidP="004B2CBE">
      <w:pPr>
        <w:spacing w:after="0" w:line="240" w:lineRule="auto"/>
        <w:rPr>
          <w:rFonts w:ascii="Times New Roman" w:eastAsia="Calibri" w:hAnsi="Times New Roman" w:cs="Times New Roman"/>
          <w:kern w:val="0"/>
          <w:sz w:val="24"/>
          <w:szCs w:val="24"/>
          <w14:ligatures w14:val="none"/>
        </w:rPr>
      </w:pPr>
    </w:p>
    <w:p w14:paraId="23878A65" w14:textId="77777777" w:rsidR="004B2CBE" w:rsidRPr="00EA133D" w:rsidRDefault="004B2CBE" w:rsidP="004B2CBE">
      <w:pPr>
        <w:spacing w:after="0" w:line="240" w:lineRule="auto"/>
        <w:rPr>
          <w:rFonts w:ascii="Calibri" w:eastAsia="Calibri" w:hAnsi="Calibri" w:cs="Times New Roman"/>
          <w:kern w:val="0"/>
          <w14:ligatures w14:val="none"/>
        </w:rPr>
      </w:pPr>
      <w:r w:rsidRPr="00EA133D">
        <w:rPr>
          <w:rFonts w:ascii="Times New Roman" w:eastAsia="Calibri" w:hAnsi="Times New Roman" w:cs="Times New Roman"/>
          <w:kern w:val="0"/>
          <w:sz w:val="24"/>
          <w:szCs w:val="24"/>
          <w14:ligatures w14:val="none"/>
        </w:rPr>
        <w:t>Pašvaldības domes priekšsēdētāja</w:t>
      </w:r>
      <w:r w:rsidRPr="00EA133D">
        <w:rPr>
          <w:rFonts w:ascii="Times New Roman" w:eastAsia="Calibri" w:hAnsi="Times New Roman" w:cs="Times New Roman"/>
          <w:kern w:val="0"/>
          <w:sz w:val="24"/>
          <w:szCs w:val="24"/>
          <w14:ligatures w14:val="none"/>
        </w:rPr>
        <w:tab/>
      </w:r>
      <w:r w:rsidRPr="00EA133D">
        <w:rPr>
          <w:rFonts w:ascii="Times New Roman" w:eastAsia="Calibri" w:hAnsi="Times New Roman" w:cs="Times New Roman"/>
          <w:kern w:val="0"/>
          <w:sz w:val="24"/>
          <w:szCs w:val="24"/>
          <w14:ligatures w14:val="none"/>
        </w:rPr>
        <w:tab/>
      </w:r>
      <w:r w:rsidRPr="00EA133D">
        <w:rPr>
          <w:rFonts w:ascii="Times New Roman" w:eastAsia="Calibri" w:hAnsi="Times New Roman" w:cs="Times New Roman"/>
          <w:kern w:val="0"/>
          <w:sz w:val="24"/>
          <w:szCs w:val="24"/>
          <w14:ligatures w14:val="none"/>
        </w:rPr>
        <w:tab/>
      </w:r>
      <w:r w:rsidRPr="00EA133D">
        <w:rPr>
          <w:rFonts w:ascii="Times New Roman" w:eastAsia="Calibri" w:hAnsi="Times New Roman" w:cs="Times New Roman"/>
          <w:kern w:val="0"/>
          <w:sz w:val="24"/>
          <w:szCs w:val="24"/>
          <w14:ligatures w14:val="none"/>
        </w:rPr>
        <w:tab/>
      </w:r>
      <w:r w:rsidRPr="00EA133D">
        <w:rPr>
          <w:rFonts w:ascii="Times New Roman" w:eastAsia="Calibri" w:hAnsi="Times New Roman" w:cs="Times New Roman"/>
          <w:kern w:val="0"/>
          <w:sz w:val="24"/>
          <w:szCs w:val="24"/>
          <w14:ligatures w14:val="none"/>
        </w:rPr>
        <w:tab/>
        <w:t xml:space="preserve">K. Miķelsone </w:t>
      </w:r>
    </w:p>
    <w:p w14:paraId="21D514A4" w14:textId="77777777" w:rsidR="004B2CBE" w:rsidRPr="00EA133D" w:rsidRDefault="004B2CBE" w:rsidP="004B2CBE">
      <w:pPr>
        <w:spacing w:after="0" w:line="240" w:lineRule="auto"/>
        <w:jc w:val="both"/>
        <w:rPr>
          <w:rFonts w:ascii="Times New Roman" w:eastAsia="Times New Roman" w:hAnsi="Times New Roman" w:cs="Times New Roman"/>
          <w:kern w:val="0"/>
          <w:sz w:val="24"/>
          <w:szCs w:val="20"/>
          <w:lang w:eastAsia="lv-LV"/>
          <w14:ligatures w14:val="none"/>
        </w:rPr>
      </w:pPr>
    </w:p>
    <w:p w14:paraId="0685AA27" w14:textId="77777777" w:rsidR="004B2CBE" w:rsidRPr="00EA133D" w:rsidRDefault="004B2CBE" w:rsidP="004B2CBE">
      <w:pPr>
        <w:spacing w:after="120" w:line="240" w:lineRule="auto"/>
        <w:ind w:right="-91"/>
        <w:jc w:val="center"/>
        <w:rPr>
          <w:rFonts w:ascii="Times New Roman" w:eastAsia="Calibri" w:hAnsi="Times New Roman" w:cs="Times New Roman"/>
          <w:kern w:val="0"/>
          <w:sz w:val="24"/>
          <w:szCs w:val="24"/>
          <w14:ligatures w14:val="none"/>
        </w:rPr>
      </w:pPr>
      <w:r w:rsidRPr="00EA133D">
        <w:rPr>
          <w:rFonts w:ascii="Times New Roman" w:eastAsia="Calibri" w:hAnsi="Times New Roman" w:cs="Times New Roman"/>
          <w:kern w:val="0"/>
          <w:sz w:val="24"/>
          <w:szCs w:val="24"/>
          <w14:ligatures w14:val="none"/>
        </w:rPr>
        <w:t>ŠIS DOKUMENTS IR ELEKTRONISKI PARAKSTĪTS AR DROŠU ELEKTRONISKO PARAKSTU UN SATUR LAIKA ZĪMOGU</w:t>
      </w:r>
    </w:p>
    <w:p w14:paraId="50DD5416" w14:textId="77777777" w:rsidR="004B2CBE" w:rsidRPr="00EA133D" w:rsidRDefault="004B2CBE" w:rsidP="004B2CBE">
      <w:pPr>
        <w:spacing w:before="120" w:after="0" w:line="240" w:lineRule="auto"/>
        <w:ind w:right="-766"/>
        <w:jc w:val="both"/>
        <w:rPr>
          <w:rFonts w:ascii="Times New Roman" w:eastAsia="Times New Roman" w:hAnsi="Times New Roman" w:cs="Times New Roman"/>
          <w:kern w:val="0"/>
          <w:sz w:val="24"/>
          <w:szCs w:val="24"/>
          <w:lang w:eastAsia="lv-LV"/>
          <w14:ligatures w14:val="none"/>
        </w:rPr>
      </w:pPr>
    </w:p>
    <w:p w14:paraId="470137EE" w14:textId="3C3ACD14" w:rsidR="00ED191D" w:rsidRPr="00B96B4E" w:rsidRDefault="00ED191D" w:rsidP="009F36AE">
      <w:pPr>
        <w:spacing w:before="120" w:after="0" w:line="240" w:lineRule="auto"/>
        <w:ind w:right="-766"/>
        <w:jc w:val="both"/>
        <w:rPr>
          <w:rFonts w:ascii="Times New Roman" w:eastAsia="Times New Roman" w:hAnsi="Times New Roman" w:cs="Times New Roman"/>
          <w:kern w:val="0"/>
          <w:sz w:val="24"/>
          <w:szCs w:val="24"/>
          <w:lang w:eastAsia="lv-LV"/>
          <w14:ligatures w14:val="none"/>
        </w:rPr>
      </w:pPr>
      <w:bookmarkStart w:id="4" w:name="p1"/>
      <w:bookmarkStart w:id="5" w:name="p-1181131"/>
      <w:bookmarkStart w:id="6" w:name="p2"/>
      <w:bookmarkStart w:id="7" w:name="p-1181132"/>
      <w:bookmarkStart w:id="8" w:name="p4"/>
      <w:bookmarkStart w:id="9" w:name="p-1181134"/>
      <w:bookmarkStart w:id="10" w:name="p-583116"/>
      <w:bookmarkStart w:id="11" w:name="n2"/>
      <w:bookmarkStart w:id="12" w:name="n-1181137"/>
      <w:bookmarkStart w:id="13" w:name="p7"/>
      <w:bookmarkStart w:id="14" w:name="p-1181138"/>
      <w:bookmarkStart w:id="15" w:name="p8"/>
      <w:bookmarkStart w:id="16" w:name="p-1181139"/>
      <w:bookmarkStart w:id="17" w:name="p9"/>
      <w:bookmarkStart w:id="18" w:name="p-1181140"/>
      <w:bookmarkStart w:id="19" w:name="p10"/>
      <w:bookmarkStart w:id="20" w:name="p-1181141"/>
      <w:bookmarkStart w:id="21" w:name="p11"/>
      <w:bookmarkStart w:id="22" w:name="p-1181142"/>
      <w:bookmarkStart w:id="23" w:name="p12"/>
      <w:bookmarkStart w:id="24" w:name="p-1181143"/>
      <w:bookmarkStart w:id="25" w:name="p13"/>
      <w:bookmarkStart w:id="26" w:name="p-1181144"/>
      <w:bookmarkStart w:id="27" w:name="p14"/>
      <w:bookmarkStart w:id="28" w:name="p-1181145"/>
      <w:bookmarkStart w:id="29" w:name="p-583127"/>
      <w:bookmarkStart w:id="30" w:name="p15"/>
      <w:bookmarkStart w:id="31" w:name="p-1181146"/>
      <w:bookmarkStart w:id="32" w:name="p16"/>
      <w:bookmarkStart w:id="33" w:name="p-1181147"/>
      <w:bookmarkStart w:id="34" w:name="p17"/>
      <w:bookmarkStart w:id="35" w:name="p-1181148"/>
      <w:bookmarkStart w:id="36" w:name="n3"/>
      <w:bookmarkStart w:id="37" w:name="n-1181149"/>
      <w:bookmarkStart w:id="38" w:name="p18"/>
      <w:bookmarkStart w:id="39" w:name="p-1181150"/>
      <w:bookmarkStart w:id="40" w:name="p20"/>
      <w:bookmarkStart w:id="41" w:name="p-1181152"/>
      <w:bookmarkStart w:id="42" w:name="p21"/>
      <w:bookmarkStart w:id="43" w:name="p-1181153"/>
      <w:bookmarkStart w:id="44" w:name="p22"/>
      <w:bookmarkStart w:id="45" w:name="p-1181154"/>
      <w:bookmarkStart w:id="46" w:name="p23"/>
      <w:bookmarkStart w:id="47" w:name="p-1181155"/>
      <w:bookmarkStart w:id="48" w:name="p24"/>
      <w:bookmarkStart w:id="49" w:name="p-1181156"/>
      <w:bookmarkStart w:id="50" w:name="p25"/>
      <w:bookmarkStart w:id="51" w:name="p-1181157"/>
      <w:bookmarkStart w:id="52" w:name="p26"/>
      <w:bookmarkStart w:id="53" w:name="p-1181158"/>
      <w:bookmarkStart w:id="54" w:name="p27"/>
      <w:bookmarkStart w:id="55" w:name="p-1181159"/>
      <w:bookmarkStart w:id="56" w:name="p28"/>
      <w:bookmarkStart w:id="57" w:name="p-1181160"/>
      <w:bookmarkStart w:id="58" w:name="p29"/>
      <w:bookmarkStart w:id="59" w:name="p-1181161"/>
      <w:bookmarkStart w:id="60" w:name="p31"/>
      <w:bookmarkStart w:id="61" w:name="p-1181163"/>
      <w:bookmarkStart w:id="62" w:name="p32"/>
      <w:bookmarkStart w:id="63" w:name="p-1181164"/>
      <w:bookmarkStart w:id="64" w:name="p30"/>
      <w:bookmarkStart w:id="65" w:name="p-1181162"/>
      <w:bookmarkStart w:id="66" w:name="p19"/>
      <w:bookmarkStart w:id="67" w:name="p-1181151"/>
      <w:bookmarkStart w:id="68" w:name="n4"/>
      <w:bookmarkStart w:id="69" w:name="n-1181167"/>
      <w:bookmarkStart w:id="70" w:name="p35"/>
      <w:bookmarkStart w:id="71" w:name="p-1181168"/>
      <w:bookmarkStart w:id="72" w:name="p36"/>
      <w:bookmarkStart w:id="73" w:name="p-1181169"/>
      <w:bookmarkStart w:id="74" w:name="p37"/>
      <w:bookmarkStart w:id="75" w:name="p-1181170"/>
      <w:bookmarkStart w:id="76" w:name="p38"/>
      <w:bookmarkStart w:id="77" w:name="p-1181172"/>
      <w:bookmarkStart w:id="78" w:name="n5"/>
      <w:bookmarkStart w:id="79" w:name="n-1181171"/>
      <w:bookmarkStart w:id="80" w:name="p39"/>
      <w:bookmarkStart w:id="81" w:name="p-1181173"/>
      <w:bookmarkStart w:id="82" w:name="n6"/>
      <w:bookmarkStart w:id="83" w:name="n-1181174"/>
      <w:bookmarkStart w:id="84" w:name="p40"/>
      <w:bookmarkStart w:id="85" w:name="p-1181175"/>
      <w:bookmarkStart w:id="86" w:name="p41"/>
      <w:bookmarkStart w:id="87" w:name="p-1181176"/>
      <w:bookmarkStart w:id="88" w:name="p42"/>
      <w:bookmarkStart w:id="89" w:name="p-1181177"/>
      <w:bookmarkStart w:id="90" w:name="_GoBack"/>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sectPr w:rsidR="00ED191D" w:rsidRPr="00B96B4E" w:rsidSect="00E452F0">
      <w:pgSz w:w="11906" w:h="16838" w:code="9"/>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D20F4A" w16cex:dateUtc="2025-02-04T08:36:00Z"/>
  <w16cex:commentExtensible w16cex:durableId="4BAF40E1" w16cex:dateUtc="2025-01-30T12:15:00Z"/>
  <w16cex:commentExtensible w16cex:durableId="72CBA96C" w16cex:dateUtc="2025-02-04T08:52:00Z"/>
  <w16cex:commentExtensible w16cex:durableId="025CDA1F" w16cex:dateUtc="2025-01-30T11: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8720F" w14:textId="77777777" w:rsidR="00FB2086" w:rsidRDefault="00FB2086" w:rsidP="001E0FDE">
      <w:pPr>
        <w:spacing w:after="0" w:line="240" w:lineRule="auto"/>
      </w:pPr>
      <w:r>
        <w:separator/>
      </w:r>
    </w:p>
  </w:endnote>
  <w:endnote w:type="continuationSeparator" w:id="0">
    <w:p w14:paraId="2EFD68A0" w14:textId="77777777" w:rsidR="00FB2086" w:rsidRDefault="00FB2086" w:rsidP="001E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E6A59" w14:textId="77777777" w:rsidR="00FB2086" w:rsidRDefault="00FB2086" w:rsidP="001E0FDE">
      <w:pPr>
        <w:spacing w:after="0" w:line="240" w:lineRule="auto"/>
      </w:pPr>
      <w:r>
        <w:separator/>
      </w:r>
    </w:p>
  </w:footnote>
  <w:footnote w:type="continuationSeparator" w:id="0">
    <w:p w14:paraId="5D6417DA" w14:textId="77777777" w:rsidR="00FB2086" w:rsidRDefault="00FB2086" w:rsidP="001E0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572C0"/>
    <w:multiLevelType w:val="multilevel"/>
    <w:tmpl w:val="7A327364"/>
    <w:lvl w:ilvl="0">
      <w:start w:val="23"/>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C41917"/>
    <w:multiLevelType w:val="multilevel"/>
    <w:tmpl w:val="6E38EC5C"/>
    <w:lvl w:ilvl="0">
      <w:start w:val="21"/>
      <w:numFmt w:val="decimal"/>
      <w:lvlText w:val="%1."/>
      <w:lvlJc w:val="left"/>
      <w:pPr>
        <w:ind w:left="480" w:hanging="480"/>
      </w:pPr>
      <w:rPr>
        <w:rFonts w:hint="default"/>
        <w:color w:val="auto"/>
      </w:rPr>
    </w:lvl>
    <w:lvl w:ilvl="1">
      <w:start w:val="1"/>
      <w:numFmt w:val="decimal"/>
      <w:lvlText w:val="%1.%2."/>
      <w:lvlJc w:val="left"/>
      <w:pPr>
        <w:ind w:left="600" w:hanging="48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561"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63376C"/>
    <w:multiLevelType w:val="multilevel"/>
    <w:tmpl w:val="98CE85A8"/>
    <w:lvl w:ilvl="0">
      <w:start w:val="2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4472A8"/>
    <w:multiLevelType w:val="multilevel"/>
    <w:tmpl w:val="0426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D4CBF"/>
    <w:multiLevelType w:val="hybridMultilevel"/>
    <w:tmpl w:val="23BEB72C"/>
    <w:lvl w:ilvl="0" w:tplc="A0FE9900">
      <w:start w:val="1"/>
      <w:numFmt w:val="decimal"/>
      <w:lvlText w:val="%1)"/>
      <w:lvlJc w:val="left"/>
      <w:pPr>
        <w:ind w:left="720" w:hanging="360"/>
      </w:pPr>
    </w:lvl>
    <w:lvl w:ilvl="1" w:tplc="00C83E88">
      <w:start w:val="1"/>
      <w:numFmt w:val="decimal"/>
      <w:lvlText w:val="%2)"/>
      <w:lvlJc w:val="left"/>
      <w:pPr>
        <w:ind w:left="720" w:hanging="360"/>
      </w:pPr>
    </w:lvl>
    <w:lvl w:ilvl="2" w:tplc="5C5A3E9A">
      <w:start w:val="1"/>
      <w:numFmt w:val="decimal"/>
      <w:lvlText w:val="%3)"/>
      <w:lvlJc w:val="left"/>
      <w:pPr>
        <w:ind w:left="720" w:hanging="360"/>
      </w:pPr>
    </w:lvl>
    <w:lvl w:ilvl="3" w:tplc="039E2E58">
      <w:start w:val="1"/>
      <w:numFmt w:val="decimal"/>
      <w:lvlText w:val="%4)"/>
      <w:lvlJc w:val="left"/>
      <w:pPr>
        <w:ind w:left="720" w:hanging="360"/>
      </w:pPr>
    </w:lvl>
    <w:lvl w:ilvl="4" w:tplc="4476BF44">
      <w:start w:val="1"/>
      <w:numFmt w:val="decimal"/>
      <w:lvlText w:val="%5)"/>
      <w:lvlJc w:val="left"/>
      <w:pPr>
        <w:ind w:left="720" w:hanging="360"/>
      </w:pPr>
    </w:lvl>
    <w:lvl w:ilvl="5" w:tplc="4246F650">
      <w:start w:val="1"/>
      <w:numFmt w:val="decimal"/>
      <w:lvlText w:val="%6)"/>
      <w:lvlJc w:val="left"/>
      <w:pPr>
        <w:ind w:left="720" w:hanging="360"/>
      </w:pPr>
    </w:lvl>
    <w:lvl w:ilvl="6" w:tplc="E7AE7AD4">
      <w:start w:val="1"/>
      <w:numFmt w:val="decimal"/>
      <w:lvlText w:val="%7)"/>
      <w:lvlJc w:val="left"/>
      <w:pPr>
        <w:ind w:left="720" w:hanging="360"/>
      </w:pPr>
    </w:lvl>
    <w:lvl w:ilvl="7" w:tplc="A1DC012E">
      <w:start w:val="1"/>
      <w:numFmt w:val="decimal"/>
      <w:lvlText w:val="%8)"/>
      <w:lvlJc w:val="left"/>
      <w:pPr>
        <w:ind w:left="720" w:hanging="360"/>
      </w:pPr>
    </w:lvl>
    <w:lvl w:ilvl="8" w:tplc="A246C78C">
      <w:start w:val="1"/>
      <w:numFmt w:val="decimal"/>
      <w:lvlText w:val="%9)"/>
      <w:lvlJc w:val="left"/>
      <w:pPr>
        <w:ind w:left="720" w:hanging="360"/>
      </w:pPr>
    </w:lvl>
  </w:abstractNum>
  <w:abstractNum w:abstractNumId="10" w15:restartNumberingAfterBreak="0">
    <w:nsid w:val="31C91A8D"/>
    <w:multiLevelType w:val="multilevel"/>
    <w:tmpl w:val="86AAD03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12" w15:restartNumberingAfterBreak="0">
    <w:nsid w:val="42C073D7"/>
    <w:multiLevelType w:val="multilevel"/>
    <w:tmpl w:val="3E745478"/>
    <w:lvl w:ilvl="0">
      <w:start w:val="5"/>
      <w:numFmt w:val="decimal"/>
      <w:lvlText w:val="%1."/>
      <w:lvlJc w:val="left"/>
      <w:pPr>
        <w:ind w:left="644" w:hanging="360"/>
      </w:pPr>
      <w:rPr>
        <w:rFonts w:ascii="Times New Roman" w:hAnsi="Times New Roman" w:cs="Times New Roman" w:hint="default"/>
        <w:color w:val="auto"/>
        <w:sz w:val="24"/>
        <w:szCs w:val="24"/>
      </w:rPr>
    </w:lvl>
    <w:lvl w:ilvl="1">
      <w:start w:val="1"/>
      <w:numFmt w:val="decimal"/>
      <w:isLgl/>
      <w:lvlText w:val="%1.%2."/>
      <w:lvlJc w:val="left"/>
      <w:pPr>
        <w:ind w:left="914" w:hanging="63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15:restartNumberingAfterBreak="0">
    <w:nsid w:val="46847CAC"/>
    <w:multiLevelType w:val="multilevel"/>
    <w:tmpl w:val="266A3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B14AA6"/>
    <w:multiLevelType w:val="multilevel"/>
    <w:tmpl w:val="4836A3DE"/>
    <w:lvl w:ilvl="0">
      <w:start w:val="1"/>
      <w:numFmt w:val="decimal"/>
      <w:lvlText w:val="%1."/>
      <w:lvlJc w:val="left"/>
      <w:pPr>
        <w:ind w:left="720" w:hanging="360"/>
      </w:p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211138"/>
    <w:multiLevelType w:val="multilevel"/>
    <w:tmpl w:val="8F0A19CC"/>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0E053E"/>
    <w:multiLevelType w:val="multilevel"/>
    <w:tmpl w:val="13749DEA"/>
    <w:lvl w:ilvl="0">
      <w:start w:val="2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F07E80"/>
    <w:multiLevelType w:val="multilevel"/>
    <w:tmpl w:val="3E745478"/>
    <w:lvl w:ilvl="0">
      <w:start w:val="5"/>
      <w:numFmt w:val="decimal"/>
      <w:lvlText w:val="%1."/>
      <w:lvlJc w:val="left"/>
      <w:pPr>
        <w:ind w:left="644" w:hanging="360"/>
      </w:pPr>
      <w:rPr>
        <w:rFonts w:ascii="Times New Roman" w:hAnsi="Times New Roman" w:cs="Times New Roman" w:hint="default"/>
        <w:color w:val="auto"/>
        <w:sz w:val="24"/>
        <w:szCs w:val="24"/>
      </w:rPr>
    </w:lvl>
    <w:lvl w:ilvl="1">
      <w:start w:val="1"/>
      <w:numFmt w:val="decimal"/>
      <w:isLgl/>
      <w:lvlText w:val="%1.%2."/>
      <w:lvlJc w:val="left"/>
      <w:pPr>
        <w:ind w:left="914" w:hanging="63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213C60"/>
    <w:multiLevelType w:val="multilevel"/>
    <w:tmpl w:val="3CF4BCB2"/>
    <w:lvl w:ilvl="0">
      <w:start w:val="1"/>
      <w:numFmt w:val="decimal"/>
      <w:lvlText w:val="%1."/>
      <w:lvlJc w:val="left"/>
      <w:pPr>
        <w:ind w:left="720" w:hanging="360"/>
      </w:pPr>
      <w:rPr>
        <w:rFonts w:hint="default"/>
        <w:b w:val="0"/>
        <w:bCs w:val="0"/>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7F203D18"/>
    <w:multiLevelType w:val="multilevel"/>
    <w:tmpl w:val="0BC83FEA"/>
    <w:lvl w:ilvl="0">
      <w:start w:val="8"/>
      <w:numFmt w:val="decimal"/>
      <w:lvlText w:val="%1."/>
      <w:lvlJc w:val="left"/>
      <w:pPr>
        <w:ind w:left="360" w:hanging="360"/>
      </w:pPr>
      <w:rPr>
        <w:rFonts w:hint="default"/>
      </w:rPr>
    </w:lvl>
    <w:lvl w:ilvl="1">
      <w:start w:val="5"/>
      <w:numFmt w:val="decimal"/>
      <w:lvlText w:val="%1.%2."/>
      <w:lvlJc w:val="left"/>
      <w:pPr>
        <w:ind w:left="1515" w:hanging="36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num w:numId="1">
    <w:abstractNumId w:val="14"/>
  </w:num>
  <w:num w:numId="2">
    <w:abstractNumId w:val="12"/>
  </w:num>
  <w:num w:numId="3">
    <w:abstractNumId w:val="10"/>
  </w:num>
  <w:num w:numId="4">
    <w:abstractNumId w:val="17"/>
  </w:num>
  <w:num w:numId="5">
    <w:abstractNumId w:val="5"/>
  </w:num>
  <w:num w:numId="6">
    <w:abstractNumId w:val="1"/>
  </w:num>
  <w:num w:numId="7">
    <w:abstractNumId w:val="0"/>
  </w:num>
  <w:num w:numId="8">
    <w:abstractNumId w:val="16"/>
  </w:num>
  <w:num w:numId="9">
    <w:abstractNumId w:val="4"/>
  </w:num>
  <w:num w:numId="10">
    <w:abstractNumId w:val="2"/>
  </w:num>
  <w:num w:numId="11">
    <w:abstractNumId w:val="11"/>
  </w:num>
  <w:num w:numId="12">
    <w:abstractNumId w:val="3"/>
  </w:num>
  <w:num w:numId="13">
    <w:abstractNumId w:val="6"/>
  </w:num>
  <w:num w:numId="14">
    <w:abstractNumId w:val="7"/>
  </w:num>
  <w:num w:numId="15">
    <w:abstractNumId w:val="18"/>
  </w:num>
  <w:num w:numId="16">
    <w:abstractNumId w:val="1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0"/>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32"/>
    <w:rsid w:val="00000590"/>
    <w:rsid w:val="00012B85"/>
    <w:rsid w:val="00013C10"/>
    <w:rsid w:val="00013F0C"/>
    <w:rsid w:val="00014675"/>
    <w:rsid w:val="0001487A"/>
    <w:rsid w:val="00023918"/>
    <w:rsid w:val="0002774E"/>
    <w:rsid w:val="00030B22"/>
    <w:rsid w:val="0004223F"/>
    <w:rsid w:val="000600D5"/>
    <w:rsid w:val="0006048C"/>
    <w:rsid w:val="0006502D"/>
    <w:rsid w:val="000720D1"/>
    <w:rsid w:val="000821C6"/>
    <w:rsid w:val="00086137"/>
    <w:rsid w:val="00091DC7"/>
    <w:rsid w:val="00095AA1"/>
    <w:rsid w:val="00097A01"/>
    <w:rsid w:val="000A3B9B"/>
    <w:rsid w:val="000A62A0"/>
    <w:rsid w:val="000B4F5E"/>
    <w:rsid w:val="000C44DB"/>
    <w:rsid w:val="000C687A"/>
    <w:rsid w:val="000E29DB"/>
    <w:rsid w:val="000F0040"/>
    <w:rsid w:val="000F3B39"/>
    <w:rsid w:val="000F4CE2"/>
    <w:rsid w:val="000F6901"/>
    <w:rsid w:val="00124484"/>
    <w:rsid w:val="00124957"/>
    <w:rsid w:val="001265D6"/>
    <w:rsid w:val="00127DDD"/>
    <w:rsid w:val="00130BA3"/>
    <w:rsid w:val="00133902"/>
    <w:rsid w:val="00141E77"/>
    <w:rsid w:val="00143D8C"/>
    <w:rsid w:val="00144417"/>
    <w:rsid w:val="00147AFE"/>
    <w:rsid w:val="00150396"/>
    <w:rsid w:val="00151275"/>
    <w:rsid w:val="001525C2"/>
    <w:rsid w:val="00166392"/>
    <w:rsid w:val="00175C07"/>
    <w:rsid w:val="00175F36"/>
    <w:rsid w:val="00182945"/>
    <w:rsid w:val="001923A9"/>
    <w:rsid w:val="00197896"/>
    <w:rsid w:val="001A0C37"/>
    <w:rsid w:val="001A447E"/>
    <w:rsid w:val="001A5599"/>
    <w:rsid w:val="001A6313"/>
    <w:rsid w:val="001B7684"/>
    <w:rsid w:val="001C4D5C"/>
    <w:rsid w:val="001D0051"/>
    <w:rsid w:val="001D0C4D"/>
    <w:rsid w:val="001D78D9"/>
    <w:rsid w:val="001E0FDE"/>
    <w:rsid w:val="001F021F"/>
    <w:rsid w:val="001F374D"/>
    <w:rsid w:val="00201158"/>
    <w:rsid w:val="00205AE8"/>
    <w:rsid w:val="00206893"/>
    <w:rsid w:val="00213E75"/>
    <w:rsid w:val="00221E60"/>
    <w:rsid w:val="00224779"/>
    <w:rsid w:val="002247D2"/>
    <w:rsid w:val="00234A46"/>
    <w:rsid w:val="0023792B"/>
    <w:rsid w:val="00244068"/>
    <w:rsid w:val="00244F01"/>
    <w:rsid w:val="0024663A"/>
    <w:rsid w:val="002471F6"/>
    <w:rsid w:val="00247232"/>
    <w:rsid w:val="00247509"/>
    <w:rsid w:val="00250698"/>
    <w:rsid w:val="00270D60"/>
    <w:rsid w:val="002710D7"/>
    <w:rsid w:val="002729BA"/>
    <w:rsid w:val="00275B01"/>
    <w:rsid w:val="0028458E"/>
    <w:rsid w:val="00297866"/>
    <w:rsid w:val="00297E7B"/>
    <w:rsid w:val="002B1F5F"/>
    <w:rsid w:val="002B2B9B"/>
    <w:rsid w:val="002C0468"/>
    <w:rsid w:val="002C1AFD"/>
    <w:rsid w:val="002C2669"/>
    <w:rsid w:val="002C548F"/>
    <w:rsid w:val="002C7AB4"/>
    <w:rsid w:val="002D086C"/>
    <w:rsid w:val="002E6E3B"/>
    <w:rsid w:val="002F07D7"/>
    <w:rsid w:val="00302532"/>
    <w:rsid w:val="0032769D"/>
    <w:rsid w:val="00330076"/>
    <w:rsid w:val="00330C62"/>
    <w:rsid w:val="0033240B"/>
    <w:rsid w:val="0033799C"/>
    <w:rsid w:val="00342F1D"/>
    <w:rsid w:val="00344561"/>
    <w:rsid w:val="00350BA2"/>
    <w:rsid w:val="00351F55"/>
    <w:rsid w:val="00352B2A"/>
    <w:rsid w:val="003657B0"/>
    <w:rsid w:val="0036757A"/>
    <w:rsid w:val="00367DC1"/>
    <w:rsid w:val="00373598"/>
    <w:rsid w:val="00374944"/>
    <w:rsid w:val="00375083"/>
    <w:rsid w:val="00377C58"/>
    <w:rsid w:val="00384298"/>
    <w:rsid w:val="00385D64"/>
    <w:rsid w:val="00393A1F"/>
    <w:rsid w:val="00395B9D"/>
    <w:rsid w:val="003A2FF8"/>
    <w:rsid w:val="003A426D"/>
    <w:rsid w:val="003A5EA2"/>
    <w:rsid w:val="003A74BB"/>
    <w:rsid w:val="003A78B4"/>
    <w:rsid w:val="003B41FA"/>
    <w:rsid w:val="003D28F9"/>
    <w:rsid w:val="003D6B33"/>
    <w:rsid w:val="003E2FFF"/>
    <w:rsid w:val="003F6984"/>
    <w:rsid w:val="00404F9B"/>
    <w:rsid w:val="0043334A"/>
    <w:rsid w:val="004449C4"/>
    <w:rsid w:val="0044573F"/>
    <w:rsid w:val="004474CE"/>
    <w:rsid w:val="00461B51"/>
    <w:rsid w:val="00464072"/>
    <w:rsid w:val="004664F3"/>
    <w:rsid w:val="004764D5"/>
    <w:rsid w:val="00493278"/>
    <w:rsid w:val="00496963"/>
    <w:rsid w:val="004A2463"/>
    <w:rsid w:val="004A75C2"/>
    <w:rsid w:val="004B2CBE"/>
    <w:rsid w:val="004B3296"/>
    <w:rsid w:val="004D1D58"/>
    <w:rsid w:val="004D34C6"/>
    <w:rsid w:val="004D7BCF"/>
    <w:rsid w:val="004E1A11"/>
    <w:rsid w:val="004E1AB2"/>
    <w:rsid w:val="004E3967"/>
    <w:rsid w:val="004F6111"/>
    <w:rsid w:val="00521E9A"/>
    <w:rsid w:val="005249DB"/>
    <w:rsid w:val="00531148"/>
    <w:rsid w:val="005379BF"/>
    <w:rsid w:val="00553568"/>
    <w:rsid w:val="00554459"/>
    <w:rsid w:val="00564A04"/>
    <w:rsid w:val="00572726"/>
    <w:rsid w:val="00580368"/>
    <w:rsid w:val="00581863"/>
    <w:rsid w:val="00585E17"/>
    <w:rsid w:val="00587219"/>
    <w:rsid w:val="005A1B5A"/>
    <w:rsid w:val="005A4FEF"/>
    <w:rsid w:val="005B301B"/>
    <w:rsid w:val="005C07B3"/>
    <w:rsid w:val="005C36AC"/>
    <w:rsid w:val="005C5DA0"/>
    <w:rsid w:val="005D079C"/>
    <w:rsid w:val="005E4CBF"/>
    <w:rsid w:val="00601CDD"/>
    <w:rsid w:val="00605A72"/>
    <w:rsid w:val="00605C93"/>
    <w:rsid w:val="00605DD0"/>
    <w:rsid w:val="00612CEE"/>
    <w:rsid w:val="006234A5"/>
    <w:rsid w:val="006234C5"/>
    <w:rsid w:val="00646703"/>
    <w:rsid w:val="006509AD"/>
    <w:rsid w:val="00650E60"/>
    <w:rsid w:val="00657CCB"/>
    <w:rsid w:val="00664007"/>
    <w:rsid w:val="00665BE6"/>
    <w:rsid w:val="00666E25"/>
    <w:rsid w:val="00671AF1"/>
    <w:rsid w:val="00671C12"/>
    <w:rsid w:val="00673B78"/>
    <w:rsid w:val="00680B9B"/>
    <w:rsid w:val="00684AF3"/>
    <w:rsid w:val="00684E13"/>
    <w:rsid w:val="006A1CAC"/>
    <w:rsid w:val="006A36F4"/>
    <w:rsid w:val="006B157B"/>
    <w:rsid w:val="006B430D"/>
    <w:rsid w:val="006C516A"/>
    <w:rsid w:val="006E0378"/>
    <w:rsid w:val="006E35F3"/>
    <w:rsid w:val="006E3871"/>
    <w:rsid w:val="006E696B"/>
    <w:rsid w:val="006E7491"/>
    <w:rsid w:val="006F18A5"/>
    <w:rsid w:val="006F5071"/>
    <w:rsid w:val="00700EBD"/>
    <w:rsid w:val="00701865"/>
    <w:rsid w:val="00712C09"/>
    <w:rsid w:val="00713258"/>
    <w:rsid w:val="00713596"/>
    <w:rsid w:val="00716AF1"/>
    <w:rsid w:val="00725B8E"/>
    <w:rsid w:val="0072792A"/>
    <w:rsid w:val="007446F8"/>
    <w:rsid w:val="007472AF"/>
    <w:rsid w:val="00750E55"/>
    <w:rsid w:val="00760E0B"/>
    <w:rsid w:val="00763CFB"/>
    <w:rsid w:val="0077070C"/>
    <w:rsid w:val="00777A2D"/>
    <w:rsid w:val="00794355"/>
    <w:rsid w:val="00796027"/>
    <w:rsid w:val="007A4BCB"/>
    <w:rsid w:val="007B30DA"/>
    <w:rsid w:val="007C0A19"/>
    <w:rsid w:val="007C4EB9"/>
    <w:rsid w:val="007C5275"/>
    <w:rsid w:val="007F1BF1"/>
    <w:rsid w:val="007F2DE9"/>
    <w:rsid w:val="007F667B"/>
    <w:rsid w:val="00801F1C"/>
    <w:rsid w:val="00814502"/>
    <w:rsid w:val="00820FB6"/>
    <w:rsid w:val="00837980"/>
    <w:rsid w:val="008458DA"/>
    <w:rsid w:val="00854123"/>
    <w:rsid w:val="008564DB"/>
    <w:rsid w:val="00857193"/>
    <w:rsid w:val="00857D3E"/>
    <w:rsid w:val="00860934"/>
    <w:rsid w:val="00866BE8"/>
    <w:rsid w:val="00872488"/>
    <w:rsid w:val="00877330"/>
    <w:rsid w:val="008813AD"/>
    <w:rsid w:val="00891465"/>
    <w:rsid w:val="00896485"/>
    <w:rsid w:val="008967EA"/>
    <w:rsid w:val="0089708C"/>
    <w:rsid w:val="008A237F"/>
    <w:rsid w:val="008B0691"/>
    <w:rsid w:val="008B5551"/>
    <w:rsid w:val="008C1573"/>
    <w:rsid w:val="008C20DB"/>
    <w:rsid w:val="008C3BE6"/>
    <w:rsid w:val="008C5C03"/>
    <w:rsid w:val="008D6211"/>
    <w:rsid w:val="008D76AF"/>
    <w:rsid w:val="008F01B5"/>
    <w:rsid w:val="009118C9"/>
    <w:rsid w:val="009206E9"/>
    <w:rsid w:val="00934DCC"/>
    <w:rsid w:val="009503E0"/>
    <w:rsid w:val="00950CD9"/>
    <w:rsid w:val="00952006"/>
    <w:rsid w:val="009633CC"/>
    <w:rsid w:val="009A2572"/>
    <w:rsid w:val="009B5426"/>
    <w:rsid w:val="009C37EF"/>
    <w:rsid w:val="009D409B"/>
    <w:rsid w:val="009D40DE"/>
    <w:rsid w:val="009E05F0"/>
    <w:rsid w:val="009E1780"/>
    <w:rsid w:val="009F36AE"/>
    <w:rsid w:val="009F64B7"/>
    <w:rsid w:val="00A06525"/>
    <w:rsid w:val="00A213A3"/>
    <w:rsid w:val="00A2503C"/>
    <w:rsid w:val="00A26C73"/>
    <w:rsid w:val="00A42688"/>
    <w:rsid w:val="00A50D18"/>
    <w:rsid w:val="00A522C6"/>
    <w:rsid w:val="00A5446E"/>
    <w:rsid w:val="00A6177F"/>
    <w:rsid w:val="00A73F87"/>
    <w:rsid w:val="00A75240"/>
    <w:rsid w:val="00A83C3A"/>
    <w:rsid w:val="00AB415A"/>
    <w:rsid w:val="00AB6348"/>
    <w:rsid w:val="00AC752A"/>
    <w:rsid w:val="00B13F64"/>
    <w:rsid w:val="00B1760D"/>
    <w:rsid w:val="00B2344C"/>
    <w:rsid w:val="00B2667C"/>
    <w:rsid w:val="00B26C50"/>
    <w:rsid w:val="00B32618"/>
    <w:rsid w:val="00B40CBA"/>
    <w:rsid w:val="00B41D32"/>
    <w:rsid w:val="00B473B4"/>
    <w:rsid w:val="00B52389"/>
    <w:rsid w:val="00B67EA3"/>
    <w:rsid w:val="00B741A1"/>
    <w:rsid w:val="00B82173"/>
    <w:rsid w:val="00B83858"/>
    <w:rsid w:val="00B9204D"/>
    <w:rsid w:val="00B96B4E"/>
    <w:rsid w:val="00BA1E98"/>
    <w:rsid w:val="00BA3A4E"/>
    <w:rsid w:val="00BA5F38"/>
    <w:rsid w:val="00BA7789"/>
    <w:rsid w:val="00BB7A36"/>
    <w:rsid w:val="00BC4189"/>
    <w:rsid w:val="00BC7E82"/>
    <w:rsid w:val="00BD4767"/>
    <w:rsid w:val="00BE2893"/>
    <w:rsid w:val="00BE48D6"/>
    <w:rsid w:val="00BF0D91"/>
    <w:rsid w:val="00BF4A92"/>
    <w:rsid w:val="00C05343"/>
    <w:rsid w:val="00C160A4"/>
    <w:rsid w:val="00C1733A"/>
    <w:rsid w:val="00C26C44"/>
    <w:rsid w:val="00C31338"/>
    <w:rsid w:val="00C31980"/>
    <w:rsid w:val="00C506AE"/>
    <w:rsid w:val="00C52A31"/>
    <w:rsid w:val="00C54001"/>
    <w:rsid w:val="00C55F94"/>
    <w:rsid w:val="00C57ECB"/>
    <w:rsid w:val="00C72555"/>
    <w:rsid w:val="00C74356"/>
    <w:rsid w:val="00C95EA1"/>
    <w:rsid w:val="00CA15F4"/>
    <w:rsid w:val="00CB1163"/>
    <w:rsid w:val="00CC74ED"/>
    <w:rsid w:val="00CE1C7F"/>
    <w:rsid w:val="00CE41B3"/>
    <w:rsid w:val="00CF65F3"/>
    <w:rsid w:val="00D02972"/>
    <w:rsid w:val="00D06821"/>
    <w:rsid w:val="00D07BE0"/>
    <w:rsid w:val="00D21EE0"/>
    <w:rsid w:val="00D318A9"/>
    <w:rsid w:val="00D3605F"/>
    <w:rsid w:val="00D360E3"/>
    <w:rsid w:val="00D44020"/>
    <w:rsid w:val="00D571A7"/>
    <w:rsid w:val="00D578CE"/>
    <w:rsid w:val="00D709B4"/>
    <w:rsid w:val="00D70B4F"/>
    <w:rsid w:val="00D840B8"/>
    <w:rsid w:val="00D90A48"/>
    <w:rsid w:val="00D92FFE"/>
    <w:rsid w:val="00DA27CB"/>
    <w:rsid w:val="00DA67F1"/>
    <w:rsid w:val="00DB6376"/>
    <w:rsid w:val="00DC040E"/>
    <w:rsid w:val="00DC2093"/>
    <w:rsid w:val="00DC2277"/>
    <w:rsid w:val="00DC30E5"/>
    <w:rsid w:val="00E00A20"/>
    <w:rsid w:val="00E045FE"/>
    <w:rsid w:val="00E12FC0"/>
    <w:rsid w:val="00E220AB"/>
    <w:rsid w:val="00E24B66"/>
    <w:rsid w:val="00E26298"/>
    <w:rsid w:val="00E41CF2"/>
    <w:rsid w:val="00E452F0"/>
    <w:rsid w:val="00E52CFD"/>
    <w:rsid w:val="00E614AF"/>
    <w:rsid w:val="00E67534"/>
    <w:rsid w:val="00E71943"/>
    <w:rsid w:val="00E82B69"/>
    <w:rsid w:val="00E91ABA"/>
    <w:rsid w:val="00E93177"/>
    <w:rsid w:val="00E93AF7"/>
    <w:rsid w:val="00E95870"/>
    <w:rsid w:val="00EA0A5A"/>
    <w:rsid w:val="00EA247C"/>
    <w:rsid w:val="00EB02CE"/>
    <w:rsid w:val="00EC583C"/>
    <w:rsid w:val="00ED191D"/>
    <w:rsid w:val="00ED1F68"/>
    <w:rsid w:val="00ED759C"/>
    <w:rsid w:val="00EE148C"/>
    <w:rsid w:val="00EE3D20"/>
    <w:rsid w:val="00EE4D52"/>
    <w:rsid w:val="00EE5506"/>
    <w:rsid w:val="00EF2C2C"/>
    <w:rsid w:val="00EF3011"/>
    <w:rsid w:val="00EF3C0F"/>
    <w:rsid w:val="00EF7986"/>
    <w:rsid w:val="00F04D04"/>
    <w:rsid w:val="00F07DCF"/>
    <w:rsid w:val="00F14520"/>
    <w:rsid w:val="00F14DCB"/>
    <w:rsid w:val="00F201D5"/>
    <w:rsid w:val="00F24124"/>
    <w:rsid w:val="00F40FE7"/>
    <w:rsid w:val="00F42CC2"/>
    <w:rsid w:val="00F550FE"/>
    <w:rsid w:val="00F65F15"/>
    <w:rsid w:val="00F67512"/>
    <w:rsid w:val="00F80357"/>
    <w:rsid w:val="00F8061F"/>
    <w:rsid w:val="00F87C94"/>
    <w:rsid w:val="00F93331"/>
    <w:rsid w:val="00F9593F"/>
    <w:rsid w:val="00FA39D9"/>
    <w:rsid w:val="00FA5DC9"/>
    <w:rsid w:val="00FB2086"/>
    <w:rsid w:val="00FC0750"/>
    <w:rsid w:val="00FC2DE8"/>
    <w:rsid w:val="00FC68C6"/>
    <w:rsid w:val="00FD2E95"/>
    <w:rsid w:val="00FD747F"/>
    <w:rsid w:val="00FE3844"/>
    <w:rsid w:val="00FF2766"/>
    <w:rsid w:val="00FF5C90"/>
    <w:rsid w:val="00FF6092"/>
    <w:rsid w:val="00FF7C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DF2B"/>
  <w15:chartTrackingRefBased/>
  <w15:docId w15:val="{C8B8EA86-65B2-489A-B705-AC1076E4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8C6"/>
    <w:pPr>
      <w:spacing w:after="200" w:line="276" w:lineRule="auto"/>
      <w:ind w:left="720"/>
      <w:contextualSpacing/>
    </w:pPr>
    <w:rPr>
      <w:rFonts w:ascii="Calibri" w:eastAsia="Calibri" w:hAnsi="Calibri" w:cs="Times New Roman"/>
      <w:kern w:val="0"/>
      <w14:ligatures w14:val="none"/>
    </w:rPr>
  </w:style>
  <w:style w:type="character" w:styleId="CommentReference">
    <w:name w:val="annotation reference"/>
    <w:uiPriority w:val="99"/>
    <w:semiHidden/>
    <w:unhideWhenUsed/>
    <w:rsid w:val="008C3BE6"/>
    <w:rPr>
      <w:sz w:val="16"/>
      <w:szCs w:val="16"/>
    </w:rPr>
  </w:style>
  <w:style w:type="paragraph" w:styleId="CommentText">
    <w:name w:val="annotation text"/>
    <w:basedOn w:val="Normal"/>
    <w:link w:val="CommentTextChar"/>
    <w:uiPriority w:val="99"/>
    <w:unhideWhenUsed/>
    <w:rsid w:val="008C3BE6"/>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8C3BE6"/>
    <w:rPr>
      <w:rFonts w:ascii="Calibri" w:eastAsia="Calibri" w:hAnsi="Calibri" w:cs="Times New Roman"/>
      <w:kern w:val="0"/>
      <w:sz w:val="20"/>
      <w:szCs w:val="20"/>
      <w14:ligatures w14:val="none"/>
    </w:rPr>
  </w:style>
  <w:style w:type="character" w:styleId="Hyperlink">
    <w:name w:val="Hyperlink"/>
    <w:basedOn w:val="DefaultParagraphFont"/>
    <w:uiPriority w:val="99"/>
    <w:unhideWhenUsed/>
    <w:rsid w:val="001E0FDE"/>
    <w:rPr>
      <w:color w:val="0563C1" w:themeColor="hyperlink"/>
      <w:u w:val="single"/>
    </w:rPr>
  </w:style>
  <w:style w:type="character" w:styleId="UnresolvedMention">
    <w:name w:val="Unresolved Mention"/>
    <w:basedOn w:val="DefaultParagraphFont"/>
    <w:uiPriority w:val="99"/>
    <w:semiHidden/>
    <w:unhideWhenUsed/>
    <w:rsid w:val="001E0FDE"/>
    <w:rPr>
      <w:color w:val="605E5C"/>
      <w:shd w:val="clear" w:color="auto" w:fill="E1DFDD"/>
    </w:rPr>
  </w:style>
  <w:style w:type="paragraph" w:styleId="Header">
    <w:name w:val="header"/>
    <w:basedOn w:val="Normal"/>
    <w:link w:val="HeaderChar"/>
    <w:uiPriority w:val="99"/>
    <w:unhideWhenUsed/>
    <w:rsid w:val="001E0F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0FDE"/>
  </w:style>
  <w:style w:type="paragraph" w:styleId="Footer">
    <w:name w:val="footer"/>
    <w:basedOn w:val="Normal"/>
    <w:link w:val="FooterChar"/>
    <w:uiPriority w:val="99"/>
    <w:unhideWhenUsed/>
    <w:rsid w:val="001E0F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0FDE"/>
  </w:style>
  <w:style w:type="paragraph" w:styleId="NoSpacing">
    <w:name w:val="No Spacing"/>
    <w:uiPriority w:val="1"/>
    <w:qFormat/>
    <w:rsid w:val="00BE48D6"/>
    <w:pPr>
      <w:spacing w:after="0" w:line="240" w:lineRule="auto"/>
    </w:pPr>
  </w:style>
  <w:style w:type="paragraph" w:styleId="Revision">
    <w:name w:val="Revision"/>
    <w:hidden/>
    <w:uiPriority w:val="99"/>
    <w:semiHidden/>
    <w:rsid w:val="00244F01"/>
    <w:pPr>
      <w:spacing w:after="0" w:line="240" w:lineRule="auto"/>
    </w:pPr>
  </w:style>
  <w:style w:type="paragraph" w:styleId="CommentSubject">
    <w:name w:val="annotation subject"/>
    <w:basedOn w:val="CommentText"/>
    <w:next w:val="CommentText"/>
    <w:link w:val="CommentSubjectChar"/>
    <w:uiPriority w:val="99"/>
    <w:semiHidden/>
    <w:unhideWhenUsed/>
    <w:rsid w:val="00C31980"/>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31980"/>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AB4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1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634259">
      <w:bodyDiv w:val="1"/>
      <w:marLeft w:val="0"/>
      <w:marRight w:val="0"/>
      <w:marTop w:val="0"/>
      <w:marBottom w:val="0"/>
      <w:divBdr>
        <w:top w:val="none" w:sz="0" w:space="0" w:color="auto"/>
        <w:left w:val="none" w:sz="0" w:space="0" w:color="auto"/>
        <w:bottom w:val="none" w:sz="0" w:space="0" w:color="auto"/>
        <w:right w:val="none" w:sz="0" w:space="0" w:color="auto"/>
      </w:divBdr>
    </w:div>
    <w:div w:id="686061100">
      <w:bodyDiv w:val="1"/>
      <w:marLeft w:val="0"/>
      <w:marRight w:val="0"/>
      <w:marTop w:val="0"/>
      <w:marBottom w:val="0"/>
      <w:divBdr>
        <w:top w:val="none" w:sz="0" w:space="0" w:color="auto"/>
        <w:left w:val="none" w:sz="0" w:space="0" w:color="auto"/>
        <w:bottom w:val="none" w:sz="0" w:space="0" w:color="auto"/>
        <w:right w:val="none" w:sz="0" w:space="0" w:color="auto"/>
      </w:divBdr>
    </w:div>
    <w:div w:id="721101249">
      <w:bodyDiv w:val="1"/>
      <w:marLeft w:val="0"/>
      <w:marRight w:val="0"/>
      <w:marTop w:val="0"/>
      <w:marBottom w:val="0"/>
      <w:divBdr>
        <w:top w:val="none" w:sz="0" w:space="0" w:color="auto"/>
        <w:left w:val="none" w:sz="0" w:space="0" w:color="auto"/>
        <w:bottom w:val="none" w:sz="0" w:space="0" w:color="auto"/>
        <w:right w:val="none" w:sz="0" w:space="0" w:color="auto"/>
      </w:divBdr>
    </w:div>
    <w:div w:id="1280798933">
      <w:bodyDiv w:val="1"/>
      <w:marLeft w:val="0"/>
      <w:marRight w:val="0"/>
      <w:marTop w:val="0"/>
      <w:marBottom w:val="0"/>
      <w:divBdr>
        <w:top w:val="none" w:sz="0" w:space="0" w:color="auto"/>
        <w:left w:val="none" w:sz="0" w:space="0" w:color="auto"/>
        <w:bottom w:val="none" w:sz="0" w:space="0" w:color="auto"/>
        <w:right w:val="none" w:sz="0" w:space="0" w:color="auto"/>
      </w:divBdr>
      <w:divsChild>
        <w:div w:id="228728723">
          <w:marLeft w:val="0"/>
          <w:marRight w:val="0"/>
          <w:marTop w:val="0"/>
          <w:marBottom w:val="0"/>
          <w:divBdr>
            <w:top w:val="none" w:sz="0" w:space="0" w:color="auto"/>
            <w:left w:val="none" w:sz="0" w:space="0" w:color="auto"/>
            <w:bottom w:val="none" w:sz="0" w:space="0" w:color="auto"/>
            <w:right w:val="none" w:sz="0" w:space="0" w:color="auto"/>
          </w:divBdr>
        </w:div>
        <w:div w:id="1245146321">
          <w:marLeft w:val="0"/>
          <w:marRight w:val="0"/>
          <w:marTop w:val="0"/>
          <w:marBottom w:val="0"/>
          <w:divBdr>
            <w:top w:val="none" w:sz="0" w:space="0" w:color="auto"/>
            <w:left w:val="none" w:sz="0" w:space="0" w:color="auto"/>
            <w:bottom w:val="none" w:sz="0" w:space="0" w:color="auto"/>
            <w:right w:val="none" w:sz="0" w:space="0" w:color="auto"/>
          </w:divBdr>
        </w:div>
        <w:div w:id="760375374">
          <w:marLeft w:val="0"/>
          <w:marRight w:val="0"/>
          <w:marTop w:val="0"/>
          <w:marBottom w:val="0"/>
          <w:divBdr>
            <w:top w:val="none" w:sz="0" w:space="0" w:color="auto"/>
            <w:left w:val="none" w:sz="0" w:space="0" w:color="auto"/>
            <w:bottom w:val="none" w:sz="0" w:space="0" w:color="auto"/>
            <w:right w:val="none" w:sz="0" w:space="0" w:color="auto"/>
          </w:divBdr>
        </w:div>
        <w:div w:id="660617467">
          <w:marLeft w:val="0"/>
          <w:marRight w:val="0"/>
          <w:marTop w:val="0"/>
          <w:marBottom w:val="0"/>
          <w:divBdr>
            <w:top w:val="none" w:sz="0" w:space="0" w:color="auto"/>
            <w:left w:val="none" w:sz="0" w:space="0" w:color="auto"/>
            <w:bottom w:val="none" w:sz="0" w:space="0" w:color="auto"/>
            <w:right w:val="none" w:sz="0" w:space="0" w:color="auto"/>
          </w:divBdr>
        </w:div>
        <w:div w:id="13383033">
          <w:marLeft w:val="0"/>
          <w:marRight w:val="0"/>
          <w:marTop w:val="0"/>
          <w:marBottom w:val="0"/>
          <w:divBdr>
            <w:top w:val="none" w:sz="0" w:space="0" w:color="auto"/>
            <w:left w:val="none" w:sz="0" w:space="0" w:color="auto"/>
            <w:bottom w:val="none" w:sz="0" w:space="0" w:color="auto"/>
            <w:right w:val="none" w:sz="0" w:space="0" w:color="auto"/>
          </w:divBdr>
        </w:div>
        <w:div w:id="1951431340">
          <w:marLeft w:val="0"/>
          <w:marRight w:val="0"/>
          <w:marTop w:val="0"/>
          <w:marBottom w:val="0"/>
          <w:divBdr>
            <w:top w:val="none" w:sz="0" w:space="0" w:color="auto"/>
            <w:left w:val="none" w:sz="0" w:space="0" w:color="auto"/>
            <w:bottom w:val="none" w:sz="0" w:space="0" w:color="auto"/>
            <w:right w:val="none" w:sz="0" w:space="0" w:color="auto"/>
          </w:divBdr>
        </w:div>
        <w:div w:id="1436291599">
          <w:marLeft w:val="0"/>
          <w:marRight w:val="0"/>
          <w:marTop w:val="0"/>
          <w:marBottom w:val="0"/>
          <w:divBdr>
            <w:top w:val="none" w:sz="0" w:space="0" w:color="auto"/>
            <w:left w:val="none" w:sz="0" w:space="0" w:color="auto"/>
            <w:bottom w:val="none" w:sz="0" w:space="0" w:color="auto"/>
            <w:right w:val="none" w:sz="0" w:space="0" w:color="auto"/>
          </w:divBdr>
        </w:div>
        <w:div w:id="1271863338">
          <w:marLeft w:val="0"/>
          <w:marRight w:val="0"/>
          <w:marTop w:val="0"/>
          <w:marBottom w:val="0"/>
          <w:divBdr>
            <w:top w:val="none" w:sz="0" w:space="0" w:color="auto"/>
            <w:left w:val="none" w:sz="0" w:space="0" w:color="auto"/>
            <w:bottom w:val="none" w:sz="0" w:space="0" w:color="auto"/>
            <w:right w:val="none" w:sz="0" w:space="0" w:color="auto"/>
          </w:divBdr>
        </w:div>
        <w:div w:id="2137021074">
          <w:marLeft w:val="0"/>
          <w:marRight w:val="0"/>
          <w:marTop w:val="0"/>
          <w:marBottom w:val="0"/>
          <w:divBdr>
            <w:top w:val="none" w:sz="0" w:space="0" w:color="auto"/>
            <w:left w:val="none" w:sz="0" w:space="0" w:color="auto"/>
            <w:bottom w:val="none" w:sz="0" w:space="0" w:color="auto"/>
            <w:right w:val="none" w:sz="0" w:space="0" w:color="auto"/>
          </w:divBdr>
        </w:div>
        <w:div w:id="806243059">
          <w:marLeft w:val="0"/>
          <w:marRight w:val="0"/>
          <w:marTop w:val="0"/>
          <w:marBottom w:val="0"/>
          <w:divBdr>
            <w:top w:val="none" w:sz="0" w:space="0" w:color="auto"/>
            <w:left w:val="none" w:sz="0" w:space="0" w:color="auto"/>
            <w:bottom w:val="none" w:sz="0" w:space="0" w:color="auto"/>
            <w:right w:val="none" w:sz="0" w:space="0" w:color="auto"/>
          </w:divBdr>
        </w:div>
        <w:div w:id="1856453367">
          <w:marLeft w:val="0"/>
          <w:marRight w:val="0"/>
          <w:marTop w:val="0"/>
          <w:marBottom w:val="0"/>
          <w:divBdr>
            <w:top w:val="none" w:sz="0" w:space="0" w:color="auto"/>
            <w:left w:val="none" w:sz="0" w:space="0" w:color="auto"/>
            <w:bottom w:val="none" w:sz="0" w:space="0" w:color="auto"/>
            <w:right w:val="none" w:sz="0" w:space="0" w:color="auto"/>
          </w:divBdr>
        </w:div>
        <w:div w:id="841507104">
          <w:marLeft w:val="0"/>
          <w:marRight w:val="0"/>
          <w:marTop w:val="0"/>
          <w:marBottom w:val="0"/>
          <w:divBdr>
            <w:top w:val="none" w:sz="0" w:space="0" w:color="auto"/>
            <w:left w:val="none" w:sz="0" w:space="0" w:color="auto"/>
            <w:bottom w:val="none" w:sz="0" w:space="0" w:color="auto"/>
            <w:right w:val="none" w:sz="0" w:space="0" w:color="auto"/>
          </w:divBdr>
        </w:div>
        <w:div w:id="1070425916">
          <w:marLeft w:val="0"/>
          <w:marRight w:val="0"/>
          <w:marTop w:val="0"/>
          <w:marBottom w:val="0"/>
          <w:divBdr>
            <w:top w:val="none" w:sz="0" w:space="0" w:color="auto"/>
            <w:left w:val="none" w:sz="0" w:space="0" w:color="auto"/>
            <w:bottom w:val="none" w:sz="0" w:space="0" w:color="auto"/>
            <w:right w:val="none" w:sz="0" w:space="0" w:color="auto"/>
          </w:divBdr>
        </w:div>
        <w:div w:id="67776012">
          <w:marLeft w:val="0"/>
          <w:marRight w:val="0"/>
          <w:marTop w:val="0"/>
          <w:marBottom w:val="0"/>
          <w:divBdr>
            <w:top w:val="none" w:sz="0" w:space="0" w:color="auto"/>
            <w:left w:val="none" w:sz="0" w:space="0" w:color="auto"/>
            <w:bottom w:val="none" w:sz="0" w:space="0" w:color="auto"/>
            <w:right w:val="none" w:sz="0" w:space="0" w:color="auto"/>
          </w:divBdr>
        </w:div>
        <w:div w:id="575820298">
          <w:marLeft w:val="0"/>
          <w:marRight w:val="0"/>
          <w:marTop w:val="0"/>
          <w:marBottom w:val="0"/>
          <w:divBdr>
            <w:top w:val="none" w:sz="0" w:space="0" w:color="auto"/>
            <w:left w:val="none" w:sz="0" w:space="0" w:color="auto"/>
            <w:bottom w:val="none" w:sz="0" w:space="0" w:color="auto"/>
            <w:right w:val="none" w:sz="0" w:space="0" w:color="auto"/>
          </w:divBdr>
        </w:div>
        <w:div w:id="1961301547">
          <w:marLeft w:val="0"/>
          <w:marRight w:val="0"/>
          <w:marTop w:val="0"/>
          <w:marBottom w:val="0"/>
          <w:divBdr>
            <w:top w:val="none" w:sz="0" w:space="0" w:color="auto"/>
            <w:left w:val="none" w:sz="0" w:space="0" w:color="auto"/>
            <w:bottom w:val="none" w:sz="0" w:space="0" w:color="auto"/>
            <w:right w:val="none" w:sz="0" w:space="0" w:color="auto"/>
          </w:divBdr>
        </w:div>
        <w:div w:id="2137799121">
          <w:marLeft w:val="0"/>
          <w:marRight w:val="0"/>
          <w:marTop w:val="0"/>
          <w:marBottom w:val="0"/>
          <w:divBdr>
            <w:top w:val="none" w:sz="0" w:space="0" w:color="auto"/>
            <w:left w:val="none" w:sz="0" w:space="0" w:color="auto"/>
            <w:bottom w:val="none" w:sz="0" w:space="0" w:color="auto"/>
            <w:right w:val="none" w:sz="0" w:space="0" w:color="auto"/>
          </w:divBdr>
        </w:div>
        <w:div w:id="271521356">
          <w:marLeft w:val="0"/>
          <w:marRight w:val="0"/>
          <w:marTop w:val="0"/>
          <w:marBottom w:val="0"/>
          <w:divBdr>
            <w:top w:val="none" w:sz="0" w:space="0" w:color="auto"/>
            <w:left w:val="none" w:sz="0" w:space="0" w:color="auto"/>
            <w:bottom w:val="none" w:sz="0" w:space="0" w:color="auto"/>
            <w:right w:val="none" w:sz="0" w:space="0" w:color="auto"/>
          </w:divBdr>
        </w:div>
        <w:div w:id="2139032506">
          <w:marLeft w:val="0"/>
          <w:marRight w:val="0"/>
          <w:marTop w:val="0"/>
          <w:marBottom w:val="0"/>
          <w:divBdr>
            <w:top w:val="none" w:sz="0" w:space="0" w:color="auto"/>
            <w:left w:val="none" w:sz="0" w:space="0" w:color="auto"/>
            <w:bottom w:val="none" w:sz="0" w:space="0" w:color="auto"/>
            <w:right w:val="none" w:sz="0" w:space="0" w:color="auto"/>
          </w:divBdr>
        </w:div>
        <w:div w:id="1500925820">
          <w:marLeft w:val="0"/>
          <w:marRight w:val="0"/>
          <w:marTop w:val="0"/>
          <w:marBottom w:val="0"/>
          <w:divBdr>
            <w:top w:val="none" w:sz="0" w:space="0" w:color="auto"/>
            <w:left w:val="none" w:sz="0" w:space="0" w:color="auto"/>
            <w:bottom w:val="none" w:sz="0" w:space="0" w:color="auto"/>
            <w:right w:val="none" w:sz="0" w:space="0" w:color="auto"/>
          </w:divBdr>
        </w:div>
        <w:div w:id="1692952415">
          <w:marLeft w:val="0"/>
          <w:marRight w:val="0"/>
          <w:marTop w:val="0"/>
          <w:marBottom w:val="0"/>
          <w:divBdr>
            <w:top w:val="none" w:sz="0" w:space="0" w:color="auto"/>
            <w:left w:val="none" w:sz="0" w:space="0" w:color="auto"/>
            <w:bottom w:val="none" w:sz="0" w:space="0" w:color="auto"/>
            <w:right w:val="none" w:sz="0" w:space="0" w:color="auto"/>
          </w:divBdr>
        </w:div>
        <w:div w:id="1364940234">
          <w:marLeft w:val="0"/>
          <w:marRight w:val="0"/>
          <w:marTop w:val="0"/>
          <w:marBottom w:val="0"/>
          <w:divBdr>
            <w:top w:val="none" w:sz="0" w:space="0" w:color="auto"/>
            <w:left w:val="none" w:sz="0" w:space="0" w:color="auto"/>
            <w:bottom w:val="none" w:sz="0" w:space="0" w:color="auto"/>
            <w:right w:val="none" w:sz="0" w:space="0" w:color="auto"/>
          </w:divBdr>
        </w:div>
        <w:div w:id="1321931509">
          <w:marLeft w:val="0"/>
          <w:marRight w:val="0"/>
          <w:marTop w:val="0"/>
          <w:marBottom w:val="0"/>
          <w:divBdr>
            <w:top w:val="none" w:sz="0" w:space="0" w:color="auto"/>
            <w:left w:val="none" w:sz="0" w:space="0" w:color="auto"/>
            <w:bottom w:val="none" w:sz="0" w:space="0" w:color="auto"/>
            <w:right w:val="none" w:sz="0" w:space="0" w:color="auto"/>
          </w:divBdr>
        </w:div>
        <w:div w:id="1558662214">
          <w:marLeft w:val="0"/>
          <w:marRight w:val="0"/>
          <w:marTop w:val="0"/>
          <w:marBottom w:val="0"/>
          <w:divBdr>
            <w:top w:val="none" w:sz="0" w:space="0" w:color="auto"/>
            <w:left w:val="none" w:sz="0" w:space="0" w:color="auto"/>
            <w:bottom w:val="none" w:sz="0" w:space="0" w:color="auto"/>
            <w:right w:val="none" w:sz="0" w:space="0" w:color="auto"/>
          </w:divBdr>
        </w:div>
        <w:div w:id="754016067">
          <w:marLeft w:val="0"/>
          <w:marRight w:val="0"/>
          <w:marTop w:val="0"/>
          <w:marBottom w:val="0"/>
          <w:divBdr>
            <w:top w:val="none" w:sz="0" w:space="0" w:color="auto"/>
            <w:left w:val="none" w:sz="0" w:space="0" w:color="auto"/>
            <w:bottom w:val="none" w:sz="0" w:space="0" w:color="auto"/>
            <w:right w:val="none" w:sz="0" w:space="0" w:color="auto"/>
          </w:divBdr>
        </w:div>
        <w:div w:id="751315555">
          <w:marLeft w:val="0"/>
          <w:marRight w:val="0"/>
          <w:marTop w:val="0"/>
          <w:marBottom w:val="0"/>
          <w:divBdr>
            <w:top w:val="none" w:sz="0" w:space="0" w:color="auto"/>
            <w:left w:val="none" w:sz="0" w:space="0" w:color="auto"/>
            <w:bottom w:val="none" w:sz="0" w:space="0" w:color="auto"/>
            <w:right w:val="none" w:sz="0" w:space="0" w:color="auto"/>
          </w:divBdr>
        </w:div>
        <w:div w:id="465780512">
          <w:marLeft w:val="0"/>
          <w:marRight w:val="0"/>
          <w:marTop w:val="0"/>
          <w:marBottom w:val="0"/>
          <w:divBdr>
            <w:top w:val="none" w:sz="0" w:space="0" w:color="auto"/>
            <w:left w:val="none" w:sz="0" w:space="0" w:color="auto"/>
            <w:bottom w:val="none" w:sz="0" w:space="0" w:color="auto"/>
            <w:right w:val="none" w:sz="0" w:space="0" w:color="auto"/>
          </w:divBdr>
        </w:div>
        <w:div w:id="1199195419">
          <w:marLeft w:val="0"/>
          <w:marRight w:val="0"/>
          <w:marTop w:val="0"/>
          <w:marBottom w:val="0"/>
          <w:divBdr>
            <w:top w:val="none" w:sz="0" w:space="0" w:color="auto"/>
            <w:left w:val="none" w:sz="0" w:space="0" w:color="auto"/>
            <w:bottom w:val="none" w:sz="0" w:space="0" w:color="auto"/>
            <w:right w:val="none" w:sz="0" w:space="0" w:color="auto"/>
          </w:divBdr>
        </w:div>
        <w:div w:id="824781205">
          <w:marLeft w:val="0"/>
          <w:marRight w:val="0"/>
          <w:marTop w:val="0"/>
          <w:marBottom w:val="0"/>
          <w:divBdr>
            <w:top w:val="none" w:sz="0" w:space="0" w:color="auto"/>
            <w:left w:val="none" w:sz="0" w:space="0" w:color="auto"/>
            <w:bottom w:val="none" w:sz="0" w:space="0" w:color="auto"/>
            <w:right w:val="none" w:sz="0" w:space="0" w:color="auto"/>
          </w:divBdr>
        </w:div>
        <w:div w:id="1191183639">
          <w:marLeft w:val="0"/>
          <w:marRight w:val="0"/>
          <w:marTop w:val="0"/>
          <w:marBottom w:val="0"/>
          <w:divBdr>
            <w:top w:val="none" w:sz="0" w:space="0" w:color="auto"/>
            <w:left w:val="none" w:sz="0" w:space="0" w:color="auto"/>
            <w:bottom w:val="none" w:sz="0" w:space="0" w:color="auto"/>
            <w:right w:val="none" w:sz="0" w:space="0" w:color="auto"/>
          </w:divBdr>
        </w:div>
        <w:div w:id="1406607045">
          <w:marLeft w:val="0"/>
          <w:marRight w:val="0"/>
          <w:marTop w:val="0"/>
          <w:marBottom w:val="0"/>
          <w:divBdr>
            <w:top w:val="none" w:sz="0" w:space="0" w:color="auto"/>
            <w:left w:val="none" w:sz="0" w:space="0" w:color="auto"/>
            <w:bottom w:val="none" w:sz="0" w:space="0" w:color="auto"/>
            <w:right w:val="none" w:sz="0" w:space="0" w:color="auto"/>
          </w:divBdr>
        </w:div>
        <w:div w:id="1957902840">
          <w:marLeft w:val="0"/>
          <w:marRight w:val="0"/>
          <w:marTop w:val="0"/>
          <w:marBottom w:val="0"/>
          <w:divBdr>
            <w:top w:val="none" w:sz="0" w:space="0" w:color="auto"/>
            <w:left w:val="none" w:sz="0" w:space="0" w:color="auto"/>
            <w:bottom w:val="none" w:sz="0" w:space="0" w:color="auto"/>
            <w:right w:val="none" w:sz="0" w:space="0" w:color="auto"/>
          </w:divBdr>
        </w:div>
        <w:div w:id="1700885581">
          <w:marLeft w:val="0"/>
          <w:marRight w:val="0"/>
          <w:marTop w:val="0"/>
          <w:marBottom w:val="0"/>
          <w:divBdr>
            <w:top w:val="none" w:sz="0" w:space="0" w:color="auto"/>
            <w:left w:val="none" w:sz="0" w:space="0" w:color="auto"/>
            <w:bottom w:val="none" w:sz="0" w:space="0" w:color="auto"/>
            <w:right w:val="none" w:sz="0" w:space="0" w:color="auto"/>
          </w:divBdr>
        </w:div>
        <w:div w:id="1616792358">
          <w:marLeft w:val="0"/>
          <w:marRight w:val="0"/>
          <w:marTop w:val="0"/>
          <w:marBottom w:val="0"/>
          <w:divBdr>
            <w:top w:val="none" w:sz="0" w:space="0" w:color="auto"/>
            <w:left w:val="none" w:sz="0" w:space="0" w:color="auto"/>
            <w:bottom w:val="none" w:sz="0" w:space="0" w:color="auto"/>
            <w:right w:val="none" w:sz="0" w:space="0" w:color="auto"/>
          </w:divBdr>
        </w:div>
        <w:div w:id="332757855">
          <w:marLeft w:val="0"/>
          <w:marRight w:val="0"/>
          <w:marTop w:val="0"/>
          <w:marBottom w:val="0"/>
          <w:divBdr>
            <w:top w:val="none" w:sz="0" w:space="0" w:color="auto"/>
            <w:left w:val="none" w:sz="0" w:space="0" w:color="auto"/>
            <w:bottom w:val="none" w:sz="0" w:space="0" w:color="auto"/>
            <w:right w:val="none" w:sz="0" w:space="0" w:color="auto"/>
          </w:divBdr>
        </w:div>
        <w:div w:id="353462809">
          <w:marLeft w:val="0"/>
          <w:marRight w:val="0"/>
          <w:marTop w:val="0"/>
          <w:marBottom w:val="0"/>
          <w:divBdr>
            <w:top w:val="none" w:sz="0" w:space="0" w:color="auto"/>
            <w:left w:val="none" w:sz="0" w:space="0" w:color="auto"/>
            <w:bottom w:val="none" w:sz="0" w:space="0" w:color="auto"/>
            <w:right w:val="none" w:sz="0" w:space="0" w:color="auto"/>
          </w:divBdr>
        </w:div>
        <w:div w:id="1606183623">
          <w:marLeft w:val="0"/>
          <w:marRight w:val="0"/>
          <w:marTop w:val="0"/>
          <w:marBottom w:val="0"/>
          <w:divBdr>
            <w:top w:val="none" w:sz="0" w:space="0" w:color="auto"/>
            <w:left w:val="none" w:sz="0" w:space="0" w:color="auto"/>
            <w:bottom w:val="none" w:sz="0" w:space="0" w:color="auto"/>
            <w:right w:val="none" w:sz="0" w:space="0" w:color="auto"/>
          </w:divBdr>
        </w:div>
        <w:div w:id="1810786735">
          <w:marLeft w:val="0"/>
          <w:marRight w:val="0"/>
          <w:marTop w:val="0"/>
          <w:marBottom w:val="0"/>
          <w:divBdr>
            <w:top w:val="none" w:sz="0" w:space="0" w:color="auto"/>
            <w:left w:val="none" w:sz="0" w:space="0" w:color="auto"/>
            <w:bottom w:val="none" w:sz="0" w:space="0" w:color="auto"/>
            <w:right w:val="none" w:sz="0" w:space="0" w:color="auto"/>
          </w:divBdr>
        </w:div>
        <w:div w:id="1973293342">
          <w:marLeft w:val="0"/>
          <w:marRight w:val="0"/>
          <w:marTop w:val="0"/>
          <w:marBottom w:val="0"/>
          <w:divBdr>
            <w:top w:val="none" w:sz="0" w:space="0" w:color="auto"/>
            <w:left w:val="none" w:sz="0" w:space="0" w:color="auto"/>
            <w:bottom w:val="none" w:sz="0" w:space="0" w:color="auto"/>
            <w:right w:val="none" w:sz="0" w:space="0" w:color="auto"/>
          </w:divBdr>
        </w:div>
        <w:div w:id="1035621926">
          <w:marLeft w:val="0"/>
          <w:marRight w:val="0"/>
          <w:marTop w:val="0"/>
          <w:marBottom w:val="0"/>
          <w:divBdr>
            <w:top w:val="none" w:sz="0" w:space="0" w:color="auto"/>
            <w:left w:val="none" w:sz="0" w:space="0" w:color="auto"/>
            <w:bottom w:val="none" w:sz="0" w:space="0" w:color="auto"/>
            <w:right w:val="none" w:sz="0" w:space="0" w:color="auto"/>
          </w:divBdr>
        </w:div>
        <w:div w:id="448861907">
          <w:marLeft w:val="0"/>
          <w:marRight w:val="0"/>
          <w:marTop w:val="0"/>
          <w:marBottom w:val="0"/>
          <w:divBdr>
            <w:top w:val="none" w:sz="0" w:space="0" w:color="auto"/>
            <w:left w:val="none" w:sz="0" w:space="0" w:color="auto"/>
            <w:bottom w:val="none" w:sz="0" w:space="0" w:color="auto"/>
            <w:right w:val="none" w:sz="0" w:space="0" w:color="auto"/>
          </w:divBdr>
        </w:div>
        <w:div w:id="437411778">
          <w:marLeft w:val="0"/>
          <w:marRight w:val="0"/>
          <w:marTop w:val="0"/>
          <w:marBottom w:val="0"/>
          <w:divBdr>
            <w:top w:val="none" w:sz="0" w:space="0" w:color="auto"/>
            <w:left w:val="none" w:sz="0" w:space="0" w:color="auto"/>
            <w:bottom w:val="none" w:sz="0" w:space="0" w:color="auto"/>
            <w:right w:val="none" w:sz="0" w:space="0" w:color="auto"/>
          </w:divBdr>
        </w:div>
        <w:div w:id="85662358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138750-iekslietu-ministrijas-sistemas-iestazu-un-ieslodzijuma-vietu-parvaldes-amatpersonu-ar-specialajam-dienesta-pakapem-dienesta-gai..." TargetMode="External"/><Relationship Id="rId18" Type="http://schemas.openxmlformats.org/officeDocument/2006/relationships/hyperlink" Target="mailto:izglitiba@adazunovads.lv" TargetMode="External"/><Relationship Id="rId26" Type="http://schemas.openxmlformats.org/officeDocument/2006/relationships/hyperlink" Target="https://likumi.lv/ta/id/20243-visparejas-izglitibas-likums" TargetMode="External"/><Relationship Id="rId21" Type="http://schemas.openxmlformats.org/officeDocument/2006/relationships/hyperlink" Target="https://likumi.lv/ta/id/336956-pasvaldibu-likums" TargetMode="External"/><Relationship Id="rId34" Type="http://schemas.openxmlformats.org/officeDocument/2006/relationships/hyperlink" Target="http://www.epakalpojumi.lv" TargetMode="External"/><Relationship Id="rId7" Type="http://schemas.openxmlformats.org/officeDocument/2006/relationships/endnotes" Target="endnotes.xml"/><Relationship Id="rId12" Type="http://schemas.openxmlformats.org/officeDocument/2006/relationships/hyperlink" Target="https://likumi.lv/ta/id/63405-militara-dienesta-likums" TargetMode="External"/><Relationship Id="rId17" Type="http://schemas.openxmlformats.org/officeDocument/2006/relationships/hyperlink" Target="http://www.latvija.gov.lv" TargetMode="External"/><Relationship Id="rId25" Type="http://schemas.openxmlformats.org/officeDocument/2006/relationships/hyperlink" Target="https://likumi.lv/ta/id/20243-visparejas-izglitibas-likums" TargetMode="External"/><Relationship Id="rId33" Type="http://schemas.openxmlformats.org/officeDocument/2006/relationships/hyperlink" Target="https://likumi.lv/ta/id/55567-administrativa-procesa-likums"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izglitiba@adazunovads.lv" TargetMode="External"/><Relationship Id="rId20" Type="http://schemas.openxmlformats.org/officeDocument/2006/relationships/hyperlink" Target="https://likumi.lv/ta/id/55567-administrativa-procesa-likums" TargetMode="External"/><Relationship Id="rId29" Type="http://schemas.openxmlformats.org/officeDocument/2006/relationships/hyperlink" Target="https://likumi.lv/ta/id/63405-militara-dienesta-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3405-militara-dienesta-likums" TargetMode="External"/><Relationship Id="rId24" Type="http://schemas.openxmlformats.org/officeDocument/2006/relationships/hyperlink" Target="https://likumi.lv/ta/id/50759-izglitibas-likums" TargetMode="External"/><Relationship Id="rId32" Type="http://schemas.openxmlformats.org/officeDocument/2006/relationships/hyperlink" Target="https://likumi.lv/ta/id/55567-administrativa-procesa-likum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zglitiba@adazunovads.lv" TargetMode="External"/><Relationship Id="rId23" Type="http://schemas.openxmlformats.org/officeDocument/2006/relationships/hyperlink" Target="https://likumi.lv/ta/id/50759-izglitibas-likums" TargetMode="External"/><Relationship Id="rId28" Type="http://schemas.openxmlformats.org/officeDocument/2006/relationships/hyperlink" Target="https://likumi.lv/ta/id/50759-izglitibas-likums" TargetMode="External"/><Relationship Id="rId36" Type="http://schemas.openxmlformats.org/officeDocument/2006/relationships/fontTable" Target="fontTable.xml"/><Relationship Id="rId10" Type="http://schemas.openxmlformats.org/officeDocument/2006/relationships/hyperlink" Target="http://www.latvija.gov.lv" TargetMode="External"/><Relationship Id="rId19" Type="http://schemas.openxmlformats.org/officeDocument/2006/relationships/hyperlink" Target="http://www.latvija.gov.lv" TargetMode="External"/><Relationship Id="rId31" Type="http://schemas.openxmlformats.org/officeDocument/2006/relationships/hyperlink" Target="https://likumi.lv/ta/id/138750-iekslietu-ministrijas-sistemas-iestazu-un-ieslodzijuma-vietu-parvaldes-amatpersonu-ar-specialajam-dienesta-pakapem-dienesta-gai..." TargetMode="External"/><Relationship Id="rId4" Type="http://schemas.openxmlformats.org/officeDocument/2006/relationships/settings" Target="settings.xml"/><Relationship Id="rId9" Type="http://schemas.openxmlformats.org/officeDocument/2006/relationships/hyperlink" Target="http://www.epakalpojumi.lv" TargetMode="External"/><Relationship Id="rId14" Type="http://schemas.openxmlformats.org/officeDocument/2006/relationships/hyperlink" Target="http://www.latvija.gov.lv" TargetMode="External"/><Relationship Id="rId22" Type="http://schemas.openxmlformats.org/officeDocument/2006/relationships/hyperlink" Target="https://likumi.lv/ta/id/336956-pasvaldibu-likums" TargetMode="External"/><Relationship Id="rId27" Type="http://schemas.openxmlformats.org/officeDocument/2006/relationships/hyperlink" Target="https://likumi.lv/ta/id/20243-visparejas-izglitibas-likums" TargetMode="External"/><Relationship Id="rId30" Type="http://schemas.openxmlformats.org/officeDocument/2006/relationships/hyperlink" Target="https://likumi.lv/ta/id/63405-militara-dienesta-likums" TargetMode="External"/><Relationship Id="rId35" Type="http://schemas.openxmlformats.org/officeDocument/2006/relationships/hyperlink" Target="http://www.adazunovads.l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ADAC7-233F-4758-9386-534C1954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14</Pages>
  <Words>6072</Words>
  <Characters>34613</Characters>
  <Application>Microsoft Office Word</Application>
  <DocSecurity>0</DocSecurity>
  <Lines>288</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Aija Kalvāne</cp:lastModifiedBy>
  <cp:revision>81</cp:revision>
  <cp:lastPrinted>2024-08-14T12:57:00Z</cp:lastPrinted>
  <dcterms:created xsi:type="dcterms:W3CDTF">2024-09-23T10:15:00Z</dcterms:created>
  <dcterms:modified xsi:type="dcterms:W3CDTF">2025-02-12T03:35:00Z</dcterms:modified>
</cp:coreProperties>
</file>