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4C60" w14:textId="77777777" w:rsidR="004D516C" w:rsidRDefault="00321A8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C28A" w14:textId="06D0A954" w:rsidR="00564CA6" w:rsidRPr="001F4EA7" w:rsidRDefault="00321A8C" w:rsidP="001F4EA7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F4EA7">
        <w:rPr>
          <w:rFonts w:ascii="Times New Roman" w:hAnsi="Times New Roman" w:cs="Times New Roman"/>
          <w:noProof/>
          <w:sz w:val="26"/>
          <w:szCs w:val="26"/>
        </w:rPr>
        <w:t>LĒMUMS</w:t>
      </w:r>
    </w:p>
    <w:p w14:paraId="06A4DC70" w14:textId="77777777" w:rsidR="00564CA6" w:rsidRPr="001F4EA7" w:rsidRDefault="00321A8C" w:rsidP="00564CA6">
      <w:pPr>
        <w:jc w:val="center"/>
        <w:rPr>
          <w:rFonts w:ascii="Times New Roman" w:hAnsi="Times New Roman" w:cs="Times New Roman"/>
          <w:noProof/>
          <w:sz w:val="23"/>
          <w:szCs w:val="23"/>
        </w:rPr>
      </w:pPr>
      <w:r w:rsidRPr="001F4EA7">
        <w:rPr>
          <w:rFonts w:ascii="Times New Roman" w:hAnsi="Times New Roman" w:cs="Times New Roman"/>
          <w:noProof/>
          <w:sz w:val="23"/>
          <w:szCs w:val="23"/>
        </w:rPr>
        <w:t>Ādažos, Ādažu novadā</w:t>
      </w:r>
    </w:p>
    <w:p w14:paraId="7DA95FEB" w14:textId="77777777" w:rsidR="00564CA6" w:rsidRPr="001F4EA7" w:rsidRDefault="00321A8C" w:rsidP="00564CA6">
      <w:pPr>
        <w:rPr>
          <w:rFonts w:ascii="Times New Roman" w:hAnsi="Times New Roman" w:cs="Times New Roman"/>
          <w:sz w:val="23"/>
          <w:szCs w:val="23"/>
        </w:rPr>
      </w:pP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</w:p>
    <w:p w14:paraId="0E4755E8" w14:textId="2AA6FC0C" w:rsidR="0077117E" w:rsidRPr="001F4EA7" w:rsidRDefault="00321A8C" w:rsidP="0077117E">
      <w:pPr>
        <w:rPr>
          <w:rFonts w:ascii="Times New Roman" w:hAnsi="Times New Roman" w:cs="Times New Roman"/>
          <w:sz w:val="23"/>
          <w:szCs w:val="23"/>
        </w:rPr>
      </w:pPr>
      <w:r w:rsidRPr="001F4EA7">
        <w:rPr>
          <w:rFonts w:ascii="Times New Roman" w:hAnsi="Times New Roman" w:cs="Times New Roman"/>
          <w:sz w:val="23"/>
          <w:szCs w:val="23"/>
        </w:rPr>
        <w:t>202</w:t>
      </w:r>
      <w:r w:rsidRPr="001F4EA7">
        <w:rPr>
          <w:rFonts w:ascii="Times New Roman" w:hAnsi="Times New Roman" w:cs="Times New Roman"/>
          <w:sz w:val="23"/>
          <w:szCs w:val="23"/>
        </w:rPr>
        <w:t>5</w:t>
      </w:r>
      <w:r w:rsidRPr="001F4EA7">
        <w:rPr>
          <w:rFonts w:ascii="Times New Roman" w:hAnsi="Times New Roman" w:cs="Times New Roman"/>
          <w:sz w:val="23"/>
          <w:szCs w:val="23"/>
        </w:rPr>
        <w:t xml:space="preserve">. gada </w:t>
      </w:r>
      <w:r w:rsidRPr="001F4EA7">
        <w:rPr>
          <w:rFonts w:ascii="Times New Roman" w:hAnsi="Times New Roman" w:cs="Times New Roman"/>
          <w:sz w:val="23"/>
          <w:szCs w:val="23"/>
        </w:rPr>
        <w:t>30</w:t>
      </w:r>
      <w:r w:rsidRPr="001F4EA7">
        <w:rPr>
          <w:rFonts w:ascii="Times New Roman" w:hAnsi="Times New Roman" w:cs="Times New Roman"/>
          <w:sz w:val="23"/>
          <w:szCs w:val="23"/>
        </w:rPr>
        <w:t xml:space="preserve">. </w:t>
      </w:r>
      <w:r w:rsidRPr="001F4EA7">
        <w:rPr>
          <w:rFonts w:ascii="Times New Roman" w:hAnsi="Times New Roman" w:cs="Times New Roman"/>
          <w:sz w:val="23"/>
          <w:szCs w:val="23"/>
        </w:rPr>
        <w:t>janvārī</w:t>
      </w:r>
      <w:r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Pr="001F4EA7">
        <w:rPr>
          <w:rFonts w:ascii="Times New Roman" w:hAnsi="Times New Roman" w:cs="Times New Roman"/>
          <w:sz w:val="23"/>
          <w:szCs w:val="23"/>
        </w:rPr>
        <w:tab/>
      </w:r>
      <w:r w:rsidRPr="001F4EA7">
        <w:rPr>
          <w:rFonts w:ascii="Times New Roman" w:hAnsi="Times New Roman" w:cs="Times New Roman"/>
          <w:sz w:val="23"/>
          <w:szCs w:val="23"/>
        </w:rPr>
        <w:tab/>
      </w:r>
      <w:r w:rsidRPr="001F4EA7">
        <w:rPr>
          <w:rFonts w:ascii="Times New Roman" w:hAnsi="Times New Roman" w:cs="Times New Roman"/>
          <w:sz w:val="23"/>
          <w:szCs w:val="23"/>
        </w:rPr>
        <w:tab/>
      </w:r>
      <w:r w:rsidRPr="001F4EA7">
        <w:rPr>
          <w:rFonts w:ascii="Times New Roman" w:hAnsi="Times New Roman" w:cs="Times New Roman"/>
          <w:sz w:val="23"/>
          <w:szCs w:val="23"/>
        </w:rPr>
        <w:tab/>
      </w:r>
      <w:r w:rsidRPr="001F4EA7">
        <w:rPr>
          <w:rFonts w:ascii="Times New Roman" w:hAnsi="Times New Roman" w:cs="Times New Roman"/>
          <w:sz w:val="23"/>
          <w:szCs w:val="23"/>
        </w:rPr>
        <w:tab/>
      </w:r>
      <w:r w:rsidR="001F4EA7" w:rsidRPr="001F4EA7">
        <w:rPr>
          <w:rFonts w:ascii="Times New Roman" w:hAnsi="Times New Roman" w:cs="Times New Roman"/>
          <w:sz w:val="23"/>
          <w:szCs w:val="23"/>
        </w:rPr>
        <w:tab/>
      </w:r>
      <w:r w:rsidR="001F4EA7" w:rsidRPr="001F4EA7">
        <w:rPr>
          <w:rFonts w:ascii="Times New Roman" w:hAnsi="Times New Roman" w:cs="Times New Roman"/>
          <w:sz w:val="23"/>
          <w:szCs w:val="23"/>
        </w:rPr>
        <w:tab/>
      </w:r>
      <w:r w:rsidR="001F4EA7" w:rsidRPr="001F4EA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1F4EA7">
        <w:rPr>
          <w:rFonts w:ascii="Times New Roman" w:hAnsi="Times New Roman" w:cs="Times New Roman"/>
          <w:b/>
          <w:sz w:val="23"/>
          <w:szCs w:val="23"/>
        </w:rPr>
        <w:t>Nr</w:t>
      </w:r>
      <w:r w:rsidRPr="001F4EA7">
        <w:rPr>
          <w:rFonts w:ascii="Times New Roman" w:hAnsi="Times New Roman" w:cs="Times New Roman"/>
          <w:b/>
          <w:sz w:val="23"/>
          <w:szCs w:val="23"/>
        </w:rPr>
        <w:t>.</w:t>
      </w:r>
      <w:r w:rsidR="001F4EA7" w:rsidRPr="001F4EA7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Pr="001F4EA7">
        <w:rPr>
          <w:rFonts w:ascii="Times New Roman" w:hAnsi="Times New Roman" w:cs="Times New Roman"/>
          <w:b/>
          <w:bCs/>
          <w:noProof/>
          <w:sz w:val="23"/>
          <w:szCs w:val="23"/>
        </w:rPr>
        <w:t>29</w:t>
      </w:r>
      <w:r w:rsidRPr="001F4EA7">
        <w:rPr>
          <w:rFonts w:ascii="Times New Roman" w:hAnsi="Times New Roman" w:cs="Times New Roman"/>
          <w:sz w:val="23"/>
          <w:szCs w:val="23"/>
        </w:rPr>
        <w:tab/>
      </w:r>
    </w:p>
    <w:p w14:paraId="38D2D7E1" w14:textId="77777777" w:rsidR="00564CA6" w:rsidRPr="001F4EA7" w:rsidRDefault="00564CA6" w:rsidP="00564CA6">
      <w:pPr>
        <w:rPr>
          <w:rFonts w:ascii="Times New Roman" w:hAnsi="Times New Roman" w:cs="Times New Roman"/>
          <w:sz w:val="23"/>
          <w:szCs w:val="23"/>
        </w:rPr>
      </w:pPr>
    </w:p>
    <w:p w14:paraId="0BB09E1F" w14:textId="0284F912" w:rsidR="00564CA6" w:rsidRPr="001F4EA7" w:rsidRDefault="00321A8C" w:rsidP="00564CA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F4EA7">
        <w:rPr>
          <w:rFonts w:ascii="Times New Roman" w:hAnsi="Times New Roman" w:cs="Times New Roman"/>
          <w:b/>
          <w:sz w:val="23"/>
          <w:szCs w:val="23"/>
        </w:rPr>
        <w:t xml:space="preserve">Par </w:t>
      </w:r>
      <w:r w:rsidR="00E31322" w:rsidRPr="001F4EA7">
        <w:rPr>
          <w:rFonts w:ascii="Times New Roman" w:hAnsi="Times New Roman" w:cs="Times New Roman"/>
          <w:b/>
          <w:sz w:val="23"/>
          <w:szCs w:val="23"/>
        </w:rPr>
        <w:t xml:space="preserve">izmaiņām </w:t>
      </w:r>
      <w:r w:rsidR="00396E02" w:rsidRPr="001F4EA7">
        <w:rPr>
          <w:rFonts w:ascii="Times New Roman" w:hAnsi="Times New Roman" w:cs="Times New Roman"/>
          <w:b/>
          <w:sz w:val="23"/>
          <w:szCs w:val="23"/>
        </w:rPr>
        <w:t xml:space="preserve">pašvaldības </w:t>
      </w:r>
      <w:r w:rsidR="00B01CCB" w:rsidRPr="001F4EA7">
        <w:rPr>
          <w:rFonts w:ascii="Times New Roman" w:hAnsi="Times New Roman" w:cs="Times New Roman"/>
          <w:b/>
          <w:sz w:val="23"/>
          <w:szCs w:val="23"/>
        </w:rPr>
        <w:t xml:space="preserve">Centrālās </w:t>
      </w:r>
      <w:r w:rsidR="00000499" w:rsidRPr="001F4EA7">
        <w:rPr>
          <w:rFonts w:ascii="Times New Roman" w:hAnsi="Times New Roman" w:cs="Times New Roman"/>
          <w:b/>
          <w:sz w:val="23"/>
          <w:szCs w:val="23"/>
        </w:rPr>
        <w:t xml:space="preserve">pārvaldes </w:t>
      </w:r>
      <w:r w:rsidR="009974F2" w:rsidRPr="001F4EA7">
        <w:rPr>
          <w:rFonts w:ascii="Times New Roman" w:hAnsi="Times New Roman" w:cs="Times New Roman"/>
          <w:b/>
          <w:sz w:val="23"/>
          <w:szCs w:val="23"/>
        </w:rPr>
        <w:t>Grāmatvedības</w:t>
      </w:r>
      <w:r w:rsidR="00000499" w:rsidRPr="001F4EA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1827" w:rsidRPr="001F4EA7">
        <w:rPr>
          <w:rFonts w:ascii="Times New Roman" w:hAnsi="Times New Roman" w:cs="Times New Roman"/>
          <w:b/>
          <w:sz w:val="23"/>
          <w:szCs w:val="23"/>
        </w:rPr>
        <w:t>nodaļas</w:t>
      </w:r>
      <w:r w:rsidR="00E31322" w:rsidRPr="001F4EA7">
        <w:rPr>
          <w:rFonts w:ascii="Times New Roman" w:hAnsi="Times New Roman" w:cs="Times New Roman"/>
          <w:b/>
          <w:sz w:val="23"/>
          <w:szCs w:val="23"/>
        </w:rPr>
        <w:t xml:space="preserve"> struktūrā</w:t>
      </w:r>
    </w:p>
    <w:p w14:paraId="11AEB467" w14:textId="77777777" w:rsidR="00564CA6" w:rsidRPr="001F4EA7" w:rsidRDefault="00564CA6" w:rsidP="00564CA6">
      <w:pPr>
        <w:rPr>
          <w:rFonts w:ascii="Times New Roman" w:hAnsi="Times New Roman" w:cs="Times New Roman"/>
          <w:b/>
          <w:i/>
          <w:color w:val="FF0000"/>
          <w:sz w:val="23"/>
          <w:szCs w:val="23"/>
        </w:rPr>
      </w:pPr>
    </w:p>
    <w:p w14:paraId="764B7C2D" w14:textId="0DCED22F" w:rsidR="00E31322" w:rsidRPr="001F4EA7" w:rsidRDefault="00321A8C" w:rsidP="00BB16A4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1F4EA7">
        <w:rPr>
          <w:rFonts w:ascii="Times New Roman" w:hAnsi="Times New Roman" w:cs="Times New Roman"/>
          <w:sz w:val="23"/>
          <w:szCs w:val="23"/>
        </w:rPr>
        <w:t xml:space="preserve">Ādažu novada pašvaldības dome izskatīja </w:t>
      </w:r>
      <w:r w:rsidR="00B01CCB" w:rsidRPr="001F4EA7">
        <w:rPr>
          <w:rFonts w:ascii="Times New Roman" w:hAnsi="Times New Roman" w:cs="Times New Roman"/>
          <w:sz w:val="23"/>
          <w:szCs w:val="23"/>
        </w:rPr>
        <w:t xml:space="preserve">Centrālās </w:t>
      </w:r>
      <w:r w:rsidR="00000499" w:rsidRPr="001F4EA7">
        <w:rPr>
          <w:rFonts w:ascii="Times New Roman" w:hAnsi="Times New Roman" w:cs="Times New Roman"/>
          <w:sz w:val="23"/>
          <w:szCs w:val="23"/>
        </w:rPr>
        <w:t>pārvaldes</w:t>
      </w:r>
      <w:r w:rsidR="00B01CCB"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="008D4BDB" w:rsidRPr="001F4EA7">
        <w:rPr>
          <w:rFonts w:ascii="Times New Roman" w:hAnsi="Times New Roman" w:cs="Times New Roman"/>
          <w:sz w:val="23"/>
          <w:szCs w:val="23"/>
        </w:rPr>
        <w:t>Grāmatvedības</w:t>
      </w:r>
      <w:r w:rsidR="00000499"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="00F21827" w:rsidRPr="001F4EA7">
        <w:rPr>
          <w:rFonts w:ascii="Times New Roman" w:hAnsi="Times New Roman" w:cs="Times New Roman"/>
          <w:sz w:val="23"/>
          <w:szCs w:val="23"/>
        </w:rPr>
        <w:t>nodaļas</w:t>
      </w:r>
      <w:r w:rsidRPr="001F4EA7">
        <w:rPr>
          <w:rFonts w:ascii="Times New Roman" w:hAnsi="Times New Roman" w:cs="Times New Roman"/>
          <w:sz w:val="23"/>
          <w:szCs w:val="23"/>
        </w:rPr>
        <w:t xml:space="preserve"> (turpmāk – </w:t>
      </w:r>
      <w:r w:rsidR="008D4BDB" w:rsidRPr="001F4EA7">
        <w:rPr>
          <w:rFonts w:ascii="Times New Roman" w:hAnsi="Times New Roman" w:cs="Times New Roman"/>
          <w:sz w:val="23"/>
          <w:szCs w:val="23"/>
        </w:rPr>
        <w:t>GRN</w:t>
      </w:r>
      <w:r w:rsidRPr="001F4EA7">
        <w:rPr>
          <w:rFonts w:ascii="Times New Roman" w:hAnsi="Times New Roman" w:cs="Times New Roman"/>
          <w:sz w:val="23"/>
          <w:szCs w:val="23"/>
        </w:rPr>
        <w:t xml:space="preserve">) vadītājas </w:t>
      </w:r>
      <w:r w:rsidR="00D018EA" w:rsidRPr="001F4EA7">
        <w:rPr>
          <w:rFonts w:ascii="Times New Roman" w:hAnsi="Times New Roman" w:cs="Times New Roman"/>
          <w:sz w:val="23"/>
          <w:szCs w:val="23"/>
        </w:rPr>
        <w:t>iesniegumu</w:t>
      </w:r>
      <w:r w:rsidR="00AB37B5" w:rsidRPr="001F4EA7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="00AB37B5" w:rsidRPr="001F4EA7">
        <w:rPr>
          <w:rFonts w:ascii="Times New Roman" w:hAnsi="Times New Roman" w:cs="Times New Roman"/>
          <w:sz w:val="23"/>
          <w:szCs w:val="23"/>
        </w:rPr>
        <w:t>reģ</w:t>
      </w:r>
      <w:proofErr w:type="spellEnd"/>
      <w:r w:rsidR="00AB37B5" w:rsidRPr="001F4EA7">
        <w:rPr>
          <w:rFonts w:ascii="Times New Roman" w:hAnsi="Times New Roman" w:cs="Times New Roman"/>
          <w:sz w:val="23"/>
          <w:szCs w:val="23"/>
        </w:rPr>
        <w:t>.</w:t>
      </w:r>
      <w:r w:rsidR="00D018EA"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="00AB37B5" w:rsidRPr="001F4EA7">
        <w:rPr>
          <w:rFonts w:ascii="Times New Roman" w:hAnsi="Times New Roman" w:cs="Times New Roman"/>
          <w:sz w:val="23"/>
          <w:szCs w:val="23"/>
        </w:rPr>
        <w:t>Nr.</w:t>
      </w:r>
      <w:r w:rsidR="00AB37B5" w:rsidRPr="001F4EA7">
        <w:rPr>
          <w:sz w:val="23"/>
          <w:szCs w:val="23"/>
        </w:rPr>
        <w:t xml:space="preserve"> </w:t>
      </w:r>
      <w:r w:rsidR="00AB37B5" w:rsidRPr="001F4EA7">
        <w:rPr>
          <w:rFonts w:ascii="Times New Roman" w:hAnsi="Times New Roman" w:cs="Times New Roman"/>
          <w:sz w:val="23"/>
          <w:szCs w:val="23"/>
        </w:rPr>
        <w:t>ĀNP/1-21-2/2</w:t>
      </w:r>
      <w:r w:rsidR="001B2333" w:rsidRPr="001F4EA7">
        <w:rPr>
          <w:rFonts w:ascii="Times New Roman" w:hAnsi="Times New Roman" w:cs="Times New Roman"/>
          <w:sz w:val="23"/>
          <w:szCs w:val="23"/>
        </w:rPr>
        <w:t>5</w:t>
      </w:r>
      <w:r w:rsidR="00AB37B5" w:rsidRPr="001F4EA7">
        <w:rPr>
          <w:rFonts w:ascii="Times New Roman" w:hAnsi="Times New Roman" w:cs="Times New Roman"/>
          <w:sz w:val="23"/>
          <w:szCs w:val="23"/>
        </w:rPr>
        <w:t>/</w:t>
      </w:r>
      <w:r w:rsidR="001B2333" w:rsidRPr="001F4EA7">
        <w:rPr>
          <w:rFonts w:ascii="Times New Roman" w:hAnsi="Times New Roman" w:cs="Times New Roman"/>
          <w:sz w:val="23"/>
          <w:szCs w:val="23"/>
        </w:rPr>
        <w:t>3</w:t>
      </w:r>
      <w:r w:rsidR="00AB37B5" w:rsidRPr="001F4EA7">
        <w:rPr>
          <w:rFonts w:ascii="Times New Roman" w:hAnsi="Times New Roman" w:cs="Times New Roman"/>
          <w:sz w:val="23"/>
          <w:szCs w:val="23"/>
        </w:rPr>
        <w:t>)</w:t>
      </w:r>
      <w:r w:rsidRPr="001F4EA7">
        <w:rPr>
          <w:rFonts w:ascii="Times New Roman" w:hAnsi="Times New Roman" w:cs="Times New Roman"/>
          <w:sz w:val="23"/>
          <w:szCs w:val="23"/>
        </w:rPr>
        <w:t xml:space="preserve"> par izmaiņām </w:t>
      </w:r>
      <w:r w:rsidR="00BA0F8A" w:rsidRPr="001F4EA7">
        <w:rPr>
          <w:rFonts w:ascii="Times New Roman" w:hAnsi="Times New Roman" w:cs="Times New Roman"/>
          <w:sz w:val="23"/>
          <w:szCs w:val="23"/>
        </w:rPr>
        <w:t>nodaļas</w:t>
      </w:r>
      <w:r w:rsidRPr="001F4EA7">
        <w:rPr>
          <w:rFonts w:ascii="Times New Roman" w:hAnsi="Times New Roman" w:cs="Times New Roman"/>
          <w:sz w:val="23"/>
          <w:szCs w:val="23"/>
        </w:rPr>
        <w:t xml:space="preserve"> struktūrā</w:t>
      </w:r>
      <w:r w:rsidR="00B01CCB" w:rsidRPr="001F4EA7">
        <w:rPr>
          <w:rFonts w:ascii="Times New Roman" w:hAnsi="Times New Roman" w:cs="Times New Roman"/>
          <w:sz w:val="23"/>
          <w:szCs w:val="23"/>
        </w:rPr>
        <w:t xml:space="preserve">, </w:t>
      </w:r>
      <w:r w:rsidR="00AD75E4" w:rsidRPr="001F4EA7">
        <w:rPr>
          <w:rFonts w:ascii="Times New Roman" w:hAnsi="Times New Roman" w:cs="Times New Roman"/>
          <w:sz w:val="23"/>
          <w:szCs w:val="23"/>
        </w:rPr>
        <w:t>s</w:t>
      </w:r>
      <w:r w:rsidR="00DB5FFB" w:rsidRPr="001F4EA7">
        <w:rPr>
          <w:rFonts w:ascii="Times New Roman" w:hAnsi="Times New Roman" w:cs="Times New Roman"/>
          <w:sz w:val="23"/>
          <w:szCs w:val="23"/>
        </w:rPr>
        <w:t>aistībā ar Ādažu novada pašvaldības</w:t>
      </w:r>
      <w:r w:rsidR="00BC737F" w:rsidRPr="001F4EA7">
        <w:rPr>
          <w:rFonts w:ascii="Times New Roman" w:hAnsi="Times New Roman" w:cs="Times New Roman"/>
          <w:sz w:val="23"/>
          <w:szCs w:val="23"/>
        </w:rPr>
        <w:t xml:space="preserve"> domes</w:t>
      </w:r>
      <w:r w:rsidR="00DB5FFB" w:rsidRPr="001F4EA7">
        <w:rPr>
          <w:rFonts w:ascii="Times New Roman" w:hAnsi="Times New Roman" w:cs="Times New Roman"/>
          <w:sz w:val="23"/>
          <w:szCs w:val="23"/>
        </w:rPr>
        <w:t xml:space="preserve"> 2024.</w:t>
      </w:r>
      <w:r w:rsidR="00BC737F"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="00DB5FFB" w:rsidRPr="001F4EA7">
        <w:rPr>
          <w:rFonts w:ascii="Times New Roman" w:hAnsi="Times New Roman" w:cs="Times New Roman"/>
          <w:sz w:val="23"/>
          <w:szCs w:val="23"/>
        </w:rPr>
        <w:t xml:space="preserve">gadā pieņemtajiem lēmumiem par </w:t>
      </w:r>
      <w:r w:rsidR="00BC737F" w:rsidRPr="001F4EA7">
        <w:rPr>
          <w:rFonts w:ascii="Times New Roman" w:hAnsi="Times New Roman" w:cs="Times New Roman"/>
          <w:sz w:val="23"/>
          <w:szCs w:val="23"/>
        </w:rPr>
        <w:t>pašvaldības aģentūras</w:t>
      </w:r>
      <w:r w:rsidR="00DB5FFB"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="00BC737F" w:rsidRPr="001F4EA7">
        <w:rPr>
          <w:rFonts w:ascii="Times New Roman" w:hAnsi="Times New Roman" w:cs="Times New Roman"/>
          <w:sz w:val="23"/>
          <w:szCs w:val="23"/>
        </w:rPr>
        <w:t>“</w:t>
      </w:r>
      <w:r w:rsidR="00DB5FFB" w:rsidRPr="001F4EA7">
        <w:rPr>
          <w:rFonts w:ascii="Times New Roman" w:hAnsi="Times New Roman" w:cs="Times New Roman"/>
          <w:sz w:val="23"/>
          <w:szCs w:val="23"/>
        </w:rPr>
        <w:t>Carnikavas komunālserviss</w:t>
      </w:r>
      <w:r w:rsidR="00BC737F" w:rsidRPr="001F4EA7">
        <w:rPr>
          <w:rFonts w:ascii="Times New Roman" w:hAnsi="Times New Roman" w:cs="Times New Roman"/>
          <w:sz w:val="23"/>
          <w:szCs w:val="23"/>
        </w:rPr>
        <w:t>”</w:t>
      </w:r>
      <w:r w:rsidR="00DB5FFB" w:rsidRPr="001F4EA7">
        <w:rPr>
          <w:rFonts w:ascii="Times New Roman" w:hAnsi="Times New Roman" w:cs="Times New Roman"/>
          <w:sz w:val="23"/>
          <w:szCs w:val="23"/>
        </w:rPr>
        <w:t xml:space="preserve"> </w:t>
      </w:r>
      <w:r w:rsidR="00BC737F" w:rsidRPr="001F4EA7">
        <w:rPr>
          <w:rFonts w:ascii="Times New Roman" w:hAnsi="Times New Roman" w:cs="Times New Roman"/>
          <w:sz w:val="23"/>
          <w:szCs w:val="23"/>
        </w:rPr>
        <w:t xml:space="preserve">(turpmāk – Aģentūra) </w:t>
      </w:r>
      <w:r w:rsidR="00DB5FFB" w:rsidRPr="001F4EA7">
        <w:rPr>
          <w:rFonts w:ascii="Times New Roman" w:hAnsi="Times New Roman" w:cs="Times New Roman"/>
          <w:sz w:val="23"/>
          <w:szCs w:val="23"/>
        </w:rPr>
        <w:t>centralizētās siltumapgādes funkcijas nodošanu SIA “</w:t>
      </w:r>
      <w:r w:rsidR="00BC737F" w:rsidRPr="001F4EA7">
        <w:rPr>
          <w:rFonts w:ascii="Times New Roman" w:hAnsi="Times New Roman" w:cs="Times New Roman"/>
          <w:sz w:val="23"/>
          <w:szCs w:val="23"/>
        </w:rPr>
        <w:t>ĀDAŽU NAMSAIMNIEKS</w:t>
      </w:r>
      <w:r w:rsidR="00DB5FFB" w:rsidRPr="001F4EA7">
        <w:rPr>
          <w:rFonts w:ascii="Times New Roman" w:hAnsi="Times New Roman" w:cs="Times New Roman"/>
          <w:sz w:val="23"/>
          <w:szCs w:val="23"/>
        </w:rPr>
        <w:t>” un centralizētās ūdenssaimniecības nodošanu SIA “Ādažu ūdens”</w:t>
      </w:r>
      <w:r w:rsidR="00CE20B8" w:rsidRPr="001F4EA7">
        <w:rPr>
          <w:rFonts w:ascii="Times New Roman" w:hAnsi="Times New Roman" w:cs="Times New Roman"/>
          <w:sz w:val="23"/>
          <w:szCs w:val="23"/>
        </w:rPr>
        <w:t>.</w:t>
      </w:r>
    </w:p>
    <w:p w14:paraId="5FCFE544" w14:textId="593F7411" w:rsidR="004F7732" w:rsidRPr="001F4EA7" w:rsidRDefault="00321A8C" w:rsidP="00BB16A4">
      <w:pPr>
        <w:spacing w:after="12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F4EA7">
        <w:rPr>
          <w:rFonts w:ascii="Times New Roman" w:hAnsi="Times New Roman" w:cs="Times New Roman"/>
          <w:iCs/>
          <w:sz w:val="23"/>
          <w:szCs w:val="23"/>
        </w:rPr>
        <w:t>Ņemot vērā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>,</w:t>
      </w:r>
      <w:r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>ka Aģentūrā</w:t>
      </w:r>
      <w:r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02605" w:rsidRPr="001F4EA7">
        <w:rPr>
          <w:rFonts w:ascii="Times New Roman" w:hAnsi="Times New Roman" w:cs="Times New Roman"/>
          <w:iCs/>
          <w:sz w:val="23"/>
          <w:szCs w:val="23"/>
        </w:rPr>
        <w:t xml:space="preserve">ir </w:t>
      </w:r>
      <w:r w:rsidRPr="001F4EA7">
        <w:rPr>
          <w:rFonts w:ascii="Times New Roman" w:hAnsi="Times New Roman" w:cs="Times New Roman"/>
          <w:iCs/>
          <w:sz w:val="23"/>
          <w:szCs w:val="23"/>
        </w:rPr>
        <w:t xml:space="preserve">samazinājies darba apjoms amatam </w:t>
      </w:r>
      <w:r w:rsidR="00202605" w:rsidRPr="001F4EA7">
        <w:rPr>
          <w:rFonts w:ascii="Times New Roman" w:hAnsi="Times New Roman" w:cs="Times New Roman"/>
          <w:iCs/>
          <w:sz w:val="23"/>
          <w:szCs w:val="23"/>
        </w:rPr>
        <w:t>“V</w:t>
      </w:r>
      <w:r w:rsidRPr="001F4EA7">
        <w:rPr>
          <w:rFonts w:ascii="Times New Roman" w:hAnsi="Times New Roman" w:cs="Times New Roman"/>
          <w:iCs/>
          <w:sz w:val="23"/>
          <w:szCs w:val="23"/>
        </w:rPr>
        <w:t>ecākais grāmatvedis</w:t>
      </w:r>
      <w:r w:rsidR="00202605" w:rsidRPr="001F4EA7">
        <w:rPr>
          <w:rFonts w:ascii="Times New Roman" w:hAnsi="Times New Roman" w:cs="Times New Roman"/>
          <w:iCs/>
          <w:sz w:val="23"/>
          <w:szCs w:val="23"/>
        </w:rPr>
        <w:t>”</w:t>
      </w:r>
      <w:r w:rsidRPr="001F4EA7">
        <w:rPr>
          <w:rFonts w:ascii="Times New Roman" w:hAnsi="Times New Roman" w:cs="Times New Roman"/>
          <w:iCs/>
          <w:sz w:val="23"/>
          <w:szCs w:val="23"/>
        </w:rPr>
        <w:t xml:space="preserve">, kura pienākumos ietilpa siltumapgādes un ūdenssaimniecības ienākošo maksājumu apstrāde, 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 xml:space="preserve">tiek </w:t>
      </w:r>
      <w:r w:rsidR="00202605" w:rsidRPr="001F4EA7">
        <w:rPr>
          <w:rFonts w:ascii="Times New Roman" w:hAnsi="Times New Roman" w:cs="Times New Roman"/>
          <w:iCs/>
          <w:sz w:val="23"/>
          <w:szCs w:val="23"/>
        </w:rPr>
        <w:t>ierosin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>āts</w:t>
      </w:r>
      <w:r w:rsidR="00202605" w:rsidRPr="001F4EA7">
        <w:rPr>
          <w:rFonts w:ascii="Times New Roman" w:hAnsi="Times New Roman" w:cs="Times New Roman"/>
          <w:iCs/>
          <w:sz w:val="23"/>
          <w:szCs w:val="23"/>
        </w:rPr>
        <w:t xml:space="preserve"> samazināt </w:t>
      </w:r>
      <w:r w:rsidR="0068523A" w:rsidRPr="001F4EA7">
        <w:rPr>
          <w:rFonts w:ascii="Times New Roman" w:hAnsi="Times New Roman" w:cs="Times New Roman"/>
          <w:iCs/>
          <w:sz w:val="23"/>
          <w:szCs w:val="23"/>
        </w:rPr>
        <w:t>darba slodzi amatam uz</w:t>
      </w:r>
      <w:r w:rsidR="0010357D" w:rsidRPr="001F4EA7">
        <w:rPr>
          <w:rFonts w:ascii="Times New Roman" w:hAnsi="Times New Roman" w:cs="Times New Roman"/>
          <w:iCs/>
          <w:sz w:val="23"/>
          <w:szCs w:val="23"/>
        </w:rPr>
        <w:t xml:space="preserve"> 0,75 slodzēm</w:t>
      </w:r>
      <w:r w:rsidRPr="001F4EA7">
        <w:rPr>
          <w:rFonts w:ascii="Times New Roman" w:hAnsi="Times New Roman" w:cs="Times New Roman"/>
          <w:iCs/>
          <w:sz w:val="23"/>
          <w:szCs w:val="23"/>
        </w:rPr>
        <w:t>.</w:t>
      </w:r>
    </w:p>
    <w:p w14:paraId="7E3E6162" w14:textId="2ED6EAFD" w:rsidR="006003AC" w:rsidRPr="001F4EA7" w:rsidRDefault="00321A8C" w:rsidP="006003AC">
      <w:pPr>
        <w:spacing w:after="12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F4EA7">
        <w:rPr>
          <w:rFonts w:ascii="Times New Roman" w:hAnsi="Times New Roman" w:cs="Times New Roman"/>
          <w:iCs/>
          <w:sz w:val="23"/>
          <w:szCs w:val="23"/>
        </w:rPr>
        <w:t xml:space="preserve">Izvērtējot GRN </w:t>
      </w:r>
      <w:r w:rsidR="003C1D4B" w:rsidRPr="001F4EA7">
        <w:rPr>
          <w:rFonts w:ascii="Times New Roman" w:hAnsi="Times New Roman" w:cs="Times New Roman"/>
          <w:iCs/>
          <w:sz w:val="23"/>
          <w:szCs w:val="23"/>
        </w:rPr>
        <w:t>noteiktās funkcijas un darba apjomu tika konstatēts, ka ir palielinājies darba</w:t>
      </w:r>
      <w:r w:rsidRPr="001F4EA7">
        <w:rPr>
          <w:rFonts w:ascii="Times New Roman" w:hAnsi="Times New Roman" w:cs="Times New Roman"/>
          <w:iCs/>
          <w:sz w:val="23"/>
          <w:szCs w:val="23"/>
        </w:rPr>
        <w:t xml:space="preserve"> apjom</w:t>
      </w:r>
      <w:r w:rsidR="003C1D4B" w:rsidRPr="001F4EA7">
        <w:rPr>
          <w:rFonts w:ascii="Times New Roman" w:hAnsi="Times New Roman" w:cs="Times New Roman"/>
          <w:iCs/>
          <w:sz w:val="23"/>
          <w:szCs w:val="23"/>
        </w:rPr>
        <w:t>s</w:t>
      </w:r>
      <w:r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A6AB9" w:rsidRPr="001F4EA7">
        <w:rPr>
          <w:rFonts w:ascii="Times New Roman" w:hAnsi="Times New Roman" w:cs="Times New Roman"/>
          <w:iCs/>
          <w:sz w:val="23"/>
          <w:szCs w:val="23"/>
        </w:rPr>
        <w:t>pašvaldības pamatlīdzekļu un inventāra uzskaite</w:t>
      </w:r>
      <w:r w:rsidR="00390FDE" w:rsidRPr="001F4EA7">
        <w:rPr>
          <w:rFonts w:ascii="Times New Roman" w:hAnsi="Times New Roman" w:cs="Times New Roman"/>
          <w:iCs/>
          <w:sz w:val="23"/>
          <w:szCs w:val="23"/>
        </w:rPr>
        <w:t xml:space="preserve">i </w:t>
      </w:r>
      <w:r w:rsidR="002A6AB9" w:rsidRPr="001F4EA7">
        <w:rPr>
          <w:rFonts w:ascii="Times New Roman" w:hAnsi="Times New Roman" w:cs="Times New Roman"/>
          <w:iCs/>
          <w:sz w:val="23"/>
          <w:szCs w:val="23"/>
        </w:rPr>
        <w:t>par 40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A6AB9" w:rsidRPr="001F4EA7">
        <w:rPr>
          <w:rFonts w:ascii="Times New Roman" w:hAnsi="Times New Roman" w:cs="Times New Roman"/>
          <w:iCs/>
          <w:sz w:val="23"/>
          <w:szCs w:val="23"/>
        </w:rPr>
        <w:t>%</w:t>
      </w:r>
      <w:r w:rsidR="00390FDE"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>salīdzinājumā ar iepriekšējo gadu</w:t>
      </w:r>
      <w:r w:rsidR="000F0E89" w:rsidRPr="001F4EA7">
        <w:rPr>
          <w:rFonts w:ascii="Times New Roman" w:hAnsi="Times New Roman" w:cs="Times New Roman"/>
          <w:iCs/>
          <w:sz w:val="23"/>
          <w:szCs w:val="23"/>
        </w:rPr>
        <w:t xml:space="preserve"> un r</w:t>
      </w:r>
      <w:r w:rsidR="00390FDE" w:rsidRPr="001F4EA7">
        <w:rPr>
          <w:rFonts w:ascii="Times New Roman" w:hAnsi="Times New Roman" w:cs="Times New Roman"/>
          <w:iCs/>
          <w:sz w:val="23"/>
          <w:szCs w:val="23"/>
        </w:rPr>
        <w:t>ad</w:t>
      </w:r>
      <w:r w:rsidR="000F0E89" w:rsidRPr="001F4EA7">
        <w:rPr>
          <w:rFonts w:ascii="Times New Roman" w:hAnsi="Times New Roman" w:cs="Times New Roman"/>
          <w:iCs/>
          <w:sz w:val="23"/>
          <w:szCs w:val="23"/>
        </w:rPr>
        <w:t>ot</w:t>
      </w:r>
      <w:r w:rsidR="00390FDE" w:rsidRPr="001F4EA7">
        <w:rPr>
          <w:rFonts w:ascii="Times New Roman" w:hAnsi="Times New Roman" w:cs="Times New Roman"/>
          <w:iCs/>
          <w:sz w:val="23"/>
          <w:szCs w:val="23"/>
        </w:rPr>
        <w:t xml:space="preserve"> esošaj</w:t>
      </w:r>
      <w:r w:rsidR="00CE6680" w:rsidRPr="001F4EA7">
        <w:rPr>
          <w:rFonts w:ascii="Times New Roman" w:hAnsi="Times New Roman" w:cs="Times New Roman"/>
          <w:iCs/>
          <w:sz w:val="23"/>
          <w:szCs w:val="23"/>
        </w:rPr>
        <w:t>a</w:t>
      </w:r>
      <w:r w:rsidR="00390FDE" w:rsidRPr="001F4EA7">
        <w:rPr>
          <w:rFonts w:ascii="Times New Roman" w:hAnsi="Times New Roman" w:cs="Times New Roman"/>
          <w:iCs/>
          <w:sz w:val="23"/>
          <w:szCs w:val="23"/>
        </w:rPr>
        <w:t xml:space="preserve">m darbiniekam lielu noslodzi, 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>tiek ierosināts</w:t>
      </w:r>
      <w:r w:rsidR="008B0A0C" w:rsidRPr="001F4EA7">
        <w:rPr>
          <w:rFonts w:ascii="Times New Roman" w:hAnsi="Times New Roman" w:cs="Times New Roman"/>
          <w:iCs/>
          <w:sz w:val="23"/>
          <w:szCs w:val="23"/>
        </w:rPr>
        <w:t xml:space="preserve"> palie</w:t>
      </w:r>
      <w:r w:rsidR="00D04D01" w:rsidRPr="001F4EA7">
        <w:rPr>
          <w:rFonts w:ascii="Times New Roman" w:hAnsi="Times New Roman" w:cs="Times New Roman"/>
          <w:iCs/>
          <w:sz w:val="23"/>
          <w:szCs w:val="23"/>
        </w:rPr>
        <w:t>l</w:t>
      </w:r>
      <w:r w:rsidR="008B0A0C" w:rsidRPr="001F4EA7">
        <w:rPr>
          <w:rFonts w:ascii="Times New Roman" w:hAnsi="Times New Roman" w:cs="Times New Roman"/>
          <w:iCs/>
          <w:sz w:val="23"/>
          <w:szCs w:val="23"/>
        </w:rPr>
        <w:t>ināt darba slodzi</w:t>
      </w:r>
      <w:r w:rsidR="00BC737F" w:rsidRPr="001F4EA7">
        <w:rPr>
          <w:rFonts w:ascii="Times New Roman" w:hAnsi="Times New Roman" w:cs="Times New Roman"/>
          <w:iCs/>
          <w:sz w:val="23"/>
          <w:szCs w:val="23"/>
        </w:rPr>
        <w:t xml:space="preserve"> amatam</w:t>
      </w:r>
      <w:r w:rsidR="008B0A0C"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3214DD" w:rsidRPr="001F4EA7">
        <w:rPr>
          <w:rFonts w:ascii="Times New Roman" w:hAnsi="Times New Roman" w:cs="Times New Roman"/>
          <w:iCs/>
          <w:sz w:val="23"/>
          <w:szCs w:val="23"/>
        </w:rPr>
        <w:t xml:space="preserve">“Grāmatveža palīgs” </w:t>
      </w:r>
      <w:r w:rsidR="00D04D01" w:rsidRPr="001F4EA7">
        <w:rPr>
          <w:rFonts w:ascii="Times New Roman" w:hAnsi="Times New Roman" w:cs="Times New Roman"/>
          <w:iCs/>
          <w:sz w:val="23"/>
          <w:szCs w:val="23"/>
        </w:rPr>
        <w:t>no</w:t>
      </w:r>
      <w:r w:rsidR="008B0A0C" w:rsidRPr="001F4EA7">
        <w:rPr>
          <w:rFonts w:ascii="Times New Roman" w:hAnsi="Times New Roman" w:cs="Times New Roman"/>
          <w:iCs/>
          <w:sz w:val="23"/>
          <w:szCs w:val="23"/>
        </w:rPr>
        <w:t xml:space="preserve"> 0,75 slodzēm</w:t>
      </w:r>
      <w:r w:rsidR="00D04D01" w:rsidRPr="001F4EA7">
        <w:rPr>
          <w:rFonts w:ascii="Times New Roman" w:hAnsi="Times New Roman" w:cs="Times New Roman"/>
          <w:iCs/>
          <w:sz w:val="23"/>
          <w:szCs w:val="23"/>
        </w:rPr>
        <w:t xml:space="preserve"> uz pilnu slodzi</w:t>
      </w:r>
      <w:r w:rsidR="00390FDE" w:rsidRPr="001F4EA7">
        <w:rPr>
          <w:rFonts w:ascii="Times New Roman" w:hAnsi="Times New Roman" w:cs="Times New Roman"/>
          <w:iCs/>
          <w:sz w:val="23"/>
          <w:szCs w:val="23"/>
        </w:rPr>
        <w:t>, lai atslogotu esošo darbinieku un nodrošinātu GRN noteikto funkciju izpildi .</w:t>
      </w:r>
      <w:r w:rsidR="00A26ADA" w:rsidRPr="001F4EA7">
        <w:rPr>
          <w:rFonts w:ascii="Times New Roman" w:hAnsi="Times New Roman" w:cs="Times New Roman"/>
          <w:iCs/>
          <w:sz w:val="23"/>
          <w:szCs w:val="23"/>
        </w:rPr>
        <w:t xml:space="preserve">Minētās izmaiņas neradīs </w:t>
      </w:r>
      <w:r w:rsidR="00636DBA" w:rsidRPr="001F4EA7">
        <w:rPr>
          <w:rFonts w:ascii="Times New Roman" w:hAnsi="Times New Roman" w:cs="Times New Roman"/>
          <w:iCs/>
          <w:sz w:val="23"/>
          <w:szCs w:val="23"/>
        </w:rPr>
        <w:t>ietekmi uz</w:t>
      </w:r>
      <w:r w:rsidR="004E67B6" w:rsidRPr="001F4EA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E67B6" w:rsidRPr="001F4EA7">
        <w:rPr>
          <w:rFonts w:ascii="Times New Roman" w:hAnsi="Times New Roman" w:cs="Times New Roman"/>
          <w:sz w:val="23"/>
          <w:szCs w:val="23"/>
        </w:rPr>
        <w:t xml:space="preserve">pašvaldības </w:t>
      </w:r>
      <w:r w:rsidR="00BC737F" w:rsidRPr="001F4EA7">
        <w:rPr>
          <w:rFonts w:ascii="Times New Roman" w:hAnsi="Times New Roman" w:cs="Times New Roman"/>
          <w:sz w:val="23"/>
          <w:szCs w:val="23"/>
        </w:rPr>
        <w:t xml:space="preserve">2025. gada </w:t>
      </w:r>
      <w:r w:rsidR="004E67B6" w:rsidRPr="001F4EA7">
        <w:rPr>
          <w:rFonts w:ascii="Times New Roman" w:hAnsi="Times New Roman" w:cs="Times New Roman"/>
          <w:sz w:val="23"/>
          <w:szCs w:val="23"/>
        </w:rPr>
        <w:t>budžetu.</w:t>
      </w:r>
    </w:p>
    <w:p w14:paraId="3A2AD8F3" w14:textId="707906AC" w:rsidR="00E31322" w:rsidRPr="001F4EA7" w:rsidRDefault="00321A8C" w:rsidP="00E31322">
      <w:pPr>
        <w:pStyle w:val="Default"/>
        <w:spacing w:before="120"/>
        <w:jc w:val="both"/>
        <w:rPr>
          <w:color w:val="auto"/>
          <w:sz w:val="23"/>
          <w:szCs w:val="23"/>
        </w:rPr>
      </w:pPr>
      <w:r w:rsidRPr="001F4EA7">
        <w:rPr>
          <w:bCs/>
          <w:color w:val="auto"/>
          <w:sz w:val="23"/>
          <w:szCs w:val="23"/>
        </w:rPr>
        <w:t>Pamatojoties</w:t>
      </w:r>
      <w:r w:rsidRPr="001F4EA7">
        <w:rPr>
          <w:b/>
          <w:bCs/>
          <w:color w:val="auto"/>
          <w:sz w:val="23"/>
          <w:szCs w:val="23"/>
        </w:rPr>
        <w:t xml:space="preserve"> </w:t>
      </w:r>
      <w:r w:rsidRPr="001F4EA7">
        <w:rPr>
          <w:color w:val="auto"/>
          <w:sz w:val="23"/>
          <w:szCs w:val="23"/>
        </w:rPr>
        <w:t>uz Pašvaldību likum</w:t>
      </w:r>
      <w:r w:rsidRPr="001F4EA7">
        <w:rPr>
          <w:color w:val="auto"/>
          <w:sz w:val="23"/>
          <w:szCs w:val="23"/>
        </w:rPr>
        <w:t>a</w:t>
      </w:r>
      <w:r w:rsidRPr="001F4EA7">
        <w:rPr>
          <w:color w:val="auto"/>
          <w:sz w:val="23"/>
          <w:szCs w:val="23"/>
        </w:rPr>
        <w:t xml:space="preserve"> 10. panta pirmās daļas 14.</w:t>
      </w:r>
      <w:r w:rsidR="001F4EA7" w:rsidRPr="001F4EA7">
        <w:rPr>
          <w:color w:val="auto"/>
          <w:sz w:val="23"/>
          <w:szCs w:val="23"/>
        </w:rPr>
        <w:t xml:space="preserve"> </w:t>
      </w:r>
      <w:r w:rsidRPr="001F4EA7">
        <w:rPr>
          <w:color w:val="auto"/>
          <w:sz w:val="23"/>
          <w:szCs w:val="23"/>
        </w:rPr>
        <w:t>punkt</w:t>
      </w:r>
      <w:r w:rsidRPr="001F4EA7">
        <w:rPr>
          <w:color w:val="auto"/>
          <w:sz w:val="23"/>
          <w:szCs w:val="23"/>
        </w:rPr>
        <w:t>u</w:t>
      </w:r>
      <w:r w:rsidRPr="001F4EA7">
        <w:rPr>
          <w:color w:val="auto"/>
          <w:sz w:val="23"/>
          <w:szCs w:val="23"/>
        </w:rPr>
        <w:t xml:space="preserve">, </w:t>
      </w:r>
      <w:r w:rsidR="00510376" w:rsidRPr="001F4EA7">
        <w:rPr>
          <w:color w:val="auto"/>
          <w:sz w:val="23"/>
          <w:szCs w:val="23"/>
        </w:rPr>
        <w:t xml:space="preserve">Ministru kabineta 2022. gada 26. aprīļa noteikumiem Nr. 262 “Valsts un pašvaldību institūciju amatu katalogs, amatu klasifikācijas un amatu apraksta izstrādāšanas kārtība”, pašvaldības Amatu klasificēšanas darba grupas </w:t>
      </w:r>
      <w:r w:rsidR="004F7732" w:rsidRPr="001F4EA7">
        <w:rPr>
          <w:color w:val="auto"/>
          <w:sz w:val="23"/>
          <w:szCs w:val="23"/>
        </w:rPr>
        <w:t>15.01</w:t>
      </w:r>
      <w:r w:rsidR="00510376" w:rsidRPr="001F4EA7">
        <w:rPr>
          <w:color w:val="auto"/>
          <w:sz w:val="23"/>
          <w:szCs w:val="23"/>
        </w:rPr>
        <w:t>.2024. atzinumu</w:t>
      </w:r>
      <w:r w:rsidRPr="001F4EA7">
        <w:rPr>
          <w:color w:val="auto"/>
          <w:sz w:val="23"/>
          <w:szCs w:val="23"/>
        </w:rPr>
        <w:t xml:space="preserve">, kā arī </w:t>
      </w:r>
      <w:r w:rsidRPr="001F4EA7">
        <w:rPr>
          <w:color w:val="auto"/>
          <w:sz w:val="23"/>
          <w:szCs w:val="23"/>
        </w:rPr>
        <w:t xml:space="preserve">Finanšu komitejas </w:t>
      </w:r>
      <w:r w:rsidR="004F7732" w:rsidRPr="001F4EA7">
        <w:rPr>
          <w:color w:val="auto"/>
          <w:sz w:val="23"/>
          <w:szCs w:val="23"/>
        </w:rPr>
        <w:t>22.01</w:t>
      </w:r>
      <w:r w:rsidRPr="001F4EA7">
        <w:rPr>
          <w:color w:val="auto"/>
          <w:sz w:val="23"/>
          <w:szCs w:val="23"/>
        </w:rPr>
        <w:t>.202</w:t>
      </w:r>
      <w:r w:rsidR="004F7732" w:rsidRPr="001F4EA7">
        <w:rPr>
          <w:color w:val="auto"/>
          <w:sz w:val="23"/>
          <w:szCs w:val="23"/>
        </w:rPr>
        <w:t>5</w:t>
      </w:r>
      <w:r w:rsidRPr="001F4EA7">
        <w:rPr>
          <w:color w:val="auto"/>
          <w:sz w:val="23"/>
          <w:szCs w:val="23"/>
        </w:rPr>
        <w:t xml:space="preserve">. atzinumu, Ādažu novada pašvaldības dome </w:t>
      </w:r>
    </w:p>
    <w:p w14:paraId="18D1AEEF" w14:textId="77777777" w:rsidR="00E31322" w:rsidRPr="001F4EA7" w:rsidRDefault="00321A8C" w:rsidP="00E31322">
      <w:pPr>
        <w:pStyle w:val="Default"/>
        <w:spacing w:before="120"/>
        <w:jc w:val="center"/>
        <w:rPr>
          <w:b/>
          <w:color w:val="auto"/>
          <w:sz w:val="23"/>
          <w:szCs w:val="23"/>
        </w:rPr>
      </w:pPr>
      <w:r w:rsidRPr="001F4EA7">
        <w:rPr>
          <w:b/>
          <w:color w:val="auto"/>
          <w:sz w:val="23"/>
          <w:szCs w:val="23"/>
        </w:rPr>
        <w:t>NOLEMJ:</w:t>
      </w:r>
    </w:p>
    <w:p w14:paraId="2ADFCBDA" w14:textId="672357E8" w:rsidR="0067083C" w:rsidRPr="001F4EA7" w:rsidRDefault="00321A8C" w:rsidP="0082438C">
      <w:pPr>
        <w:pStyle w:val="Default"/>
        <w:numPr>
          <w:ilvl w:val="0"/>
          <w:numId w:val="3"/>
        </w:numPr>
        <w:spacing w:before="120"/>
        <w:ind w:left="426" w:hanging="426"/>
        <w:jc w:val="both"/>
        <w:rPr>
          <w:color w:val="000000" w:themeColor="text1"/>
          <w:sz w:val="23"/>
          <w:szCs w:val="23"/>
        </w:rPr>
      </w:pPr>
      <w:bookmarkStart w:id="0" w:name="_Hlk93049362"/>
      <w:r w:rsidRPr="001F4EA7">
        <w:rPr>
          <w:color w:val="000000" w:themeColor="text1"/>
          <w:sz w:val="23"/>
          <w:szCs w:val="23"/>
        </w:rPr>
        <w:t>Ar 202</w:t>
      </w:r>
      <w:r w:rsidR="004F7732" w:rsidRPr="001F4EA7">
        <w:rPr>
          <w:color w:val="000000" w:themeColor="text1"/>
          <w:sz w:val="23"/>
          <w:szCs w:val="23"/>
        </w:rPr>
        <w:t>5</w:t>
      </w:r>
      <w:r w:rsidR="00BC737F" w:rsidRPr="001F4EA7">
        <w:rPr>
          <w:color w:val="000000" w:themeColor="text1"/>
          <w:sz w:val="23"/>
          <w:szCs w:val="23"/>
        </w:rPr>
        <w:t>.</w:t>
      </w:r>
      <w:r w:rsidRPr="001F4EA7">
        <w:rPr>
          <w:color w:val="000000" w:themeColor="text1"/>
          <w:sz w:val="23"/>
          <w:szCs w:val="23"/>
        </w:rPr>
        <w:t xml:space="preserve"> gada </w:t>
      </w:r>
      <w:r w:rsidRPr="001F4EA7">
        <w:rPr>
          <w:color w:val="000000" w:themeColor="text1"/>
          <w:sz w:val="23"/>
          <w:szCs w:val="23"/>
        </w:rPr>
        <w:t>1</w:t>
      </w:r>
      <w:r w:rsidRPr="001F4EA7">
        <w:rPr>
          <w:color w:val="000000" w:themeColor="text1"/>
          <w:sz w:val="23"/>
          <w:szCs w:val="23"/>
        </w:rPr>
        <w:t xml:space="preserve">. </w:t>
      </w:r>
      <w:r w:rsidR="004F7732" w:rsidRPr="001F4EA7">
        <w:rPr>
          <w:color w:val="000000" w:themeColor="text1"/>
          <w:sz w:val="23"/>
          <w:szCs w:val="23"/>
        </w:rPr>
        <w:t>ma</w:t>
      </w:r>
      <w:r w:rsidR="00FC766B" w:rsidRPr="001F4EA7">
        <w:rPr>
          <w:color w:val="000000" w:themeColor="text1"/>
          <w:sz w:val="23"/>
          <w:szCs w:val="23"/>
        </w:rPr>
        <w:t>r</w:t>
      </w:r>
      <w:r w:rsidRPr="001F4EA7">
        <w:rPr>
          <w:color w:val="000000" w:themeColor="text1"/>
          <w:sz w:val="23"/>
          <w:szCs w:val="23"/>
        </w:rPr>
        <w:t>tu</w:t>
      </w:r>
      <w:r w:rsidRPr="001F4EA7">
        <w:rPr>
          <w:color w:val="000000" w:themeColor="text1"/>
          <w:sz w:val="23"/>
          <w:szCs w:val="23"/>
        </w:rPr>
        <w:t xml:space="preserve"> </w:t>
      </w:r>
      <w:r w:rsidR="00BB5E71" w:rsidRPr="001F4EA7">
        <w:rPr>
          <w:color w:val="000000" w:themeColor="text1"/>
          <w:sz w:val="23"/>
          <w:szCs w:val="23"/>
        </w:rPr>
        <w:t xml:space="preserve">Centrālās </w:t>
      </w:r>
      <w:r w:rsidR="00000499" w:rsidRPr="001F4EA7">
        <w:rPr>
          <w:color w:val="000000" w:themeColor="text1"/>
          <w:sz w:val="23"/>
          <w:szCs w:val="23"/>
        </w:rPr>
        <w:t xml:space="preserve">pārvaldes </w:t>
      </w:r>
      <w:r w:rsidR="00FF5E92" w:rsidRPr="001F4EA7">
        <w:rPr>
          <w:color w:val="000000" w:themeColor="text1"/>
          <w:sz w:val="23"/>
          <w:szCs w:val="23"/>
        </w:rPr>
        <w:t xml:space="preserve">Grāmatvedības </w:t>
      </w:r>
      <w:r w:rsidR="00BB5E71" w:rsidRPr="001F4EA7">
        <w:rPr>
          <w:color w:val="000000" w:themeColor="text1"/>
          <w:sz w:val="23"/>
          <w:szCs w:val="23"/>
        </w:rPr>
        <w:t>no</w:t>
      </w:r>
      <w:r w:rsidRPr="001F4EA7">
        <w:rPr>
          <w:color w:val="000000" w:themeColor="text1"/>
          <w:sz w:val="23"/>
          <w:szCs w:val="23"/>
        </w:rPr>
        <w:t xml:space="preserve">daļas struktūrā </w:t>
      </w:r>
      <w:r w:rsidR="00FF5E92" w:rsidRPr="001F4EA7">
        <w:rPr>
          <w:color w:val="000000" w:themeColor="text1"/>
          <w:sz w:val="23"/>
          <w:szCs w:val="23"/>
        </w:rPr>
        <w:t>veikt izmaiņas darbinieku amatu slodzē</w:t>
      </w:r>
      <w:r w:rsidRPr="001F4EA7">
        <w:rPr>
          <w:color w:val="000000" w:themeColor="text1"/>
          <w:sz w:val="23"/>
          <w:szCs w:val="23"/>
        </w:rPr>
        <w:t>s:</w:t>
      </w:r>
    </w:p>
    <w:p w14:paraId="2963D2D0" w14:textId="3EC93833" w:rsidR="0013196F" w:rsidRPr="001F4EA7" w:rsidRDefault="00321A8C" w:rsidP="00BC737F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F4EA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mainīt amata “Vecākais grāmatvedis” (profesiju kods </w:t>
      </w:r>
      <w:r w:rsidRPr="001F4EA7"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  <w:t>2411 01</w:t>
      </w:r>
      <w:r w:rsidRPr="001F4EA7">
        <w:rPr>
          <w:rFonts w:ascii="Times New Roman" w:hAnsi="Times New Roman" w:cs="Times New Roman"/>
          <w:color w:val="000000" w:themeColor="text1"/>
          <w:sz w:val="23"/>
          <w:szCs w:val="23"/>
        </w:rPr>
        <w:t>) darba slodzi no 1 slodzes uz 0,75 slodzēm, mēnešalga 1205,</w:t>
      </w:r>
      <w:r w:rsidR="00BE4BB2" w:rsidRPr="001F4EA7">
        <w:rPr>
          <w:rFonts w:ascii="Times New Roman" w:hAnsi="Times New Roman" w:cs="Times New Roman"/>
          <w:color w:val="000000" w:themeColor="text1"/>
          <w:sz w:val="23"/>
          <w:szCs w:val="23"/>
        </w:rPr>
        <w:t>00</w:t>
      </w:r>
      <w:r w:rsidRPr="001F4EA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EUR</w:t>
      </w:r>
      <w:r w:rsidR="00BC737F" w:rsidRPr="001F4EA7">
        <w:rPr>
          <w:rFonts w:ascii="Times New Roman" w:hAnsi="Times New Roman" w:cs="Times New Roman"/>
          <w:color w:val="000000" w:themeColor="text1"/>
          <w:sz w:val="23"/>
          <w:szCs w:val="23"/>
        </w:rPr>
        <w:t>;</w:t>
      </w:r>
    </w:p>
    <w:p w14:paraId="3F30B355" w14:textId="2314E7E7" w:rsidR="0082438C" w:rsidRPr="001F4EA7" w:rsidRDefault="00321A8C" w:rsidP="00BC737F">
      <w:pPr>
        <w:pStyle w:val="Default"/>
        <w:numPr>
          <w:ilvl w:val="1"/>
          <w:numId w:val="3"/>
        </w:numPr>
        <w:spacing w:before="120"/>
        <w:ind w:left="993" w:hanging="567"/>
        <w:jc w:val="both"/>
        <w:rPr>
          <w:color w:val="000000" w:themeColor="text1"/>
          <w:sz w:val="23"/>
          <w:szCs w:val="23"/>
        </w:rPr>
      </w:pPr>
      <w:r w:rsidRPr="001F4EA7">
        <w:rPr>
          <w:color w:val="000000" w:themeColor="text1"/>
          <w:sz w:val="23"/>
          <w:szCs w:val="23"/>
        </w:rPr>
        <w:t xml:space="preserve">mainīt </w:t>
      </w:r>
      <w:r w:rsidR="00BC737F" w:rsidRPr="001F4EA7">
        <w:rPr>
          <w:color w:val="000000" w:themeColor="text1"/>
          <w:sz w:val="23"/>
          <w:szCs w:val="23"/>
        </w:rPr>
        <w:t xml:space="preserve">amata </w:t>
      </w:r>
      <w:r w:rsidRPr="001F4EA7">
        <w:rPr>
          <w:color w:val="000000" w:themeColor="text1"/>
          <w:sz w:val="23"/>
          <w:szCs w:val="23"/>
        </w:rPr>
        <w:t xml:space="preserve">“Grāmatveža palīgs” (profesijas kods </w:t>
      </w:r>
      <w:r w:rsidRPr="001F4EA7">
        <w:rPr>
          <w:i/>
          <w:iCs/>
          <w:color w:val="000000" w:themeColor="text1"/>
          <w:sz w:val="23"/>
          <w:szCs w:val="23"/>
        </w:rPr>
        <w:t>3314 02</w:t>
      </w:r>
      <w:r w:rsidRPr="001F4EA7">
        <w:rPr>
          <w:color w:val="000000" w:themeColor="text1"/>
          <w:sz w:val="23"/>
          <w:szCs w:val="23"/>
        </w:rPr>
        <w:t xml:space="preserve">) darba slodzi no 0,75 </w:t>
      </w:r>
      <w:r w:rsidR="00BC737F" w:rsidRPr="001F4EA7">
        <w:rPr>
          <w:color w:val="000000" w:themeColor="text1"/>
          <w:sz w:val="23"/>
          <w:szCs w:val="23"/>
        </w:rPr>
        <w:t xml:space="preserve">slodzes </w:t>
      </w:r>
      <w:r w:rsidRPr="001F4EA7">
        <w:rPr>
          <w:color w:val="000000" w:themeColor="text1"/>
          <w:sz w:val="23"/>
          <w:szCs w:val="23"/>
        </w:rPr>
        <w:t>uz 1 slodzi, mēnešalga 1413,</w:t>
      </w:r>
      <w:r w:rsidR="00BE4BB2" w:rsidRPr="001F4EA7">
        <w:rPr>
          <w:color w:val="000000" w:themeColor="text1"/>
          <w:sz w:val="23"/>
          <w:szCs w:val="23"/>
        </w:rPr>
        <w:t>00</w:t>
      </w:r>
      <w:r w:rsidRPr="001F4EA7">
        <w:rPr>
          <w:color w:val="000000" w:themeColor="text1"/>
          <w:sz w:val="23"/>
          <w:szCs w:val="23"/>
        </w:rPr>
        <w:t xml:space="preserve"> EUR</w:t>
      </w:r>
      <w:r w:rsidRPr="001F4EA7">
        <w:rPr>
          <w:color w:val="000000" w:themeColor="text1"/>
          <w:sz w:val="23"/>
          <w:szCs w:val="23"/>
        </w:rPr>
        <w:t>.</w:t>
      </w:r>
    </w:p>
    <w:p w14:paraId="1A6AE440" w14:textId="7F038F3A" w:rsidR="00E31322" w:rsidRPr="001F4EA7" w:rsidRDefault="00321A8C" w:rsidP="00BC737F">
      <w:pPr>
        <w:pStyle w:val="Default"/>
        <w:numPr>
          <w:ilvl w:val="0"/>
          <w:numId w:val="3"/>
        </w:numPr>
        <w:spacing w:before="120"/>
        <w:ind w:left="426" w:hanging="426"/>
        <w:jc w:val="both"/>
        <w:rPr>
          <w:sz w:val="23"/>
          <w:szCs w:val="23"/>
        </w:rPr>
      </w:pPr>
      <w:r w:rsidRPr="001F4EA7">
        <w:rPr>
          <w:color w:val="auto"/>
          <w:sz w:val="23"/>
          <w:szCs w:val="23"/>
        </w:rPr>
        <w:t>V</w:t>
      </w:r>
      <w:r w:rsidR="004E67B6" w:rsidRPr="001F4EA7">
        <w:rPr>
          <w:color w:val="auto"/>
          <w:sz w:val="23"/>
          <w:szCs w:val="23"/>
        </w:rPr>
        <w:t>eikt grozījumu Ādažu novada pašvaldības domes 202</w:t>
      </w:r>
      <w:r w:rsidR="00692D15" w:rsidRPr="001F4EA7">
        <w:rPr>
          <w:color w:val="auto"/>
          <w:sz w:val="23"/>
          <w:szCs w:val="23"/>
        </w:rPr>
        <w:t>4</w:t>
      </w:r>
      <w:r w:rsidR="004E67B6" w:rsidRPr="001F4EA7">
        <w:rPr>
          <w:color w:val="auto"/>
          <w:sz w:val="23"/>
          <w:szCs w:val="23"/>
        </w:rPr>
        <w:t xml:space="preserve">. </w:t>
      </w:r>
      <w:r w:rsidR="001F4EA7" w:rsidRPr="001F4EA7">
        <w:rPr>
          <w:color w:val="auto"/>
          <w:sz w:val="23"/>
          <w:szCs w:val="23"/>
        </w:rPr>
        <w:t xml:space="preserve">gada 27. decembra </w:t>
      </w:r>
      <w:r w:rsidR="004E67B6" w:rsidRPr="001F4EA7">
        <w:rPr>
          <w:color w:val="auto"/>
          <w:sz w:val="23"/>
          <w:szCs w:val="23"/>
        </w:rPr>
        <w:t xml:space="preserve">lēmuma Nr. </w:t>
      </w:r>
      <w:r w:rsidR="00692D15" w:rsidRPr="001F4EA7">
        <w:rPr>
          <w:color w:val="auto"/>
          <w:sz w:val="23"/>
          <w:szCs w:val="23"/>
        </w:rPr>
        <w:t>515</w:t>
      </w:r>
      <w:r w:rsidR="004E67B6" w:rsidRPr="001F4EA7">
        <w:rPr>
          <w:color w:val="auto"/>
          <w:sz w:val="23"/>
          <w:szCs w:val="23"/>
        </w:rPr>
        <w:t xml:space="preserve"> </w:t>
      </w:r>
      <w:r w:rsidR="001F4EA7" w:rsidRPr="001F4EA7">
        <w:rPr>
          <w:color w:val="auto"/>
          <w:sz w:val="23"/>
          <w:szCs w:val="23"/>
        </w:rPr>
        <w:t>“</w:t>
      </w:r>
      <w:r w:rsidR="004E67B6" w:rsidRPr="001F4EA7">
        <w:rPr>
          <w:color w:val="auto"/>
          <w:sz w:val="23"/>
          <w:szCs w:val="23"/>
        </w:rPr>
        <w:t>Par pašvaldības amatpersonu un darbinieku mēnešalgām 202</w:t>
      </w:r>
      <w:r w:rsidR="00692D15" w:rsidRPr="001F4EA7">
        <w:rPr>
          <w:color w:val="auto"/>
          <w:sz w:val="23"/>
          <w:szCs w:val="23"/>
        </w:rPr>
        <w:t>5</w:t>
      </w:r>
      <w:r w:rsidR="004E67B6" w:rsidRPr="001F4EA7">
        <w:rPr>
          <w:color w:val="auto"/>
          <w:sz w:val="23"/>
          <w:szCs w:val="23"/>
        </w:rPr>
        <w:t>. gadā” 2. pielikum</w:t>
      </w:r>
      <w:r w:rsidR="00D31423" w:rsidRPr="001F4EA7">
        <w:rPr>
          <w:color w:val="auto"/>
          <w:sz w:val="23"/>
          <w:szCs w:val="23"/>
        </w:rPr>
        <w:t>a sadaļā</w:t>
      </w:r>
      <w:r w:rsidR="002A2E4E" w:rsidRPr="001F4EA7">
        <w:rPr>
          <w:color w:val="auto"/>
          <w:sz w:val="23"/>
          <w:szCs w:val="23"/>
        </w:rPr>
        <w:t xml:space="preserve"> “</w:t>
      </w:r>
      <w:r w:rsidR="00692D15" w:rsidRPr="001F4EA7">
        <w:rPr>
          <w:color w:val="auto"/>
          <w:sz w:val="23"/>
          <w:szCs w:val="23"/>
        </w:rPr>
        <w:t>Grāmatvedības</w:t>
      </w:r>
      <w:r w:rsidR="00D31423" w:rsidRPr="001F4EA7">
        <w:rPr>
          <w:color w:val="auto"/>
          <w:sz w:val="23"/>
          <w:szCs w:val="23"/>
        </w:rPr>
        <w:t xml:space="preserve"> nodaļa</w:t>
      </w:r>
      <w:r w:rsidR="002A2E4E" w:rsidRPr="001F4EA7">
        <w:rPr>
          <w:color w:val="auto"/>
          <w:sz w:val="23"/>
          <w:szCs w:val="23"/>
        </w:rPr>
        <w:t>”</w:t>
      </w:r>
      <w:r w:rsidR="00D018EA" w:rsidRPr="001F4EA7">
        <w:rPr>
          <w:color w:val="auto"/>
          <w:sz w:val="23"/>
          <w:szCs w:val="23"/>
        </w:rPr>
        <w:t xml:space="preserve"> (pielikumā)</w:t>
      </w:r>
      <w:r w:rsidR="00285FED" w:rsidRPr="001F4EA7">
        <w:rPr>
          <w:color w:val="auto"/>
          <w:sz w:val="23"/>
          <w:szCs w:val="23"/>
        </w:rPr>
        <w:t>.</w:t>
      </w:r>
    </w:p>
    <w:bookmarkEnd w:id="0"/>
    <w:p w14:paraId="0678ABFF" w14:textId="7BF5A11A" w:rsidR="00E31322" w:rsidRPr="001F4EA7" w:rsidRDefault="00321A8C" w:rsidP="00BC737F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color w:val="FF0000"/>
          <w:sz w:val="23"/>
          <w:szCs w:val="23"/>
        </w:rPr>
      </w:pPr>
      <w:r w:rsidRPr="001F4EA7">
        <w:rPr>
          <w:color w:val="auto"/>
          <w:sz w:val="23"/>
          <w:szCs w:val="23"/>
        </w:rPr>
        <w:t>Centrālās pārvaldes Grāmatvedības nodaļas vadītājai</w:t>
      </w:r>
      <w:r w:rsidRPr="001F4EA7">
        <w:rPr>
          <w:color w:val="auto"/>
          <w:sz w:val="23"/>
          <w:szCs w:val="23"/>
        </w:rPr>
        <w:t xml:space="preserve"> veikt lēmuma izpildes kontroli</w:t>
      </w:r>
      <w:r w:rsidRPr="001F4EA7">
        <w:rPr>
          <w:color w:val="auto"/>
          <w:sz w:val="23"/>
          <w:szCs w:val="23"/>
        </w:rPr>
        <w:t>.</w:t>
      </w:r>
    </w:p>
    <w:p w14:paraId="5E6AFB66" w14:textId="77777777" w:rsidR="00564CA6" w:rsidRPr="001F4EA7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50BCBC0F" w14:textId="77777777" w:rsidR="00564CA6" w:rsidRPr="001F4EA7" w:rsidRDefault="00321A8C" w:rsidP="001F4EA7">
      <w:pPr>
        <w:spacing w:after="12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F4EA7">
        <w:rPr>
          <w:rFonts w:ascii="Times New Roman" w:hAnsi="Times New Roman" w:cs="Times New Roman"/>
          <w:noProof/>
          <w:sz w:val="23"/>
          <w:szCs w:val="23"/>
        </w:rPr>
        <w:t>Pašvaldības domes priekšsēdētāj</w:t>
      </w:r>
      <w:r w:rsidR="00FA29A3" w:rsidRPr="001F4EA7">
        <w:rPr>
          <w:rFonts w:ascii="Times New Roman" w:hAnsi="Times New Roman" w:cs="Times New Roman"/>
          <w:noProof/>
          <w:sz w:val="23"/>
          <w:szCs w:val="23"/>
        </w:rPr>
        <w:t>a</w:t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Pr="001F4EA7">
        <w:rPr>
          <w:rFonts w:ascii="Times New Roman" w:hAnsi="Times New Roman" w:cs="Times New Roman"/>
          <w:noProof/>
          <w:sz w:val="23"/>
          <w:szCs w:val="23"/>
        </w:rPr>
        <w:tab/>
      </w:r>
      <w:r w:rsidR="00FA29A3" w:rsidRPr="001F4EA7">
        <w:rPr>
          <w:rFonts w:ascii="Times New Roman" w:hAnsi="Times New Roman" w:cs="Times New Roman"/>
          <w:noProof/>
          <w:sz w:val="23"/>
          <w:szCs w:val="23"/>
        </w:rPr>
        <w:t>K. Miķelsone</w:t>
      </w:r>
      <w:r w:rsidRPr="001F4EA7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7A39AC99" w14:textId="368C4F82" w:rsidR="00F35C89" w:rsidRPr="00DD06DF" w:rsidRDefault="00321A8C" w:rsidP="001F4EA7">
      <w:pPr>
        <w:jc w:val="center"/>
        <w:rPr>
          <w:rFonts w:ascii="Times New Roman" w:hAnsi="Times New Roman" w:cs="Times New Roman"/>
        </w:rPr>
      </w:pPr>
      <w:r w:rsidRPr="001F4EA7">
        <w:rPr>
          <w:rFonts w:ascii="Times New Roman" w:eastAsia="Calibri" w:hAnsi="Times New Roman" w:cs="Times New Roman"/>
          <w:sz w:val="23"/>
          <w:szCs w:val="23"/>
        </w:rPr>
        <w:t xml:space="preserve">ŠIS DOKUMENTS IR </w:t>
      </w:r>
      <w:r w:rsidR="00396E02" w:rsidRPr="001F4EA7">
        <w:rPr>
          <w:rFonts w:ascii="Times New Roman" w:eastAsia="Calibri" w:hAnsi="Times New Roman" w:cs="Times New Roman"/>
          <w:sz w:val="23"/>
          <w:szCs w:val="23"/>
        </w:rPr>
        <w:t>ELEKTRONISKI P</w:t>
      </w:r>
      <w:r w:rsidRPr="001F4EA7">
        <w:rPr>
          <w:rFonts w:ascii="Times New Roman" w:eastAsia="Calibri" w:hAnsi="Times New Roman" w:cs="Times New Roman"/>
          <w:sz w:val="23"/>
          <w:szCs w:val="23"/>
        </w:rPr>
        <w:t xml:space="preserve">ARAKSTĪTS AR DROŠU </w:t>
      </w:r>
      <w:r w:rsidRPr="001F4EA7">
        <w:rPr>
          <w:rFonts w:ascii="Times New Roman" w:eastAsia="Calibri" w:hAnsi="Times New Roman" w:cs="Times New Roman"/>
          <w:sz w:val="23"/>
          <w:szCs w:val="23"/>
        </w:rPr>
        <w:t>ELEKTRONISKO PARAKSTU UN SATUR LAIKA ZĪMOGU</w:t>
      </w:r>
    </w:p>
    <w:sectPr w:rsidR="00F35C89" w:rsidRPr="00DD06DF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8DD0" w14:textId="77777777" w:rsidR="00000000" w:rsidRDefault="00321A8C">
      <w:r>
        <w:separator/>
      </w:r>
    </w:p>
  </w:endnote>
  <w:endnote w:type="continuationSeparator" w:id="0">
    <w:p w14:paraId="01C076D3" w14:textId="77777777" w:rsidR="00000000" w:rsidRDefault="0032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538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E55962" w14:textId="77777777" w:rsidR="005C7FA1" w:rsidRPr="005C7FA1" w:rsidRDefault="00321A8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A2D35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B14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2CC919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E577" w14:textId="77777777" w:rsidR="00000000" w:rsidRDefault="00321A8C">
      <w:r>
        <w:separator/>
      </w:r>
    </w:p>
  </w:footnote>
  <w:footnote w:type="continuationSeparator" w:id="0">
    <w:p w14:paraId="0FBDAB96" w14:textId="77777777" w:rsidR="00000000" w:rsidRDefault="0032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98F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68E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C36F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637C8" w:tentative="1">
      <w:start w:val="1"/>
      <w:numFmt w:val="lowerLetter"/>
      <w:lvlText w:val="%2."/>
      <w:lvlJc w:val="left"/>
      <w:pPr>
        <w:ind w:left="1440" w:hanging="360"/>
      </w:pPr>
    </w:lvl>
    <w:lvl w:ilvl="2" w:tplc="53DC73A8" w:tentative="1">
      <w:start w:val="1"/>
      <w:numFmt w:val="lowerRoman"/>
      <w:lvlText w:val="%3."/>
      <w:lvlJc w:val="right"/>
      <w:pPr>
        <w:ind w:left="2160" w:hanging="180"/>
      </w:pPr>
    </w:lvl>
    <w:lvl w:ilvl="3" w:tplc="6FF0C678" w:tentative="1">
      <w:start w:val="1"/>
      <w:numFmt w:val="decimal"/>
      <w:lvlText w:val="%4."/>
      <w:lvlJc w:val="left"/>
      <w:pPr>
        <w:ind w:left="2880" w:hanging="360"/>
      </w:pPr>
    </w:lvl>
    <w:lvl w:ilvl="4" w:tplc="8A66E218" w:tentative="1">
      <w:start w:val="1"/>
      <w:numFmt w:val="lowerLetter"/>
      <w:lvlText w:val="%5."/>
      <w:lvlJc w:val="left"/>
      <w:pPr>
        <w:ind w:left="3600" w:hanging="360"/>
      </w:pPr>
    </w:lvl>
    <w:lvl w:ilvl="5" w:tplc="52EA4AE2" w:tentative="1">
      <w:start w:val="1"/>
      <w:numFmt w:val="lowerRoman"/>
      <w:lvlText w:val="%6."/>
      <w:lvlJc w:val="right"/>
      <w:pPr>
        <w:ind w:left="4320" w:hanging="180"/>
      </w:pPr>
    </w:lvl>
    <w:lvl w:ilvl="6" w:tplc="3CF61BBE" w:tentative="1">
      <w:start w:val="1"/>
      <w:numFmt w:val="decimal"/>
      <w:lvlText w:val="%7."/>
      <w:lvlJc w:val="left"/>
      <w:pPr>
        <w:ind w:left="5040" w:hanging="360"/>
      </w:pPr>
    </w:lvl>
    <w:lvl w:ilvl="7" w:tplc="CE16A596" w:tentative="1">
      <w:start w:val="1"/>
      <w:numFmt w:val="lowerLetter"/>
      <w:lvlText w:val="%8."/>
      <w:lvlJc w:val="left"/>
      <w:pPr>
        <w:ind w:left="5760" w:hanging="360"/>
      </w:pPr>
    </w:lvl>
    <w:lvl w:ilvl="8" w:tplc="FC4ED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499"/>
    <w:rsid w:val="00030457"/>
    <w:rsid w:val="00032F95"/>
    <w:rsid w:val="00050467"/>
    <w:rsid w:val="00070E3F"/>
    <w:rsid w:val="000C3533"/>
    <w:rsid w:val="000E5649"/>
    <w:rsid w:val="000F0E89"/>
    <w:rsid w:val="0010357D"/>
    <w:rsid w:val="0013196F"/>
    <w:rsid w:val="00145359"/>
    <w:rsid w:val="00147221"/>
    <w:rsid w:val="00161A52"/>
    <w:rsid w:val="00162728"/>
    <w:rsid w:val="00163DF5"/>
    <w:rsid w:val="00167881"/>
    <w:rsid w:val="00195A73"/>
    <w:rsid w:val="001A297B"/>
    <w:rsid w:val="001B2333"/>
    <w:rsid w:val="001E1565"/>
    <w:rsid w:val="001F4EA7"/>
    <w:rsid w:val="00202605"/>
    <w:rsid w:val="00220FEC"/>
    <w:rsid w:val="00226D04"/>
    <w:rsid w:val="0025391B"/>
    <w:rsid w:val="00285FED"/>
    <w:rsid w:val="00294274"/>
    <w:rsid w:val="00297558"/>
    <w:rsid w:val="002A2B43"/>
    <w:rsid w:val="002A2E4E"/>
    <w:rsid w:val="002A6AB9"/>
    <w:rsid w:val="002C50D8"/>
    <w:rsid w:val="002D53F6"/>
    <w:rsid w:val="002E5835"/>
    <w:rsid w:val="00316021"/>
    <w:rsid w:val="003214DD"/>
    <w:rsid w:val="00321A8C"/>
    <w:rsid w:val="00321BD5"/>
    <w:rsid w:val="00347850"/>
    <w:rsid w:val="00351D48"/>
    <w:rsid w:val="00370734"/>
    <w:rsid w:val="00390FDE"/>
    <w:rsid w:val="0039559C"/>
    <w:rsid w:val="00396E02"/>
    <w:rsid w:val="003C1D4B"/>
    <w:rsid w:val="003C401E"/>
    <w:rsid w:val="004276C9"/>
    <w:rsid w:val="00440259"/>
    <w:rsid w:val="00461A3D"/>
    <w:rsid w:val="0046629F"/>
    <w:rsid w:val="00473AE6"/>
    <w:rsid w:val="00490596"/>
    <w:rsid w:val="004A3D6D"/>
    <w:rsid w:val="004D516C"/>
    <w:rsid w:val="004E67B6"/>
    <w:rsid w:val="004F7732"/>
    <w:rsid w:val="00510376"/>
    <w:rsid w:val="00521C00"/>
    <w:rsid w:val="0053073B"/>
    <w:rsid w:val="00533B48"/>
    <w:rsid w:val="0054160A"/>
    <w:rsid w:val="00543508"/>
    <w:rsid w:val="00564CA6"/>
    <w:rsid w:val="00590FC1"/>
    <w:rsid w:val="005A5B97"/>
    <w:rsid w:val="005C7FA1"/>
    <w:rsid w:val="005D6C88"/>
    <w:rsid w:val="006003AC"/>
    <w:rsid w:val="00617AAC"/>
    <w:rsid w:val="0063690D"/>
    <w:rsid w:val="00636DBA"/>
    <w:rsid w:val="0067083C"/>
    <w:rsid w:val="0068523A"/>
    <w:rsid w:val="00692D15"/>
    <w:rsid w:val="00693F05"/>
    <w:rsid w:val="006A2408"/>
    <w:rsid w:val="006C1D60"/>
    <w:rsid w:val="006D3451"/>
    <w:rsid w:val="006D513B"/>
    <w:rsid w:val="006E0571"/>
    <w:rsid w:val="006F2BAD"/>
    <w:rsid w:val="006F65EC"/>
    <w:rsid w:val="0070432C"/>
    <w:rsid w:val="0074092B"/>
    <w:rsid w:val="0077117E"/>
    <w:rsid w:val="00784B11"/>
    <w:rsid w:val="00793DFB"/>
    <w:rsid w:val="0079484F"/>
    <w:rsid w:val="007B4DDB"/>
    <w:rsid w:val="007D50A1"/>
    <w:rsid w:val="0082438C"/>
    <w:rsid w:val="008257F8"/>
    <w:rsid w:val="00827D6C"/>
    <w:rsid w:val="008534D8"/>
    <w:rsid w:val="0089771B"/>
    <w:rsid w:val="008B0A0C"/>
    <w:rsid w:val="008C1C57"/>
    <w:rsid w:val="008C2A76"/>
    <w:rsid w:val="008C2B23"/>
    <w:rsid w:val="008D34A5"/>
    <w:rsid w:val="008D4BDB"/>
    <w:rsid w:val="008E3846"/>
    <w:rsid w:val="008F36DB"/>
    <w:rsid w:val="00906848"/>
    <w:rsid w:val="009139A1"/>
    <w:rsid w:val="00931891"/>
    <w:rsid w:val="009349CE"/>
    <w:rsid w:val="00934AC7"/>
    <w:rsid w:val="00955131"/>
    <w:rsid w:val="00996740"/>
    <w:rsid w:val="009974F2"/>
    <w:rsid w:val="009A3989"/>
    <w:rsid w:val="009A4F2B"/>
    <w:rsid w:val="009B7F8F"/>
    <w:rsid w:val="00A254B5"/>
    <w:rsid w:val="00A26ADA"/>
    <w:rsid w:val="00A52B04"/>
    <w:rsid w:val="00A93D3D"/>
    <w:rsid w:val="00AB00EB"/>
    <w:rsid w:val="00AB37B5"/>
    <w:rsid w:val="00AD75E4"/>
    <w:rsid w:val="00AF2286"/>
    <w:rsid w:val="00B01CCB"/>
    <w:rsid w:val="00B11470"/>
    <w:rsid w:val="00B36CD4"/>
    <w:rsid w:val="00B4014F"/>
    <w:rsid w:val="00B47C10"/>
    <w:rsid w:val="00B54080"/>
    <w:rsid w:val="00BA0F8A"/>
    <w:rsid w:val="00BA7C44"/>
    <w:rsid w:val="00BB16A4"/>
    <w:rsid w:val="00BB5E71"/>
    <w:rsid w:val="00BC737F"/>
    <w:rsid w:val="00BE4BB2"/>
    <w:rsid w:val="00BE75D1"/>
    <w:rsid w:val="00C717FC"/>
    <w:rsid w:val="00C82360"/>
    <w:rsid w:val="00C9477C"/>
    <w:rsid w:val="00CA41B0"/>
    <w:rsid w:val="00CC1B2F"/>
    <w:rsid w:val="00CE20B8"/>
    <w:rsid w:val="00CE6680"/>
    <w:rsid w:val="00CF16C2"/>
    <w:rsid w:val="00CF764D"/>
    <w:rsid w:val="00D018EA"/>
    <w:rsid w:val="00D04D01"/>
    <w:rsid w:val="00D1428A"/>
    <w:rsid w:val="00D31423"/>
    <w:rsid w:val="00D332F0"/>
    <w:rsid w:val="00D86969"/>
    <w:rsid w:val="00DA1B81"/>
    <w:rsid w:val="00DB56C3"/>
    <w:rsid w:val="00DB5FFB"/>
    <w:rsid w:val="00DD06DF"/>
    <w:rsid w:val="00DD6ED4"/>
    <w:rsid w:val="00DE1E09"/>
    <w:rsid w:val="00DF4994"/>
    <w:rsid w:val="00E06EAB"/>
    <w:rsid w:val="00E31322"/>
    <w:rsid w:val="00E33C6F"/>
    <w:rsid w:val="00E52DA2"/>
    <w:rsid w:val="00E56F0F"/>
    <w:rsid w:val="00E61B60"/>
    <w:rsid w:val="00E75D8D"/>
    <w:rsid w:val="00E760F2"/>
    <w:rsid w:val="00E851F0"/>
    <w:rsid w:val="00EE7BB0"/>
    <w:rsid w:val="00EF06E1"/>
    <w:rsid w:val="00F21827"/>
    <w:rsid w:val="00F30DC5"/>
    <w:rsid w:val="00F318BA"/>
    <w:rsid w:val="00F35C89"/>
    <w:rsid w:val="00F43496"/>
    <w:rsid w:val="00F832EE"/>
    <w:rsid w:val="00FA29A3"/>
    <w:rsid w:val="00FC332B"/>
    <w:rsid w:val="00FC754C"/>
    <w:rsid w:val="00FC766B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CB32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0499"/>
  </w:style>
  <w:style w:type="paragraph" w:styleId="ListParagraph">
    <w:name w:val="List Paragraph"/>
    <w:basedOn w:val="Normal"/>
    <w:uiPriority w:val="34"/>
    <w:qFormat/>
    <w:rsid w:val="0013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10</cp:revision>
  <dcterms:created xsi:type="dcterms:W3CDTF">2025-01-17T07:40:00Z</dcterms:created>
  <dcterms:modified xsi:type="dcterms:W3CDTF">2025-01-30T15:47:00Z</dcterms:modified>
</cp:coreProperties>
</file>