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06A70" w:rsidP="00564CA6">
      <w:r>
        <w:rPr>
          <w:noProof/>
        </w:rPr>
        <w:drawing>
          <wp:inline distT="0" distB="0" distL="0" distR="0" wp14:anchorId="34191E5F" wp14:editId="42AF02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73AAC3A" w:rsidR="00564CA6" w:rsidRPr="00CC495C" w:rsidRDefault="00E06A70"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CC495C">
        <w:rPr>
          <w:rFonts w:ascii="Times New Roman" w:hAnsi="Times New Roman" w:cs="Times New Roman"/>
          <w:noProof/>
        </w:rPr>
        <w:t xml:space="preserve">uz </w:t>
      </w:r>
      <w:r w:rsidR="00017A56" w:rsidRPr="00CC495C">
        <w:rPr>
          <w:rFonts w:ascii="Times New Roman" w:hAnsi="Times New Roman" w:cs="Times New Roman"/>
          <w:noProof/>
        </w:rPr>
        <w:t>15.01</w:t>
      </w:r>
      <w:r w:rsidR="00611B3C" w:rsidRPr="00CC495C">
        <w:rPr>
          <w:rFonts w:ascii="Times New Roman" w:hAnsi="Times New Roman" w:cs="Times New Roman"/>
          <w:noProof/>
        </w:rPr>
        <w:t>.202</w:t>
      </w:r>
      <w:r w:rsidR="00017A56" w:rsidRPr="00CC495C">
        <w:rPr>
          <w:rFonts w:ascii="Times New Roman" w:hAnsi="Times New Roman" w:cs="Times New Roman"/>
          <w:noProof/>
        </w:rPr>
        <w:t>5</w:t>
      </w:r>
      <w:r w:rsidRPr="00CC495C">
        <w:rPr>
          <w:rFonts w:ascii="Times New Roman" w:hAnsi="Times New Roman" w:cs="Times New Roman"/>
          <w:noProof/>
        </w:rPr>
        <w:t>.</w:t>
      </w:r>
    </w:p>
    <w:p w14:paraId="2794EE8C" w14:textId="77777777" w:rsidR="00564CA6" w:rsidRPr="00CC495C" w:rsidRDefault="00564CA6" w:rsidP="00564CA6">
      <w:pPr>
        <w:jc w:val="right"/>
        <w:rPr>
          <w:rFonts w:ascii="Times New Roman" w:hAnsi="Times New Roman" w:cs="Times New Roman"/>
          <w:noProof/>
        </w:rPr>
      </w:pPr>
    </w:p>
    <w:p w14:paraId="17904036" w14:textId="2442B86F" w:rsidR="00564CA6" w:rsidRPr="00CC495C" w:rsidRDefault="00E06A70" w:rsidP="00564CA6">
      <w:pPr>
        <w:jc w:val="right"/>
        <w:rPr>
          <w:rFonts w:ascii="Times New Roman" w:hAnsi="Times New Roman" w:cs="Times New Roman"/>
          <w:noProof/>
        </w:rPr>
      </w:pPr>
      <w:r w:rsidRPr="00CC495C">
        <w:rPr>
          <w:rFonts w:ascii="Times New Roman" w:hAnsi="Times New Roman" w:cs="Times New Roman"/>
          <w:noProof/>
        </w:rPr>
        <w:t xml:space="preserve">vēlamais datums izskatīšanai: </w:t>
      </w:r>
      <w:r w:rsidR="00611B3C" w:rsidRPr="00CC495C">
        <w:rPr>
          <w:rFonts w:ascii="Times New Roman" w:hAnsi="Times New Roman" w:cs="Times New Roman"/>
          <w:noProof/>
        </w:rPr>
        <w:t xml:space="preserve">Attīstības komitejā </w:t>
      </w:r>
      <w:r w:rsidR="00017A56" w:rsidRPr="00CC495C">
        <w:rPr>
          <w:rFonts w:ascii="Times New Roman" w:hAnsi="Times New Roman" w:cs="Times New Roman"/>
          <w:noProof/>
        </w:rPr>
        <w:t>15.01.2025</w:t>
      </w:r>
      <w:r w:rsidRPr="00CC495C">
        <w:rPr>
          <w:rFonts w:ascii="Times New Roman" w:hAnsi="Times New Roman" w:cs="Times New Roman"/>
          <w:noProof/>
        </w:rPr>
        <w:t>.</w:t>
      </w:r>
    </w:p>
    <w:p w14:paraId="13FC18CF" w14:textId="6F2BA5B5" w:rsidR="00564CA6" w:rsidRPr="00CC495C" w:rsidRDefault="00E06A70" w:rsidP="00564CA6">
      <w:pPr>
        <w:jc w:val="right"/>
        <w:rPr>
          <w:rFonts w:ascii="Times New Roman" w:hAnsi="Times New Roman" w:cs="Times New Roman"/>
          <w:noProof/>
        </w:rPr>
      </w:pPr>
      <w:r w:rsidRPr="00CC495C">
        <w:rPr>
          <w:rFonts w:ascii="Times New Roman" w:hAnsi="Times New Roman" w:cs="Times New Roman"/>
          <w:noProof/>
        </w:rPr>
        <w:t xml:space="preserve">domē: </w:t>
      </w:r>
      <w:r w:rsidR="00017A56" w:rsidRPr="00CC495C">
        <w:rPr>
          <w:rFonts w:ascii="Times New Roman" w:hAnsi="Times New Roman" w:cs="Times New Roman"/>
          <w:noProof/>
        </w:rPr>
        <w:t>3</w:t>
      </w:r>
      <w:r w:rsidR="00897B65" w:rsidRPr="00CC495C">
        <w:rPr>
          <w:rFonts w:ascii="Times New Roman" w:hAnsi="Times New Roman" w:cs="Times New Roman"/>
          <w:noProof/>
        </w:rPr>
        <w:t>0</w:t>
      </w:r>
      <w:r w:rsidR="00611B3C" w:rsidRPr="00CC495C">
        <w:rPr>
          <w:rFonts w:ascii="Times New Roman" w:hAnsi="Times New Roman" w:cs="Times New Roman"/>
          <w:noProof/>
        </w:rPr>
        <w:t>.</w:t>
      </w:r>
      <w:r w:rsidR="00017A56" w:rsidRPr="00CC495C">
        <w:rPr>
          <w:rFonts w:ascii="Times New Roman" w:hAnsi="Times New Roman" w:cs="Times New Roman"/>
          <w:noProof/>
        </w:rPr>
        <w:t>01</w:t>
      </w:r>
      <w:r w:rsidR="00611B3C" w:rsidRPr="00CC495C">
        <w:rPr>
          <w:rFonts w:ascii="Times New Roman" w:hAnsi="Times New Roman" w:cs="Times New Roman"/>
          <w:noProof/>
        </w:rPr>
        <w:t>.202</w:t>
      </w:r>
      <w:r w:rsidR="00017A56" w:rsidRPr="00CC495C">
        <w:rPr>
          <w:rFonts w:ascii="Times New Roman" w:hAnsi="Times New Roman" w:cs="Times New Roman"/>
          <w:noProof/>
        </w:rPr>
        <w:t>5</w:t>
      </w:r>
      <w:r w:rsidRPr="00CC495C">
        <w:rPr>
          <w:rFonts w:ascii="Times New Roman" w:hAnsi="Times New Roman" w:cs="Times New Roman"/>
          <w:noProof/>
        </w:rPr>
        <w:t>.</w:t>
      </w:r>
    </w:p>
    <w:p w14:paraId="495071B9" w14:textId="68038367" w:rsidR="00564CA6" w:rsidRPr="00CC495C" w:rsidRDefault="00E06A70" w:rsidP="00564CA6">
      <w:pPr>
        <w:jc w:val="right"/>
        <w:rPr>
          <w:rFonts w:ascii="Times New Roman" w:hAnsi="Times New Roman" w:cs="Times New Roman"/>
          <w:noProof/>
        </w:rPr>
      </w:pPr>
      <w:r w:rsidRPr="00CC495C">
        <w:rPr>
          <w:rFonts w:ascii="Times New Roman" w:hAnsi="Times New Roman" w:cs="Times New Roman"/>
          <w:noProof/>
        </w:rPr>
        <w:t xml:space="preserve">sagatavotājs: </w:t>
      </w:r>
      <w:r w:rsidR="00611B3C" w:rsidRPr="00CC495C">
        <w:rPr>
          <w:rFonts w:ascii="Times New Roman" w:hAnsi="Times New Roman" w:cs="Times New Roman"/>
          <w:noProof/>
        </w:rPr>
        <w:t>Miķelis Cinis</w:t>
      </w:r>
    </w:p>
    <w:p w14:paraId="2E27ACB6" w14:textId="77E6BE2F" w:rsidR="00564CA6" w:rsidRPr="00CC495C" w:rsidRDefault="00E06A70" w:rsidP="00564CA6">
      <w:pPr>
        <w:jc w:val="right"/>
        <w:rPr>
          <w:rFonts w:ascii="Times New Roman" w:hAnsi="Times New Roman" w:cs="Times New Roman"/>
          <w:noProof/>
        </w:rPr>
      </w:pPr>
      <w:r w:rsidRPr="00CC495C">
        <w:rPr>
          <w:rFonts w:ascii="Times New Roman" w:hAnsi="Times New Roman" w:cs="Times New Roman"/>
          <w:noProof/>
        </w:rPr>
        <w:t xml:space="preserve">ziņotājs: </w:t>
      </w:r>
      <w:r w:rsidR="00611B3C" w:rsidRPr="00CC495C">
        <w:rPr>
          <w:rFonts w:ascii="Times New Roman" w:hAnsi="Times New Roman" w:cs="Times New Roman"/>
          <w:noProof/>
        </w:rPr>
        <w:t>Miķelis Cinis</w:t>
      </w:r>
    </w:p>
    <w:p w14:paraId="4319882D" w14:textId="77777777" w:rsidR="00564CA6" w:rsidRPr="00CC495C" w:rsidRDefault="00564CA6" w:rsidP="00564CA6">
      <w:pPr>
        <w:jc w:val="right"/>
        <w:rPr>
          <w:rFonts w:ascii="Times New Roman" w:hAnsi="Times New Roman" w:cs="Times New Roman"/>
          <w:noProof/>
        </w:rPr>
      </w:pPr>
    </w:p>
    <w:p w14:paraId="4589F9D1" w14:textId="3D3ABF7B" w:rsidR="00564CA6" w:rsidRPr="00CC495C" w:rsidRDefault="00E06A70" w:rsidP="00195A73">
      <w:pPr>
        <w:tabs>
          <w:tab w:val="center" w:pos="4535"/>
          <w:tab w:val="left" w:pos="7116"/>
        </w:tabs>
        <w:rPr>
          <w:rFonts w:ascii="Times New Roman" w:hAnsi="Times New Roman" w:cs="Times New Roman"/>
          <w:noProof/>
          <w:sz w:val="28"/>
          <w:szCs w:val="28"/>
        </w:rPr>
      </w:pPr>
      <w:r w:rsidRPr="00CC495C">
        <w:rPr>
          <w:rFonts w:ascii="Times New Roman" w:hAnsi="Times New Roman" w:cs="Times New Roman"/>
          <w:noProof/>
          <w:sz w:val="28"/>
          <w:szCs w:val="28"/>
        </w:rPr>
        <w:tab/>
        <w:t>LĒMUMS</w:t>
      </w:r>
      <w:r w:rsidRPr="00CC495C">
        <w:rPr>
          <w:rFonts w:ascii="Times New Roman" w:hAnsi="Times New Roman" w:cs="Times New Roman"/>
          <w:noProof/>
          <w:sz w:val="28"/>
          <w:szCs w:val="28"/>
        </w:rPr>
        <w:tab/>
      </w:r>
    </w:p>
    <w:p w14:paraId="5941AE1A" w14:textId="77777777" w:rsidR="00564CA6" w:rsidRPr="00CC495C" w:rsidRDefault="00E06A70" w:rsidP="00564CA6">
      <w:pPr>
        <w:jc w:val="center"/>
        <w:rPr>
          <w:rFonts w:ascii="Times New Roman" w:hAnsi="Times New Roman" w:cs="Times New Roman"/>
          <w:noProof/>
        </w:rPr>
      </w:pPr>
      <w:r w:rsidRPr="00CC495C">
        <w:rPr>
          <w:rFonts w:ascii="Times New Roman" w:hAnsi="Times New Roman" w:cs="Times New Roman"/>
          <w:noProof/>
        </w:rPr>
        <w:t>Ādažos, Ādažu novadā</w:t>
      </w:r>
    </w:p>
    <w:p w14:paraId="47C0F9DB" w14:textId="77777777" w:rsidR="00564CA6" w:rsidRPr="00CC495C" w:rsidRDefault="00E06A70" w:rsidP="00564CA6">
      <w:pPr>
        <w:rPr>
          <w:rFonts w:ascii="Times New Roman" w:hAnsi="Times New Roman" w:cs="Times New Roman"/>
        </w:rPr>
      </w:pPr>
      <w:r w:rsidRPr="00CC495C">
        <w:rPr>
          <w:rFonts w:ascii="Times New Roman" w:hAnsi="Times New Roman" w:cs="Times New Roman"/>
          <w:noProof/>
        </w:rPr>
        <w:tab/>
      </w:r>
      <w:r w:rsidRPr="00CC495C">
        <w:rPr>
          <w:rFonts w:ascii="Times New Roman" w:hAnsi="Times New Roman" w:cs="Times New Roman"/>
          <w:noProof/>
        </w:rPr>
        <w:tab/>
      </w:r>
      <w:r w:rsidRPr="00CC495C">
        <w:rPr>
          <w:rFonts w:ascii="Times New Roman" w:hAnsi="Times New Roman" w:cs="Times New Roman"/>
          <w:noProof/>
        </w:rPr>
        <w:tab/>
      </w:r>
      <w:r w:rsidRPr="00CC495C">
        <w:rPr>
          <w:rFonts w:ascii="Times New Roman" w:hAnsi="Times New Roman" w:cs="Times New Roman"/>
          <w:noProof/>
        </w:rPr>
        <w:tab/>
      </w:r>
    </w:p>
    <w:p w14:paraId="513E1B4D" w14:textId="08802F42" w:rsidR="00564CA6" w:rsidRPr="00564CA6" w:rsidRDefault="00E06A70" w:rsidP="00564CA6">
      <w:pPr>
        <w:rPr>
          <w:rFonts w:ascii="Times New Roman" w:hAnsi="Times New Roman" w:cs="Times New Roman"/>
        </w:rPr>
      </w:pPr>
      <w:r w:rsidRPr="00CC495C">
        <w:rPr>
          <w:rFonts w:ascii="Times New Roman" w:hAnsi="Times New Roman" w:cs="Times New Roman"/>
        </w:rPr>
        <w:t>202</w:t>
      </w:r>
      <w:r w:rsidR="00017A56" w:rsidRPr="00CC495C">
        <w:rPr>
          <w:rFonts w:ascii="Times New Roman" w:hAnsi="Times New Roman" w:cs="Times New Roman"/>
        </w:rPr>
        <w:t>5</w:t>
      </w:r>
      <w:r w:rsidRPr="00CC495C">
        <w:rPr>
          <w:rFonts w:ascii="Times New Roman" w:hAnsi="Times New Roman" w:cs="Times New Roman"/>
        </w:rPr>
        <w:t xml:space="preserve">. gada </w:t>
      </w:r>
      <w:r w:rsidR="00017A56" w:rsidRPr="00CC495C">
        <w:rPr>
          <w:rFonts w:ascii="Times New Roman" w:hAnsi="Times New Roman" w:cs="Times New Roman"/>
        </w:rPr>
        <w:t>3</w:t>
      </w:r>
      <w:r w:rsidR="00897B65" w:rsidRPr="00CC495C">
        <w:rPr>
          <w:rFonts w:ascii="Times New Roman" w:hAnsi="Times New Roman" w:cs="Times New Roman"/>
        </w:rPr>
        <w:t>0</w:t>
      </w:r>
      <w:r w:rsidRPr="00CC495C">
        <w:rPr>
          <w:rFonts w:ascii="Times New Roman" w:hAnsi="Times New Roman" w:cs="Times New Roman"/>
        </w:rPr>
        <w:t xml:space="preserve">. </w:t>
      </w:r>
      <w:r w:rsidR="00017A56" w:rsidRPr="00CC495C">
        <w:rPr>
          <w:rFonts w:ascii="Times New Roman" w:hAnsi="Times New Roman" w:cs="Times New Roman"/>
        </w:rPr>
        <w:t>janvārī</w:t>
      </w:r>
      <w:r w:rsidRPr="00CC495C">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B7EA2B0" w:rsidR="00564CA6" w:rsidRPr="00564CA6" w:rsidRDefault="00E06A70" w:rsidP="00564CA6">
      <w:pPr>
        <w:jc w:val="center"/>
        <w:rPr>
          <w:rFonts w:ascii="Times New Roman" w:hAnsi="Times New Roman" w:cs="Times New Roman"/>
          <w:b/>
          <w:color w:val="FF0000"/>
        </w:rPr>
      </w:pPr>
      <w:r w:rsidRPr="00564CA6">
        <w:rPr>
          <w:rFonts w:ascii="Times New Roman" w:hAnsi="Times New Roman" w:cs="Times New Roman"/>
          <w:b/>
        </w:rPr>
        <w:t>Par</w:t>
      </w:r>
      <w:r w:rsidR="00611B3C">
        <w:rPr>
          <w:rFonts w:ascii="Times New Roman" w:hAnsi="Times New Roman" w:cs="Times New Roman"/>
          <w:b/>
        </w:rPr>
        <w:t xml:space="preserve"> detālplānojuma </w:t>
      </w:r>
      <w:r w:rsidR="00CC495C">
        <w:rPr>
          <w:rFonts w:ascii="Times New Roman" w:hAnsi="Times New Roman" w:cs="Times New Roman"/>
          <w:b/>
        </w:rPr>
        <w:t>izstrādes</w:t>
      </w:r>
      <w:r w:rsidR="00611B3C">
        <w:rPr>
          <w:rFonts w:ascii="Times New Roman" w:hAnsi="Times New Roman" w:cs="Times New Roman"/>
          <w:b/>
        </w:rPr>
        <w:t xml:space="preserve"> uzsākšanu</w:t>
      </w:r>
      <w:r w:rsidR="00CC495C" w:rsidRPr="00CC495C">
        <w:t xml:space="preserve"> </w:t>
      </w:r>
      <w:r w:rsidR="00CC495C" w:rsidRPr="00CC495C">
        <w:rPr>
          <w:rFonts w:ascii="Times New Roman" w:hAnsi="Times New Roman" w:cs="Times New Roman"/>
          <w:b/>
        </w:rPr>
        <w:t>zemes vienībā Kungu ielā 38, Ādažos</w:t>
      </w:r>
    </w:p>
    <w:p w14:paraId="001C96E2" w14:textId="77777777" w:rsidR="00564CA6" w:rsidRPr="00564CA6" w:rsidRDefault="00564CA6" w:rsidP="00564CA6">
      <w:pPr>
        <w:rPr>
          <w:rFonts w:ascii="Times New Roman" w:hAnsi="Times New Roman" w:cs="Times New Roman"/>
          <w:b/>
          <w:i/>
          <w:color w:val="FF0000"/>
        </w:rPr>
      </w:pPr>
    </w:p>
    <w:p w14:paraId="6B354E7C" w14:textId="6A0A95BE" w:rsidR="00611B3C" w:rsidRPr="00611B3C" w:rsidRDefault="00611B3C" w:rsidP="00611B3C">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 xml:space="preserve">Ādažu novada pašvaldība </w:t>
      </w:r>
      <w:bookmarkEnd w:id="0"/>
      <w:r w:rsidRPr="00611B3C">
        <w:rPr>
          <w:rFonts w:ascii="Times New Roman" w:eastAsia="Times New Roman" w:hAnsi="Times New Roman" w:cs="Times New Roman"/>
        </w:rPr>
        <w:t xml:space="preserve">izskatīja Dzelzenes </w:t>
      </w:r>
      <w:proofErr w:type="spellStart"/>
      <w:r w:rsidRPr="00611B3C">
        <w:rPr>
          <w:rFonts w:ascii="Times New Roman" w:eastAsia="Times New Roman" w:hAnsi="Times New Roman" w:cs="Times New Roman"/>
        </w:rPr>
        <w:t>Development</w:t>
      </w:r>
      <w:proofErr w:type="spellEnd"/>
      <w:r w:rsidRPr="00611B3C">
        <w:rPr>
          <w:rFonts w:ascii="Times New Roman" w:eastAsia="Times New Roman" w:hAnsi="Times New Roman" w:cs="Times New Roman"/>
        </w:rPr>
        <w:t xml:space="preserve"> SIA (</w:t>
      </w:r>
      <w:bookmarkStart w:id="1" w:name="_Hlk187401724"/>
      <w:r>
        <w:rPr>
          <w:rFonts w:ascii="Times New Roman" w:eastAsia="Times New Roman" w:hAnsi="Times New Roman" w:cs="Times New Roman"/>
        </w:rPr>
        <w:t>reģ</w:t>
      </w:r>
      <w:r w:rsidR="00FC675A">
        <w:rPr>
          <w:rFonts w:ascii="Times New Roman" w:eastAsia="Times New Roman" w:hAnsi="Times New Roman" w:cs="Times New Roman"/>
        </w:rPr>
        <w:t>istrācijas N</w:t>
      </w:r>
      <w:r>
        <w:rPr>
          <w:rFonts w:ascii="Times New Roman" w:eastAsia="Times New Roman" w:hAnsi="Times New Roman" w:cs="Times New Roman"/>
        </w:rPr>
        <w:t>r.</w:t>
      </w:r>
      <w:r w:rsidRPr="00611B3C">
        <w:rPr>
          <w:rFonts w:ascii="Times New Roman" w:eastAsia="Times New Roman" w:hAnsi="Times New Roman" w:cs="Times New Roman"/>
        </w:rPr>
        <w:t>40203413234</w:t>
      </w:r>
      <w:bookmarkEnd w:id="1"/>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adrese: Strēlnieku iela 8 - 2, Rīga, Latvija, LV-1010, e-pasts: </w:t>
      </w:r>
      <w:hyperlink r:id="rId8" w:history="1">
        <w:r w:rsidR="00FC675A" w:rsidRPr="00425F64">
          <w:rPr>
            <w:rStyle w:val="Hyperlink"/>
            <w:rFonts w:ascii="Times New Roman" w:eastAsia="Times New Roman" w:hAnsi="Times New Roman" w:cs="Times New Roman"/>
          </w:rPr>
          <w:t>priit.toomingas@buveserviss.lv</w:t>
        </w:r>
      </w:hyperlink>
      <w:r w:rsidRPr="00611B3C">
        <w:rPr>
          <w:rFonts w:ascii="Times New Roman" w:eastAsia="Times New Roman" w:hAnsi="Times New Roman" w:cs="Times New Roman"/>
        </w:rPr>
        <w:t xml:space="preserve">, turpmāk - Iesniedzējs) </w:t>
      </w:r>
      <w:r w:rsidR="00CC495C">
        <w:rPr>
          <w:rFonts w:ascii="Times New Roman" w:eastAsia="Times New Roman" w:hAnsi="Times New Roman" w:cs="Times New Roman"/>
        </w:rPr>
        <w:t>0</w:t>
      </w:r>
      <w:r w:rsidR="00584B6E">
        <w:rPr>
          <w:rFonts w:ascii="Times New Roman" w:eastAsia="Times New Roman" w:hAnsi="Times New Roman" w:cs="Times New Roman"/>
        </w:rPr>
        <w:t>5.11</w:t>
      </w:r>
      <w:r w:rsidRPr="00611B3C">
        <w:rPr>
          <w:rFonts w:ascii="Times New Roman" w:eastAsia="Times New Roman" w:hAnsi="Times New Roman" w:cs="Times New Roman"/>
        </w:rPr>
        <w:t xml:space="preserve">.2024. iesniegumu (reģistrēts </w:t>
      </w:r>
      <w:r w:rsidR="00CC495C">
        <w:rPr>
          <w:rFonts w:ascii="Times New Roman" w:eastAsia="Times New Roman" w:hAnsi="Times New Roman" w:cs="Times New Roman"/>
        </w:rPr>
        <w:t>0</w:t>
      </w:r>
      <w:r w:rsidR="00584B6E">
        <w:rPr>
          <w:rFonts w:ascii="Times New Roman" w:eastAsia="Times New Roman" w:hAnsi="Times New Roman" w:cs="Times New Roman"/>
        </w:rPr>
        <w:t>5.11</w:t>
      </w:r>
      <w:r w:rsidRPr="00611B3C">
        <w:rPr>
          <w:rFonts w:ascii="Times New Roman" w:eastAsia="Times New Roman" w:hAnsi="Times New Roman" w:cs="Times New Roman"/>
        </w:rPr>
        <w:t xml:space="preserve">.2024. ar Nr. </w:t>
      </w:r>
      <w:r w:rsidR="00584B6E" w:rsidRPr="00584B6E">
        <w:rPr>
          <w:rFonts w:ascii="Times New Roman" w:eastAsia="Times New Roman" w:hAnsi="Times New Roman" w:cs="Times New Roman"/>
        </w:rPr>
        <w:t>ĀNP/1-11-1/24/5963</w:t>
      </w:r>
      <w:r w:rsidRPr="00611B3C">
        <w:rPr>
          <w:rFonts w:ascii="Times New Roman" w:eastAsia="Times New Roman" w:hAnsi="Times New Roman" w:cs="Times New Roman"/>
        </w:rPr>
        <w:t xml:space="preserve">) ar lūgumu atļaut izstrādāt detālplānojumu nekustamā īpašuma </w:t>
      </w:r>
      <w:r w:rsidR="00332316">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00876D3E" w:rsidRPr="00876D3E">
        <w:rPr>
          <w:rFonts w:ascii="Times New Roman" w:eastAsia="Times New Roman" w:hAnsi="Times New Roman" w:cs="Times New Roman"/>
        </w:rPr>
        <w:t>8044</w:t>
      </w:r>
      <w:r w:rsidR="00876D3E">
        <w:rPr>
          <w:rFonts w:ascii="Times New Roman" w:eastAsia="Times New Roman" w:hAnsi="Times New Roman" w:cs="Times New Roman"/>
        </w:rPr>
        <w:t xml:space="preserve"> </w:t>
      </w:r>
      <w:r w:rsidR="00876D3E" w:rsidRPr="00876D3E">
        <w:rPr>
          <w:rFonts w:ascii="Times New Roman" w:eastAsia="Times New Roman" w:hAnsi="Times New Roman" w:cs="Times New Roman"/>
        </w:rPr>
        <w:t>011</w:t>
      </w:r>
      <w:r w:rsidR="00876D3E">
        <w:rPr>
          <w:rFonts w:ascii="Times New Roman" w:eastAsia="Times New Roman" w:hAnsi="Times New Roman" w:cs="Times New Roman"/>
        </w:rPr>
        <w:t xml:space="preserve"> </w:t>
      </w:r>
      <w:r w:rsidR="00876D3E" w:rsidRPr="00876D3E">
        <w:rPr>
          <w:rFonts w:ascii="Times New Roman" w:eastAsia="Times New Roman" w:hAnsi="Times New Roman" w:cs="Times New Roman"/>
        </w:rPr>
        <w:t>0737</w:t>
      </w:r>
      <w:r w:rsidRPr="00611B3C">
        <w:rPr>
          <w:rFonts w:ascii="Times New Roman" w:eastAsia="Times New Roman" w:hAnsi="Times New Roman" w:cs="Times New Roman"/>
        </w:rPr>
        <w:t xml:space="preserve"> zemes vienībai </w:t>
      </w:r>
      <w:bookmarkStart w:id="2" w:name="_Hlk162903134"/>
      <w:r w:rsidR="00276D82">
        <w:rPr>
          <w:rFonts w:ascii="Times New Roman" w:eastAsia="Times New Roman" w:hAnsi="Times New Roman" w:cs="Times New Roman"/>
        </w:rPr>
        <w:t>Kungu ielā 38</w:t>
      </w:r>
      <w:r w:rsidRPr="00611B3C">
        <w:rPr>
          <w:rFonts w:ascii="Times New Roman" w:eastAsia="Times New Roman" w:hAnsi="Times New Roman" w:cs="Times New Roman"/>
        </w:rPr>
        <w:t xml:space="preserve">, </w:t>
      </w:r>
      <w:r w:rsidR="00276D82">
        <w:rPr>
          <w:rFonts w:ascii="Times New Roman" w:eastAsia="Times New Roman" w:hAnsi="Times New Roman" w:cs="Times New Roman"/>
        </w:rPr>
        <w:t>Ādažos</w:t>
      </w:r>
      <w:r w:rsidRPr="00611B3C">
        <w:rPr>
          <w:rFonts w:ascii="Times New Roman" w:eastAsia="Times New Roman" w:hAnsi="Times New Roman" w:cs="Times New Roman"/>
        </w:rPr>
        <w:t>, Ādažu nov</w:t>
      </w:r>
      <w:r w:rsidR="00276D82">
        <w:rPr>
          <w:rFonts w:ascii="Times New Roman" w:eastAsia="Times New Roman" w:hAnsi="Times New Roman" w:cs="Times New Roman"/>
        </w:rPr>
        <w:t>adā</w:t>
      </w:r>
      <w:r w:rsidRPr="00611B3C">
        <w:rPr>
          <w:rFonts w:ascii="Times New Roman" w:eastAsia="Times New Roman" w:hAnsi="Times New Roman" w:cs="Times New Roman"/>
        </w:rPr>
        <w:t>,</w:t>
      </w:r>
      <w:bookmarkEnd w:id="2"/>
      <w:r w:rsidRPr="00611B3C">
        <w:rPr>
          <w:rFonts w:ascii="Times New Roman" w:eastAsia="Times New Roman" w:hAnsi="Times New Roman" w:cs="Times New Roman"/>
        </w:rPr>
        <w:t xml:space="preserve"> ar kadastra apzīmējumu </w:t>
      </w:r>
      <w:r w:rsidR="00276D82" w:rsidRPr="00276D82">
        <w:rPr>
          <w:rFonts w:ascii="Times New Roman" w:eastAsia="Times New Roman" w:hAnsi="Times New Roman" w:cs="Times New Roman"/>
        </w:rPr>
        <w:t>8044</w:t>
      </w:r>
      <w:r w:rsidR="00276D82">
        <w:rPr>
          <w:rFonts w:ascii="Times New Roman" w:eastAsia="Times New Roman" w:hAnsi="Times New Roman" w:cs="Times New Roman"/>
        </w:rPr>
        <w:t xml:space="preserve"> </w:t>
      </w:r>
      <w:r w:rsidR="00276D82" w:rsidRPr="00276D82">
        <w:rPr>
          <w:rFonts w:ascii="Times New Roman" w:eastAsia="Times New Roman" w:hAnsi="Times New Roman" w:cs="Times New Roman"/>
        </w:rPr>
        <w:t>011</w:t>
      </w:r>
      <w:r w:rsidR="00276D82">
        <w:rPr>
          <w:rFonts w:ascii="Times New Roman" w:eastAsia="Times New Roman" w:hAnsi="Times New Roman" w:cs="Times New Roman"/>
        </w:rPr>
        <w:t xml:space="preserve"> </w:t>
      </w:r>
      <w:r w:rsidR="00276D82" w:rsidRPr="00276D82">
        <w:rPr>
          <w:rFonts w:ascii="Times New Roman" w:eastAsia="Times New Roman" w:hAnsi="Times New Roman" w:cs="Times New Roman"/>
        </w:rPr>
        <w:t>0034</w:t>
      </w:r>
      <w:r w:rsidRPr="00611B3C">
        <w:rPr>
          <w:rFonts w:ascii="Times New Roman" w:eastAsia="Times New Roman" w:hAnsi="Times New Roman" w:cs="Times New Roman"/>
        </w:rPr>
        <w:t>, ar mērķi pamatot zemes vienības sadali apbūves gabalos, jauna ceļa pieslēguma un iel</w:t>
      </w:r>
      <w:r w:rsidR="002E0A96">
        <w:rPr>
          <w:rFonts w:ascii="Times New Roman" w:eastAsia="Times New Roman" w:hAnsi="Times New Roman" w:cs="Times New Roman"/>
        </w:rPr>
        <w:t>u tīkla</w:t>
      </w:r>
      <w:r w:rsidRPr="00611B3C">
        <w:rPr>
          <w:rFonts w:ascii="Times New Roman" w:eastAsia="Times New Roman" w:hAnsi="Times New Roman" w:cs="Times New Roman"/>
        </w:rPr>
        <w:t xml:space="preserve"> izveidi</w:t>
      </w:r>
      <w:r w:rsidR="00CC495C">
        <w:rPr>
          <w:rFonts w:ascii="Times New Roman" w:eastAsia="Times New Roman" w:hAnsi="Times New Roman" w:cs="Times New Roman"/>
        </w:rPr>
        <w:t xml:space="preserve">, </w:t>
      </w:r>
      <w:r w:rsidR="00CC495C" w:rsidRPr="00CC495C">
        <w:rPr>
          <w:rFonts w:ascii="Times New Roman" w:eastAsia="Times New Roman" w:hAnsi="Times New Roman" w:cs="Times New Roman"/>
        </w:rPr>
        <w:t xml:space="preserve">detālplānojuma izstrādi apvienojot ar būvprojekta minimālā sastāvā izstrādi </w:t>
      </w:r>
      <w:r w:rsidR="002E54CD">
        <w:rPr>
          <w:rFonts w:ascii="Times New Roman" w:eastAsia="Times New Roman" w:hAnsi="Times New Roman" w:cs="Times New Roman"/>
        </w:rPr>
        <w:t>pirmajam teritorijas attīstības etapam</w:t>
      </w:r>
      <w:r w:rsidRPr="00611B3C">
        <w:rPr>
          <w:rFonts w:ascii="Times New Roman" w:eastAsia="Times New Roman" w:hAnsi="Times New Roman" w:cs="Times New Roman"/>
        </w:rPr>
        <w:t>.</w:t>
      </w:r>
    </w:p>
    <w:p w14:paraId="7710E879" w14:textId="55D5A759" w:rsidR="00611B3C" w:rsidRPr="00611B3C" w:rsidRDefault="00611B3C" w:rsidP="00611B3C">
      <w:pPr>
        <w:spacing w:after="120"/>
        <w:jc w:val="both"/>
        <w:rPr>
          <w:rFonts w:ascii="Times New Roman" w:hAnsi="Times New Roman" w:cs="Times New Roman"/>
        </w:rPr>
      </w:pPr>
      <w:r w:rsidRPr="00611B3C">
        <w:rPr>
          <w:rFonts w:ascii="Times New Roman" w:hAnsi="Times New Roman" w:cs="Times New Roman"/>
        </w:rPr>
        <w:t xml:space="preserve">Izvērtējot </w:t>
      </w:r>
      <w:r w:rsidR="00CC495C">
        <w:rPr>
          <w:rFonts w:ascii="Times New Roman" w:hAnsi="Times New Roman" w:cs="Times New Roman"/>
        </w:rPr>
        <w:t xml:space="preserve">ar </w:t>
      </w:r>
      <w:r w:rsidRPr="00611B3C">
        <w:rPr>
          <w:rFonts w:ascii="Times New Roman" w:hAnsi="Times New Roman" w:cs="Times New Roman"/>
        </w:rPr>
        <w:t xml:space="preserve">iesniegumu saistītos apstākļus, </w:t>
      </w:r>
      <w:r w:rsidR="00CC495C">
        <w:rPr>
          <w:rFonts w:ascii="Times New Roman" w:hAnsi="Times New Roman" w:cs="Times New Roman"/>
        </w:rPr>
        <w:t xml:space="preserve">tika </w:t>
      </w:r>
      <w:r w:rsidRPr="00611B3C">
        <w:rPr>
          <w:rFonts w:ascii="Times New Roman" w:hAnsi="Times New Roman" w:cs="Times New Roman"/>
        </w:rPr>
        <w:t>konstatēts:</w:t>
      </w:r>
    </w:p>
    <w:p w14:paraId="5EB36CDB" w14:textId="0F6EC7EC" w:rsidR="00611B3C" w:rsidRPr="00611B3C" w:rsidRDefault="00CC495C" w:rsidP="00107FC9">
      <w:pPr>
        <w:numPr>
          <w:ilvl w:val="0"/>
          <w:numId w:val="5"/>
        </w:numPr>
        <w:contextualSpacing/>
        <w:jc w:val="both"/>
        <w:rPr>
          <w:rFonts w:ascii="Times New Roman" w:hAnsi="Times New Roman" w:cs="Times New Roman"/>
        </w:rPr>
      </w:pPr>
      <w:r>
        <w:rPr>
          <w:rFonts w:ascii="Times New Roman" w:hAnsi="Times New Roman" w:cs="Times New Roman"/>
        </w:rPr>
        <w:t>N</w:t>
      </w:r>
      <w:r w:rsidR="00611B3C" w:rsidRPr="00611B3C">
        <w:rPr>
          <w:rFonts w:ascii="Times New Roman" w:hAnsi="Times New Roman" w:cs="Times New Roman"/>
        </w:rPr>
        <w:t xml:space="preserve">ekustamais īpašums </w:t>
      </w:r>
      <w:r w:rsidR="00043164" w:rsidRPr="00043164">
        <w:rPr>
          <w:rFonts w:ascii="Times New Roman" w:hAnsi="Times New Roman" w:cs="Times New Roman"/>
        </w:rPr>
        <w:t>“Kungu iela 38”</w:t>
      </w:r>
      <w:r w:rsidR="00043164">
        <w:rPr>
          <w:rFonts w:ascii="Times New Roman" w:hAnsi="Times New Roman" w:cs="Times New Roman"/>
        </w:rPr>
        <w:t xml:space="preserve"> ar </w:t>
      </w:r>
      <w:r w:rsidR="00043164" w:rsidRPr="00043164">
        <w:rPr>
          <w:rFonts w:ascii="Times New Roman" w:hAnsi="Times New Roman" w:cs="Times New Roman"/>
        </w:rPr>
        <w:t xml:space="preserve">kadastra Nr. 8044 011 0737 </w:t>
      </w:r>
      <w:r w:rsidR="00611B3C" w:rsidRPr="00611B3C">
        <w:rPr>
          <w:rFonts w:ascii="Times New Roman" w:hAnsi="Times New Roman" w:cs="Times New Roman"/>
        </w:rPr>
        <w:t xml:space="preserve">(turpmāk – Īpašums) sastāv no </w:t>
      </w:r>
      <w:r w:rsidR="009715CE">
        <w:rPr>
          <w:rFonts w:ascii="Times New Roman" w:hAnsi="Times New Roman" w:cs="Times New Roman"/>
        </w:rPr>
        <w:t>vienas zemes</w:t>
      </w:r>
      <w:r w:rsidR="00611B3C" w:rsidRPr="00611B3C">
        <w:rPr>
          <w:rFonts w:ascii="Times New Roman" w:hAnsi="Times New Roman" w:cs="Times New Roman"/>
        </w:rPr>
        <w:t xml:space="preserve"> vienības </w:t>
      </w:r>
      <w:r w:rsidR="009715CE" w:rsidRPr="009715CE">
        <w:rPr>
          <w:rFonts w:ascii="Times New Roman" w:hAnsi="Times New Roman" w:cs="Times New Roman"/>
        </w:rPr>
        <w:t>Kungu ielā 38, Ādažos, Ādažu novadā</w:t>
      </w:r>
      <w:r w:rsidR="00611B3C" w:rsidRPr="00611B3C">
        <w:rPr>
          <w:rFonts w:ascii="Times New Roman" w:hAnsi="Times New Roman" w:cs="Times New Roman"/>
        </w:rPr>
        <w:t xml:space="preserve">, ar kadastra apzīmējumu </w:t>
      </w:r>
      <w:r w:rsidR="009715CE" w:rsidRPr="009715CE">
        <w:rPr>
          <w:rFonts w:ascii="Times New Roman" w:hAnsi="Times New Roman" w:cs="Times New Roman"/>
        </w:rPr>
        <w:t>8044 011 0034</w:t>
      </w:r>
      <w:r w:rsidR="00611B3C" w:rsidRPr="00611B3C">
        <w:rPr>
          <w:rFonts w:ascii="Times New Roman" w:hAnsi="Times New Roman" w:cs="Times New Roman"/>
        </w:rPr>
        <w:t xml:space="preserve">, </w:t>
      </w:r>
      <w:r w:rsidR="002C1E60">
        <w:rPr>
          <w:rFonts w:ascii="Times New Roman" w:hAnsi="Times New Roman" w:cs="Times New Roman"/>
        </w:rPr>
        <w:t>7.42</w:t>
      </w:r>
      <w:r w:rsidR="00611B3C" w:rsidRPr="00611B3C">
        <w:rPr>
          <w:rFonts w:ascii="Times New Roman" w:hAnsi="Times New Roman" w:cs="Times New Roman"/>
        </w:rPr>
        <w:t xml:space="preserve"> ha platībā un ir ierakstīts Ādažu pagasta zemesgrāmatas nodalījumā Nr.</w:t>
      </w:r>
      <w:r w:rsidR="00611B3C" w:rsidRPr="00611B3C">
        <w:t xml:space="preserve"> </w:t>
      </w:r>
      <w:r w:rsidR="00B31C0E" w:rsidRPr="00B31C0E">
        <w:rPr>
          <w:rFonts w:ascii="Times New Roman" w:hAnsi="Times New Roman" w:cs="Times New Roman"/>
        </w:rPr>
        <w:t xml:space="preserve">100000726936 </w:t>
      </w:r>
      <w:r w:rsidR="00611B3C" w:rsidRPr="00611B3C">
        <w:rPr>
          <w:rFonts w:ascii="Times New Roman" w:hAnsi="Times New Roman" w:cs="Times New Roman"/>
        </w:rPr>
        <w:t xml:space="preserve"> uz Iesniedzēja vārda</w:t>
      </w:r>
      <w:r>
        <w:rPr>
          <w:rFonts w:ascii="Times New Roman" w:hAnsi="Times New Roman" w:cs="Times New Roman"/>
        </w:rPr>
        <w:t>.</w:t>
      </w:r>
    </w:p>
    <w:p w14:paraId="2463F3FD" w14:textId="77777777" w:rsidR="00611B3C" w:rsidRPr="00611B3C" w:rsidRDefault="00611B3C" w:rsidP="00107FC9">
      <w:pPr>
        <w:ind w:left="720"/>
        <w:contextualSpacing/>
        <w:jc w:val="both"/>
        <w:rPr>
          <w:rFonts w:ascii="Times New Roman" w:hAnsi="Times New Roman" w:cs="Times New Roman"/>
          <w:sz w:val="12"/>
          <w:szCs w:val="12"/>
        </w:rPr>
      </w:pPr>
    </w:p>
    <w:p w14:paraId="5629F103" w14:textId="27F84F53" w:rsidR="00CC495C" w:rsidRDefault="00CC495C" w:rsidP="00107FC9">
      <w:pPr>
        <w:pStyle w:val="ListParagraph"/>
        <w:numPr>
          <w:ilvl w:val="0"/>
          <w:numId w:val="5"/>
        </w:numPr>
        <w:jc w:val="both"/>
        <w:rPr>
          <w:rFonts w:ascii="Times New Roman" w:hAnsi="Times New Roman" w:cs="Times New Roman"/>
        </w:rPr>
      </w:pPr>
      <w:r>
        <w:rPr>
          <w:rFonts w:ascii="Times New Roman" w:hAnsi="Times New Roman" w:cs="Times New Roman"/>
          <w:szCs w:val="22"/>
        </w:rPr>
        <w:t>S</w:t>
      </w:r>
      <w:r w:rsidR="00611B3C" w:rsidRPr="009A1EFF">
        <w:rPr>
          <w:rFonts w:ascii="Times New Roman" w:hAnsi="Times New Roman" w:cs="Times New Roman"/>
          <w:szCs w:val="22"/>
        </w:rPr>
        <w:t xml:space="preserve">askaņā ar </w:t>
      </w:r>
      <w:bookmarkStart w:id="3" w:name="_Hlk152798749"/>
      <w:r w:rsidR="00611B3C" w:rsidRPr="009A1EFF">
        <w:rPr>
          <w:rFonts w:ascii="Times New Roman" w:hAnsi="Times New Roman" w:cs="Times New Roman"/>
          <w:szCs w:val="22"/>
        </w:rPr>
        <w:t xml:space="preserve">Ādažu novada teritorijas plānojumu </w:t>
      </w:r>
      <w:bookmarkEnd w:id="3"/>
      <w:r w:rsidR="00611B3C" w:rsidRPr="009A1EFF">
        <w:rPr>
          <w:rFonts w:ascii="Times New Roman" w:hAnsi="Times New Roman"/>
          <w:szCs w:val="22"/>
        </w:rPr>
        <w:t>(</w:t>
      </w:r>
      <w:r w:rsidR="00611B3C" w:rsidRPr="009A1EFF">
        <w:rPr>
          <w:rFonts w:ascii="Times New Roman" w:hAnsi="Times New Roman"/>
        </w:rPr>
        <w:t xml:space="preserve">apstiprināts ar </w:t>
      </w:r>
      <w:bookmarkStart w:id="4" w:name="_Hlk162904161"/>
      <w:r w:rsidR="00611B3C" w:rsidRPr="009A1EFF">
        <w:rPr>
          <w:rFonts w:ascii="Times New Roman" w:hAnsi="Times New Roman"/>
        </w:rPr>
        <w:t xml:space="preserve">Ādažu novada pašvaldības domes 27.03.2018. </w:t>
      </w:r>
      <w:bookmarkEnd w:id="4"/>
      <w:r w:rsidR="00611B3C" w:rsidRPr="009A1EFF">
        <w:rPr>
          <w:rFonts w:ascii="Times New Roman" w:hAnsi="Times New Roman"/>
        </w:rPr>
        <w:t xml:space="preserve">lēmumu Nr.49 “Par Ādažu novada teritorijas plānojuma un Vides pārskata projekta apstiprināšanu un par saistošo noteikumu Nr.7 </w:t>
      </w:r>
      <w:bookmarkStart w:id="5" w:name="_Hlk162904204"/>
      <w:r w:rsidR="00611B3C" w:rsidRPr="009A1EFF">
        <w:rPr>
          <w:rFonts w:ascii="Times New Roman" w:hAnsi="Times New Roman"/>
        </w:rPr>
        <w:t>„Ādažu novada teritorijas plānojuma grafiskā daļa un teritorijas izmantošanas un apbūves noteikumi”</w:t>
      </w:r>
      <w:bookmarkEnd w:id="5"/>
      <w:r w:rsidR="00611B3C" w:rsidRPr="009A1EFF">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00611B3C" w:rsidRPr="009A1EFF">
        <w:rPr>
          <w:rFonts w:ascii="Times New Roman" w:hAnsi="Times New Roman"/>
          <w:szCs w:val="22"/>
        </w:rPr>
        <w:t>,</w:t>
      </w:r>
      <w:r w:rsidR="00611B3C" w:rsidRPr="009A1EFF">
        <w:rPr>
          <w:rFonts w:ascii="Times New Roman" w:hAnsi="Times New Roman" w:cs="Times New Roman"/>
          <w:szCs w:val="22"/>
        </w:rPr>
        <w:t xml:space="preserve"> </w:t>
      </w:r>
      <w:r w:rsidR="00611B3C" w:rsidRPr="009A1EFF">
        <w:rPr>
          <w:rFonts w:ascii="Times New Roman" w:hAnsi="Times New Roman" w:cs="Times New Roman"/>
        </w:rPr>
        <w:t xml:space="preserve">Īpašums atrodas </w:t>
      </w:r>
      <w:proofErr w:type="spellStart"/>
      <w:r w:rsidR="009A1EFF" w:rsidRPr="009A1EFF">
        <w:rPr>
          <w:rFonts w:ascii="Times New Roman" w:hAnsi="Times New Roman" w:cs="Times New Roman"/>
        </w:rPr>
        <w:t>Mazstāvu</w:t>
      </w:r>
      <w:proofErr w:type="spellEnd"/>
      <w:r w:rsidR="009A1EFF" w:rsidRPr="009A1EFF">
        <w:rPr>
          <w:rFonts w:ascii="Times New Roman" w:hAnsi="Times New Roman" w:cs="Times New Roman"/>
        </w:rPr>
        <w:t xml:space="preserve"> dzīvojamās apbūves teritorij</w:t>
      </w:r>
      <w:r w:rsidR="009A1EFF">
        <w:rPr>
          <w:rFonts w:ascii="Times New Roman" w:hAnsi="Times New Roman" w:cs="Times New Roman"/>
        </w:rPr>
        <w:t xml:space="preserve">ā </w:t>
      </w:r>
      <w:r w:rsidR="00611B3C" w:rsidRPr="009A1EFF">
        <w:rPr>
          <w:rFonts w:ascii="Times New Roman" w:hAnsi="Times New Roman" w:cs="Times New Roman"/>
        </w:rPr>
        <w:t>(</w:t>
      </w:r>
      <w:proofErr w:type="spellStart"/>
      <w:r w:rsidR="00611B3C" w:rsidRPr="009A1EFF">
        <w:rPr>
          <w:rFonts w:ascii="Times New Roman" w:hAnsi="Times New Roman" w:cs="Times New Roman"/>
        </w:rPr>
        <w:t>Dz</w:t>
      </w:r>
      <w:r w:rsidR="009A1EFF">
        <w:rPr>
          <w:rFonts w:ascii="Times New Roman" w:hAnsi="Times New Roman" w:cs="Times New Roman"/>
        </w:rPr>
        <w:t>M</w:t>
      </w:r>
      <w:proofErr w:type="spellEnd"/>
      <w:r w:rsidR="00611B3C" w:rsidRPr="009A1EFF">
        <w:rPr>
          <w:rFonts w:ascii="Times New Roman" w:hAnsi="Times New Roman" w:cs="Times New Roman"/>
        </w:rPr>
        <w:t>)</w:t>
      </w:r>
      <w:r w:rsidR="00473400">
        <w:rPr>
          <w:rFonts w:ascii="Times New Roman" w:hAnsi="Times New Roman" w:cs="Times New Roman"/>
        </w:rPr>
        <w:t xml:space="preserve"> un daļēji Ūdeņu teritorijā (Ū)</w:t>
      </w:r>
      <w:r>
        <w:rPr>
          <w:rFonts w:ascii="Times New Roman" w:hAnsi="Times New Roman" w:cs="Times New Roman"/>
        </w:rPr>
        <w:t>.</w:t>
      </w:r>
    </w:p>
    <w:p w14:paraId="220FF461" w14:textId="77777777" w:rsidR="00CC495C" w:rsidRPr="008B4353" w:rsidRDefault="00CC495C" w:rsidP="008B4353">
      <w:pPr>
        <w:pStyle w:val="ListParagraph"/>
        <w:rPr>
          <w:rFonts w:ascii="Times New Roman" w:hAnsi="Times New Roman" w:cs="Times New Roman"/>
        </w:rPr>
      </w:pPr>
    </w:p>
    <w:p w14:paraId="2993F000" w14:textId="7C07F708" w:rsidR="00611B3C" w:rsidRPr="009A1EFF" w:rsidRDefault="00CC495C" w:rsidP="00107FC9">
      <w:pPr>
        <w:pStyle w:val="ListParagraph"/>
        <w:numPr>
          <w:ilvl w:val="0"/>
          <w:numId w:val="5"/>
        </w:numPr>
        <w:jc w:val="both"/>
        <w:rPr>
          <w:rFonts w:ascii="Times New Roman" w:hAnsi="Times New Roman" w:cs="Times New Roman"/>
        </w:rPr>
      </w:pPr>
      <w:r w:rsidRPr="00CC495C">
        <w:rPr>
          <w:rFonts w:ascii="Times New Roman" w:hAnsi="Times New Roman" w:cs="Times New Roman"/>
        </w:rPr>
        <w:t xml:space="preserve"> Īpašuma teritorijā ir spēkā esošs detālplānojums Ādažu novada Ādažu ciema nekustamajam īpašumam “Dzelzenes”, kas apstiprināts ar Ādažu novada domes 25.11.2008. sēdes lēmumu Nr.189 (protokols Nr.16) un 25.11.2008. Ādažu novada domes saistošajiem noteikumiem Nr.31 “Par detālplānojuma Ādažu novada Ādažu ciema nekustamajam īpašumam “Dzelzenes” grafisko daļu un teritorijas izmantošanas </w:t>
      </w:r>
      <w:r w:rsidRPr="00CC495C">
        <w:rPr>
          <w:rFonts w:ascii="Times New Roman" w:hAnsi="Times New Roman" w:cs="Times New Roman"/>
        </w:rPr>
        <w:lastRenderedPageBreak/>
        <w:t>un apbūves noteikumiem” (paziņojums publicēts oficiālajā laikrakstā "Latvijas Vēstnesis", 4.12.2008., Nr.189) un kas tiks atcelts, izdodot saistošos noteikumus par tā atzīšanu par spēku zaudējušu, vienlaicīgi ar jaunā detālplānojuma  apstiprināšanu.</w:t>
      </w:r>
    </w:p>
    <w:p w14:paraId="2B6B0798" w14:textId="77777777" w:rsidR="00611B3C" w:rsidRPr="00611B3C" w:rsidRDefault="00611B3C" w:rsidP="00107FC9">
      <w:pPr>
        <w:ind w:left="720"/>
        <w:contextualSpacing/>
        <w:jc w:val="both"/>
        <w:rPr>
          <w:rFonts w:ascii="Times New Roman" w:hAnsi="Times New Roman" w:cs="Times New Roman"/>
          <w:sz w:val="12"/>
          <w:szCs w:val="12"/>
        </w:rPr>
      </w:pPr>
    </w:p>
    <w:p w14:paraId="440F12A8" w14:textId="589CE83A" w:rsidR="00611B3C" w:rsidRPr="00611B3C" w:rsidRDefault="00611B3C" w:rsidP="00CC495C">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CC495C">
        <w:rPr>
          <w:rFonts w:ascii="Times New Roman" w:eastAsia="Times New Roman" w:hAnsi="Times New Roman" w:cs="Times New Roman"/>
          <w:szCs w:val="22"/>
        </w:rPr>
        <w:t>.</w:t>
      </w:r>
    </w:p>
    <w:p w14:paraId="114B98F7" w14:textId="1685D41C" w:rsidR="00611B3C" w:rsidRPr="00611B3C" w:rsidRDefault="00611B3C"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sidR="00CC495C">
        <w:rPr>
          <w:rFonts w:ascii="Times New Roman" w:eastAsia="Times New Roman" w:hAnsi="Times New Roman" w:cs="Times New Roman"/>
        </w:rPr>
        <w:t>.</w:t>
      </w:r>
    </w:p>
    <w:p w14:paraId="1C37FEB8" w14:textId="27270440" w:rsidR="00611B3C" w:rsidRPr="00611B3C" w:rsidRDefault="00611B3C"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sidR="00CC495C">
        <w:rPr>
          <w:rFonts w:ascii="Times New Roman" w:eastAsia="Times New Roman" w:hAnsi="Times New Roman" w:cs="Times New Roman"/>
        </w:rPr>
        <w:t>.</w:t>
      </w:r>
    </w:p>
    <w:p w14:paraId="2B339B28" w14:textId="1EDAC911" w:rsidR="00611B3C" w:rsidRDefault="00611B3C"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sidR="00CC495C">
        <w:rPr>
          <w:rFonts w:ascii="Times New Roman" w:eastAsia="Times New Roman" w:hAnsi="Times New Roman" w:cs="Times New Roman"/>
        </w:rPr>
        <w:t>.</w:t>
      </w:r>
    </w:p>
    <w:p w14:paraId="15806273" w14:textId="4878F2C5" w:rsidR="00CC495C" w:rsidRPr="00FC675A" w:rsidRDefault="00CC495C" w:rsidP="00FC675A">
      <w:pPr>
        <w:numPr>
          <w:ilvl w:val="1"/>
          <w:numId w:val="3"/>
        </w:numPr>
        <w:spacing w:after="120"/>
        <w:ind w:left="709" w:hanging="349"/>
        <w:jc w:val="both"/>
        <w:rPr>
          <w:rFonts w:ascii="Times New Roman" w:eastAsia="Times New Roman" w:hAnsi="Times New Roman" w:cs="Times New Roman"/>
        </w:rPr>
      </w:pPr>
      <w:r w:rsidRPr="00CC2E87">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w:t>
      </w:r>
      <w:r w:rsidRPr="00CC2E87">
        <w:rPr>
          <w:rFonts w:ascii="Times New Roman" w:eastAsia="Times New Roman" w:hAnsi="Times New Roman" w:cs="Times New Roman"/>
        </w:rPr>
        <w:t>43.</w:t>
      </w:r>
      <w:r>
        <w:rPr>
          <w:rFonts w:ascii="Times New Roman" w:eastAsia="Times New Roman" w:hAnsi="Times New Roman" w:cs="Times New Roman"/>
        </w:rPr>
        <w:t>punkts noteic, ka</w:t>
      </w:r>
      <w:r w:rsidRPr="00CC2E87">
        <w:rPr>
          <w:rFonts w:ascii="Times New Roman" w:eastAsia="Times New Roman" w:hAnsi="Times New Roman" w:cs="Times New Roman"/>
        </w:rPr>
        <w:t xml:space="preserve"> </w:t>
      </w:r>
      <w:r>
        <w:rPr>
          <w:rFonts w:ascii="Times New Roman" w:eastAsia="Times New Roman" w:hAnsi="Times New Roman" w:cs="Times New Roman"/>
        </w:rPr>
        <w:t>d</w:t>
      </w:r>
      <w:r w:rsidRPr="00CC2E87">
        <w:rPr>
          <w:rFonts w:ascii="Times New Roman" w:eastAsia="Times New Roman" w:hAnsi="Times New Roman" w:cs="Times New Roman"/>
        </w:rPr>
        <w:t xml:space="preserve">etālplānojuma izstrādi var apvienot ar </w:t>
      </w:r>
      <w:proofErr w:type="spellStart"/>
      <w:r w:rsidRPr="00CC2E87">
        <w:rPr>
          <w:rFonts w:ascii="Times New Roman" w:eastAsia="Times New Roman" w:hAnsi="Times New Roman" w:cs="Times New Roman"/>
        </w:rPr>
        <w:t>būvprojektēšanu</w:t>
      </w:r>
      <w:proofErr w:type="spellEnd"/>
      <w:r w:rsidRPr="00CC2E87">
        <w:rPr>
          <w:rFonts w:ascii="Times New Roman" w:eastAsia="Times New Roman" w:hAnsi="Times New Roman" w:cs="Times New Roman"/>
        </w:rPr>
        <w:t xml:space="preserve"> atbilstoši būvniecību reglamentējošo normatīvo aktu prasībām.</w:t>
      </w:r>
    </w:p>
    <w:p w14:paraId="75D41DDA" w14:textId="4A606565" w:rsidR="00611B3C" w:rsidRPr="00611B3C" w:rsidRDefault="00611B3C" w:rsidP="00611B3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sidR="00CC495C">
        <w:rPr>
          <w:rFonts w:ascii="Times New Roman" w:eastAsia="Times New Roman" w:hAnsi="Times New Roman" w:cs="Times New Roman"/>
          <w:szCs w:val="22"/>
        </w:rPr>
        <w:t>.</w:t>
      </w:r>
    </w:p>
    <w:p w14:paraId="658A299B" w14:textId="7580F007" w:rsidR="00611B3C" w:rsidRPr="00611B3C" w:rsidRDefault="00611B3C" w:rsidP="008B4353">
      <w:pPr>
        <w:numPr>
          <w:ilvl w:val="0"/>
          <w:numId w:val="8"/>
        </w:numPr>
        <w:contextualSpacing/>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00CC495C"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00CC495C" w:rsidRPr="00CC495C">
        <w:rPr>
          <w:rFonts w:ascii="Times New Roman" w:eastAsia="Times New Roman" w:hAnsi="Times New Roman" w:cs="Times New Roman"/>
        </w:rPr>
        <w:t xml:space="preserve">paziņojumi par detālplānojuma izstrādi </w:t>
      </w:r>
      <w:proofErr w:type="spellStart"/>
      <w:r w:rsidR="00CC495C" w:rsidRPr="00CC495C">
        <w:rPr>
          <w:rFonts w:ascii="Times New Roman" w:eastAsia="Times New Roman" w:hAnsi="Times New Roman" w:cs="Times New Roman"/>
        </w:rPr>
        <w:t>jānosūta</w:t>
      </w:r>
      <w:proofErr w:type="spellEnd"/>
      <w:r w:rsidR="00CC495C"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006B116E" w14:textId="77777777" w:rsidR="00611B3C" w:rsidRPr="00611B3C" w:rsidRDefault="00611B3C" w:rsidP="00611B3C">
      <w:pPr>
        <w:ind w:left="720"/>
        <w:contextualSpacing/>
        <w:jc w:val="both"/>
      </w:pPr>
    </w:p>
    <w:p w14:paraId="26884E94" w14:textId="06C91089" w:rsidR="00611B3C" w:rsidRPr="00611B3C" w:rsidRDefault="00CC495C" w:rsidP="00611B3C">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w:t>
      </w:r>
      <w:r w:rsidR="00611B3C" w:rsidRPr="00611B3C">
        <w:rPr>
          <w:rFonts w:ascii="Times New Roman" w:eastAsia="Times New Roman" w:hAnsi="Times New Roman" w:cs="Times New Roman"/>
        </w:rPr>
        <w:t xml:space="preserve">uz </w:t>
      </w:r>
      <w:r>
        <w:rPr>
          <w:rFonts w:ascii="Times New Roman" w:eastAsia="Times New Roman" w:hAnsi="Times New Roman" w:cs="Times New Roman"/>
        </w:rPr>
        <w:t xml:space="preserve">iepriekš minēto un </w:t>
      </w:r>
      <w:r w:rsidR="00611B3C"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00611B3C" w:rsidRPr="00611B3C">
        <w:rPr>
          <w:rFonts w:ascii="Times New Roman" w:hAnsi="Times New Roman"/>
        </w:rPr>
        <w:t xml:space="preserve"> </w:t>
      </w:r>
      <w:r w:rsidR="00611B3C"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43.punktu,</w:t>
      </w:r>
      <w:r w:rsidR="00611B3C" w:rsidRPr="00611B3C">
        <w:rPr>
          <w:rFonts w:ascii="Times New Roman" w:eastAsia="Times New Roman" w:hAnsi="Times New Roman" w:cs="Times New Roman"/>
        </w:rPr>
        <w:t xml:space="preserve"> 98.punktu un 105.punktu,  kā arī ņemot vērā Attīstības komitej</w:t>
      </w:r>
      <w:r w:rsidR="003D006A">
        <w:rPr>
          <w:rFonts w:ascii="Times New Roman" w:eastAsia="Times New Roman" w:hAnsi="Times New Roman" w:cs="Times New Roman"/>
        </w:rPr>
        <w:t>as</w:t>
      </w:r>
      <w:r w:rsidR="00611B3C" w:rsidRPr="00611B3C">
        <w:rPr>
          <w:rFonts w:ascii="Times New Roman" w:eastAsia="Times New Roman" w:hAnsi="Times New Roman" w:cs="Times New Roman"/>
        </w:rPr>
        <w:t xml:space="preserve"> </w:t>
      </w:r>
      <w:r w:rsidR="003D006A">
        <w:rPr>
          <w:rFonts w:ascii="Times New Roman" w:eastAsia="Times New Roman" w:hAnsi="Times New Roman" w:cs="Times New Roman"/>
        </w:rPr>
        <w:t>15.01.2025</w:t>
      </w:r>
      <w:r w:rsidR="00611B3C" w:rsidRPr="00611B3C">
        <w:rPr>
          <w:rFonts w:ascii="Times New Roman" w:eastAsia="Times New Roman" w:hAnsi="Times New Roman" w:cs="Times New Roman"/>
          <w:szCs w:val="22"/>
        </w:rPr>
        <w:t>.</w:t>
      </w:r>
      <w:r w:rsidR="003D006A">
        <w:rPr>
          <w:rFonts w:ascii="Times New Roman" w:eastAsia="Times New Roman" w:hAnsi="Times New Roman" w:cs="Times New Roman"/>
          <w:szCs w:val="22"/>
        </w:rPr>
        <w:t xml:space="preserve"> atzinumu</w:t>
      </w:r>
      <w:r w:rsidR="00611B3C" w:rsidRPr="00611B3C">
        <w:rPr>
          <w:rFonts w:ascii="Times New Roman" w:eastAsia="Times New Roman" w:hAnsi="Times New Roman" w:cs="Times New Roman"/>
        </w:rPr>
        <w:t>,</w:t>
      </w:r>
      <w:r w:rsidR="00611B3C" w:rsidRPr="00611B3C">
        <w:rPr>
          <w:rFonts w:ascii="Times New Roman" w:eastAsia="Times New Roman" w:hAnsi="Times New Roman" w:cs="Times New Roman"/>
          <w:color w:val="FF0000"/>
        </w:rPr>
        <w:t xml:space="preserve"> </w:t>
      </w:r>
      <w:r w:rsidR="00611B3C" w:rsidRPr="00611B3C">
        <w:rPr>
          <w:rFonts w:ascii="Times New Roman" w:eastAsia="Times New Roman" w:hAnsi="Times New Roman" w:cs="Times New Roman"/>
        </w:rPr>
        <w:t>Ādažu novada pašvaldības dome</w:t>
      </w:r>
    </w:p>
    <w:p w14:paraId="563B3E49" w14:textId="77777777" w:rsidR="00611B3C" w:rsidRPr="00611B3C" w:rsidRDefault="00611B3C" w:rsidP="00611B3C">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39D1568A" w14:textId="6E25696F"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00107FC9" w:rsidRPr="00107FC9">
        <w:rPr>
          <w:rFonts w:ascii="Times New Roman" w:eastAsia="Times New Roman" w:hAnsi="Times New Roman" w:cs="Times New Roman"/>
        </w:rPr>
        <w:t xml:space="preserve">īpašuma </w:t>
      </w:r>
      <w:r w:rsidR="00332316">
        <w:rPr>
          <w:rFonts w:ascii="Times New Roman" w:eastAsia="Times New Roman" w:hAnsi="Times New Roman" w:cs="Times New Roman"/>
        </w:rPr>
        <w:t xml:space="preserve">ar </w:t>
      </w:r>
      <w:r w:rsidR="00107FC9" w:rsidRPr="00107FC9">
        <w:rPr>
          <w:rFonts w:ascii="Times New Roman" w:eastAsia="Times New Roman" w:hAnsi="Times New Roman" w:cs="Times New Roman"/>
        </w:rPr>
        <w:t>kadastra Nr. 8044 011 0737 zemes vienībai Kungu ielā 38, Ādažos, Ādažu novadā, ar kadastra apzīmējumu 80440110034, ar mērķi pamatot zemes vienības sadali apbūves gabalos, jauna ceļa pieslēguma un ielu tīkla izveidi</w:t>
      </w:r>
      <w:r w:rsidRPr="00611B3C">
        <w:rPr>
          <w:rFonts w:ascii="Times New Roman" w:eastAsia="Times New Roman" w:hAnsi="Times New Roman" w:cs="Times New Roman"/>
        </w:rPr>
        <w:t>.</w:t>
      </w:r>
    </w:p>
    <w:p w14:paraId="2EF1D063" w14:textId="0A7B0A99"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lastRenderedPageBreak/>
        <w:t>Par detālplānojuma izstrādes vadītāju apstiprināt Ādažu novada</w:t>
      </w:r>
      <w:r w:rsidR="00734B82">
        <w:rPr>
          <w:rFonts w:ascii="Times New Roman" w:eastAsia="Times New Roman" w:hAnsi="Times New Roman" w:cs="Times New Roman"/>
        </w:rPr>
        <w:t xml:space="preserve"> vecāko</w:t>
      </w:r>
      <w:r w:rsidRPr="00611B3C">
        <w:rPr>
          <w:rFonts w:ascii="Times New Roman" w:eastAsia="Times New Roman" w:hAnsi="Times New Roman" w:cs="Times New Roman"/>
        </w:rPr>
        <w:t xml:space="preserve"> teritorijas plānotāju Miķeli Cini.</w:t>
      </w:r>
    </w:p>
    <w:p w14:paraId="0DD44128" w14:textId="4768CABE"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00FC675A">
        <w:rPr>
          <w:rFonts w:ascii="Times New Roman" w:eastAsia="Times New Roman" w:hAnsi="Times New Roman" w:cs="Times New Roman"/>
        </w:rPr>
        <w:t xml:space="preserve">nekustamā </w:t>
      </w:r>
      <w:r w:rsidRPr="00611B3C">
        <w:rPr>
          <w:rFonts w:ascii="Times New Roman" w:eastAsia="Times New Roman" w:hAnsi="Times New Roman" w:cs="Times New Roman"/>
        </w:rPr>
        <w:t xml:space="preserve">īpašuma </w:t>
      </w:r>
      <w:r w:rsidR="00FC675A">
        <w:rPr>
          <w:rFonts w:ascii="Times New Roman" w:eastAsia="Times New Roman" w:hAnsi="Times New Roman" w:cs="Times New Roman"/>
        </w:rPr>
        <w:t xml:space="preserve">ar </w:t>
      </w:r>
      <w:r w:rsidR="005A3EED" w:rsidRPr="005A3EED">
        <w:rPr>
          <w:rFonts w:ascii="Times New Roman" w:eastAsia="Times New Roman" w:hAnsi="Times New Roman" w:cs="Times New Roman"/>
        </w:rPr>
        <w:t xml:space="preserve">kadastra Nr. 8044 011 0737 zemes vienībai Kungu ielā 38, Ādažos, Ādažu novadā, ar kadastra apzīmējumu 8044 011 0034 </w:t>
      </w:r>
      <w:r w:rsidRPr="00611B3C">
        <w:rPr>
          <w:rFonts w:ascii="Times New Roman" w:eastAsia="Times New Roman" w:hAnsi="Times New Roman" w:cs="Times New Roman"/>
        </w:rPr>
        <w:t>(1.pielikums).</w:t>
      </w:r>
    </w:p>
    <w:p w14:paraId="22D4512F" w14:textId="77777777"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463B2DA6" w14:textId="77777777"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67530E45" w14:textId="483A44EA" w:rsidR="00611B3C" w:rsidRPr="00CC495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9"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sidR="00CC495C">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3234B88B" w14:textId="706CA3BC" w:rsidR="00CC495C" w:rsidRPr="00611B3C" w:rsidRDefault="00CC495C" w:rsidP="00611B3C">
      <w:pPr>
        <w:numPr>
          <w:ilvl w:val="0"/>
          <w:numId w:val="6"/>
        </w:numPr>
        <w:spacing w:after="120"/>
        <w:ind w:left="709" w:hanging="283"/>
        <w:jc w:val="both"/>
        <w:rPr>
          <w:rFonts w:ascii="Times New Roman" w:eastAsia="Times New Roman" w:hAnsi="Times New Roman" w:cs="Times New Roman"/>
          <w:szCs w:val="22"/>
        </w:rPr>
      </w:pPr>
      <w:r w:rsidRPr="00CC495C">
        <w:rPr>
          <w:rFonts w:ascii="Times New Roman" w:eastAsia="Times New Roman" w:hAnsi="Times New Roman" w:cs="Times New Roman"/>
          <w:szCs w:val="22"/>
        </w:rPr>
        <w:t>Paziņojumu par detālplānojuma izstrādes uzsākšanu ievietot Teritorijas attīstības plānošanas informācijas sistēmā, pašvaldības tīmekļvietnē www.adazunovads.lv un pašvaldības informatīvajā izdevumā “Ādažu Novada Vēstis”.</w:t>
      </w:r>
    </w:p>
    <w:p w14:paraId="78576C84" w14:textId="1A36C7D2"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00CC495C"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4CEB0308" w14:textId="77777777"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6EE02624" w14:textId="77777777" w:rsidR="00611B3C" w:rsidRPr="00611B3C" w:rsidRDefault="00611B3C" w:rsidP="00611B3C">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izpildes kontroli atbild pašvaldības izpilddirektora vietniece.</w:t>
      </w:r>
    </w:p>
    <w:p w14:paraId="0D82DD7E" w14:textId="6E499E8F" w:rsidR="00611B3C" w:rsidRPr="006761AE" w:rsidRDefault="00611B3C" w:rsidP="00E74B80">
      <w:pPr>
        <w:numPr>
          <w:ilvl w:val="0"/>
          <w:numId w:val="6"/>
        </w:numPr>
        <w:spacing w:after="120"/>
        <w:ind w:left="709" w:hanging="425"/>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7077EC8F" w14:textId="77777777" w:rsidR="00611B3C" w:rsidRPr="00611B3C" w:rsidRDefault="00611B3C" w:rsidP="00611B3C">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43BB1639" w14:textId="041D5176" w:rsidR="00611B3C" w:rsidRPr="00611B3C" w:rsidRDefault="00611B3C" w:rsidP="00611B3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sidR="004A2CA2">
        <w:rPr>
          <w:rFonts w:ascii="Times New Roman" w:eastAsia="Times New Roman" w:hAnsi="Times New Roman" w:cs="Times New Roman"/>
        </w:rPr>
        <w:t xml:space="preserve"> uz 3 </w:t>
      </w:r>
      <w:proofErr w:type="spellStart"/>
      <w:r w:rsidR="004A2CA2">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7B504E50" w14:textId="3296C280" w:rsidR="00611B3C" w:rsidRDefault="00611B3C" w:rsidP="00611B3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sidR="00CC495C">
        <w:rPr>
          <w:rFonts w:ascii="Times New Roman" w:eastAsia="Times New Roman" w:hAnsi="Times New Roman" w:cs="Times New Roman"/>
          <w:szCs w:val="22"/>
        </w:rPr>
        <w:t xml:space="preserve"> uz </w:t>
      </w:r>
      <w:r w:rsidR="004A2CA2">
        <w:rPr>
          <w:rFonts w:ascii="Times New Roman" w:eastAsia="Times New Roman" w:hAnsi="Times New Roman" w:cs="Times New Roman"/>
          <w:szCs w:val="22"/>
        </w:rPr>
        <w:t xml:space="preserve">2 </w:t>
      </w:r>
      <w:proofErr w:type="spellStart"/>
      <w:r w:rsidR="00CC495C">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1EEA84C1" w14:textId="27F95859" w:rsidR="004A2CA2" w:rsidRDefault="004A2CA2" w:rsidP="004A2CA2">
      <w:pPr>
        <w:numPr>
          <w:ilvl w:val="0"/>
          <w:numId w:val="4"/>
        </w:numPr>
        <w:spacing w:after="120"/>
        <w:ind w:left="714" w:hanging="357"/>
        <w:jc w:val="both"/>
        <w:rPr>
          <w:rFonts w:ascii="Times New Roman" w:eastAsia="Times New Roman" w:hAnsi="Times New Roman" w:cs="Times New Roman"/>
          <w:szCs w:val="22"/>
        </w:rPr>
      </w:pPr>
      <w:r w:rsidRPr="00CC495C">
        <w:rPr>
          <w:rFonts w:ascii="Times New Roman" w:eastAsia="Times New Roman" w:hAnsi="Times New Roman" w:cs="Times New Roman"/>
          <w:szCs w:val="22"/>
        </w:rPr>
        <w:t>Līguma projekts par detālplānojuma izstrādi un finansēšanu</w:t>
      </w:r>
      <w:r>
        <w:rPr>
          <w:rFonts w:ascii="Times New Roman" w:eastAsia="Times New Roman" w:hAnsi="Times New Roman" w:cs="Times New Roman"/>
          <w:szCs w:val="22"/>
        </w:rPr>
        <w:t xml:space="preserve"> uz </w:t>
      </w:r>
      <w:r w:rsidR="00990B5E">
        <w:rPr>
          <w:rFonts w:ascii="Times New Roman" w:eastAsia="Times New Roman" w:hAnsi="Times New Roman" w:cs="Times New Roman"/>
          <w:szCs w:val="22"/>
        </w:rPr>
        <w:t>3</w:t>
      </w:r>
      <w:r>
        <w:rPr>
          <w:rFonts w:ascii="Times New Roman" w:eastAsia="Times New Roman" w:hAnsi="Times New Roman" w:cs="Times New Roman"/>
          <w:szCs w:val="22"/>
        </w:rPr>
        <w:t xml:space="preserve"> </w:t>
      </w:r>
      <w:proofErr w:type="spellStart"/>
      <w:r>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8F9FDE1" w14:textId="07736B9F" w:rsidR="00236718" w:rsidRDefault="00236718" w:rsidP="00236718">
      <w:pPr>
        <w:pStyle w:val="ListParagraph"/>
        <w:numPr>
          <w:ilvl w:val="0"/>
          <w:numId w:val="4"/>
        </w:numPr>
        <w:rPr>
          <w:rFonts w:ascii="Times New Roman" w:eastAsia="Times New Roman" w:hAnsi="Times New Roman" w:cs="Times New Roman"/>
          <w:szCs w:val="22"/>
        </w:rPr>
      </w:pPr>
      <w:r w:rsidRPr="00236718">
        <w:rPr>
          <w:rFonts w:ascii="Times New Roman" w:eastAsia="Times New Roman" w:hAnsi="Times New Roman" w:cs="Times New Roman"/>
          <w:szCs w:val="22"/>
        </w:rPr>
        <w:t xml:space="preserve">Detālplānojuma priekšlikums uz 3 </w:t>
      </w:r>
      <w:proofErr w:type="spellStart"/>
      <w:r w:rsidRPr="00236718">
        <w:rPr>
          <w:rFonts w:ascii="Times New Roman" w:eastAsia="Times New Roman" w:hAnsi="Times New Roman" w:cs="Times New Roman"/>
          <w:szCs w:val="22"/>
        </w:rPr>
        <w:t>lp</w:t>
      </w:r>
      <w:proofErr w:type="spellEnd"/>
      <w:r w:rsidRPr="00236718">
        <w:rPr>
          <w:rFonts w:ascii="Times New Roman" w:eastAsia="Times New Roman" w:hAnsi="Times New Roman" w:cs="Times New Roman"/>
          <w:szCs w:val="22"/>
        </w:rPr>
        <w:t>.</w:t>
      </w:r>
    </w:p>
    <w:p w14:paraId="3124CE38" w14:textId="77777777" w:rsidR="00757CAF" w:rsidRDefault="00757CAF" w:rsidP="00757CAF">
      <w:pPr>
        <w:pStyle w:val="ListParagraph"/>
        <w:rPr>
          <w:rFonts w:ascii="Times New Roman" w:eastAsia="Times New Roman" w:hAnsi="Times New Roman" w:cs="Times New Roman"/>
          <w:szCs w:val="22"/>
        </w:rPr>
      </w:pPr>
    </w:p>
    <w:p w14:paraId="7FA8CB6F" w14:textId="6C7685E1" w:rsidR="00757CAF" w:rsidRPr="00236718" w:rsidRDefault="00757CAF" w:rsidP="00236718">
      <w:pPr>
        <w:pStyle w:val="ListParagraph"/>
        <w:numPr>
          <w:ilvl w:val="0"/>
          <w:numId w:val="4"/>
        </w:numPr>
        <w:rPr>
          <w:rFonts w:ascii="Times New Roman" w:eastAsia="Times New Roman" w:hAnsi="Times New Roman" w:cs="Times New Roman"/>
          <w:szCs w:val="22"/>
        </w:rPr>
      </w:pPr>
      <w:r>
        <w:rPr>
          <w:rFonts w:ascii="Times New Roman" w:eastAsia="Times New Roman" w:hAnsi="Times New Roman" w:cs="Times New Roman"/>
          <w:szCs w:val="22"/>
        </w:rPr>
        <w:t xml:space="preserve">Detālplānojuma </w:t>
      </w:r>
      <w:proofErr w:type="spellStart"/>
      <w:r>
        <w:rPr>
          <w:rFonts w:ascii="Times New Roman" w:eastAsia="Times New Roman" w:hAnsi="Times New Roman" w:cs="Times New Roman"/>
          <w:szCs w:val="22"/>
        </w:rPr>
        <w:t>vizualizācijas</w:t>
      </w:r>
      <w:proofErr w:type="spellEnd"/>
      <w:r>
        <w:rPr>
          <w:rFonts w:ascii="Times New Roman" w:eastAsia="Times New Roman" w:hAnsi="Times New Roman" w:cs="Times New Roman"/>
          <w:szCs w:val="22"/>
        </w:rPr>
        <w:t xml:space="preserve"> uz 8 </w:t>
      </w:r>
      <w:proofErr w:type="spellStart"/>
      <w:r>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2D94973" w14:textId="58D7BA7A" w:rsidR="00611B3C" w:rsidRPr="00611B3C" w:rsidRDefault="00611B3C" w:rsidP="008B4353">
      <w:pPr>
        <w:ind w:left="720"/>
        <w:jc w:val="both"/>
        <w:rPr>
          <w:rFonts w:ascii="Times New Roman" w:eastAsia="Times New Roman" w:hAnsi="Times New Roman" w:cs="Times New Roman"/>
          <w:szCs w:val="22"/>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06A7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06A7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06A7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06A7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6466B430" w:rsidR="0079484F" w:rsidRPr="00CC495C" w:rsidRDefault="00FB706B" w:rsidP="00564CA6">
      <w:pPr>
        <w:jc w:val="both"/>
        <w:rPr>
          <w:rFonts w:ascii="Times New Roman" w:hAnsi="Times New Roman" w:cs="Times New Roman"/>
        </w:rPr>
      </w:pPr>
      <w:r w:rsidRPr="00CC495C">
        <w:rPr>
          <w:rFonts w:ascii="Times New Roman" w:hAnsi="Times New Roman" w:cs="Times New Roman"/>
        </w:rPr>
        <w:t>TPN:@</w:t>
      </w:r>
    </w:p>
    <w:p w14:paraId="6120CA97" w14:textId="4493E97E" w:rsidR="00FB706B" w:rsidRPr="00CC495C" w:rsidRDefault="00FB706B" w:rsidP="00564CA6">
      <w:pPr>
        <w:jc w:val="both"/>
        <w:rPr>
          <w:rFonts w:ascii="Times New Roman" w:hAnsi="Times New Roman" w:cs="Times New Roman"/>
        </w:rPr>
      </w:pPr>
      <w:r w:rsidRPr="00CC495C">
        <w:rPr>
          <w:rFonts w:ascii="Times New Roman" w:hAnsi="Times New Roman" w:cs="Times New Roman"/>
        </w:rPr>
        <w:t>ID</w:t>
      </w:r>
      <w:r w:rsidR="00C86593">
        <w:rPr>
          <w:rFonts w:ascii="Times New Roman" w:hAnsi="Times New Roman" w:cs="Times New Roman"/>
        </w:rPr>
        <w:t>R</w:t>
      </w:r>
      <w:r w:rsidRPr="00CC495C">
        <w:rPr>
          <w:rFonts w:ascii="Times New Roman" w:hAnsi="Times New Roman" w:cs="Times New Roman"/>
        </w:rPr>
        <w:t>V:@</w:t>
      </w:r>
    </w:p>
    <w:p w14:paraId="1CB20361" w14:textId="1DBE5B9F" w:rsidR="00FB706B" w:rsidRPr="00CC495C" w:rsidRDefault="00FB706B" w:rsidP="00564CA6">
      <w:pPr>
        <w:jc w:val="both"/>
        <w:rPr>
          <w:rFonts w:ascii="Times New Roman" w:hAnsi="Times New Roman" w:cs="Times New Roman"/>
        </w:rPr>
      </w:pPr>
      <w:proofErr w:type="spellStart"/>
      <w:r w:rsidRPr="00CC495C">
        <w:rPr>
          <w:rFonts w:ascii="Times New Roman" w:hAnsi="Times New Roman" w:cs="Times New Roman"/>
        </w:rPr>
        <w:t>Iesn</w:t>
      </w:r>
      <w:proofErr w:type="spellEnd"/>
      <w:r w:rsidRPr="00CC495C">
        <w:rPr>
          <w:rFonts w:ascii="Times New Roman" w:hAnsi="Times New Roman" w:cs="Times New Roman"/>
        </w:rPr>
        <w:t xml:space="preserve">.: Dzelzenes </w:t>
      </w:r>
      <w:proofErr w:type="spellStart"/>
      <w:r w:rsidRPr="00CC495C">
        <w:rPr>
          <w:rFonts w:ascii="Times New Roman" w:hAnsi="Times New Roman" w:cs="Times New Roman"/>
        </w:rPr>
        <w:t>Development</w:t>
      </w:r>
      <w:proofErr w:type="spellEnd"/>
      <w:r w:rsidRPr="00CC495C">
        <w:rPr>
          <w:rFonts w:ascii="Times New Roman" w:hAnsi="Times New Roman" w:cs="Times New Roman"/>
        </w:rPr>
        <w:t xml:space="preserve"> SIA, </w:t>
      </w:r>
      <w:r w:rsidR="00FC675A" w:rsidRPr="00FC675A">
        <w:rPr>
          <w:rFonts w:ascii="Times New Roman" w:hAnsi="Times New Roman" w:cs="Times New Roman"/>
        </w:rPr>
        <w:t>reģistrācijas N</w:t>
      </w:r>
      <w:r w:rsidR="00FC675A">
        <w:rPr>
          <w:rFonts w:ascii="Times New Roman" w:hAnsi="Times New Roman" w:cs="Times New Roman"/>
        </w:rPr>
        <w:t>r.</w:t>
      </w:r>
      <w:r w:rsidR="00FC675A" w:rsidRPr="00FC675A">
        <w:rPr>
          <w:rFonts w:ascii="Times New Roman" w:hAnsi="Times New Roman" w:cs="Times New Roman"/>
        </w:rPr>
        <w:t>40203413234</w:t>
      </w:r>
      <w:r w:rsidR="00FC675A">
        <w:rPr>
          <w:rFonts w:ascii="Times New Roman" w:hAnsi="Times New Roman" w:cs="Times New Roman"/>
        </w:rPr>
        <w:t xml:space="preserve"> </w:t>
      </w:r>
      <w:r w:rsidR="00CC495C">
        <w:rPr>
          <w:rFonts w:ascii="Times New Roman" w:hAnsi="Times New Roman" w:cs="Times New Roman"/>
        </w:rPr>
        <w:t xml:space="preserve">@ </w:t>
      </w:r>
      <w:hyperlink r:id="rId10" w:history="1">
        <w:r w:rsidR="00CC495C" w:rsidRPr="00425F64">
          <w:rPr>
            <w:rStyle w:val="Hyperlink"/>
            <w:rFonts w:ascii="Times New Roman" w:hAnsi="Times New Roman" w:cs="Times New Roman"/>
          </w:rPr>
          <w:t>priit.toomingas@buveserviss.lv</w:t>
        </w:r>
      </w:hyperlink>
      <w:r w:rsidR="00CC495C">
        <w:rPr>
          <w:rFonts w:ascii="Times New Roman" w:hAnsi="Times New Roman" w:cs="Times New Roman"/>
        </w:rPr>
        <w:t xml:space="preserve"> </w:t>
      </w:r>
    </w:p>
    <w:p w14:paraId="1F5CCC73" w14:textId="77777777" w:rsidR="00564CA6" w:rsidRPr="00CC495C" w:rsidRDefault="00564CA6" w:rsidP="00564CA6">
      <w:pPr>
        <w:jc w:val="both"/>
        <w:rPr>
          <w:rFonts w:ascii="Times New Roman" w:hAnsi="Times New Roman" w:cs="Times New Roman"/>
        </w:rPr>
      </w:pPr>
    </w:p>
    <w:p w14:paraId="6955A864" w14:textId="37EFC83D" w:rsidR="00564CA6" w:rsidRPr="00B47C10" w:rsidRDefault="00E06A70"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62A4" w14:textId="77777777" w:rsidR="00E06A70" w:rsidRDefault="00E06A70">
      <w:r>
        <w:separator/>
      </w:r>
    </w:p>
  </w:endnote>
  <w:endnote w:type="continuationSeparator" w:id="0">
    <w:p w14:paraId="5FC7BCDB" w14:textId="77777777" w:rsidR="00E06A70" w:rsidRDefault="00E0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610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06A7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C832" w14:textId="77777777" w:rsidR="00E06A70" w:rsidRDefault="00E06A70">
      <w:r>
        <w:separator/>
      </w:r>
    </w:p>
  </w:footnote>
  <w:footnote w:type="continuationSeparator" w:id="0">
    <w:p w14:paraId="3CDBF84D" w14:textId="77777777" w:rsidR="00E06A70" w:rsidRDefault="00E0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05E46E26">
      <w:start w:val="1"/>
      <w:numFmt w:val="decimal"/>
      <w:lvlText w:val="%1."/>
      <w:lvlJc w:val="left"/>
      <w:pPr>
        <w:ind w:left="720" w:hanging="360"/>
      </w:pPr>
      <w:rPr>
        <w:rFonts w:hint="default"/>
      </w:rPr>
    </w:lvl>
    <w:lvl w:ilvl="1" w:tplc="17AA41D6" w:tentative="1">
      <w:start w:val="1"/>
      <w:numFmt w:val="lowerLetter"/>
      <w:lvlText w:val="%2."/>
      <w:lvlJc w:val="left"/>
      <w:pPr>
        <w:ind w:left="1440" w:hanging="360"/>
      </w:pPr>
    </w:lvl>
    <w:lvl w:ilvl="2" w:tplc="19367E02" w:tentative="1">
      <w:start w:val="1"/>
      <w:numFmt w:val="lowerRoman"/>
      <w:lvlText w:val="%3."/>
      <w:lvlJc w:val="right"/>
      <w:pPr>
        <w:ind w:left="2160" w:hanging="180"/>
      </w:pPr>
    </w:lvl>
    <w:lvl w:ilvl="3" w:tplc="97A2C64C" w:tentative="1">
      <w:start w:val="1"/>
      <w:numFmt w:val="decimal"/>
      <w:lvlText w:val="%4."/>
      <w:lvlJc w:val="left"/>
      <w:pPr>
        <w:ind w:left="2880" w:hanging="360"/>
      </w:pPr>
    </w:lvl>
    <w:lvl w:ilvl="4" w:tplc="DF3A3200" w:tentative="1">
      <w:start w:val="1"/>
      <w:numFmt w:val="lowerLetter"/>
      <w:lvlText w:val="%5."/>
      <w:lvlJc w:val="left"/>
      <w:pPr>
        <w:ind w:left="3600" w:hanging="360"/>
      </w:pPr>
    </w:lvl>
    <w:lvl w:ilvl="5" w:tplc="75001E0E" w:tentative="1">
      <w:start w:val="1"/>
      <w:numFmt w:val="lowerRoman"/>
      <w:lvlText w:val="%6."/>
      <w:lvlJc w:val="right"/>
      <w:pPr>
        <w:ind w:left="4320" w:hanging="180"/>
      </w:pPr>
    </w:lvl>
    <w:lvl w:ilvl="6" w:tplc="6F70B288" w:tentative="1">
      <w:start w:val="1"/>
      <w:numFmt w:val="decimal"/>
      <w:lvlText w:val="%7."/>
      <w:lvlJc w:val="left"/>
      <w:pPr>
        <w:ind w:left="5040" w:hanging="360"/>
      </w:pPr>
    </w:lvl>
    <w:lvl w:ilvl="7" w:tplc="C144FF9A" w:tentative="1">
      <w:start w:val="1"/>
      <w:numFmt w:val="lowerLetter"/>
      <w:lvlText w:val="%8."/>
      <w:lvlJc w:val="left"/>
      <w:pPr>
        <w:ind w:left="5760" w:hanging="360"/>
      </w:pPr>
    </w:lvl>
    <w:lvl w:ilvl="8" w:tplc="69D237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8F613CC">
      <w:start w:val="1"/>
      <w:numFmt w:val="decimal"/>
      <w:lvlText w:val="%1."/>
      <w:lvlJc w:val="left"/>
      <w:pPr>
        <w:ind w:left="720" w:hanging="360"/>
      </w:pPr>
      <w:rPr>
        <w:rFonts w:hint="default"/>
      </w:rPr>
    </w:lvl>
    <w:lvl w:ilvl="1" w:tplc="D4541790" w:tentative="1">
      <w:start w:val="1"/>
      <w:numFmt w:val="lowerLetter"/>
      <w:lvlText w:val="%2."/>
      <w:lvlJc w:val="left"/>
      <w:pPr>
        <w:ind w:left="1440" w:hanging="360"/>
      </w:pPr>
    </w:lvl>
    <w:lvl w:ilvl="2" w:tplc="5A34E5C2" w:tentative="1">
      <w:start w:val="1"/>
      <w:numFmt w:val="lowerRoman"/>
      <w:lvlText w:val="%3."/>
      <w:lvlJc w:val="right"/>
      <w:pPr>
        <w:ind w:left="2160" w:hanging="180"/>
      </w:pPr>
    </w:lvl>
    <w:lvl w:ilvl="3" w:tplc="F022D8D8" w:tentative="1">
      <w:start w:val="1"/>
      <w:numFmt w:val="decimal"/>
      <w:lvlText w:val="%4."/>
      <w:lvlJc w:val="left"/>
      <w:pPr>
        <w:ind w:left="2880" w:hanging="360"/>
      </w:pPr>
    </w:lvl>
    <w:lvl w:ilvl="4" w:tplc="576899CE" w:tentative="1">
      <w:start w:val="1"/>
      <w:numFmt w:val="lowerLetter"/>
      <w:lvlText w:val="%5."/>
      <w:lvlJc w:val="left"/>
      <w:pPr>
        <w:ind w:left="3600" w:hanging="360"/>
      </w:pPr>
    </w:lvl>
    <w:lvl w:ilvl="5" w:tplc="02D02180" w:tentative="1">
      <w:start w:val="1"/>
      <w:numFmt w:val="lowerRoman"/>
      <w:lvlText w:val="%6."/>
      <w:lvlJc w:val="right"/>
      <w:pPr>
        <w:ind w:left="4320" w:hanging="180"/>
      </w:pPr>
    </w:lvl>
    <w:lvl w:ilvl="6" w:tplc="960E35DA" w:tentative="1">
      <w:start w:val="1"/>
      <w:numFmt w:val="decimal"/>
      <w:lvlText w:val="%7."/>
      <w:lvlJc w:val="left"/>
      <w:pPr>
        <w:ind w:left="5040" w:hanging="360"/>
      </w:pPr>
    </w:lvl>
    <w:lvl w:ilvl="7" w:tplc="632C2956" w:tentative="1">
      <w:start w:val="1"/>
      <w:numFmt w:val="lowerLetter"/>
      <w:lvlText w:val="%8."/>
      <w:lvlJc w:val="left"/>
      <w:pPr>
        <w:ind w:left="5760" w:hanging="360"/>
      </w:pPr>
    </w:lvl>
    <w:lvl w:ilvl="8" w:tplc="3D10E9BC" w:tentative="1">
      <w:start w:val="1"/>
      <w:numFmt w:val="lowerRoman"/>
      <w:lvlText w:val="%9."/>
      <w:lvlJc w:val="right"/>
      <w:pPr>
        <w:ind w:left="6480" w:hanging="180"/>
      </w:pPr>
    </w:lvl>
  </w:abstractNum>
  <w:abstractNum w:abstractNumId="2" w15:restartNumberingAfterBreak="0">
    <w:nsid w:val="13F014EA"/>
    <w:multiLevelType w:val="hybridMultilevel"/>
    <w:tmpl w:val="9F1686D0"/>
    <w:lvl w:ilvl="0" w:tplc="0426000F">
      <w:start w:val="1"/>
      <w:numFmt w:val="decimal"/>
      <w:lvlText w:val="%1."/>
      <w:lvlJc w:val="left"/>
      <w:pPr>
        <w:ind w:left="720" w:hanging="360"/>
      </w:pPr>
      <w:rPr>
        <w:rFonts w:hint="default"/>
      </w:rPr>
    </w:lvl>
    <w:lvl w:ilvl="1" w:tplc="91DE8C2E" w:tentative="1">
      <w:start w:val="1"/>
      <w:numFmt w:val="lowerLetter"/>
      <w:lvlText w:val="%2."/>
      <w:lvlJc w:val="left"/>
      <w:pPr>
        <w:ind w:left="1440" w:hanging="360"/>
      </w:pPr>
    </w:lvl>
    <w:lvl w:ilvl="2" w:tplc="23FA7180" w:tentative="1">
      <w:start w:val="1"/>
      <w:numFmt w:val="lowerRoman"/>
      <w:lvlText w:val="%3."/>
      <w:lvlJc w:val="right"/>
      <w:pPr>
        <w:ind w:left="2160" w:hanging="180"/>
      </w:pPr>
    </w:lvl>
    <w:lvl w:ilvl="3" w:tplc="CDEA46D8" w:tentative="1">
      <w:start w:val="1"/>
      <w:numFmt w:val="decimal"/>
      <w:lvlText w:val="%4."/>
      <w:lvlJc w:val="left"/>
      <w:pPr>
        <w:ind w:left="2880" w:hanging="360"/>
      </w:pPr>
    </w:lvl>
    <w:lvl w:ilvl="4" w:tplc="437E8C92" w:tentative="1">
      <w:start w:val="1"/>
      <w:numFmt w:val="lowerLetter"/>
      <w:lvlText w:val="%5."/>
      <w:lvlJc w:val="left"/>
      <w:pPr>
        <w:ind w:left="3600" w:hanging="360"/>
      </w:pPr>
    </w:lvl>
    <w:lvl w:ilvl="5" w:tplc="56C63BE8" w:tentative="1">
      <w:start w:val="1"/>
      <w:numFmt w:val="lowerRoman"/>
      <w:lvlText w:val="%6."/>
      <w:lvlJc w:val="right"/>
      <w:pPr>
        <w:ind w:left="4320" w:hanging="180"/>
      </w:pPr>
    </w:lvl>
    <w:lvl w:ilvl="6" w:tplc="8F2AA71C" w:tentative="1">
      <w:start w:val="1"/>
      <w:numFmt w:val="decimal"/>
      <w:lvlText w:val="%7."/>
      <w:lvlJc w:val="left"/>
      <w:pPr>
        <w:ind w:left="5040" w:hanging="360"/>
      </w:pPr>
    </w:lvl>
    <w:lvl w:ilvl="7" w:tplc="813096FA" w:tentative="1">
      <w:start w:val="1"/>
      <w:numFmt w:val="lowerLetter"/>
      <w:lvlText w:val="%8."/>
      <w:lvlJc w:val="left"/>
      <w:pPr>
        <w:ind w:left="5760" w:hanging="360"/>
      </w:pPr>
    </w:lvl>
    <w:lvl w:ilvl="8" w:tplc="92E28396" w:tentative="1">
      <w:start w:val="1"/>
      <w:numFmt w:val="lowerRoman"/>
      <w:lvlText w:val="%9."/>
      <w:lvlJc w:val="right"/>
      <w:pPr>
        <w:ind w:left="6480" w:hanging="180"/>
      </w:pPr>
    </w:lvl>
  </w:abstractNum>
  <w:abstractNum w:abstractNumId="3" w15:restartNumberingAfterBreak="0">
    <w:nsid w:val="22B6520B"/>
    <w:multiLevelType w:val="hybridMultilevel"/>
    <w:tmpl w:val="D110E4AE"/>
    <w:lvl w:ilvl="0" w:tplc="0426000F">
      <w:start w:val="1"/>
      <w:numFmt w:val="decimal"/>
      <w:lvlText w:val="%1."/>
      <w:lvlJc w:val="left"/>
      <w:pPr>
        <w:ind w:left="720" w:hanging="360"/>
      </w:pPr>
    </w:lvl>
    <w:lvl w:ilvl="1" w:tplc="E1AAD3FE" w:tentative="1">
      <w:start w:val="1"/>
      <w:numFmt w:val="lowerLetter"/>
      <w:lvlText w:val="%2."/>
      <w:lvlJc w:val="left"/>
      <w:pPr>
        <w:ind w:left="1440" w:hanging="360"/>
      </w:pPr>
    </w:lvl>
    <w:lvl w:ilvl="2" w:tplc="322417C8" w:tentative="1">
      <w:start w:val="1"/>
      <w:numFmt w:val="lowerRoman"/>
      <w:lvlText w:val="%3."/>
      <w:lvlJc w:val="right"/>
      <w:pPr>
        <w:ind w:left="2160" w:hanging="180"/>
      </w:pPr>
    </w:lvl>
    <w:lvl w:ilvl="3" w:tplc="B37AED0C" w:tentative="1">
      <w:start w:val="1"/>
      <w:numFmt w:val="decimal"/>
      <w:lvlText w:val="%4."/>
      <w:lvlJc w:val="left"/>
      <w:pPr>
        <w:ind w:left="2880" w:hanging="360"/>
      </w:pPr>
    </w:lvl>
    <w:lvl w:ilvl="4" w:tplc="78CCC2E2" w:tentative="1">
      <w:start w:val="1"/>
      <w:numFmt w:val="lowerLetter"/>
      <w:lvlText w:val="%5."/>
      <w:lvlJc w:val="left"/>
      <w:pPr>
        <w:ind w:left="3600" w:hanging="360"/>
      </w:pPr>
    </w:lvl>
    <w:lvl w:ilvl="5" w:tplc="FBB29E10" w:tentative="1">
      <w:start w:val="1"/>
      <w:numFmt w:val="lowerRoman"/>
      <w:lvlText w:val="%6."/>
      <w:lvlJc w:val="right"/>
      <w:pPr>
        <w:ind w:left="4320" w:hanging="180"/>
      </w:pPr>
    </w:lvl>
    <w:lvl w:ilvl="6" w:tplc="62606DFE" w:tentative="1">
      <w:start w:val="1"/>
      <w:numFmt w:val="decimal"/>
      <w:lvlText w:val="%7."/>
      <w:lvlJc w:val="left"/>
      <w:pPr>
        <w:ind w:left="5040" w:hanging="360"/>
      </w:pPr>
    </w:lvl>
    <w:lvl w:ilvl="7" w:tplc="12DCC460" w:tentative="1">
      <w:start w:val="1"/>
      <w:numFmt w:val="lowerLetter"/>
      <w:lvlText w:val="%8."/>
      <w:lvlJc w:val="left"/>
      <w:pPr>
        <w:ind w:left="5760" w:hanging="360"/>
      </w:pPr>
    </w:lvl>
    <w:lvl w:ilvl="8" w:tplc="1BACFEE6" w:tentative="1">
      <w:start w:val="1"/>
      <w:numFmt w:val="lowerRoman"/>
      <w:lvlText w:val="%9."/>
      <w:lvlJc w:val="right"/>
      <w:pPr>
        <w:ind w:left="6480" w:hanging="180"/>
      </w:pPr>
    </w:lvl>
  </w:abstractNum>
  <w:abstractNum w:abstractNumId="4" w15:restartNumberingAfterBreak="0">
    <w:nsid w:val="33BD069A"/>
    <w:multiLevelType w:val="hybridMultilevel"/>
    <w:tmpl w:val="F572D9CE"/>
    <w:lvl w:ilvl="0" w:tplc="A6741922">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387763"/>
    <w:multiLevelType w:val="hybridMultilevel"/>
    <w:tmpl w:val="B8E49AB6"/>
    <w:lvl w:ilvl="0" w:tplc="8EC228A0">
      <w:start w:val="1"/>
      <w:numFmt w:val="decimal"/>
      <w:lvlText w:val="%1."/>
      <w:lvlJc w:val="left"/>
      <w:pPr>
        <w:ind w:left="1146" w:hanging="360"/>
      </w:pPr>
    </w:lvl>
    <w:lvl w:ilvl="1" w:tplc="F1FC1308" w:tentative="1">
      <w:start w:val="1"/>
      <w:numFmt w:val="lowerLetter"/>
      <w:lvlText w:val="%2."/>
      <w:lvlJc w:val="left"/>
      <w:pPr>
        <w:ind w:left="1866" w:hanging="360"/>
      </w:pPr>
    </w:lvl>
    <w:lvl w:ilvl="2" w:tplc="66C05218" w:tentative="1">
      <w:start w:val="1"/>
      <w:numFmt w:val="lowerRoman"/>
      <w:lvlText w:val="%3."/>
      <w:lvlJc w:val="right"/>
      <w:pPr>
        <w:ind w:left="2586" w:hanging="180"/>
      </w:pPr>
    </w:lvl>
    <w:lvl w:ilvl="3" w:tplc="B4D84B52" w:tentative="1">
      <w:start w:val="1"/>
      <w:numFmt w:val="decimal"/>
      <w:lvlText w:val="%4."/>
      <w:lvlJc w:val="left"/>
      <w:pPr>
        <w:ind w:left="3306" w:hanging="360"/>
      </w:pPr>
    </w:lvl>
    <w:lvl w:ilvl="4" w:tplc="13C0E97C" w:tentative="1">
      <w:start w:val="1"/>
      <w:numFmt w:val="lowerLetter"/>
      <w:lvlText w:val="%5."/>
      <w:lvlJc w:val="left"/>
      <w:pPr>
        <w:ind w:left="4026" w:hanging="360"/>
      </w:pPr>
    </w:lvl>
    <w:lvl w:ilvl="5" w:tplc="B936F3CE" w:tentative="1">
      <w:start w:val="1"/>
      <w:numFmt w:val="lowerRoman"/>
      <w:lvlText w:val="%6."/>
      <w:lvlJc w:val="right"/>
      <w:pPr>
        <w:ind w:left="4746" w:hanging="180"/>
      </w:pPr>
    </w:lvl>
    <w:lvl w:ilvl="6" w:tplc="D3AE6DE4" w:tentative="1">
      <w:start w:val="1"/>
      <w:numFmt w:val="decimal"/>
      <w:lvlText w:val="%7."/>
      <w:lvlJc w:val="left"/>
      <w:pPr>
        <w:ind w:left="5466" w:hanging="360"/>
      </w:pPr>
    </w:lvl>
    <w:lvl w:ilvl="7" w:tplc="26AC140C" w:tentative="1">
      <w:start w:val="1"/>
      <w:numFmt w:val="lowerLetter"/>
      <w:lvlText w:val="%8."/>
      <w:lvlJc w:val="left"/>
      <w:pPr>
        <w:ind w:left="6186" w:hanging="360"/>
      </w:pPr>
    </w:lvl>
    <w:lvl w:ilvl="8" w:tplc="849AABD2" w:tentative="1">
      <w:start w:val="1"/>
      <w:numFmt w:val="lowerRoman"/>
      <w:lvlText w:val="%9."/>
      <w:lvlJc w:val="right"/>
      <w:pPr>
        <w:ind w:left="6906"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6"/>
  </w:num>
  <w:num w:numId="2" w16cid:durableId="1964530278">
    <w:abstractNumId w:val="1"/>
  </w:num>
  <w:num w:numId="3" w16cid:durableId="963779236">
    <w:abstractNumId w:val="7"/>
  </w:num>
  <w:num w:numId="4" w16cid:durableId="951477870">
    <w:abstractNumId w:val="0"/>
  </w:num>
  <w:num w:numId="5" w16cid:durableId="74908218">
    <w:abstractNumId w:val="3"/>
  </w:num>
  <w:num w:numId="6" w16cid:durableId="1067414123">
    <w:abstractNumId w:val="5"/>
  </w:num>
  <w:num w:numId="7" w16cid:durableId="936987856">
    <w:abstractNumId w:val="2"/>
  </w:num>
  <w:num w:numId="8" w16cid:durableId="1101530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A56"/>
    <w:rsid w:val="00030457"/>
    <w:rsid w:val="00043164"/>
    <w:rsid w:val="00070E3F"/>
    <w:rsid w:val="000E43E7"/>
    <w:rsid w:val="00107FC9"/>
    <w:rsid w:val="00147221"/>
    <w:rsid w:val="00195A73"/>
    <w:rsid w:val="001A297B"/>
    <w:rsid w:val="00230D93"/>
    <w:rsid w:val="00236718"/>
    <w:rsid w:val="0025391B"/>
    <w:rsid w:val="0027264B"/>
    <w:rsid w:val="00276D82"/>
    <w:rsid w:val="00297558"/>
    <w:rsid w:val="002C1E60"/>
    <w:rsid w:val="002D53F6"/>
    <w:rsid w:val="002E0A96"/>
    <w:rsid w:val="002E54CD"/>
    <w:rsid w:val="0030553A"/>
    <w:rsid w:val="00332316"/>
    <w:rsid w:val="00351D48"/>
    <w:rsid w:val="003C401E"/>
    <w:rsid w:val="003D006A"/>
    <w:rsid w:val="0044363B"/>
    <w:rsid w:val="00473400"/>
    <w:rsid w:val="00487993"/>
    <w:rsid w:val="004A2CA2"/>
    <w:rsid w:val="004D516C"/>
    <w:rsid w:val="00521C00"/>
    <w:rsid w:val="0053073B"/>
    <w:rsid w:val="00543508"/>
    <w:rsid w:val="00564CA6"/>
    <w:rsid w:val="00584B6E"/>
    <w:rsid w:val="005A3EED"/>
    <w:rsid w:val="005C7FA1"/>
    <w:rsid w:val="00611B3C"/>
    <w:rsid w:val="00617AAC"/>
    <w:rsid w:val="006761AE"/>
    <w:rsid w:val="00693F05"/>
    <w:rsid w:val="006A66CE"/>
    <w:rsid w:val="006D3451"/>
    <w:rsid w:val="006D513B"/>
    <w:rsid w:val="00734B82"/>
    <w:rsid w:val="0074092B"/>
    <w:rsid w:val="00757CAF"/>
    <w:rsid w:val="00763FBA"/>
    <w:rsid w:val="0079484F"/>
    <w:rsid w:val="007A1FCA"/>
    <w:rsid w:val="007B4DDB"/>
    <w:rsid w:val="008208BF"/>
    <w:rsid w:val="008257F8"/>
    <w:rsid w:val="00876D3E"/>
    <w:rsid w:val="00897B65"/>
    <w:rsid w:val="008B4353"/>
    <w:rsid w:val="008E3846"/>
    <w:rsid w:val="009139A1"/>
    <w:rsid w:val="00931891"/>
    <w:rsid w:val="009715CE"/>
    <w:rsid w:val="00990B5E"/>
    <w:rsid w:val="00996740"/>
    <w:rsid w:val="009A1EFF"/>
    <w:rsid w:val="009A3989"/>
    <w:rsid w:val="009B7F8F"/>
    <w:rsid w:val="00A254B5"/>
    <w:rsid w:val="00A52B04"/>
    <w:rsid w:val="00AF288B"/>
    <w:rsid w:val="00B31C0E"/>
    <w:rsid w:val="00B36CD4"/>
    <w:rsid w:val="00B4014F"/>
    <w:rsid w:val="00B47C10"/>
    <w:rsid w:val="00B85917"/>
    <w:rsid w:val="00BB16A4"/>
    <w:rsid w:val="00BE75D1"/>
    <w:rsid w:val="00C82360"/>
    <w:rsid w:val="00C86593"/>
    <w:rsid w:val="00C9477C"/>
    <w:rsid w:val="00CC1B2F"/>
    <w:rsid w:val="00CC495C"/>
    <w:rsid w:val="00CF16C2"/>
    <w:rsid w:val="00D86969"/>
    <w:rsid w:val="00E06A70"/>
    <w:rsid w:val="00E52DA2"/>
    <w:rsid w:val="00E75D8D"/>
    <w:rsid w:val="00EF06E1"/>
    <w:rsid w:val="00FA29A3"/>
    <w:rsid w:val="00FB706B"/>
    <w:rsid w:val="00FC67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9A1EFF"/>
    <w:pPr>
      <w:ind w:left="720"/>
      <w:contextualSpacing/>
    </w:pPr>
  </w:style>
  <w:style w:type="paragraph" w:styleId="Revision">
    <w:name w:val="Revision"/>
    <w:hidden/>
    <w:uiPriority w:val="99"/>
    <w:semiHidden/>
    <w:rsid w:val="00CC495C"/>
  </w:style>
  <w:style w:type="character" w:styleId="CommentReference">
    <w:name w:val="annotation reference"/>
    <w:basedOn w:val="DefaultParagraphFont"/>
    <w:uiPriority w:val="99"/>
    <w:semiHidden/>
    <w:unhideWhenUsed/>
    <w:rsid w:val="00CC495C"/>
    <w:rPr>
      <w:sz w:val="16"/>
      <w:szCs w:val="16"/>
    </w:rPr>
  </w:style>
  <w:style w:type="paragraph" w:styleId="CommentText">
    <w:name w:val="annotation text"/>
    <w:basedOn w:val="Normal"/>
    <w:link w:val="CommentTextChar"/>
    <w:uiPriority w:val="99"/>
    <w:unhideWhenUsed/>
    <w:rsid w:val="00CC495C"/>
    <w:rPr>
      <w:sz w:val="20"/>
      <w:szCs w:val="20"/>
    </w:rPr>
  </w:style>
  <w:style w:type="character" w:customStyle="1" w:styleId="CommentTextChar">
    <w:name w:val="Comment Text Char"/>
    <w:basedOn w:val="DefaultParagraphFont"/>
    <w:link w:val="CommentText"/>
    <w:uiPriority w:val="99"/>
    <w:rsid w:val="00CC495C"/>
    <w:rPr>
      <w:sz w:val="20"/>
      <w:szCs w:val="20"/>
    </w:rPr>
  </w:style>
  <w:style w:type="paragraph" w:styleId="CommentSubject">
    <w:name w:val="annotation subject"/>
    <w:basedOn w:val="CommentText"/>
    <w:next w:val="CommentText"/>
    <w:link w:val="CommentSubjectChar"/>
    <w:uiPriority w:val="99"/>
    <w:semiHidden/>
    <w:unhideWhenUsed/>
    <w:rsid w:val="00CC495C"/>
    <w:rPr>
      <w:b/>
      <w:bCs/>
    </w:rPr>
  </w:style>
  <w:style w:type="character" w:customStyle="1" w:styleId="CommentSubjectChar">
    <w:name w:val="Comment Subject Char"/>
    <w:basedOn w:val="CommentTextChar"/>
    <w:link w:val="CommentSubject"/>
    <w:uiPriority w:val="99"/>
    <w:semiHidden/>
    <w:rsid w:val="00CC495C"/>
    <w:rPr>
      <w:b/>
      <w:bCs/>
      <w:sz w:val="20"/>
      <w:szCs w:val="20"/>
    </w:rPr>
  </w:style>
  <w:style w:type="character" w:styleId="Hyperlink">
    <w:name w:val="Hyperlink"/>
    <w:basedOn w:val="DefaultParagraphFont"/>
    <w:uiPriority w:val="99"/>
    <w:unhideWhenUsed/>
    <w:rsid w:val="00CC495C"/>
    <w:rPr>
      <w:color w:val="0563C1" w:themeColor="hyperlink"/>
      <w:u w:val="single"/>
    </w:rPr>
  </w:style>
  <w:style w:type="character" w:styleId="UnresolvedMention">
    <w:name w:val="Unresolved Mention"/>
    <w:basedOn w:val="DefaultParagraphFont"/>
    <w:uiPriority w:val="99"/>
    <w:semiHidden/>
    <w:unhideWhenUsed/>
    <w:rsid w:val="00CC4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6808">
      <w:bodyDiv w:val="1"/>
      <w:marLeft w:val="0"/>
      <w:marRight w:val="0"/>
      <w:marTop w:val="0"/>
      <w:marBottom w:val="0"/>
      <w:divBdr>
        <w:top w:val="none" w:sz="0" w:space="0" w:color="auto"/>
        <w:left w:val="none" w:sz="0" w:space="0" w:color="auto"/>
        <w:bottom w:val="none" w:sz="0" w:space="0" w:color="auto"/>
        <w:right w:val="none" w:sz="0" w:space="0" w:color="auto"/>
      </w:divBdr>
    </w:div>
    <w:div w:id="11589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toomingas@buveservis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iit.toomingas@buveservis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5277</Words>
  <Characters>3009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49</cp:revision>
  <dcterms:created xsi:type="dcterms:W3CDTF">2024-06-01T14:06:00Z</dcterms:created>
  <dcterms:modified xsi:type="dcterms:W3CDTF">2025-01-21T08:34:00Z</dcterms:modified>
</cp:coreProperties>
</file>