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1BD0B935" w:rsidR="004D516C" w:rsidRPr="00735124" w:rsidRDefault="00735124" w:rsidP="00564CA6">
      <w:pPr>
        <w:rPr>
          <w:sz w:val="22"/>
          <w:szCs w:val="22"/>
        </w:rPr>
      </w:pPr>
      <w:r w:rsidRPr="00735124">
        <w:rPr>
          <w:noProof/>
          <w:sz w:val="22"/>
          <w:szCs w:val="22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735124" w:rsidRDefault="00735124" w:rsidP="00310BC7">
      <w:pPr>
        <w:ind w:left="5387" w:firstLine="279"/>
        <w:jc w:val="right"/>
        <w:rPr>
          <w:rFonts w:ascii="Times New Roman" w:hAnsi="Times New Roman"/>
          <w:bCs/>
          <w:sz w:val="22"/>
          <w:szCs w:val="22"/>
        </w:rPr>
      </w:pPr>
      <w:bookmarkStart w:id="0" w:name="_Hlk86306296"/>
      <w:r w:rsidRPr="00735124">
        <w:rPr>
          <w:rFonts w:ascii="Times New Roman" w:hAnsi="Times New Roman"/>
          <w:bCs/>
          <w:sz w:val="22"/>
          <w:szCs w:val="22"/>
        </w:rPr>
        <w:t>APSTIPRINĀTI</w:t>
      </w:r>
    </w:p>
    <w:p w14:paraId="42F29BCD" w14:textId="6574E581" w:rsidR="00310BC7" w:rsidRPr="00735124" w:rsidRDefault="00735124" w:rsidP="00310BC7">
      <w:pPr>
        <w:ind w:left="5387"/>
        <w:jc w:val="right"/>
        <w:rPr>
          <w:rFonts w:ascii="Times New Roman" w:hAnsi="Times New Roman"/>
          <w:bCs/>
          <w:sz w:val="22"/>
          <w:szCs w:val="22"/>
        </w:rPr>
      </w:pPr>
      <w:r w:rsidRPr="00735124">
        <w:rPr>
          <w:rFonts w:ascii="Times New Roman" w:hAnsi="Times New Roman"/>
          <w:bCs/>
          <w:sz w:val="22"/>
          <w:szCs w:val="22"/>
        </w:rPr>
        <w:t xml:space="preserve">ar Ādažu novada pašvaldības domes </w:t>
      </w:r>
      <w:r w:rsidRPr="00735124">
        <w:rPr>
          <w:rFonts w:ascii="Times New Roman" w:hAnsi="Times New Roman"/>
          <w:noProof/>
          <w:sz w:val="22"/>
          <w:szCs w:val="22"/>
        </w:rPr>
        <w:t xml:space="preserve">2024. gada </w:t>
      </w:r>
      <w:r w:rsidRPr="00735124">
        <w:rPr>
          <w:rFonts w:ascii="Times New Roman" w:hAnsi="Times New Roman"/>
          <w:noProof/>
          <w:sz w:val="22"/>
          <w:szCs w:val="22"/>
        </w:rPr>
        <w:t>27.decembra</w:t>
      </w:r>
      <w:r w:rsidRPr="00735124">
        <w:rPr>
          <w:rFonts w:ascii="Times New Roman" w:hAnsi="Times New Roman"/>
          <w:bCs/>
          <w:sz w:val="22"/>
          <w:szCs w:val="22"/>
        </w:rPr>
        <w:t xml:space="preserve"> sēdes lēmumu (</w:t>
      </w:r>
      <w:r w:rsidRPr="00735124">
        <w:rPr>
          <w:rFonts w:ascii="Times New Roman" w:hAnsi="Times New Roman"/>
          <w:sz w:val="22"/>
          <w:szCs w:val="22"/>
        </w:rPr>
        <w:t>protokols Nr. 31</w:t>
      </w:r>
      <w:r w:rsidRPr="00735124">
        <w:rPr>
          <w:rFonts w:ascii="Times New Roman" w:hAnsi="Times New Roman"/>
          <w:sz w:val="22"/>
          <w:szCs w:val="22"/>
        </w:rPr>
        <w:t xml:space="preserve"> § 11</w:t>
      </w:r>
      <w:r w:rsidRPr="00735124">
        <w:rPr>
          <w:rFonts w:ascii="Times New Roman" w:hAnsi="Times New Roman"/>
          <w:bCs/>
          <w:sz w:val="22"/>
          <w:szCs w:val="22"/>
        </w:rPr>
        <w:t xml:space="preserve">) </w:t>
      </w:r>
    </w:p>
    <w:bookmarkEnd w:id="0"/>
    <w:p w14:paraId="704FF098" w14:textId="77777777" w:rsidR="00310BC7" w:rsidRPr="00735124" w:rsidRDefault="00310BC7" w:rsidP="00310BC7">
      <w:pPr>
        <w:shd w:val="clear" w:color="auto" w:fill="FFFFFF"/>
        <w:rPr>
          <w:rFonts w:ascii="Times New Roman" w:eastAsia="Times New Roman" w:hAnsi="Times New Roman"/>
          <w:sz w:val="22"/>
          <w:szCs w:val="22"/>
          <w:lang w:bidi="en-US"/>
        </w:rPr>
      </w:pPr>
    </w:p>
    <w:p w14:paraId="45CDF15A" w14:textId="77777777" w:rsidR="00310BC7" w:rsidRPr="00735124" w:rsidRDefault="00735124" w:rsidP="00310BC7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735124">
        <w:rPr>
          <w:rFonts w:ascii="Times New Roman" w:eastAsia="Times New Roman" w:hAnsi="Times New Roman"/>
          <w:sz w:val="26"/>
          <w:szCs w:val="26"/>
          <w:lang w:eastAsia="lv-LV"/>
        </w:rPr>
        <w:t>SAISTOŠIE NOTEIKUMI</w:t>
      </w:r>
    </w:p>
    <w:p w14:paraId="08B0E689" w14:textId="77777777" w:rsidR="00310BC7" w:rsidRPr="00735124" w:rsidRDefault="00735124" w:rsidP="00310BC7">
      <w:pPr>
        <w:jc w:val="center"/>
        <w:rPr>
          <w:rFonts w:ascii="Times New Roman" w:eastAsia="Times New Roman" w:hAnsi="Times New Roman"/>
          <w:sz w:val="22"/>
          <w:szCs w:val="22"/>
          <w:lang w:eastAsia="lv-LV"/>
        </w:rPr>
      </w:pPr>
      <w:r w:rsidRPr="00735124">
        <w:rPr>
          <w:rFonts w:ascii="Times New Roman" w:eastAsia="Times New Roman" w:hAnsi="Times New Roman"/>
          <w:sz w:val="22"/>
          <w:szCs w:val="22"/>
          <w:lang w:eastAsia="lv-LV"/>
        </w:rPr>
        <w:t>Ādažos, Ādažu novadā</w:t>
      </w:r>
    </w:p>
    <w:p w14:paraId="47C0F9DB" w14:textId="77777777" w:rsidR="00564CA6" w:rsidRPr="00735124" w:rsidRDefault="00735124" w:rsidP="00564CA6">
      <w:pPr>
        <w:rPr>
          <w:rFonts w:ascii="Times New Roman" w:hAnsi="Times New Roman" w:cs="Times New Roman"/>
          <w:sz w:val="22"/>
          <w:szCs w:val="22"/>
        </w:rPr>
      </w:pP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</w:p>
    <w:p w14:paraId="513E1B4D" w14:textId="5983528D" w:rsidR="00564CA6" w:rsidRPr="00735124" w:rsidRDefault="00735124" w:rsidP="00564CA6">
      <w:pPr>
        <w:rPr>
          <w:rFonts w:ascii="Times New Roman" w:hAnsi="Times New Roman" w:cs="Times New Roman"/>
          <w:sz w:val="22"/>
          <w:szCs w:val="22"/>
        </w:rPr>
      </w:pPr>
      <w:r w:rsidRPr="00735124">
        <w:rPr>
          <w:rFonts w:ascii="Times New Roman" w:hAnsi="Times New Roman" w:cs="Times New Roman"/>
          <w:sz w:val="22"/>
          <w:szCs w:val="22"/>
        </w:rPr>
        <w:t xml:space="preserve">2024. gada 27. </w:t>
      </w:r>
      <w:r w:rsidRPr="00735124">
        <w:rPr>
          <w:rFonts w:ascii="Times New Roman" w:hAnsi="Times New Roman" w:cs="Times New Roman"/>
          <w:sz w:val="22"/>
          <w:szCs w:val="22"/>
        </w:rPr>
        <w:t xml:space="preserve">decembrī </w:t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sz w:val="22"/>
          <w:szCs w:val="22"/>
        </w:rPr>
        <w:tab/>
      </w:r>
      <w:r w:rsidRPr="00735124">
        <w:rPr>
          <w:rFonts w:ascii="Times New Roman" w:hAnsi="Times New Roman" w:cs="Times New Roman"/>
          <w:b/>
          <w:sz w:val="22"/>
          <w:szCs w:val="22"/>
        </w:rPr>
        <w:t>Nr</w:t>
      </w:r>
      <w:r w:rsidRPr="00735124">
        <w:rPr>
          <w:rFonts w:ascii="Times New Roman" w:hAnsi="Times New Roman" w:cs="Times New Roman"/>
          <w:b/>
          <w:sz w:val="22"/>
          <w:szCs w:val="22"/>
        </w:rPr>
        <w:t>.</w:t>
      </w:r>
      <w:r w:rsidRPr="00735124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735124">
        <w:rPr>
          <w:rFonts w:ascii="Times New Roman" w:hAnsi="Times New Roman" w:cs="Times New Roman"/>
          <w:b/>
          <w:noProof/>
          <w:sz w:val="22"/>
          <w:szCs w:val="22"/>
        </w:rPr>
        <w:t>55/2024</w:t>
      </w:r>
      <w:r w:rsidRPr="00735124">
        <w:rPr>
          <w:rFonts w:ascii="Times New Roman" w:hAnsi="Times New Roman" w:cs="Times New Roman"/>
          <w:b/>
          <w:sz w:val="22"/>
          <w:szCs w:val="22"/>
        </w:rPr>
        <w:tab/>
      </w:r>
    </w:p>
    <w:p w14:paraId="56AA4385" w14:textId="77777777" w:rsidR="00564CA6" w:rsidRPr="00735124" w:rsidRDefault="00564CA6" w:rsidP="00564CA6">
      <w:pPr>
        <w:rPr>
          <w:rFonts w:ascii="Times New Roman" w:hAnsi="Times New Roman" w:cs="Times New Roman"/>
          <w:b/>
          <w:sz w:val="22"/>
          <w:szCs w:val="22"/>
        </w:rPr>
      </w:pPr>
    </w:p>
    <w:p w14:paraId="79ABD05A" w14:textId="5DAF3BB0" w:rsidR="00A46DAD" w:rsidRPr="00735124" w:rsidRDefault="00735124" w:rsidP="00A46DAD">
      <w:pPr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 w:rsidRPr="00735124">
        <w:rPr>
          <w:rFonts w:ascii="Times New Roman" w:eastAsia="Calibri" w:hAnsi="Times New Roman" w:cs="Times New Roman"/>
          <w:b/>
          <w:sz w:val="22"/>
          <w:szCs w:val="22"/>
        </w:rPr>
        <w:t xml:space="preserve">Par </w:t>
      </w:r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Ādažu novada domes 2018. </w:t>
      </w:r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gada 27. </w:t>
      </w:r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marta saistošo noteikumu Nr. </w:t>
      </w:r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7/2018 “</w:t>
      </w:r>
      <w:r w:rsidRPr="00735124">
        <w:rPr>
          <w:rFonts w:ascii="Times New Roman" w:eastAsia="Calibri" w:hAnsi="Times New Roman" w:cs="Times New Roman"/>
          <w:b/>
          <w:sz w:val="22"/>
          <w:szCs w:val="22"/>
        </w:rPr>
        <w:t xml:space="preserve">Ādažu novada teritorijas plānojuma grafiskā </w:t>
      </w:r>
      <w:r w:rsidRPr="00735124">
        <w:rPr>
          <w:rFonts w:ascii="Times New Roman" w:eastAsia="Calibri" w:hAnsi="Times New Roman" w:cs="Times New Roman"/>
          <w:b/>
          <w:sz w:val="22"/>
          <w:szCs w:val="22"/>
        </w:rPr>
        <w:t>daļa un teritorijas izmantošanas un apbūves noteikumi</w:t>
      </w:r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” atzīšanu par spēku zaudējušiem daļā (grafiskās daļas kartē </w:t>
      </w:r>
      <w:bookmarkStart w:id="1" w:name="_Hlk149296019"/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“Ādažu novada funkcionālā zonējuma karte”</w:t>
      </w:r>
      <w:bookmarkEnd w:id="1"/>
      <w:r w:rsidRPr="0073512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 noteikto plānoto ielu sarkano līniju atcelšana daļā)</w:t>
      </w:r>
    </w:p>
    <w:p w14:paraId="4F651703" w14:textId="77777777" w:rsidR="00A46DAD" w:rsidRPr="00735124" w:rsidRDefault="00A46DAD" w:rsidP="00A46DA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430B3EA" w14:textId="77777777" w:rsidR="00A46DAD" w:rsidRPr="00735124" w:rsidRDefault="00735124" w:rsidP="00A46DAD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</w:pPr>
      <w:r w:rsidRPr="00735124"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  <w:t>Izdoti saskaņā ar Pašvaldību likuma</w:t>
      </w:r>
    </w:p>
    <w:p w14:paraId="0B731272" w14:textId="77777777" w:rsidR="00A46DAD" w:rsidRPr="00735124" w:rsidRDefault="00735124" w:rsidP="00A46DAD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</w:pPr>
      <w:r w:rsidRPr="00735124"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  <w:t xml:space="preserve">10.panta pirmās daļas 1.punktu </w:t>
      </w:r>
      <w:r w:rsidRPr="00735124"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  <w:t xml:space="preserve">un </w:t>
      </w:r>
      <w:r w:rsidRPr="00735124"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  <w:t>44.panta</w:t>
      </w:r>
      <w:r w:rsidRPr="00735124"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  <w:t xml:space="preserve"> </w:t>
      </w:r>
      <w:r w:rsidRPr="00735124">
        <w:rPr>
          <w:rFonts w:ascii="Times New Roman" w:eastAsia="Times New Roman" w:hAnsi="Times New Roman" w:cs="Times New Roman"/>
          <w:i/>
          <w:iCs/>
          <w:sz w:val="22"/>
          <w:szCs w:val="22"/>
          <w:lang w:eastAsia="lv-LV"/>
        </w:rPr>
        <w:t xml:space="preserve">otro daļu </w:t>
      </w:r>
    </w:p>
    <w:p w14:paraId="3F34536F" w14:textId="77777777" w:rsidR="00A46DAD" w:rsidRPr="00735124" w:rsidRDefault="00A46DAD" w:rsidP="00A46D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7198D2" w14:textId="77777777" w:rsidR="00A46DAD" w:rsidRPr="00735124" w:rsidRDefault="00735124" w:rsidP="00A46DAD">
      <w:pPr>
        <w:numPr>
          <w:ilvl w:val="0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noProof/>
          <w:sz w:val="22"/>
          <w:szCs w:val="22"/>
        </w:rPr>
        <w:t xml:space="preserve">Ar šiem saistošiem noteikumiem tiek atzīti par spēku zaudējušiem 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Ādažu novada domes </w:t>
      </w:r>
      <w:r w:rsidRPr="00735124">
        <w:rPr>
          <w:rFonts w:ascii="Times New Roman" w:eastAsia="Calibri" w:hAnsi="Times New Roman" w:cs="Times New Roman"/>
          <w:color w:val="000000"/>
          <w:sz w:val="22"/>
          <w:szCs w:val="22"/>
        </w:rPr>
        <w:t>2018.gada 27.marta saistošie noteikumi Nr.7/2018 „</w:t>
      </w:r>
      <w:r w:rsidRPr="00735124">
        <w:rPr>
          <w:rFonts w:ascii="Times New Roman" w:eastAsia="Calibri" w:hAnsi="Times New Roman" w:cs="Times New Roman"/>
          <w:sz w:val="22"/>
          <w:szCs w:val="22"/>
        </w:rPr>
        <w:t>Ādažu novada teritorijas plānojuma grafiskā daļa un teritorijas iz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mantošanas un apbūves noteikumi” daļā - atceļot grafiskās daļas kartē </w:t>
      </w:r>
      <w:r w:rsidRPr="00735124">
        <w:rPr>
          <w:rFonts w:ascii="Times New Roman" w:eastAsia="Calibri" w:hAnsi="Times New Roman" w:cs="Times New Roman"/>
          <w:color w:val="000000"/>
          <w:sz w:val="22"/>
          <w:szCs w:val="22"/>
        </w:rPr>
        <w:t>“Ādažu novada funkcionālā zonējuma karte”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noteiktās plānoto ielu sarkanās līnijas:</w:t>
      </w:r>
    </w:p>
    <w:p w14:paraId="0200A5C8" w14:textId="1C346ED9" w:rsidR="00A46DAD" w:rsidRPr="00735124" w:rsidRDefault="00735124" w:rsidP="00A46DA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sz w:val="22"/>
          <w:szCs w:val="22"/>
        </w:rPr>
        <w:t>nekustamā īpašuma “Smiltāji” (kadastra Nr. 80440020224) zemes vienībā ar kadastra apzīmējumu 8044002022</w:t>
      </w:r>
      <w:r w:rsidRPr="00735124">
        <w:rPr>
          <w:rFonts w:ascii="Times New Roman" w:eastAsia="Calibri" w:hAnsi="Times New Roman" w:cs="Times New Roman"/>
          <w:sz w:val="22"/>
          <w:szCs w:val="22"/>
        </w:rPr>
        <w:t>4, nekustamā īpašuma “Atpūtnieki” (kadastra Nr. 80440020332) zemes vienīb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>as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ar kadastra apzīmējumu 80440020332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 xml:space="preserve"> daļā</w:t>
      </w:r>
      <w:r w:rsidRPr="00735124">
        <w:rPr>
          <w:rFonts w:ascii="Times New Roman" w:eastAsia="Calibri" w:hAnsi="Times New Roman" w:cs="Times New Roman"/>
          <w:sz w:val="22"/>
          <w:szCs w:val="22"/>
        </w:rPr>
        <w:t>, nekustamā īpašuma “Vēži” (kadastra Nr. 80440020170) zemes vienībā ar kadastra apzīmējumu 80440020170 (</w:t>
      </w:r>
      <w:r w:rsidR="00C875CC" w:rsidRPr="00735124">
        <w:rPr>
          <w:rFonts w:ascii="Times New Roman" w:eastAsia="Calibri" w:hAnsi="Times New Roman" w:cs="Times New Roman"/>
          <w:sz w:val="22"/>
          <w:szCs w:val="22"/>
        </w:rPr>
        <w:t>1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.pielikums); </w:t>
      </w:r>
    </w:p>
    <w:p w14:paraId="6DE495F0" w14:textId="228D4251" w:rsidR="00A46DAD" w:rsidRPr="00735124" w:rsidRDefault="00735124" w:rsidP="00A46DA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sz w:val="22"/>
          <w:szCs w:val="22"/>
        </w:rPr>
        <w:t>nekustamā īpašuma “</w:t>
      </w:r>
      <w:proofErr w:type="spellStart"/>
      <w:r w:rsidRPr="00735124">
        <w:rPr>
          <w:rFonts w:ascii="Times New Roman" w:eastAsia="Calibri" w:hAnsi="Times New Roman" w:cs="Times New Roman"/>
          <w:sz w:val="22"/>
          <w:szCs w:val="22"/>
        </w:rPr>
        <w:t>Bir</w:t>
      </w:r>
      <w:r w:rsidRPr="00735124">
        <w:rPr>
          <w:rFonts w:ascii="Times New Roman" w:eastAsia="Calibri" w:hAnsi="Times New Roman" w:cs="Times New Roman"/>
          <w:sz w:val="22"/>
          <w:szCs w:val="22"/>
        </w:rPr>
        <w:t>zlejas</w:t>
      </w:r>
      <w:proofErr w:type="spellEnd"/>
      <w:r w:rsidRPr="00735124">
        <w:rPr>
          <w:rFonts w:ascii="Times New Roman" w:eastAsia="Calibri" w:hAnsi="Times New Roman" w:cs="Times New Roman"/>
          <w:sz w:val="22"/>
          <w:szCs w:val="22"/>
        </w:rPr>
        <w:t>” (kadastra Nr. 80440040305) zemes vienībā ar kadastra apzīmējumu 80440040305</w:t>
      </w:r>
      <w:r w:rsidR="00AB5D5D" w:rsidRPr="00735124">
        <w:rPr>
          <w:rFonts w:ascii="Times New Roman" w:eastAsia="Calibri" w:hAnsi="Times New Roman" w:cs="Times New Roman"/>
          <w:sz w:val="22"/>
          <w:szCs w:val="22"/>
        </w:rPr>
        <w:t>,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B5D5D" w:rsidRPr="00735124">
        <w:rPr>
          <w:rFonts w:ascii="Times New Roman" w:eastAsia="Calibri" w:hAnsi="Times New Roman" w:cs="Times New Roman"/>
          <w:sz w:val="22"/>
          <w:szCs w:val="22"/>
        </w:rPr>
        <w:t>nekustamā īpašuma “Lindas ceļš” (kadastra Nr. 80440040913) zemes vienīb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>as</w:t>
      </w:r>
      <w:r w:rsidR="00AB5D5D" w:rsidRPr="00735124">
        <w:rPr>
          <w:rFonts w:ascii="Times New Roman" w:eastAsia="Calibri" w:hAnsi="Times New Roman" w:cs="Times New Roman"/>
          <w:sz w:val="22"/>
          <w:szCs w:val="22"/>
        </w:rPr>
        <w:t xml:space="preserve"> ar kadastra apzīmējumu 80440040913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 xml:space="preserve"> daļā</w:t>
      </w:r>
      <w:r w:rsidR="00AB5D5D" w:rsidRPr="00735124">
        <w:rPr>
          <w:rFonts w:ascii="Times New Roman" w:eastAsia="Calibri" w:hAnsi="Times New Roman" w:cs="Times New Roman"/>
          <w:sz w:val="22"/>
          <w:szCs w:val="22"/>
        </w:rPr>
        <w:t>, nekustamā īpašuma “</w:t>
      </w:r>
      <w:proofErr w:type="spellStart"/>
      <w:r w:rsidR="00AB5D5D" w:rsidRPr="00735124">
        <w:rPr>
          <w:rFonts w:ascii="Times New Roman" w:eastAsia="Calibri" w:hAnsi="Times New Roman" w:cs="Times New Roman"/>
          <w:sz w:val="22"/>
          <w:szCs w:val="22"/>
        </w:rPr>
        <w:t>Otiņi</w:t>
      </w:r>
      <w:proofErr w:type="spellEnd"/>
      <w:r w:rsidR="00AB5D5D" w:rsidRPr="00735124">
        <w:rPr>
          <w:rFonts w:ascii="Times New Roman" w:eastAsia="Calibri" w:hAnsi="Times New Roman" w:cs="Times New Roman"/>
          <w:sz w:val="22"/>
          <w:szCs w:val="22"/>
        </w:rPr>
        <w:t xml:space="preserve">” (kadastra Nr. </w:t>
      </w:r>
      <w:r w:rsidR="00AB5D5D" w:rsidRPr="00735124">
        <w:rPr>
          <w:rFonts w:ascii="Times New Roman" w:eastAsia="Calibri" w:hAnsi="Times New Roman" w:cs="Times New Roman"/>
          <w:sz w:val="22"/>
          <w:szCs w:val="22"/>
        </w:rPr>
        <w:tab/>
        <w:t>80440040024) zemes vienībā ar kadastra apzīmējumu</w:t>
      </w:r>
      <w:r w:rsidR="00AB5D5D" w:rsidRPr="00735124">
        <w:rPr>
          <w:sz w:val="22"/>
          <w:szCs w:val="22"/>
        </w:rPr>
        <w:t xml:space="preserve"> </w:t>
      </w:r>
      <w:r w:rsidR="00AB5D5D" w:rsidRPr="00735124">
        <w:rPr>
          <w:rFonts w:ascii="Times New Roman" w:eastAsia="Calibri" w:hAnsi="Times New Roman" w:cs="Times New Roman"/>
          <w:sz w:val="22"/>
          <w:szCs w:val="22"/>
        </w:rPr>
        <w:t xml:space="preserve">80440040024, nekustamā īpašuma “Kļaviņas” (kadastra Nr. 80440040056) zemes vienībā ar kadastra apzīmējumu 80440040056 </w:t>
      </w:r>
      <w:r w:rsidRPr="00735124">
        <w:rPr>
          <w:rFonts w:ascii="Times New Roman" w:eastAsia="Calibri" w:hAnsi="Times New Roman" w:cs="Times New Roman"/>
          <w:sz w:val="22"/>
          <w:szCs w:val="22"/>
        </w:rPr>
        <w:t>(</w:t>
      </w:r>
      <w:r w:rsidR="00C875CC" w:rsidRPr="00735124">
        <w:rPr>
          <w:rFonts w:ascii="Times New Roman" w:eastAsia="Calibri" w:hAnsi="Times New Roman" w:cs="Times New Roman"/>
          <w:sz w:val="22"/>
          <w:szCs w:val="22"/>
        </w:rPr>
        <w:t>2</w:t>
      </w:r>
      <w:r w:rsidRPr="00735124">
        <w:rPr>
          <w:rFonts w:ascii="Times New Roman" w:eastAsia="Calibri" w:hAnsi="Times New Roman" w:cs="Times New Roman"/>
          <w:sz w:val="22"/>
          <w:szCs w:val="22"/>
        </w:rPr>
        <w:t>.pielikums);</w:t>
      </w:r>
    </w:p>
    <w:p w14:paraId="7558FF70" w14:textId="4D3FACB5" w:rsidR="00A46DAD" w:rsidRPr="00735124" w:rsidRDefault="00735124" w:rsidP="00A46DA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sz w:val="22"/>
          <w:szCs w:val="22"/>
        </w:rPr>
        <w:t>nekustamā īpašuma “</w:t>
      </w:r>
      <w:proofErr w:type="spellStart"/>
      <w:r w:rsidRPr="00735124">
        <w:rPr>
          <w:rFonts w:ascii="Times New Roman" w:eastAsia="Calibri" w:hAnsi="Times New Roman" w:cs="Times New Roman"/>
          <w:sz w:val="22"/>
          <w:szCs w:val="22"/>
        </w:rPr>
        <w:t>Rītarasas</w:t>
      </w:r>
      <w:proofErr w:type="spellEnd"/>
      <w:r w:rsidRPr="00735124">
        <w:rPr>
          <w:rFonts w:ascii="Times New Roman" w:eastAsia="Calibri" w:hAnsi="Times New Roman" w:cs="Times New Roman"/>
          <w:sz w:val="22"/>
          <w:szCs w:val="22"/>
        </w:rPr>
        <w:t>” (kadastra Nr. 80440050138) zemes vienīb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>as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a</w:t>
      </w:r>
      <w:r w:rsidRPr="00735124">
        <w:rPr>
          <w:rFonts w:ascii="Times New Roman" w:eastAsia="Calibri" w:hAnsi="Times New Roman" w:cs="Times New Roman"/>
          <w:sz w:val="22"/>
          <w:szCs w:val="22"/>
        </w:rPr>
        <w:t>r kadastra apzīmējumu 80440050138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 xml:space="preserve"> daļā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C875CC" w:rsidRPr="00735124">
        <w:rPr>
          <w:rFonts w:ascii="Times New Roman" w:eastAsia="Calibri" w:hAnsi="Times New Roman" w:cs="Times New Roman"/>
          <w:sz w:val="22"/>
          <w:szCs w:val="22"/>
        </w:rPr>
        <w:t>3</w:t>
      </w:r>
      <w:r w:rsidRPr="00735124">
        <w:rPr>
          <w:rFonts w:ascii="Times New Roman" w:eastAsia="Calibri" w:hAnsi="Times New Roman" w:cs="Times New Roman"/>
          <w:sz w:val="22"/>
          <w:szCs w:val="22"/>
        </w:rPr>
        <w:t>.pielikums);</w:t>
      </w:r>
    </w:p>
    <w:p w14:paraId="724C6824" w14:textId="1ED18149" w:rsidR="00A46DAD" w:rsidRPr="00735124" w:rsidRDefault="00735124" w:rsidP="00A46DA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sz w:val="22"/>
          <w:szCs w:val="22"/>
        </w:rPr>
        <w:t>nekustamā īpašuma “</w:t>
      </w:r>
      <w:proofErr w:type="spellStart"/>
      <w:r w:rsidRPr="00735124">
        <w:rPr>
          <w:rFonts w:ascii="Times New Roman" w:eastAsia="Calibri" w:hAnsi="Times New Roman" w:cs="Times New Roman"/>
          <w:sz w:val="22"/>
          <w:szCs w:val="22"/>
        </w:rPr>
        <w:t>Valumi</w:t>
      </w:r>
      <w:proofErr w:type="spellEnd"/>
      <w:r w:rsidRPr="00735124">
        <w:rPr>
          <w:rFonts w:ascii="Times New Roman" w:eastAsia="Calibri" w:hAnsi="Times New Roman" w:cs="Times New Roman"/>
          <w:sz w:val="22"/>
          <w:szCs w:val="22"/>
        </w:rPr>
        <w:t>” (kadastra Nr. 80440050067) zemes vienībā ar kadastra apzīmējumu 80440050067 (</w:t>
      </w:r>
      <w:r w:rsidR="00C875CC" w:rsidRPr="00735124">
        <w:rPr>
          <w:rFonts w:ascii="Times New Roman" w:eastAsia="Calibri" w:hAnsi="Times New Roman" w:cs="Times New Roman"/>
          <w:sz w:val="22"/>
          <w:szCs w:val="22"/>
        </w:rPr>
        <w:t>4</w:t>
      </w:r>
      <w:r w:rsidRPr="00735124">
        <w:rPr>
          <w:rFonts w:ascii="Times New Roman" w:eastAsia="Calibri" w:hAnsi="Times New Roman" w:cs="Times New Roman"/>
          <w:sz w:val="22"/>
          <w:szCs w:val="22"/>
        </w:rPr>
        <w:t>.pielikums);</w:t>
      </w:r>
    </w:p>
    <w:p w14:paraId="7844220A" w14:textId="665985B7" w:rsidR="00A46DAD" w:rsidRPr="00735124" w:rsidRDefault="00735124" w:rsidP="00A46DA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sz w:val="22"/>
          <w:szCs w:val="22"/>
        </w:rPr>
        <w:t>nekustamā īpašuma “Ogas” (kadastra Nr. 80440050129) zemes vienībā ar kadastra apzīmē</w:t>
      </w:r>
      <w:r w:rsidRPr="00735124">
        <w:rPr>
          <w:rFonts w:ascii="Times New Roman" w:eastAsia="Calibri" w:hAnsi="Times New Roman" w:cs="Times New Roman"/>
          <w:sz w:val="22"/>
          <w:szCs w:val="22"/>
        </w:rPr>
        <w:t>jumu 80440050129 (</w:t>
      </w:r>
      <w:r w:rsidR="00C875CC" w:rsidRPr="00735124">
        <w:rPr>
          <w:rFonts w:ascii="Times New Roman" w:eastAsia="Calibri" w:hAnsi="Times New Roman" w:cs="Times New Roman"/>
          <w:sz w:val="22"/>
          <w:szCs w:val="22"/>
        </w:rPr>
        <w:t>5</w:t>
      </w:r>
      <w:r w:rsidRPr="00735124">
        <w:rPr>
          <w:rFonts w:ascii="Times New Roman" w:eastAsia="Calibri" w:hAnsi="Times New Roman" w:cs="Times New Roman"/>
          <w:sz w:val="22"/>
          <w:szCs w:val="22"/>
        </w:rPr>
        <w:t>.pielikums);</w:t>
      </w:r>
    </w:p>
    <w:p w14:paraId="68DAC84D" w14:textId="22EC2734" w:rsidR="00A46DAD" w:rsidRPr="00735124" w:rsidRDefault="00735124" w:rsidP="00735124">
      <w:pPr>
        <w:numPr>
          <w:ilvl w:val="1"/>
          <w:numId w:val="5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35124">
        <w:rPr>
          <w:rFonts w:ascii="Times New Roman" w:eastAsia="Calibri" w:hAnsi="Times New Roman" w:cs="Times New Roman"/>
          <w:sz w:val="22"/>
          <w:szCs w:val="22"/>
        </w:rPr>
        <w:t>nekustamā īpašuma “Kelvini” (kadastra Nr. 80440110429) zemes vienīb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>as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ar kadastra apzīmējumu 80440110032</w:t>
      </w:r>
      <w:r w:rsidR="00C750D3" w:rsidRPr="00735124">
        <w:rPr>
          <w:rFonts w:ascii="Times New Roman" w:eastAsia="Calibri" w:hAnsi="Times New Roman" w:cs="Times New Roman"/>
          <w:sz w:val="22"/>
          <w:szCs w:val="22"/>
        </w:rPr>
        <w:t xml:space="preserve"> daļā</w:t>
      </w:r>
      <w:r w:rsidRPr="00735124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C875CC" w:rsidRPr="00735124">
        <w:rPr>
          <w:rFonts w:ascii="Times New Roman" w:eastAsia="Calibri" w:hAnsi="Times New Roman" w:cs="Times New Roman"/>
          <w:sz w:val="22"/>
          <w:szCs w:val="22"/>
        </w:rPr>
        <w:t>6</w:t>
      </w:r>
      <w:r w:rsidRPr="00735124">
        <w:rPr>
          <w:rFonts w:ascii="Times New Roman" w:eastAsia="Calibri" w:hAnsi="Times New Roman" w:cs="Times New Roman"/>
          <w:sz w:val="22"/>
          <w:szCs w:val="22"/>
        </w:rPr>
        <w:t>.pielikums).</w:t>
      </w:r>
    </w:p>
    <w:p w14:paraId="28848560" w14:textId="7716E6B9" w:rsidR="00BB16A4" w:rsidRPr="00735124" w:rsidRDefault="00BB16A4" w:rsidP="0073512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9E33C7" w14:textId="04353AC7" w:rsidR="00310BC7" w:rsidRPr="00735124" w:rsidRDefault="00310BC7" w:rsidP="0073512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1CA3D6" w14:textId="77777777" w:rsidR="00310BC7" w:rsidRPr="00735124" w:rsidRDefault="00310BC7" w:rsidP="0073512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55A864" w14:textId="6706536E" w:rsidR="00564CA6" w:rsidRPr="00735124" w:rsidRDefault="00735124" w:rsidP="00735124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735124">
        <w:rPr>
          <w:rFonts w:ascii="Times New Roman" w:hAnsi="Times New Roman" w:cs="Times New Roman"/>
          <w:noProof/>
          <w:sz w:val="22"/>
          <w:szCs w:val="22"/>
        </w:rPr>
        <w:t>Pašvaldības domes priekšsēdētāj</w:t>
      </w:r>
      <w:r w:rsidR="00FA29A3" w:rsidRPr="00735124">
        <w:rPr>
          <w:rFonts w:ascii="Times New Roman" w:hAnsi="Times New Roman" w:cs="Times New Roman"/>
          <w:noProof/>
          <w:sz w:val="22"/>
          <w:szCs w:val="22"/>
        </w:rPr>
        <w:t>a</w:t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Pr="00735124">
        <w:rPr>
          <w:rFonts w:ascii="Times New Roman" w:hAnsi="Times New Roman" w:cs="Times New Roman"/>
          <w:noProof/>
          <w:sz w:val="22"/>
          <w:szCs w:val="22"/>
        </w:rPr>
        <w:tab/>
      </w:r>
      <w:r w:rsidR="00FA29A3" w:rsidRPr="00735124">
        <w:rPr>
          <w:rFonts w:ascii="Times New Roman" w:hAnsi="Times New Roman" w:cs="Times New Roman"/>
          <w:noProof/>
          <w:sz w:val="22"/>
          <w:szCs w:val="22"/>
        </w:rPr>
        <w:t>K. Miķelsone</w:t>
      </w:r>
      <w:r w:rsidRPr="00735124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78BB8A83" w14:textId="4DBDB57B" w:rsidR="00DD67D5" w:rsidRPr="00735124" w:rsidRDefault="00DD67D5" w:rsidP="00735124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3CF9F458" w14:textId="62B441CD" w:rsidR="003F7DB3" w:rsidRPr="00735124" w:rsidRDefault="00735124" w:rsidP="00735124">
      <w:pPr>
        <w:jc w:val="center"/>
        <w:rPr>
          <w:rFonts w:ascii="Times New Roman" w:eastAsia="Calibri" w:hAnsi="Times New Roman"/>
          <w:sz w:val="22"/>
          <w:szCs w:val="22"/>
        </w:rPr>
      </w:pPr>
      <w:r w:rsidRPr="00735124">
        <w:rPr>
          <w:rFonts w:ascii="Times New Roman" w:eastAsia="Calibri" w:hAnsi="Times New Roman"/>
          <w:sz w:val="22"/>
          <w:szCs w:val="22"/>
        </w:rPr>
        <w:t xml:space="preserve">ŠIS DOKUMENTS IR ELEKTRONISKI </w:t>
      </w:r>
      <w:r w:rsidRPr="00735124">
        <w:rPr>
          <w:rFonts w:ascii="Times New Roman" w:eastAsia="Calibri" w:hAnsi="Times New Roman"/>
          <w:sz w:val="22"/>
          <w:szCs w:val="22"/>
        </w:rPr>
        <w:t>PARAKSTĪTS AR DROŠU ELEKTRONISKO PARAKSTU UN SATUR LAIKA ZĪMOGU</w:t>
      </w:r>
    </w:p>
    <w:sectPr w:rsidR="003F7DB3" w:rsidRPr="0073512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7D92" w14:textId="77777777" w:rsidR="00000000" w:rsidRDefault="00735124">
      <w:r>
        <w:separator/>
      </w:r>
    </w:p>
  </w:endnote>
  <w:endnote w:type="continuationSeparator" w:id="0">
    <w:p w14:paraId="2FD3C4A7" w14:textId="77777777" w:rsidR="00000000" w:rsidRDefault="0073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859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3512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36BC" w14:textId="77777777" w:rsidR="00000000" w:rsidRDefault="00735124">
      <w:r>
        <w:separator/>
      </w:r>
    </w:p>
  </w:footnote>
  <w:footnote w:type="continuationSeparator" w:id="0">
    <w:p w14:paraId="2397961D" w14:textId="77777777" w:rsidR="00000000" w:rsidRDefault="0073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A2A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A4C46" w:tentative="1">
      <w:start w:val="1"/>
      <w:numFmt w:val="lowerLetter"/>
      <w:lvlText w:val="%2."/>
      <w:lvlJc w:val="left"/>
      <w:pPr>
        <w:ind w:left="1440" w:hanging="360"/>
      </w:pPr>
    </w:lvl>
    <w:lvl w:ilvl="2" w:tplc="7E0C02FC" w:tentative="1">
      <w:start w:val="1"/>
      <w:numFmt w:val="lowerRoman"/>
      <w:lvlText w:val="%3."/>
      <w:lvlJc w:val="right"/>
      <w:pPr>
        <w:ind w:left="2160" w:hanging="180"/>
      </w:pPr>
    </w:lvl>
    <w:lvl w:ilvl="3" w:tplc="D7B61D22" w:tentative="1">
      <w:start w:val="1"/>
      <w:numFmt w:val="decimal"/>
      <w:lvlText w:val="%4."/>
      <w:lvlJc w:val="left"/>
      <w:pPr>
        <w:ind w:left="2880" w:hanging="360"/>
      </w:pPr>
    </w:lvl>
    <w:lvl w:ilvl="4" w:tplc="1CF43A60" w:tentative="1">
      <w:start w:val="1"/>
      <w:numFmt w:val="lowerLetter"/>
      <w:lvlText w:val="%5."/>
      <w:lvlJc w:val="left"/>
      <w:pPr>
        <w:ind w:left="3600" w:hanging="360"/>
      </w:pPr>
    </w:lvl>
    <w:lvl w:ilvl="5" w:tplc="D4F0AF50" w:tentative="1">
      <w:start w:val="1"/>
      <w:numFmt w:val="lowerRoman"/>
      <w:lvlText w:val="%6."/>
      <w:lvlJc w:val="right"/>
      <w:pPr>
        <w:ind w:left="4320" w:hanging="180"/>
      </w:pPr>
    </w:lvl>
    <w:lvl w:ilvl="6" w:tplc="22C2E5A8" w:tentative="1">
      <w:start w:val="1"/>
      <w:numFmt w:val="decimal"/>
      <w:lvlText w:val="%7."/>
      <w:lvlJc w:val="left"/>
      <w:pPr>
        <w:ind w:left="5040" w:hanging="360"/>
      </w:pPr>
    </w:lvl>
    <w:lvl w:ilvl="7" w:tplc="E9144828" w:tentative="1">
      <w:start w:val="1"/>
      <w:numFmt w:val="lowerLetter"/>
      <w:lvlText w:val="%8."/>
      <w:lvlJc w:val="left"/>
      <w:pPr>
        <w:ind w:left="5760" w:hanging="360"/>
      </w:pPr>
    </w:lvl>
    <w:lvl w:ilvl="8" w:tplc="8E362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F1B2BBC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0B6DB6C" w:tentative="1">
      <w:start w:val="1"/>
      <w:numFmt w:val="lowerLetter"/>
      <w:lvlText w:val="%2."/>
      <w:lvlJc w:val="left"/>
      <w:pPr>
        <w:ind w:left="1440" w:hanging="360"/>
      </w:pPr>
    </w:lvl>
    <w:lvl w:ilvl="2" w:tplc="389633B4" w:tentative="1">
      <w:start w:val="1"/>
      <w:numFmt w:val="lowerRoman"/>
      <w:lvlText w:val="%3."/>
      <w:lvlJc w:val="right"/>
      <w:pPr>
        <w:ind w:left="2160" w:hanging="180"/>
      </w:pPr>
    </w:lvl>
    <w:lvl w:ilvl="3" w:tplc="0ABE981E" w:tentative="1">
      <w:start w:val="1"/>
      <w:numFmt w:val="decimal"/>
      <w:lvlText w:val="%4."/>
      <w:lvlJc w:val="left"/>
      <w:pPr>
        <w:ind w:left="2880" w:hanging="360"/>
      </w:pPr>
    </w:lvl>
    <w:lvl w:ilvl="4" w:tplc="271A54D8" w:tentative="1">
      <w:start w:val="1"/>
      <w:numFmt w:val="lowerLetter"/>
      <w:lvlText w:val="%5."/>
      <w:lvlJc w:val="left"/>
      <w:pPr>
        <w:ind w:left="3600" w:hanging="360"/>
      </w:pPr>
    </w:lvl>
    <w:lvl w:ilvl="5" w:tplc="4D6ED944" w:tentative="1">
      <w:start w:val="1"/>
      <w:numFmt w:val="lowerRoman"/>
      <w:lvlText w:val="%6."/>
      <w:lvlJc w:val="right"/>
      <w:pPr>
        <w:ind w:left="4320" w:hanging="180"/>
      </w:pPr>
    </w:lvl>
    <w:lvl w:ilvl="6" w:tplc="7E18E812" w:tentative="1">
      <w:start w:val="1"/>
      <w:numFmt w:val="decimal"/>
      <w:lvlText w:val="%7."/>
      <w:lvlJc w:val="left"/>
      <w:pPr>
        <w:ind w:left="5040" w:hanging="360"/>
      </w:pPr>
    </w:lvl>
    <w:lvl w:ilvl="7" w:tplc="BA5E42A2" w:tentative="1">
      <w:start w:val="1"/>
      <w:numFmt w:val="lowerLetter"/>
      <w:lvlText w:val="%8."/>
      <w:lvlJc w:val="left"/>
      <w:pPr>
        <w:ind w:left="5760" w:hanging="360"/>
      </w:pPr>
    </w:lvl>
    <w:lvl w:ilvl="8" w:tplc="96500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10272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1270C"/>
    <w:rsid w:val="0025391B"/>
    <w:rsid w:val="00297558"/>
    <w:rsid w:val="00310BC7"/>
    <w:rsid w:val="00330491"/>
    <w:rsid w:val="00351D48"/>
    <w:rsid w:val="003F7DB3"/>
    <w:rsid w:val="00492BDF"/>
    <w:rsid w:val="004C33B2"/>
    <w:rsid w:val="004D516C"/>
    <w:rsid w:val="0053073B"/>
    <w:rsid w:val="00543508"/>
    <w:rsid w:val="00564A42"/>
    <w:rsid w:val="00564CA6"/>
    <w:rsid w:val="005C7FA1"/>
    <w:rsid w:val="005D154C"/>
    <w:rsid w:val="00617AAC"/>
    <w:rsid w:val="00693F05"/>
    <w:rsid w:val="006D3451"/>
    <w:rsid w:val="00735124"/>
    <w:rsid w:val="0074092B"/>
    <w:rsid w:val="007B4DDB"/>
    <w:rsid w:val="008257F8"/>
    <w:rsid w:val="009139A1"/>
    <w:rsid w:val="00917E22"/>
    <w:rsid w:val="00950BD4"/>
    <w:rsid w:val="00996740"/>
    <w:rsid w:val="009E353D"/>
    <w:rsid w:val="00A46DAD"/>
    <w:rsid w:val="00A52B04"/>
    <w:rsid w:val="00AB5D58"/>
    <w:rsid w:val="00AB5D5D"/>
    <w:rsid w:val="00B17EB0"/>
    <w:rsid w:val="00B36CD4"/>
    <w:rsid w:val="00BB16A4"/>
    <w:rsid w:val="00C750D3"/>
    <w:rsid w:val="00C76047"/>
    <w:rsid w:val="00C875CC"/>
    <w:rsid w:val="00C9477C"/>
    <w:rsid w:val="00D34588"/>
    <w:rsid w:val="00D86969"/>
    <w:rsid w:val="00DD67D5"/>
    <w:rsid w:val="00E52DA2"/>
    <w:rsid w:val="00E75D8D"/>
    <w:rsid w:val="00FA29A3"/>
    <w:rsid w:val="00FA311D"/>
    <w:rsid w:val="00FB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C875CC"/>
  </w:style>
  <w:style w:type="character" w:styleId="CommentReference">
    <w:name w:val="annotation reference"/>
    <w:basedOn w:val="DefaultParagraphFont"/>
    <w:uiPriority w:val="99"/>
    <w:semiHidden/>
    <w:unhideWhenUsed/>
    <w:rsid w:val="00330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8</cp:revision>
  <dcterms:created xsi:type="dcterms:W3CDTF">2024-06-01T14:39:00Z</dcterms:created>
  <dcterms:modified xsi:type="dcterms:W3CDTF">2024-12-27T16:31:00Z</dcterms:modified>
</cp:coreProperties>
</file>