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968C" w14:textId="77777777" w:rsidR="00DF1144" w:rsidRPr="00974771" w:rsidRDefault="00DF1144" w:rsidP="00DF1144">
      <w:r w:rsidRPr="00974771">
        <w:rPr>
          <w:noProof/>
        </w:rPr>
        <w:drawing>
          <wp:inline distT="0" distB="0" distL="0" distR="0" wp14:anchorId="38A049B3" wp14:editId="78383B14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439FA" w14:textId="79F26554" w:rsidR="00DF1144" w:rsidRPr="00974771" w:rsidRDefault="00DF1144" w:rsidP="00DF114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PROJEKTS uz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16.12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</w:t>
      </w:r>
    </w:p>
    <w:p w14:paraId="0C30D961" w14:textId="0156402B" w:rsidR="00DF1144" w:rsidRPr="00974771" w:rsidRDefault="00DF1144" w:rsidP="00DF114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Izskatīšanai: </w:t>
      </w:r>
      <w:r>
        <w:rPr>
          <w:rFonts w:ascii="Times New Roman" w:hAnsi="Times New Roman" w:cs="Times New Roman"/>
          <w:noProof/>
          <w:sz w:val="24"/>
          <w:szCs w:val="24"/>
          <w:lang w:val="lv-LV"/>
        </w:rPr>
        <w:t>27.12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.2024. domes sēdē</w:t>
      </w:r>
    </w:p>
    <w:p w14:paraId="0B084E30" w14:textId="3620FFDA" w:rsidR="00DF1144" w:rsidRPr="00974771" w:rsidRDefault="00DF1144" w:rsidP="00DF1144">
      <w:pPr>
        <w:pStyle w:val="NoSpacing"/>
        <w:jc w:val="right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</w:t>
      </w:r>
      <w:r w:rsidR="003919FD"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S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agatavotājs</w:t>
      </w:r>
      <w:r w:rsidR="003919FD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un</w:t>
      </w:r>
      <w:r w:rsidR="00876004">
        <w:rPr>
          <w:rFonts w:ascii="Times New Roman" w:hAnsi="Times New Roman" w:cs="Times New Roman"/>
          <w:noProof/>
          <w:sz w:val="24"/>
          <w:szCs w:val="24"/>
          <w:lang w:val="lv-LV"/>
        </w:rPr>
        <w:t xml:space="preserve"> </w:t>
      </w:r>
      <w:r w:rsidRPr="00974771">
        <w:rPr>
          <w:rFonts w:ascii="Times New Roman" w:hAnsi="Times New Roman" w:cs="Times New Roman"/>
          <w:noProof/>
          <w:sz w:val="24"/>
          <w:szCs w:val="24"/>
          <w:lang w:val="lv-LV"/>
        </w:rPr>
        <w:t>ziņotājs: Vollijs Kuks</w:t>
      </w:r>
    </w:p>
    <w:p w14:paraId="58AC3811" w14:textId="77777777" w:rsidR="00DF1144" w:rsidRPr="00974771" w:rsidRDefault="00DF1144" w:rsidP="00DF114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LĒMUMS</w:t>
      </w:r>
    </w:p>
    <w:p w14:paraId="61EFB998" w14:textId="77777777" w:rsidR="00DF1144" w:rsidRPr="00974771" w:rsidRDefault="00DF1144" w:rsidP="00DF114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v-LV" w:eastAsia="x-none"/>
        </w:rPr>
      </w:pPr>
      <w:r w:rsidRPr="00974771">
        <w:rPr>
          <w:rFonts w:ascii="Times New Roman" w:hAnsi="Times New Roman" w:cs="Times New Roman"/>
          <w:sz w:val="24"/>
          <w:szCs w:val="24"/>
          <w:lang w:val="lv-LV" w:eastAsia="x-none"/>
        </w:rPr>
        <w:t>Ādažos, Ādažu novadā</w:t>
      </w:r>
    </w:p>
    <w:p w14:paraId="44AFD8C1" w14:textId="77777777" w:rsidR="00DF1144" w:rsidRPr="00974771" w:rsidRDefault="00DF1144" w:rsidP="00DF1144">
      <w:pPr>
        <w:rPr>
          <w:lang w:eastAsia="x-none"/>
        </w:rPr>
      </w:pPr>
    </w:p>
    <w:p w14:paraId="291B4A78" w14:textId="05A1BDDF" w:rsidR="00DF1144" w:rsidRPr="00974771" w:rsidRDefault="00DF1144" w:rsidP="00DF1144">
      <w:r w:rsidRPr="00974771">
        <w:t xml:space="preserve">2024. gada </w:t>
      </w:r>
      <w:r w:rsidR="002D7E63">
        <w:t>27</w:t>
      </w:r>
      <w:r w:rsidRPr="00974771">
        <w:t xml:space="preserve">. </w:t>
      </w:r>
      <w:r>
        <w:t>decembrī</w:t>
      </w:r>
      <w:r w:rsidRPr="00974771">
        <w:tab/>
      </w:r>
      <w:r w:rsidRPr="00974771">
        <w:tab/>
      </w:r>
      <w:r w:rsidRPr="00974771">
        <w:tab/>
      </w:r>
      <w:r w:rsidR="008309F6">
        <w:tab/>
      </w:r>
      <w:r w:rsidRPr="00974771">
        <w:tab/>
      </w:r>
      <w:r w:rsidRPr="00974771">
        <w:rPr>
          <w:b/>
          <w:bCs/>
        </w:rPr>
        <w:t>Nr.</w:t>
      </w:r>
      <w:r w:rsidRPr="00974771">
        <w:t xml:space="preserve"> </w:t>
      </w:r>
      <w:r w:rsidRPr="00974771">
        <w:fldChar w:fldCharType="begin"/>
      </w:r>
      <w:r w:rsidRPr="00974771">
        <w:instrText>MERGEFIELD "DOKREGNUMURS"</w:instrText>
      </w:r>
      <w:r w:rsidRPr="00974771">
        <w:fldChar w:fldCharType="separate"/>
      </w:r>
      <w:r w:rsidRPr="00974771">
        <w:t>«DOKREGNUMURS»</w:t>
      </w:r>
      <w:r w:rsidRPr="00974771">
        <w:fldChar w:fldCharType="end"/>
      </w:r>
    </w:p>
    <w:p w14:paraId="170495B8" w14:textId="77777777" w:rsidR="00DF1144" w:rsidRPr="00974771" w:rsidRDefault="00DF1144" w:rsidP="00DF1144">
      <w:pPr>
        <w:spacing w:after="0"/>
        <w:rPr>
          <w:b/>
          <w:szCs w:val="24"/>
        </w:rPr>
      </w:pPr>
    </w:p>
    <w:p w14:paraId="25F06932" w14:textId="309FBA87" w:rsidR="00DF1144" w:rsidRPr="00974771" w:rsidRDefault="00DF1144" w:rsidP="00DF1144">
      <w:pPr>
        <w:pStyle w:val="NoSpacing"/>
        <w:jc w:val="center"/>
        <w:rPr>
          <w:b/>
          <w:bCs/>
          <w:noProof/>
          <w:szCs w:val="24"/>
          <w:lang w:val="lv-LV"/>
        </w:rPr>
      </w:pP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Ādažu novada pašvaldības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domes piekrišanu 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Attekas iel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26, Attekas iel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45 un Attekas iel</w:t>
      </w:r>
      <w:r w:rsidR="00A0137B">
        <w:rPr>
          <w:rFonts w:ascii="Times New Roman" w:hAnsi="Times New Roman" w:cs="Times New Roman"/>
          <w:b/>
          <w:sz w:val="24"/>
          <w:szCs w:val="24"/>
          <w:lang w:val="lv-LV"/>
        </w:rPr>
        <w:t>ā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47 Ādažos </w:t>
      </w:r>
      <w:r w:rsidRPr="0097477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iegūšanai īpašumā</w:t>
      </w:r>
    </w:p>
    <w:p w14:paraId="1300633B" w14:textId="77777777" w:rsidR="00DF1144" w:rsidRPr="00974771" w:rsidRDefault="00DF1144" w:rsidP="00DF1144">
      <w:pPr>
        <w:pStyle w:val="NoSpacing"/>
        <w:rPr>
          <w:rFonts w:ascii="Times New Roman" w:hAnsi="Times New Roman" w:cs="Times New Roman"/>
          <w:sz w:val="24"/>
          <w:szCs w:val="24"/>
          <w:lang w:val="lv-LV"/>
        </w:rPr>
      </w:pPr>
    </w:p>
    <w:p w14:paraId="10EB8D87" w14:textId="5A1167BE" w:rsidR="00DF1144" w:rsidRPr="00974771" w:rsidRDefault="00DF1144" w:rsidP="00351B4F">
      <w:pPr>
        <w:tabs>
          <w:tab w:val="left" w:pos="1134"/>
        </w:tabs>
        <w:rPr>
          <w:szCs w:val="24"/>
        </w:rPr>
      </w:pPr>
      <w:r w:rsidRPr="00974771">
        <w:rPr>
          <w:szCs w:val="24"/>
        </w:rPr>
        <w:t xml:space="preserve">Ādažu novada pašvaldības dome izskatīja </w:t>
      </w:r>
      <w:bookmarkStart w:id="0" w:name="_Hlk101973312"/>
      <w:r w:rsidR="00A0137B">
        <w:rPr>
          <w:szCs w:val="24"/>
        </w:rPr>
        <w:t>s</w:t>
      </w:r>
      <w:r>
        <w:rPr>
          <w:szCs w:val="24"/>
        </w:rPr>
        <w:t>abiedrības ar ierobežotu atbildību “GLISE”</w:t>
      </w:r>
      <w:r w:rsidRPr="00974771">
        <w:rPr>
          <w:szCs w:val="24"/>
        </w:rPr>
        <w:t xml:space="preserve">,  </w:t>
      </w:r>
      <w:proofErr w:type="spellStart"/>
      <w:r>
        <w:rPr>
          <w:rFonts w:eastAsia="TimesNewRomanPSMT"/>
          <w:szCs w:val="24"/>
        </w:rPr>
        <w:t>reģ</w:t>
      </w:r>
      <w:proofErr w:type="spellEnd"/>
      <w:r>
        <w:rPr>
          <w:rFonts w:eastAsia="TimesNewRomanPSMT"/>
          <w:szCs w:val="24"/>
        </w:rPr>
        <w:t>. Nr. 50103307251,</w:t>
      </w:r>
      <w:r w:rsidRPr="00974771">
        <w:rPr>
          <w:szCs w:val="24"/>
        </w:rPr>
        <w:t xml:space="preserve"> </w:t>
      </w:r>
      <w:r w:rsidR="00376F1D">
        <w:rPr>
          <w:szCs w:val="24"/>
        </w:rPr>
        <w:t xml:space="preserve">juridiskā adrese: </w:t>
      </w:r>
      <w:r w:rsidR="005B25BB">
        <w:rPr>
          <w:szCs w:val="24"/>
        </w:rPr>
        <w:t xml:space="preserve">Ūmeo iela </w:t>
      </w:r>
      <w:r w:rsidR="00E329B4">
        <w:rPr>
          <w:szCs w:val="24"/>
        </w:rPr>
        <w:t>6-25</w:t>
      </w:r>
      <w:r w:rsidR="00985CD0">
        <w:rPr>
          <w:szCs w:val="24"/>
        </w:rPr>
        <w:t>, Rīga, LV-10</w:t>
      </w:r>
      <w:r w:rsidR="00964A3B">
        <w:rPr>
          <w:szCs w:val="24"/>
        </w:rPr>
        <w:t>45</w:t>
      </w:r>
      <w:r w:rsidR="006165C5">
        <w:rPr>
          <w:szCs w:val="24"/>
        </w:rPr>
        <w:t xml:space="preserve">, </w:t>
      </w:r>
      <w:r>
        <w:rPr>
          <w:szCs w:val="24"/>
        </w:rPr>
        <w:t xml:space="preserve">prokūrista Guntara </w:t>
      </w:r>
      <w:proofErr w:type="spellStart"/>
      <w:r>
        <w:rPr>
          <w:szCs w:val="24"/>
        </w:rPr>
        <w:t>Kr</w:t>
      </w:r>
      <w:r w:rsidR="00A0137B">
        <w:rPr>
          <w:szCs w:val="24"/>
        </w:rPr>
        <w:t>a</w:t>
      </w:r>
      <w:r>
        <w:rPr>
          <w:szCs w:val="24"/>
        </w:rPr>
        <w:t>m</w:t>
      </w:r>
      <w:r w:rsidR="00A0137B">
        <w:rPr>
          <w:szCs w:val="24"/>
        </w:rPr>
        <w:t>ē</w:t>
      </w:r>
      <w:r>
        <w:rPr>
          <w:szCs w:val="24"/>
        </w:rPr>
        <w:t>na</w:t>
      </w:r>
      <w:proofErr w:type="spellEnd"/>
      <w:r w:rsidRPr="00974771">
        <w:rPr>
          <w:szCs w:val="24"/>
        </w:rPr>
        <w:t xml:space="preserve"> (turpmāk – Iesniedzēj</w:t>
      </w:r>
      <w:r>
        <w:rPr>
          <w:szCs w:val="24"/>
        </w:rPr>
        <w:t>s</w:t>
      </w:r>
      <w:r w:rsidRPr="00974771">
        <w:rPr>
          <w:szCs w:val="24"/>
        </w:rPr>
        <w:t>)</w:t>
      </w:r>
      <w:bookmarkEnd w:id="0"/>
      <w:r w:rsidRPr="00974771">
        <w:rPr>
          <w:szCs w:val="24"/>
        </w:rPr>
        <w:t xml:space="preserve">, </w:t>
      </w:r>
      <w:bookmarkStart w:id="1" w:name="_Hlk101972455"/>
      <w:r>
        <w:rPr>
          <w:szCs w:val="24"/>
        </w:rPr>
        <w:t>12.12</w:t>
      </w:r>
      <w:r w:rsidRPr="00974771">
        <w:rPr>
          <w:szCs w:val="24"/>
        </w:rPr>
        <w:t xml:space="preserve">.2024. iesniegumu (pašvaldības </w:t>
      </w:r>
      <w:proofErr w:type="spellStart"/>
      <w:r w:rsidRPr="00974771">
        <w:rPr>
          <w:szCs w:val="24"/>
        </w:rPr>
        <w:t>reģ</w:t>
      </w:r>
      <w:proofErr w:type="spellEnd"/>
      <w:r w:rsidRPr="00974771">
        <w:rPr>
          <w:szCs w:val="24"/>
        </w:rPr>
        <w:t xml:space="preserve">. Nr. </w:t>
      </w:r>
      <w:bookmarkStart w:id="2" w:name="_Hlk172649345"/>
      <w:r w:rsidRPr="00974771">
        <w:rPr>
          <w:szCs w:val="24"/>
        </w:rPr>
        <w:t>ĀNP/1-11-1/24/</w:t>
      </w:r>
      <w:bookmarkEnd w:id="1"/>
      <w:bookmarkEnd w:id="2"/>
      <w:r>
        <w:rPr>
          <w:szCs w:val="24"/>
        </w:rPr>
        <w:t xml:space="preserve">6854 </w:t>
      </w:r>
      <w:r w:rsidRPr="00974771">
        <w:rPr>
          <w:szCs w:val="24"/>
        </w:rPr>
        <w:t>(turpmāk – Iesniegums)), ar lūgumu izsniegt izziņu par domes piekrišanu nekustam</w:t>
      </w:r>
      <w:r>
        <w:rPr>
          <w:szCs w:val="24"/>
        </w:rPr>
        <w:t>o</w:t>
      </w:r>
      <w:r w:rsidRPr="00974771">
        <w:rPr>
          <w:szCs w:val="24"/>
        </w:rPr>
        <w:t xml:space="preserve"> īpašum</w:t>
      </w:r>
      <w:r>
        <w:rPr>
          <w:szCs w:val="24"/>
        </w:rPr>
        <w:t xml:space="preserve">u Attekas iela 26 </w:t>
      </w:r>
      <w:r w:rsidRPr="00974771">
        <w:rPr>
          <w:szCs w:val="24"/>
        </w:rPr>
        <w:t xml:space="preserve">(kad. </w:t>
      </w:r>
      <w:r w:rsidR="00AA187E">
        <w:rPr>
          <w:szCs w:val="24"/>
        </w:rPr>
        <w:t>Nr</w:t>
      </w:r>
      <w:r w:rsidR="0047471E">
        <w:rPr>
          <w:szCs w:val="24"/>
        </w:rPr>
        <w:t>. 8044</w:t>
      </w:r>
      <w:r w:rsidR="0059645A">
        <w:rPr>
          <w:szCs w:val="24"/>
        </w:rPr>
        <w:t xml:space="preserve"> </w:t>
      </w:r>
      <w:r w:rsidR="0047471E">
        <w:rPr>
          <w:szCs w:val="24"/>
        </w:rPr>
        <w:t>007</w:t>
      </w:r>
      <w:r w:rsidR="0059645A">
        <w:rPr>
          <w:szCs w:val="24"/>
        </w:rPr>
        <w:t xml:space="preserve"> </w:t>
      </w:r>
      <w:r w:rsidR="0047471E">
        <w:rPr>
          <w:szCs w:val="24"/>
        </w:rPr>
        <w:t>0</w:t>
      </w:r>
      <w:r w:rsidR="0059645A">
        <w:rPr>
          <w:szCs w:val="24"/>
        </w:rPr>
        <w:t>062</w:t>
      </w:r>
      <w:r w:rsidR="0047471E">
        <w:rPr>
          <w:szCs w:val="24"/>
        </w:rPr>
        <w:t>),</w:t>
      </w:r>
      <w:r w:rsidR="0047471E" w:rsidRPr="0047471E">
        <w:rPr>
          <w:szCs w:val="24"/>
        </w:rPr>
        <w:t xml:space="preserve"> </w:t>
      </w:r>
      <w:r w:rsidR="0047471E">
        <w:rPr>
          <w:szCs w:val="24"/>
        </w:rPr>
        <w:t xml:space="preserve">Attekas iela 45  </w:t>
      </w:r>
      <w:r w:rsidR="0047471E" w:rsidRPr="00974771">
        <w:rPr>
          <w:szCs w:val="24"/>
        </w:rPr>
        <w:t xml:space="preserve">(kad. </w:t>
      </w:r>
      <w:r w:rsidR="002829F9">
        <w:rPr>
          <w:szCs w:val="24"/>
        </w:rPr>
        <w:t>Nr</w:t>
      </w:r>
      <w:r w:rsidR="0047471E">
        <w:rPr>
          <w:szCs w:val="24"/>
        </w:rPr>
        <w:t>. 8044</w:t>
      </w:r>
      <w:r w:rsidR="002829F9">
        <w:rPr>
          <w:szCs w:val="24"/>
        </w:rPr>
        <w:t xml:space="preserve"> </w:t>
      </w:r>
      <w:r w:rsidR="0047471E">
        <w:rPr>
          <w:szCs w:val="24"/>
        </w:rPr>
        <w:t>007</w:t>
      </w:r>
      <w:r w:rsidR="002829F9">
        <w:rPr>
          <w:szCs w:val="24"/>
        </w:rPr>
        <w:t xml:space="preserve"> </w:t>
      </w:r>
      <w:r w:rsidR="00E1085B">
        <w:rPr>
          <w:szCs w:val="24"/>
        </w:rPr>
        <w:t>0573</w:t>
      </w:r>
      <w:r w:rsidR="0047471E">
        <w:rPr>
          <w:szCs w:val="24"/>
        </w:rPr>
        <w:t xml:space="preserve">) </w:t>
      </w:r>
      <w:r w:rsidRPr="00974771">
        <w:rPr>
          <w:szCs w:val="24"/>
        </w:rPr>
        <w:t xml:space="preserve"> </w:t>
      </w:r>
      <w:r>
        <w:rPr>
          <w:szCs w:val="24"/>
        </w:rPr>
        <w:t>un</w:t>
      </w:r>
      <w:r w:rsidR="0047471E" w:rsidRPr="0047471E">
        <w:rPr>
          <w:szCs w:val="24"/>
        </w:rPr>
        <w:t xml:space="preserve"> </w:t>
      </w:r>
      <w:r w:rsidR="0047471E">
        <w:rPr>
          <w:szCs w:val="24"/>
        </w:rPr>
        <w:t xml:space="preserve">Attekas iela 47  </w:t>
      </w:r>
      <w:r w:rsidR="0047471E" w:rsidRPr="00974771">
        <w:rPr>
          <w:szCs w:val="24"/>
        </w:rPr>
        <w:t xml:space="preserve">(kad. </w:t>
      </w:r>
      <w:r w:rsidR="00E14B96">
        <w:rPr>
          <w:szCs w:val="24"/>
        </w:rPr>
        <w:t>Nr</w:t>
      </w:r>
      <w:r w:rsidR="0047471E">
        <w:rPr>
          <w:szCs w:val="24"/>
        </w:rPr>
        <w:t>. 8044</w:t>
      </w:r>
      <w:r w:rsidR="00E14B96">
        <w:rPr>
          <w:szCs w:val="24"/>
        </w:rPr>
        <w:t xml:space="preserve"> </w:t>
      </w:r>
      <w:r w:rsidR="0047471E">
        <w:rPr>
          <w:szCs w:val="24"/>
        </w:rPr>
        <w:t>007</w:t>
      </w:r>
      <w:r w:rsidR="00E14B96">
        <w:rPr>
          <w:szCs w:val="24"/>
        </w:rPr>
        <w:t xml:space="preserve"> </w:t>
      </w:r>
      <w:r w:rsidR="0047471E">
        <w:rPr>
          <w:szCs w:val="24"/>
        </w:rPr>
        <w:t>0</w:t>
      </w:r>
      <w:r w:rsidR="00102424">
        <w:rPr>
          <w:szCs w:val="24"/>
        </w:rPr>
        <w:t>6</w:t>
      </w:r>
      <w:r w:rsidR="001E6F46">
        <w:rPr>
          <w:szCs w:val="24"/>
        </w:rPr>
        <w:t>03</w:t>
      </w:r>
      <w:r w:rsidR="0047471E">
        <w:rPr>
          <w:szCs w:val="24"/>
        </w:rPr>
        <w:t>)</w:t>
      </w:r>
      <w:r w:rsidR="0047471E" w:rsidRPr="0047471E">
        <w:rPr>
          <w:szCs w:val="24"/>
        </w:rPr>
        <w:t xml:space="preserve"> </w:t>
      </w:r>
      <w:r w:rsidR="0047471E">
        <w:rPr>
          <w:szCs w:val="24"/>
        </w:rPr>
        <w:t>zemes 0,745 ha kopplatībā, Ādažos</w:t>
      </w:r>
      <w:r w:rsidRPr="00974771">
        <w:rPr>
          <w:szCs w:val="24"/>
        </w:rPr>
        <w:t xml:space="preserve"> (turpmāk - Zemesgabal</w:t>
      </w:r>
      <w:r w:rsidR="0047471E">
        <w:rPr>
          <w:szCs w:val="24"/>
        </w:rPr>
        <w:t>i</w:t>
      </w:r>
      <w:r w:rsidRPr="00974771">
        <w:rPr>
          <w:szCs w:val="24"/>
        </w:rPr>
        <w:t xml:space="preserve">)), iegūšanai īpašumā. Iesniegumam pievienots </w:t>
      </w:r>
      <w:r w:rsidR="00996845">
        <w:rPr>
          <w:bCs/>
          <w:szCs w:val="24"/>
        </w:rPr>
        <w:t>10.12.2024.</w:t>
      </w:r>
      <w:r w:rsidRPr="00974771">
        <w:rPr>
          <w:bCs/>
          <w:szCs w:val="24"/>
        </w:rPr>
        <w:t xml:space="preserve"> </w:t>
      </w:r>
      <w:r>
        <w:rPr>
          <w:bCs/>
          <w:szCs w:val="24"/>
        </w:rPr>
        <w:t>P</w:t>
      </w:r>
      <w:r w:rsidRPr="00974771">
        <w:rPr>
          <w:bCs/>
          <w:szCs w:val="24"/>
        </w:rPr>
        <w:t>irkuma līgums.</w:t>
      </w:r>
      <w:r w:rsidRPr="00974771">
        <w:rPr>
          <w:szCs w:val="24"/>
        </w:rPr>
        <w:t xml:space="preserve"> Iesniegumā norādīts Zemesgabal</w:t>
      </w:r>
      <w:r w:rsidR="0047471E">
        <w:rPr>
          <w:szCs w:val="24"/>
        </w:rPr>
        <w:t>u</w:t>
      </w:r>
      <w:r w:rsidRPr="00974771">
        <w:rPr>
          <w:szCs w:val="24"/>
        </w:rPr>
        <w:t xml:space="preserve"> turpmākās izmantošanas mērķis –apbūve</w:t>
      </w:r>
      <w:r w:rsidR="0047471E">
        <w:rPr>
          <w:szCs w:val="24"/>
        </w:rPr>
        <w:t>s zeme</w:t>
      </w:r>
      <w:r w:rsidRPr="00974771">
        <w:rPr>
          <w:szCs w:val="24"/>
        </w:rPr>
        <w:t xml:space="preserve">. </w:t>
      </w:r>
    </w:p>
    <w:p w14:paraId="37A12546" w14:textId="77777777" w:rsidR="00DF1144" w:rsidRPr="00974771" w:rsidRDefault="00DF1144" w:rsidP="00351B4F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Izvērtējot pašvaldības rīcībā esošo informāciju un ar lietu saistītos apstākļus, tika konstatēts:</w:t>
      </w:r>
    </w:p>
    <w:p w14:paraId="6069CCD7" w14:textId="77777777" w:rsidR="00EC126D" w:rsidRPr="00EC126D" w:rsidRDefault="00DF1144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>Pārdevēj</w:t>
      </w:r>
      <w:r w:rsidR="002C275A">
        <w:rPr>
          <w:sz w:val="24"/>
          <w:szCs w:val="24"/>
        </w:rPr>
        <w:t>a</w:t>
      </w:r>
      <w:r w:rsidRPr="00032D13">
        <w:rPr>
          <w:sz w:val="24"/>
          <w:szCs w:val="24"/>
        </w:rPr>
        <w:t xml:space="preserve"> īpašuma tiesība uz </w:t>
      </w:r>
      <w:r w:rsidR="00C3448C">
        <w:rPr>
          <w:sz w:val="24"/>
          <w:szCs w:val="24"/>
        </w:rPr>
        <w:t>Attekas iela 26</w:t>
      </w:r>
      <w:r w:rsidR="00690167">
        <w:rPr>
          <w:sz w:val="24"/>
          <w:szCs w:val="24"/>
        </w:rPr>
        <w:t>, Ādaži, Ādažu nov.</w:t>
      </w:r>
      <w:r w:rsidR="00D62A86">
        <w:rPr>
          <w:sz w:val="24"/>
          <w:szCs w:val="24"/>
        </w:rPr>
        <w:t>, kadastra Nr.</w:t>
      </w:r>
      <w:r w:rsidR="0030011C">
        <w:rPr>
          <w:sz w:val="24"/>
          <w:szCs w:val="24"/>
        </w:rPr>
        <w:t xml:space="preserve"> </w:t>
      </w:r>
      <w:r w:rsidR="00D55C1F">
        <w:rPr>
          <w:sz w:val="24"/>
          <w:szCs w:val="24"/>
        </w:rPr>
        <w:t>8044</w:t>
      </w:r>
      <w:r w:rsidR="00A153DD">
        <w:rPr>
          <w:sz w:val="24"/>
          <w:szCs w:val="24"/>
        </w:rPr>
        <w:t xml:space="preserve"> </w:t>
      </w:r>
      <w:r w:rsidR="00D55C1F">
        <w:rPr>
          <w:sz w:val="24"/>
          <w:szCs w:val="24"/>
        </w:rPr>
        <w:t>007</w:t>
      </w:r>
      <w:r w:rsidR="00A153DD">
        <w:rPr>
          <w:sz w:val="24"/>
          <w:szCs w:val="24"/>
        </w:rPr>
        <w:t xml:space="preserve"> </w:t>
      </w:r>
      <w:r w:rsidR="00D55C1F">
        <w:rPr>
          <w:sz w:val="24"/>
          <w:szCs w:val="24"/>
        </w:rPr>
        <w:t xml:space="preserve">0062, </w:t>
      </w:r>
      <w:r w:rsidRPr="00032D13">
        <w:rPr>
          <w:sz w:val="24"/>
          <w:szCs w:val="24"/>
        </w:rPr>
        <w:t xml:space="preserve">Zemesgabalu nostiprināta Rīgas rajona tiesas </w:t>
      </w:r>
      <w:r w:rsidR="00B327EF">
        <w:rPr>
          <w:sz w:val="24"/>
          <w:szCs w:val="24"/>
        </w:rPr>
        <w:t>Ādažu</w:t>
      </w:r>
      <w:r w:rsidRPr="00032D13">
        <w:rPr>
          <w:sz w:val="24"/>
          <w:szCs w:val="24"/>
        </w:rPr>
        <w:t xml:space="preserve"> pagasta zemesgrāmatas </w:t>
      </w:r>
      <w:r w:rsidRPr="00EC126D">
        <w:rPr>
          <w:sz w:val="24"/>
          <w:szCs w:val="24"/>
        </w:rPr>
        <w:t xml:space="preserve">nodalījumā Nr. </w:t>
      </w:r>
      <w:r w:rsidR="009805C7" w:rsidRPr="00EC126D">
        <w:rPr>
          <w:sz w:val="24"/>
          <w:szCs w:val="24"/>
        </w:rPr>
        <w:t>100000119368</w:t>
      </w:r>
      <w:r w:rsidRPr="00EC126D">
        <w:rPr>
          <w:sz w:val="24"/>
          <w:szCs w:val="24"/>
        </w:rPr>
        <w:t>.</w:t>
      </w:r>
    </w:p>
    <w:p w14:paraId="3EE0831D" w14:textId="10D542A1" w:rsidR="00DF1144" w:rsidRPr="00EC126D" w:rsidRDefault="00DF1144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EC126D">
        <w:rPr>
          <w:sz w:val="24"/>
          <w:szCs w:val="24"/>
        </w:rPr>
        <w:t xml:space="preserve">Nekustamā īpašuma valsts kadastra informācijas sistēmā Zemesgabalam </w:t>
      </w:r>
      <w:r w:rsidR="006E127A" w:rsidRPr="00EC126D">
        <w:rPr>
          <w:sz w:val="24"/>
          <w:szCs w:val="24"/>
        </w:rPr>
        <w:t>1402</w:t>
      </w:r>
      <w:r w:rsidRPr="00EC126D">
        <w:rPr>
          <w:sz w:val="24"/>
          <w:szCs w:val="24"/>
        </w:rPr>
        <w:t> m</w:t>
      </w:r>
      <w:r w:rsidRPr="00EC126D">
        <w:rPr>
          <w:sz w:val="24"/>
          <w:szCs w:val="24"/>
          <w:vertAlign w:val="superscript"/>
        </w:rPr>
        <w:t>2</w:t>
      </w:r>
      <w:r w:rsidRPr="00EC126D">
        <w:rPr>
          <w:sz w:val="24"/>
          <w:szCs w:val="24"/>
        </w:rPr>
        <w:t xml:space="preserve"> platībā ar kadastra apzīmējumu 80</w:t>
      </w:r>
      <w:r w:rsidR="007967E1" w:rsidRPr="00EC126D">
        <w:rPr>
          <w:sz w:val="24"/>
          <w:szCs w:val="24"/>
        </w:rPr>
        <w:t>44</w:t>
      </w:r>
      <w:r w:rsidRPr="00EC126D">
        <w:rPr>
          <w:sz w:val="24"/>
          <w:szCs w:val="24"/>
        </w:rPr>
        <w:t xml:space="preserve"> 00</w:t>
      </w:r>
      <w:r w:rsidR="007967E1" w:rsidRPr="00EC126D">
        <w:rPr>
          <w:sz w:val="24"/>
          <w:szCs w:val="24"/>
        </w:rPr>
        <w:t>7</w:t>
      </w:r>
      <w:r w:rsidRPr="00EC126D">
        <w:rPr>
          <w:sz w:val="24"/>
          <w:szCs w:val="24"/>
        </w:rPr>
        <w:t xml:space="preserve"> </w:t>
      </w:r>
      <w:r w:rsidR="006C0988" w:rsidRPr="00EC126D">
        <w:rPr>
          <w:sz w:val="24"/>
          <w:szCs w:val="24"/>
        </w:rPr>
        <w:t>0</w:t>
      </w:r>
      <w:r w:rsidR="00AA1483" w:rsidRPr="00EC126D">
        <w:rPr>
          <w:sz w:val="24"/>
          <w:szCs w:val="24"/>
        </w:rPr>
        <w:t>595</w:t>
      </w:r>
      <w:r w:rsidRPr="00EC126D">
        <w:rPr>
          <w:sz w:val="24"/>
          <w:szCs w:val="24"/>
        </w:rPr>
        <w:t xml:space="preserve"> reģistrēts nekusta</w:t>
      </w:r>
      <w:r w:rsidRPr="00EC126D">
        <w:rPr>
          <w:snapToGrid w:val="0"/>
          <w:sz w:val="24"/>
          <w:szCs w:val="24"/>
        </w:rPr>
        <w:t>mā īpašuma lietošanas mērķis</w:t>
      </w:r>
      <w:r w:rsidRPr="00EC126D">
        <w:rPr>
          <w:sz w:val="24"/>
          <w:szCs w:val="24"/>
        </w:rPr>
        <w:t xml:space="preserve"> “</w:t>
      </w:r>
      <w:r w:rsidR="006C0988" w:rsidRPr="00EC126D">
        <w:rPr>
          <w:sz w:val="24"/>
          <w:szCs w:val="24"/>
        </w:rPr>
        <w:t>At</w:t>
      </w:r>
      <w:r w:rsidR="000B44D5" w:rsidRPr="00EC126D">
        <w:rPr>
          <w:sz w:val="24"/>
          <w:szCs w:val="24"/>
        </w:rPr>
        <w:t>sevišķi nodalītas atklāt</w:t>
      </w:r>
      <w:r w:rsidR="000471FE" w:rsidRPr="00EC126D">
        <w:rPr>
          <w:sz w:val="24"/>
          <w:szCs w:val="24"/>
        </w:rPr>
        <w:t xml:space="preserve">as </w:t>
      </w:r>
      <w:r w:rsidR="008514FC" w:rsidRPr="00EC126D">
        <w:rPr>
          <w:sz w:val="24"/>
          <w:szCs w:val="24"/>
        </w:rPr>
        <w:t>autostāvvietas</w:t>
      </w:r>
      <w:r w:rsidRPr="00EC126D">
        <w:rPr>
          <w:sz w:val="24"/>
          <w:szCs w:val="24"/>
        </w:rPr>
        <w:t>”, lietošanas mērķa kods 110</w:t>
      </w:r>
      <w:r w:rsidR="00EE2E56" w:rsidRPr="00EC126D">
        <w:rPr>
          <w:sz w:val="24"/>
          <w:szCs w:val="24"/>
        </w:rPr>
        <w:t>5</w:t>
      </w:r>
      <w:r w:rsidRPr="00EC126D">
        <w:rPr>
          <w:sz w:val="24"/>
          <w:szCs w:val="24"/>
        </w:rPr>
        <w:t>.</w:t>
      </w:r>
    </w:p>
    <w:p w14:paraId="0DCFBCB3" w14:textId="77777777" w:rsidR="006943D6" w:rsidRDefault="00F84B1E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032D13">
        <w:rPr>
          <w:sz w:val="24"/>
          <w:szCs w:val="24"/>
        </w:rPr>
        <w:t>Pārdevēj</w:t>
      </w:r>
      <w:r>
        <w:rPr>
          <w:sz w:val="24"/>
          <w:szCs w:val="24"/>
        </w:rPr>
        <w:t>a</w:t>
      </w:r>
      <w:r w:rsidRPr="00032D13">
        <w:rPr>
          <w:sz w:val="24"/>
          <w:szCs w:val="24"/>
        </w:rPr>
        <w:t xml:space="preserve"> īpašuma tiesība uz </w:t>
      </w:r>
      <w:r>
        <w:rPr>
          <w:sz w:val="24"/>
          <w:szCs w:val="24"/>
        </w:rPr>
        <w:t xml:space="preserve">Attekas iela </w:t>
      </w:r>
      <w:r w:rsidR="00B13474">
        <w:rPr>
          <w:sz w:val="24"/>
          <w:szCs w:val="24"/>
        </w:rPr>
        <w:t>45</w:t>
      </w:r>
      <w:r>
        <w:rPr>
          <w:sz w:val="24"/>
          <w:szCs w:val="24"/>
        </w:rPr>
        <w:t>, Ādaži, Ādažu nov., kadastra Nr.</w:t>
      </w:r>
      <w:r w:rsidR="00247927">
        <w:rPr>
          <w:sz w:val="24"/>
          <w:szCs w:val="24"/>
        </w:rPr>
        <w:t xml:space="preserve"> </w:t>
      </w:r>
      <w:r>
        <w:rPr>
          <w:sz w:val="24"/>
          <w:szCs w:val="24"/>
        </w:rPr>
        <w:t>8044</w:t>
      </w:r>
      <w:r w:rsidR="008A4ADC">
        <w:rPr>
          <w:sz w:val="24"/>
          <w:szCs w:val="24"/>
        </w:rPr>
        <w:t xml:space="preserve"> </w:t>
      </w:r>
      <w:r>
        <w:rPr>
          <w:sz w:val="24"/>
          <w:szCs w:val="24"/>
        </w:rPr>
        <w:t>007</w:t>
      </w:r>
      <w:r w:rsidR="008A4ADC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AA7A75">
        <w:rPr>
          <w:sz w:val="24"/>
          <w:szCs w:val="24"/>
        </w:rPr>
        <w:t>573</w:t>
      </w:r>
      <w:r>
        <w:rPr>
          <w:sz w:val="24"/>
          <w:szCs w:val="24"/>
        </w:rPr>
        <w:t xml:space="preserve">, </w:t>
      </w:r>
      <w:r w:rsidRPr="00032D13">
        <w:rPr>
          <w:sz w:val="24"/>
          <w:szCs w:val="24"/>
        </w:rPr>
        <w:t xml:space="preserve">Zemesgabalu nostiprināta Rīgas rajona tiesas </w:t>
      </w:r>
      <w:r>
        <w:rPr>
          <w:sz w:val="24"/>
          <w:szCs w:val="24"/>
        </w:rPr>
        <w:t>Ādažu</w:t>
      </w:r>
      <w:r w:rsidRPr="00032D13">
        <w:rPr>
          <w:sz w:val="24"/>
          <w:szCs w:val="24"/>
        </w:rPr>
        <w:t xml:space="preserve"> pagasta zemesgrāmatas nodalījumā Nr.</w:t>
      </w:r>
      <w:r w:rsidRPr="00032D13">
        <w:rPr>
          <w:szCs w:val="24"/>
        </w:rPr>
        <w:t xml:space="preserve"> </w:t>
      </w:r>
      <w:r>
        <w:rPr>
          <w:sz w:val="24"/>
          <w:szCs w:val="24"/>
        </w:rPr>
        <w:t>100000</w:t>
      </w:r>
      <w:r w:rsidR="0017677F">
        <w:rPr>
          <w:sz w:val="24"/>
          <w:szCs w:val="24"/>
        </w:rPr>
        <w:t>577</w:t>
      </w:r>
      <w:r w:rsidR="00C85552">
        <w:rPr>
          <w:sz w:val="24"/>
          <w:szCs w:val="24"/>
        </w:rPr>
        <w:t>582</w:t>
      </w:r>
      <w:r w:rsidRPr="00032D13">
        <w:rPr>
          <w:sz w:val="24"/>
          <w:szCs w:val="24"/>
        </w:rPr>
        <w:t>.</w:t>
      </w:r>
    </w:p>
    <w:p w14:paraId="28B75340" w14:textId="77777777" w:rsidR="00325B83" w:rsidRDefault="00F84B1E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6943D6">
        <w:rPr>
          <w:sz w:val="24"/>
          <w:szCs w:val="24"/>
        </w:rPr>
        <w:t xml:space="preserve">Nekustamā īpašuma valsts kadastra informācijas sistēmā Zemesgabalam </w:t>
      </w:r>
      <w:r w:rsidR="001667DB" w:rsidRPr="006943D6">
        <w:rPr>
          <w:sz w:val="24"/>
          <w:szCs w:val="24"/>
        </w:rPr>
        <w:t>21</w:t>
      </w:r>
      <w:r w:rsidR="000D1BCE" w:rsidRPr="006943D6">
        <w:rPr>
          <w:sz w:val="24"/>
          <w:szCs w:val="24"/>
        </w:rPr>
        <w:t>08</w:t>
      </w:r>
      <w:r w:rsidRPr="006943D6">
        <w:rPr>
          <w:sz w:val="24"/>
          <w:szCs w:val="24"/>
        </w:rPr>
        <w:t> m</w:t>
      </w:r>
      <w:r w:rsidRPr="006943D6">
        <w:rPr>
          <w:sz w:val="24"/>
          <w:szCs w:val="24"/>
          <w:vertAlign w:val="superscript"/>
        </w:rPr>
        <w:t>2</w:t>
      </w:r>
      <w:r w:rsidRPr="006943D6">
        <w:rPr>
          <w:sz w:val="24"/>
          <w:szCs w:val="24"/>
        </w:rPr>
        <w:t xml:space="preserve"> platībā ar kadastra apzīmējumu 8044 007 0</w:t>
      </w:r>
      <w:r w:rsidR="000D1BCE" w:rsidRPr="006943D6">
        <w:rPr>
          <w:sz w:val="24"/>
          <w:szCs w:val="24"/>
        </w:rPr>
        <w:t>564</w:t>
      </w:r>
      <w:r w:rsidRPr="006943D6">
        <w:rPr>
          <w:sz w:val="24"/>
          <w:szCs w:val="24"/>
        </w:rPr>
        <w:t xml:space="preserve"> reģistrēt</w:t>
      </w:r>
      <w:r w:rsidR="00F2390D" w:rsidRPr="006943D6">
        <w:rPr>
          <w:sz w:val="24"/>
          <w:szCs w:val="24"/>
        </w:rPr>
        <w:t>i</w:t>
      </w:r>
      <w:r w:rsidRPr="006943D6">
        <w:rPr>
          <w:sz w:val="24"/>
          <w:szCs w:val="24"/>
        </w:rPr>
        <w:t xml:space="preserve"> nekusta</w:t>
      </w:r>
      <w:r w:rsidRPr="006943D6">
        <w:rPr>
          <w:snapToGrid w:val="0"/>
          <w:sz w:val="24"/>
          <w:szCs w:val="24"/>
        </w:rPr>
        <w:t>mā īpašuma lietošanas mērķi</w:t>
      </w:r>
      <w:r w:rsidR="00F2390D" w:rsidRPr="006943D6">
        <w:rPr>
          <w:snapToGrid w:val="0"/>
          <w:sz w:val="24"/>
          <w:szCs w:val="24"/>
        </w:rPr>
        <w:t>:</w:t>
      </w:r>
      <w:r w:rsidRPr="006943D6">
        <w:rPr>
          <w:sz w:val="24"/>
          <w:szCs w:val="24"/>
        </w:rPr>
        <w:t xml:space="preserve"> “</w:t>
      </w:r>
      <w:r w:rsidR="009A2C66" w:rsidRPr="006943D6">
        <w:rPr>
          <w:sz w:val="24"/>
          <w:szCs w:val="24"/>
        </w:rPr>
        <w:t>Neapgūta sabiedriskās nozīmes objektu apbūves zeme</w:t>
      </w:r>
      <w:r w:rsidRPr="006943D6">
        <w:rPr>
          <w:sz w:val="24"/>
          <w:szCs w:val="24"/>
        </w:rPr>
        <w:t xml:space="preserve">”, lietošanas mērķa kods </w:t>
      </w:r>
      <w:r w:rsidR="00B86B1C" w:rsidRPr="006943D6">
        <w:rPr>
          <w:sz w:val="24"/>
          <w:szCs w:val="24"/>
        </w:rPr>
        <w:t>0900 un</w:t>
      </w:r>
      <w:r w:rsidR="00D34814" w:rsidRPr="006943D6">
        <w:rPr>
          <w:sz w:val="24"/>
          <w:szCs w:val="24"/>
        </w:rPr>
        <w:t xml:space="preserve"> “Zeme dzelzceļa infrastrukt</w:t>
      </w:r>
      <w:r w:rsidR="0089111F" w:rsidRPr="006943D6">
        <w:rPr>
          <w:sz w:val="24"/>
          <w:szCs w:val="24"/>
        </w:rPr>
        <w:t>ū</w:t>
      </w:r>
      <w:r w:rsidR="00D34814" w:rsidRPr="006943D6">
        <w:rPr>
          <w:sz w:val="24"/>
          <w:szCs w:val="24"/>
        </w:rPr>
        <w:t>ras</w:t>
      </w:r>
      <w:r w:rsidR="0089111F" w:rsidRPr="006943D6">
        <w:rPr>
          <w:sz w:val="24"/>
          <w:szCs w:val="24"/>
        </w:rPr>
        <w:t xml:space="preserve"> zemes </w:t>
      </w:r>
      <w:r w:rsidR="00050942" w:rsidRPr="006943D6">
        <w:rPr>
          <w:sz w:val="24"/>
          <w:szCs w:val="24"/>
        </w:rPr>
        <w:t xml:space="preserve">nodalījuma joslā un ceļu zemes nodalījuma </w:t>
      </w:r>
      <w:r w:rsidR="00435DD6" w:rsidRPr="006943D6">
        <w:rPr>
          <w:sz w:val="24"/>
          <w:szCs w:val="24"/>
        </w:rPr>
        <w:t>joslā”</w:t>
      </w:r>
      <w:r w:rsidRPr="006943D6">
        <w:rPr>
          <w:sz w:val="24"/>
          <w:szCs w:val="24"/>
        </w:rPr>
        <w:t>.</w:t>
      </w:r>
    </w:p>
    <w:p w14:paraId="67975A64" w14:textId="77777777" w:rsidR="00325B83" w:rsidRDefault="00B13474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 xml:space="preserve">Pārdevēja īpašuma tiesība uz Attekas iela </w:t>
      </w:r>
      <w:r w:rsidR="003C6303" w:rsidRPr="00325B83">
        <w:rPr>
          <w:sz w:val="24"/>
          <w:szCs w:val="24"/>
        </w:rPr>
        <w:t>47</w:t>
      </w:r>
      <w:r w:rsidRPr="00325B83">
        <w:rPr>
          <w:sz w:val="24"/>
          <w:szCs w:val="24"/>
        </w:rPr>
        <w:t>, Ādaži, Ādažu nov., kadastra Nr.</w:t>
      </w:r>
      <w:r w:rsidR="00247927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8044</w:t>
      </w:r>
      <w:r w:rsidR="00A80BC2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007</w:t>
      </w:r>
      <w:r w:rsidR="00A80BC2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0</w:t>
      </w:r>
      <w:r w:rsidR="002E1DC9" w:rsidRPr="00325B83">
        <w:rPr>
          <w:sz w:val="24"/>
          <w:szCs w:val="24"/>
        </w:rPr>
        <w:t>5</w:t>
      </w:r>
      <w:r w:rsidR="0030011C" w:rsidRPr="00325B83">
        <w:rPr>
          <w:sz w:val="24"/>
          <w:szCs w:val="24"/>
        </w:rPr>
        <w:t>94</w:t>
      </w:r>
      <w:r w:rsidRPr="00325B83">
        <w:rPr>
          <w:sz w:val="24"/>
          <w:szCs w:val="24"/>
        </w:rPr>
        <w:t>, Zemesgabalu nostiprināta Rīgas rajona tiesas Ādažu pagasta zemesgrāmatas nodalījumā Nr. 100000</w:t>
      </w:r>
      <w:r w:rsidR="007925AE" w:rsidRPr="00325B83">
        <w:rPr>
          <w:sz w:val="24"/>
          <w:szCs w:val="24"/>
        </w:rPr>
        <w:t>60</w:t>
      </w:r>
      <w:r w:rsidR="00910007" w:rsidRPr="00325B83">
        <w:rPr>
          <w:sz w:val="24"/>
          <w:szCs w:val="24"/>
        </w:rPr>
        <w:t>2873</w:t>
      </w:r>
      <w:r w:rsidRPr="00325B83">
        <w:rPr>
          <w:sz w:val="24"/>
          <w:szCs w:val="24"/>
        </w:rPr>
        <w:t>.</w:t>
      </w:r>
    </w:p>
    <w:p w14:paraId="44BDAC65" w14:textId="3AF5179B" w:rsidR="00F84B1E" w:rsidRPr="00325B83" w:rsidRDefault="00B13474" w:rsidP="00351B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 xml:space="preserve">Nekustamā īpašuma valsts kadastra informācijas sistēmā Zemesgabalam </w:t>
      </w:r>
      <w:r w:rsidR="00CA13D2" w:rsidRPr="00325B83">
        <w:rPr>
          <w:sz w:val="24"/>
          <w:szCs w:val="24"/>
        </w:rPr>
        <w:t>3940 </w:t>
      </w:r>
      <w:r w:rsidRPr="00325B83">
        <w:rPr>
          <w:sz w:val="24"/>
          <w:szCs w:val="24"/>
        </w:rPr>
        <w:t>m</w:t>
      </w:r>
      <w:r w:rsidRPr="00325B83">
        <w:rPr>
          <w:sz w:val="24"/>
          <w:szCs w:val="24"/>
          <w:vertAlign w:val="superscript"/>
        </w:rPr>
        <w:t>2</w:t>
      </w:r>
      <w:r w:rsidRPr="00325B83">
        <w:rPr>
          <w:sz w:val="24"/>
          <w:szCs w:val="24"/>
        </w:rPr>
        <w:t xml:space="preserve"> platībā ar kadastra apzīmējumu 8044 007 0</w:t>
      </w:r>
      <w:r w:rsidR="00074E21" w:rsidRPr="00325B83">
        <w:rPr>
          <w:sz w:val="24"/>
          <w:szCs w:val="24"/>
        </w:rPr>
        <w:t>594</w:t>
      </w:r>
      <w:r w:rsidR="00EB5045" w:rsidRPr="00325B83">
        <w:rPr>
          <w:sz w:val="24"/>
          <w:szCs w:val="24"/>
        </w:rPr>
        <w:t xml:space="preserve"> </w:t>
      </w:r>
      <w:r w:rsidRPr="00325B83">
        <w:rPr>
          <w:sz w:val="24"/>
          <w:szCs w:val="24"/>
        </w:rPr>
        <w:t>reģistrēts nekusta</w:t>
      </w:r>
      <w:r w:rsidRPr="00325B83">
        <w:rPr>
          <w:snapToGrid w:val="0"/>
          <w:sz w:val="24"/>
          <w:szCs w:val="24"/>
        </w:rPr>
        <w:t>mā īpašuma lietošanas mērķis</w:t>
      </w:r>
      <w:r w:rsidRPr="00325B83">
        <w:rPr>
          <w:sz w:val="24"/>
          <w:szCs w:val="24"/>
        </w:rPr>
        <w:t xml:space="preserve"> “</w:t>
      </w:r>
      <w:r w:rsidR="00EB5045" w:rsidRPr="00325B83">
        <w:rPr>
          <w:sz w:val="24"/>
          <w:szCs w:val="24"/>
        </w:rPr>
        <w:t>Neapgūta daudzdzīvokļu māju apbūves zeme</w:t>
      </w:r>
      <w:r w:rsidRPr="00325B83">
        <w:rPr>
          <w:sz w:val="24"/>
          <w:szCs w:val="24"/>
        </w:rPr>
        <w:t xml:space="preserve">”, lietošanas mērķa kods </w:t>
      </w:r>
      <w:r w:rsidR="00F5166B" w:rsidRPr="00325B83">
        <w:rPr>
          <w:sz w:val="24"/>
          <w:szCs w:val="24"/>
        </w:rPr>
        <w:t>0700</w:t>
      </w:r>
      <w:r w:rsidRPr="00325B83">
        <w:rPr>
          <w:sz w:val="24"/>
          <w:szCs w:val="24"/>
        </w:rPr>
        <w:t>.</w:t>
      </w:r>
    </w:p>
    <w:p w14:paraId="081D435D" w14:textId="77777777" w:rsidR="00325B83" w:rsidRPr="00325B83" w:rsidRDefault="00DF1144" w:rsidP="004E0054">
      <w:pPr>
        <w:pStyle w:val="ListParagraph"/>
        <w:numPr>
          <w:ilvl w:val="0"/>
          <w:numId w:val="1"/>
        </w:numPr>
        <w:tabs>
          <w:tab w:val="left" w:pos="1418"/>
        </w:tabs>
        <w:spacing w:after="120"/>
        <w:ind w:left="426"/>
        <w:contextualSpacing w:val="0"/>
        <w:jc w:val="both"/>
        <w:rPr>
          <w:sz w:val="24"/>
          <w:szCs w:val="24"/>
        </w:rPr>
      </w:pPr>
      <w:r w:rsidRPr="00325B83">
        <w:rPr>
          <w:rFonts w:eastAsia="Calibri"/>
          <w:sz w:val="24"/>
          <w:szCs w:val="24"/>
          <w:lang w:eastAsia="en-US"/>
        </w:rPr>
        <w:t xml:space="preserve">Atbilstoši </w:t>
      </w:r>
      <w:r w:rsidR="00F5166B" w:rsidRPr="00325B83">
        <w:rPr>
          <w:sz w:val="24"/>
          <w:szCs w:val="24"/>
        </w:rPr>
        <w:t>Ādažu</w:t>
      </w:r>
      <w:r w:rsidRPr="00325B83">
        <w:rPr>
          <w:sz w:val="24"/>
          <w:szCs w:val="24"/>
        </w:rPr>
        <w:t xml:space="preserve"> novada teritorijas plānojumam 2018.-2028. gadam (turpmāk - teritorijas plānojums) </w:t>
      </w:r>
      <w:r w:rsidRPr="00325B83">
        <w:rPr>
          <w:rFonts w:eastAsia="Calibri"/>
          <w:sz w:val="24"/>
          <w:szCs w:val="24"/>
          <w:lang w:eastAsia="en-US"/>
        </w:rPr>
        <w:t>Zemesgabali atrodas Jauktas centra apbūves teritorijā (JC)</w:t>
      </w:r>
      <w:r w:rsidRPr="00325B83">
        <w:rPr>
          <w:sz w:val="24"/>
          <w:szCs w:val="24"/>
        </w:rPr>
        <w:t xml:space="preserve">, kurā atļauta apbūve. Tā noteikta, lai nodrošinātu </w:t>
      </w:r>
      <w:r w:rsidR="007213B9" w:rsidRPr="00325B83">
        <w:rPr>
          <w:sz w:val="24"/>
          <w:szCs w:val="24"/>
        </w:rPr>
        <w:t>centra</w:t>
      </w:r>
      <w:r w:rsidR="00A43140" w:rsidRPr="00325B83">
        <w:rPr>
          <w:sz w:val="24"/>
          <w:szCs w:val="24"/>
        </w:rPr>
        <w:t xml:space="preserve"> apbūvi</w:t>
      </w:r>
      <w:r w:rsidRPr="00325B83">
        <w:rPr>
          <w:sz w:val="24"/>
          <w:szCs w:val="24"/>
        </w:rPr>
        <w:t>, paredzot atbilstošu infrastruktūru.</w:t>
      </w:r>
    </w:p>
    <w:p w14:paraId="22566F9A" w14:textId="375662E9" w:rsidR="00DF1144" w:rsidRPr="00325B83" w:rsidRDefault="00DF1144" w:rsidP="00351B4F">
      <w:pPr>
        <w:pStyle w:val="ListParagraph"/>
        <w:numPr>
          <w:ilvl w:val="0"/>
          <w:numId w:val="1"/>
        </w:numPr>
        <w:tabs>
          <w:tab w:val="left" w:pos="1418"/>
        </w:tabs>
        <w:spacing w:after="120"/>
        <w:contextualSpacing w:val="0"/>
        <w:jc w:val="both"/>
        <w:rPr>
          <w:sz w:val="24"/>
          <w:szCs w:val="24"/>
        </w:rPr>
      </w:pPr>
      <w:r w:rsidRPr="00325B83">
        <w:rPr>
          <w:rFonts w:eastAsia="Calibri"/>
          <w:sz w:val="24"/>
          <w:szCs w:val="24"/>
          <w:lang w:eastAsia="en-US"/>
        </w:rPr>
        <w:lastRenderedPageBreak/>
        <w:t>Uz Zemesgabal</w:t>
      </w:r>
      <w:r w:rsidR="002E6DA2" w:rsidRPr="00325B83">
        <w:rPr>
          <w:rFonts w:eastAsia="Calibri"/>
          <w:sz w:val="24"/>
          <w:szCs w:val="24"/>
          <w:lang w:eastAsia="en-US"/>
        </w:rPr>
        <w:t>iem</w:t>
      </w:r>
      <w:r w:rsidRPr="00325B83">
        <w:rPr>
          <w:rFonts w:eastAsia="Calibri"/>
          <w:sz w:val="24"/>
          <w:szCs w:val="24"/>
          <w:lang w:eastAsia="en-US"/>
        </w:rPr>
        <w:t xml:space="preserve"> neattiecas likuma </w:t>
      </w:r>
      <w:r w:rsidRPr="00325B83">
        <w:rPr>
          <w:sz w:val="24"/>
          <w:szCs w:val="24"/>
        </w:rPr>
        <w:t xml:space="preserve">„Par zemes privatizāciju lauku apvidos” 29. panta otrajā daļā </w:t>
      </w:r>
      <w:r w:rsidRPr="00325B83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325B83">
        <w:rPr>
          <w:sz w:val="24"/>
          <w:szCs w:val="24"/>
        </w:rPr>
        <w:t>Iesniegumā norādīt</w:t>
      </w:r>
      <w:r w:rsidR="00216FAD" w:rsidRPr="00325B83">
        <w:rPr>
          <w:sz w:val="24"/>
          <w:szCs w:val="24"/>
        </w:rPr>
        <w:t>ie</w:t>
      </w:r>
      <w:r w:rsidRPr="00325B83">
        <w:rPr>
          <w:sz w:val="24"/>
          <w:szCs w:val="24"/>
        </w:rPr>
        <w:t xml:space="preserve"> Zemesgabal</w:t>
      </w:r>
      <w:r w:rsidR="00216FAD" w:rsidRPr="00325B83">
        <w:rPr>
          <w:sz w:val="24"/>
          <w:szCs w:val="24"/>
        </w:rPr>
        <w:t>u</w:t>
      </w:r>
      <w:r w:rsidRPr="00325B83">
        <w:rPr>
          <w:sz w:val="24"/>
          <w:szCs w:val="24"/>
        </w:rPr>
        <w:t xml:space="preserve"> turpmākās izmantošanas mērķi nav pretrunā ar teritorijas plānojumu.</w:t>
      </w:r>
    </w:p>
    <w:p w14:paraId="6904329F" w14:textId="2104C685" w:rsidR="00DF1144" w:rsidRPr="00325B83" w:rsidRDefault="00DF1144" w:rsidP="00351B4F">
      <w:pPr>
        <w:pStyle w:val="ListParagraph"/>
        <w:numPr>
          <w:ilvl w:val="0"/>
          <w:numId w:val="1"/>
        </w:numPr>
        <w:tabs>
          <w:tab w:val="left" w:pos="-1620"/>
          <w:tab w:val="left" w:pos="1418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 xml:space="preserve">Starptautisko un Latvijas Republikas nacionālo sankciju likuma 5. panta otrās daļas prasību izpildei SIA “Lursoft” </w:t>
      </w:r>
      <w:r w:rsidR="00522197" w:rsidRPr="00325B83">
        <w:rPr>
          <w:sz w:val="24"/>
          <w:szCs w:val="24"/>
        </w:rPr>
        <w:t>17.12</w:t>
      </w:r>
      <w:r w:rsidRPr="00325B83">
        <w:rPr>
          <w:sz w:val="24"/>
          <w:szCs w:val="24"/>
        </w:rPr>
        <w:t>.2024. tika pārbaudītas ziņas par Iesniedzēju. Subjekts sankciju sarakstos nav atrasts (avots - www.lursoft.lv).</w:t>
      </w:r>
    </w:p>
    <w:p w14:paraId="6116E922" w14:textId="3FA61E3A" w:rsidR="00DF1144" w:rsidRPr="00325B83" w:rsidRDefault="00DF1144" w:rsidP="00351B4F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425" w:hanging="425"/>
        <w:contextualSpacing w:val="0"/>
        <w:jc w:val="both"/>
        <w:rPr>
          <w:sz w:val="24"/>
          <w:szCs w:val="24"/>
        </w:rPr>
      </w:pPr>
      <w:r w:rsidRPr="00325B83">
        <w:rPr>
          <w:sz w:val="24"/>
          <w:szCs w:val="24"/>
        </w:rPr>
        <w:t>Saskaņā ar likuma “Par zemes privatizāciju lauku apvidos” 28. panta ceturto daļu</w:t>
      </w:r>
      <w:r w:rsidR="002C3FE3" w:rsidRPr="00325B83">
        <w:rPr>
          <w:sz w:val="24"/>
          <w:szCs w:val="24"/>
        </w:rPr>
        <w:t>,</w:t>
      </w:r>
      <w:r w:rsidRPr="00325B83">
        <w:rPr>
          <w:sz w:val="24"/>
          <w:szCs w:val="24"/>
        </w:rPr>
        <w:t xml:space="preserve"> Iesniedzējs atbilst</w:t>
      </w:r>
      <w:r w:rsidRPr="00325B83">
        <w:rPr>
          <w:b/>
          <w:bCs/>
          <w:sz w:val="24"/>
          <w:szCs w:val="24"/>
        </w:rPr>
        <w:t xml:space="preserve"> </w:t>
      </w:r>
      <w:r w:rsidRPr="00325B83">
        <w:rPr>
          <w:sz w:val="24"/>
          <w:szCs w:val="24"/>
        </w:rPr>
        <w:t xml:space="preserve">darījumu subjekta raksturojumam, kurš zemi var iegūt īpašumā, ievērojot šā likuma </w:t>
      </w:r>
      <w:hyperlink r:id="rId8" w:anchor="p29" w:history="1">
        <w:r w:rsidRPr="00325B83">
          <w:rPr>
            <w:sz w:val="24"/>
            <w:szCs w:val="24"/>
          </w:rPr>
          <w:t>29. pant</w:t>
        </w:r>
      </w:hyperlink>
      <w:r w:rsidR="0091528E" w:rsidRPr="00325B83">
        <w:rPr>
          <w:sz w:val="24"/>
          <w:szCs w:val="24"/>
        </w:rPr>
        <w:t>ā</w:t>
      </w:r>
      <w:r w:rsidRPr="00325B83">
        <w:rPr>
          <w:sz w:val="24"/>
          <w:szCs w:val="24"/>
        </w:rPr>
        <w:t xml:space="preserve"> </w:t>
      </w:r>
      <w:r w:rsidR="004F5D8B" w:rsidRPr="00325B83">
        <w:rPr>
          <w:sz w:val="24"/>
          <w:szCs w:val="24"/>
        </w:rPr>
        <w:t>minētos</w:t>
      </w:r>
      <w:r w:rsidRPr="00325B83">
        <w:rPr>
          <w:sz w:val="24"/>
          <w:szCs w:val="24"/>
        </w:rPr>
        <w:t xml:space="preserve"> ierobežojumus</w:t>
      </w:r>
      <w:r w:rsidR="0000550A" w:rsidRPr="00325B83">
        <w:rPr>
          <w:sz w:val="24"/>
          <w:szCs w:val="24"/>
        </w:rPr>
        <w:t xml:space="preserve">, </w:t>
      </w:r>
      <w:hyperlink r:id="rId9" w:anchor="p30" w:history="1">
        <w:r w:rsidRPr="00325B83">
          <w:rPr>
            <w:sz w:val="24"/>
            <w:szCs w:val="24"/>
          </w:rPr>
          <w:t>30. pantā</w:t>
        </w:r>
      </w:hyperlink>
      <w:r w:rsidRPr="00325B83">
        <w:rPr>
          <w:sz w:val="24"/>
          <w:szCs w:val="24"/>
        </w:rPr>
        <w:t xml:space="preserve"> noteiktajā kārtībā. Zemesgabal</w:t>
      </w:r>
      <w:r w:rsidR="00541405" w:rsidRPr="00325B83">
        <w:rPr>
          <w:sz w:val="24"/>
          <w:szCs w:val="24"/>
        </w:rPr>
        <w:t>os</w:t>
      </w:r>
      <w:r w:rsidRPr="00325B83">
        <w:rPr>
          <w:sz w:val="24"/>
          <w:szCs w:val="24"/>
        </w:rPr>
        <w:t xml:space="preserve">, </w:t>
      </w:r>
      <w:r w:rsidRPr="00325B83">
        <w:rPr>
          <w:rFonts w:eastAsia="Calibri"/>
          <w:sz w:val="24"/>
          <w:szCs w:val="24"/>
          <w:lang w:eastAsia="en-US"/>
        </w:rPr>
        <w:t>atbilstoši pašvaldības teritorijas plānojumam, ir</w:t>
      </w:r>
      <w:r w:rsidRPr="00325B83">
        <w:rPr>
          <w:sz w:val="24"/>
          <w:szCs w:val="24"/>
        </w:rPr>
        <w:t xml:space="preserve"> paredzēta </w:t>
      </w:r>
      <w:r w:rsidRPr="00325B83">
        <w:rPr>
          <w:rFonts w:eastAsia="Calibri"/>
          <w:sz w:val="24"/>
          <w:szCs w:val="24"/>
          <w:lang w:eastAsia="en-US"/>
        </w:rPr>
        <w:t>apbūve.</w:t>
      </w:r>
    </w:p>
    <w:p w14:paraId="46FAA25B" w14:textId="223C9FE7" w:rsidR="00DF1144" w:rsidRPr="00974771" w:rsidRDefault="00DF1144" w:rsidP="00351B4F">
      <w:pPr>
        <w:pStyle w:val="BodyText"/>
        <w:spacing w:after="120" w:line="240" w:lineRule="auto"/>
        <w:rPr>
          <w:lang w:val="lv-LV"/>
        </w:rPr>
      </w:pPr>
      <w:r w:rsidRPr="00974771">
        <w:rPr>
          <w:lang w:val="lv-LV"/>
        </w:rPr>
        <w:t>Pamatojoties uz likuma „Par zemes privatizāciju lauku apvidos” 28. panta ceturto daļu, 29. panta otr</w:t>
      </w:r>
      <w:r w:rsidR="00522197">
        <w:rPr>
          <w:lang w:val="lv-LV"/>
        </w:rPr>
        <w:t>o</w:t>
      </w:r>
      <w:r w:rsidRPr="00974771">
        <w:rPr>
          <w:lang w:val="lv-LV"/>
        </w:rPr>
        <w:t xml:space="preserve"> daļ</w:t>
      </w:r>
      <w:r w:rsidR="00541405">
        <w:rPr>
          <w:lang w:val="lv-LV"/>
        </w:rPr>
        <w:t>u</w:t>
      </w:r>
      <w:r w:rsidRPr="00974771">
        <w:rPr>
          <w:lang w:val="lv-LV"/>
        </w:rPr>
        <w:t xml:space="preserve">, 30. panta pirmo un otro daļu, Ādažu novada pašvaldības dome </w:t>
      </w:r>
    </w:p>
    <w:p w14:paraId="18335135" w14:textId="77777777" w:rsidR="00DF1144" w:rsidRPr="00974771" w:rsidRDefault="00DF1144" w:rsidP="00DF1144">
      <w:pPr>
        <w:pStyle w:val="BodyText"/>
        <w:spacing w:before="120" w:after="120" w:line="240" w:lineRule="auto"/>
        <w:jc w:val="center"/>
        <w:rPr>
          <w:b/>
          <w:bCs/>
          <w:lang w:val="lv-LV"/>
        </w:rPr>
      </w:pPr>
      <w:r w:rsidRPr="00974771">
        <w:rPr>
          <w:b/>
          <w:bCs/>
          <w:lang w:val="lv-LV"/>
        </w:rPr>
        <w:t>NOLEMJ:</w:t>
      </w:r>
    </w:p>
    <w:p w14:paraId="064E2696" w14:textId="0B10EDD4" w:rsidR="008961D3" w:rsidRPr="008961D3" w:rsidRDefault="00DF1144" w:rsidP="00DF1144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</w:pPr>
      <w:r w:rsidRPr="006E26D7">
        <w:rPr>
          <w:sz w:val="24"/>
          <w:szCs w:val="24"/>
        </w:rPr>
        <w:t xml:space="preserve">Izsniegt </w:t>
      </w:r>
      <w:r w:rsidR="00BD09FA" w:rsidRPr="00BD09FA">
        <w:rPr>
          <w:sz w:val="24"/>
          <w:szCs w:val="24"/>
        </w:rPr>
        <w:t>Sabiedrība</w:t>
      </w:r>
      <w:r w:rsidR="00BD09FA">
        <w:rPr>
          <w:sz w:val="24"/>
          <w:szCs w:val="24"/>
        </w:rPr>
        <w:t>i</w:t>
      </w:r>
      <w:r w:rsidR="00BD09FA" w:rsidRPr="00BD09FA">
        <w:rPr>
          <w:sz w:val="24"/>
          <w:szCs w:val="24"/>
        </w:rPr>
        <w:t xml:space="preserve"> ar ierobežotu atbildību “GLISE”,  </w:t>
      </w:r>
      <w:proofErr w:type="spellStart"/>
      <w:r w:rsidR="00BD09FA" w:rsidRPr="00BD09FA">
        <w:rPr>
          <w:rFonts w:eastAsia="TimesNewRomanPSMT"/>
          <w:sz w:val="24"/>
          <w:szCs w:val="24"/>
        </w:rPr>
        <w:t>reģ</w:t>
      </w:r>
      <w:proofErr w:type="spellEnd"/>
      <w:r w:rsidR="00BD09FA" w:rsidRPr="00BD09FA">
        <w:rPr>
          <w:rFonts w:eastAsia="TimesNewRomanPSMT"/>
          <w:sz w:val="24"/>
          <w:szCs w:val="24"/>
        </w:rPr>
        <w:t>. Nr. 50103307251,</w:t>
      </w:r>
      <w:r w:rsidR="00BD09FA" w:rsidRPr="00BD09FA">
        <w:rPr>
          <w:sz w:val="24"/>
          <w:szCs w:val="24"/>
        </w:rPr>
        <w:t xml:space="preserve"> juridiskā adrese: Ūmeo iela 6-25, Rīga, LV-1045</w:t>
      </w:r>
      <w:r w:rsidR="00AF477D">
        <w:rPr>
          <w:sz w:val="24"/>
          <w:szCs w:val="24"/>
        </w:rPr>
        <w:t>,</w:t>
      </w:r>
      <w:r w:rsidR="00C46C38">
        <w:rPr>
          <w:sz w:val="24"/>
          <w:szCs w:val="24"/>
        </w:rPr>
        <w:t xml:space="preserve"> </w:t>
      </w:r>
      <w:r w:rsidRPr="00BD09FA">
        <w:rPr>
          <w:sz w:val="24"/>
          <w:szCs w:val="24"/>
        </w:rPr>
        <w:t>izziņu par Ādažu novada pašvaldības domes piekrišanu</w:t>
      </w:r>
      <w:r w:rsidRPr="006E26D7">
        <w:rPr>
          <w:sz w:val="24"/>
          <w:szCs w:val="24"/>
        </w:rPr>
        <w:t xml:space="preserve"> iegūt īpašumā</w:t>
      </w:r>
      <w:r w:rsidR="00A0469B">
        <w:rPr>
          <w:sz w:val="24"/>
          <w:szCs w:val="24"/>
        </w:rPr>
        <w:t>:</w:t>
      </w:r>
    </w:p>
    <w:p w14:paraId="0E48963F" w14:textId="51FE8642" w:rsidR="00DD577D" w:rsidRDefault="00DF1144" w:rsidP="00DD577D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6E26D7">
        <w:rPr>
          <w:sz w:val="24"/>
          <w:szCs w:val="24"/>
        </w:rPr>
        <w:t xml:space="preserve">nekustamā īpašuma </w:t>
      </w:r>
      <w:r w:rsidR="00520BBD">
        <w:rPr>
          <w:sz w:val="24"/>
          <w:szCs w:val="24"/>
        </w:rPr>
        <w:t>Attekas iela 26</w:t>
      </w:r>
      <w:r w:rsidRPr="006E26D7">
        <w:rPr>
          <w:sz w:val="24"/>
          <w:szCs w:val="24"/>
        </w:rPr>
        <w:t xml:space="preserve">, </w:t>
      </w:r>
      <w:r w:rsidR="00520BBD">
        <w:rPr>
          <w:sz w:val="24"/>
          <w:szCs w:val="24"/>
        </w:rPr>
        <w:t xml:space="preserve">Ādaži, </w:t>
      </w:r>
      <w:r w:rsidRPr="006E26D7">
        <w:rPr>
          <w:sz w:val="24"/>
          <w:szCs w:val="24"/>
        </w:rPr>
        <w:t>Ādažu nov. (kad. Nr. 80</w:t>
      </w:r>
      <w:r w:rsidR="00520BBD">
        <w:rPr>
          <w:sz w:val="24"/>
          <w:szCs w:val="24"/>
        </w:rPr>
        <w:t>44</w:t>
      </w:r>
      <w:r w:rsidRPr="006E26D7">
        <w:rPr>
          <w:sz w:val="24"/>
          <w:szCs w:val="24"/>
        </w:rPr>
        <w:t xml:space="preserve"> 00</w:t>
      </w:r>
      <w:r w:rsidR="00520BBD">
        <w:rPr>
          <w:sz w:val="24"/>
          <w:szCs w:val="24"/>
        </w:rPr>
        <w:t>7</w:t>
      </w:r>
      <w:r w:rsidRPr="006E26D7">
        <w:rPr>
          <w:sz w:val="24"/>
          <w:szCs w:val="24"/>
        </w:rPr>
        <w:t xml:space="preserve"> 0</w:t>
      </w:r>
      <w:r w:rsidR="00120D64">
        <w:rPr>
          <w:sz w:val="24"/>
          <w:szCs w:val="24"/>
        </w:rPr>
        <w:t>0</w:t>
      </w:r>
      <w:r w:rsidR="00E079CC">
        <w:rPr>
          <w:sz w:val="24"/>
          <w:szCs w:val="24"/>
        </w:rPr>
        <w:t>62</w:t>
      </w:r>
      <w:r w:rsidRPr="006E26D7">
        <w:rPr>
          <w:sz w:val="24"/>
          <w:szCs w:val="24"/>
        </w:rPr>
        <w:t>)</w:t>
      </w:r>
      <w:r w:rsidRPr="006E26D7">
        <w:rPr>
          <w:rFonts w:eastAsia="TimesNewRomanPS-BoldItalicMT"/>
          <w:sz w:val="24"/>
          <w:szCs w:val="24"/>
        </w:rPr>
        <w:t>,</w:t>
      </w:r>
      <w:r w:rsidRPr="006E26D7">
        <w:rPr>
          <w:sz w:val="24"/>
          <w:szCs w:val="24"/>
        </w:rPr>
        <w:t xml:space="preserve"> zemes vienīb</w:t>
      </w:r>
      <w:r w:rsidR="00D70ED2">
        <w:rPr>
          <w:sz w:val="24"/>
          <w:szCs w:val="24"/>
        </w:rPr>
        <w:t>u</w:t>
      </w:r>
      <w:r w:rsidRPr="006E26D7">
        <w:rPr>
          <w:sz w:val="24"/>
          <w:szCs w:val="24"/>
        </w:rPr>
        <w:t xml:space="preserve"> </w:t>
      </w:r>
      <w:r w:rsidR="00D70ED2">
        <w:rPr>
          <w:sz w:val="24"/>
          <w:szCs w:val="24"/>
        </w:rPr>
        <w:t>1402</w:t>
      </w:r>
      <w:r w:rsidRPr="006E26D7">
        <w:rPr>
          <w:sz w:val="24"/>
          <w:szCs w:val="24"/>
        </w:rPr>
        <w:t xml:space="preserve"> m</w:t>
      </w:r>
      <w:r w:rsidRPr="006E26D7">
        <w:rPr>
          <w:sz w:val="24"/>
          <w:szCs w:val="24"/>
          <w:vertAlign w:val="superscript"/>
        </w:rPr>
        <w:t>2</w:t>
      </w:r>
      <w:r w:rsidRPr="006E26D7">
        <w:rPr>
          <w:sz w:val="24"/>
          <w:szCs w:val="24"/>
        </w:rPr>
        <w:t xml:space="preserve"> platībā ar kadastra apzīmējumu </w:t>
      </w:r>
      <w:r w:rsidRPr="006E26D7">
        <w:rPr>
          <w:rFonts w:eastAsia="TimesNewRomanPSMT"/>
          <w:sz w:val="24"/>
          <w:szCs w:val="24"/>
        </w:rPr>
        <w:t>80</w:t>
      </w:r>
      <w:r w:rsidR="004A4A26">
        <w:rPr>
          <w:rFonts w:eastAsia="TimesNewRomanPSMT"/>
          <w:sz w:val="24"/>
          <w:szCs w:val="24"/>
        </w:rPr>
        <w:t>44</w:t>
      </w:r>
      <w:r w:rsidRPr="006E26D7">
        <w:rPr>
          <w:rFonts w:eastAsia="TimesNewRomanPSMT"/>
          <w:sz w:val="24"/>
          <w:szCs w:val="24"/>
        </w:rPr>
        <w:t xml:space="preserve"> 00</w:t>
      </w:r>
      <w:r w:rsidR="004A4A26">
        <w:rPr>
          <w:rFonts w:eastAsia="TimesNewRomanPSMT"/>
          <w:sz w:val="24"/>
          <w:szCs w:val="24"/>
        </w:rPr>
        <w:t>7</w:t>
      </w:r>
      <w:r w:rsidRPr="006E26D7">
        <w:rPr>
          <w:rFonts w:eastAsia="TimesNewRomanPSMT"/>
          <w:sz w:val="24"/>
          <w:szCs w:val="24"/>
        </w:rPr>
        <w:t xml:space="preserve"> </w:t>
      </w:r>
      <w:r w:rsidR="00C71E64">
        <w:rPr>
          <w:rFonts w:eastAsia="TimesNewRomanPSMT"/>
          <w:sz w:val="24"/>
          <w:szCs w:val="24"/>
        </w:rPr>
        <w:t>0595</w:t>
      </w:r>
      <w:r w:rsidRPr="006E26D7">
        <w:rPr>
          <w:rFonts w:eastAsia="TimesNewRomanPSMT"/>
          <w:sz w:val="24"/>
          <w:szCs w:val="24"/>
        </w:rPr>
        <w:t>,</w:t>
      </w:r>
      <w:r w:rsidRPr="006E26D7">
        <w:rPr>
          <w:sz w:val="24"/>
          <w:szCs w:val="24"/>
        </w:rPr>
        <w:t xml:space="preserve"> ar turpmākās izmantošanas mērķi saskaņā ar teritorijas plānojumu – </w:t>
      </w:r>
      <w:r w:rsidR="00C933A4">
        <w:rPr>
          <w:sz w:val="24"/>
          <w:szCs w:val="24"/>
        </w:rPr>
        <w:t>atklāt</w:t>
      </w:r>
      <w:r w:rsidR="00B125C8">
        <w:rPr>
          <w:sz w:val="24"/>
          <w:szCs w:val="24"/>
        </w:rPr>
        <w:t>o</w:t>
      </w:r>
      <w:r w:rsidR="00F760A6">
        <w:rPr>
          <w:sz w:val="24"/>
          <w:szCs w:val="24"/>
        </w:rPr>
        <w:t xml:space="preserve"> autostāvviet</w:t>
      </w:r>
      <w:r w:rsidR="00B125C8">
        <w:rPr>
          <w:sz w:val="24"/>
          <w:szCs w:val="24"/>
        </w:rPr>
        <w:t>u</w:t>
      </w:r>
      <w:r w:rsidR="00F760A6">
        <w:rPr>
          <w:sz w:val="24"/>
          <w:szCs w:val="24"/>
        </w:rPr>
        <w:t xml:space="preserve"> </w:t>
      </w:r>
      <w:r w:rsidR="00BA7134">
        <w:rPr>
          <w:sz w:val="24"/>
          <w:szCs w:val="24"/>
        </w:rPr>
        <w:t>apbūvei</w:t>
      </w:r>
      <w:r w:rsidR="00DD577D">
        <w:rPr>
          <w:sz w:val="24"/>
          <w:szCs w:val="24"/>
        </w:rPr>
        <w:t>;</w:t>
      </w:r>
    </w:p>
    <w:p w14:paraId="7D40B889" w14:textId="26512327" w:rsidR="00D02638" w:rsidRDefault="00DD577D" w:rsidP="00D02638">
      <w:pPr>
        <w:pStyle w:val="ListParagraph"/>
        <w:numPr>
          <w:ilvl w:val="1"/>
          <w:numId w:val="2"/>
        </w:numPr>
        <w:spacing w:before="120"/>
        <w:contextualSpacing w:val="0"/>
        <w:jc w:val="both"/>
        <w:rPr>
          <w:sz w:val="24"/>
          <w:szCs w:val="24"/>
        </w:rPr>
      </w:pPr>
      <w:r w:rsidRPr="006E26D7">
        <w:rPr>
          <w:sz w:val="24"/>
          <w:szCs w:val="24"/>
        </w:rPr>
        <w:t xml:space="preserve">nekustamā īpašuma </w:t>
      </w:r>
      <w:r>
        <w:rPr>
          <w:sz w:val="24"/>
          <w:szCs w:val="24"/>
        </w:rPr>
        <w:t>Attekas iela 45</w:t>
      </w:r>
      <w:r w:rsidRPr="006E26D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Ādaži, </w:t>
      </w:r>
      <w:r w:rsidRPr="006E26D7">
        <w:rPr>
          <w:sz w:val="24"/>
          <w:szCs w:val="24"/>
        </w:rPr>
        <w:t>Ādažu nov. (kad. Nr. 80</w:t>
      </w:r>
      <w:r>
        <w:rPr>
          <w:sz w:val="24"/>
          <w:szCs w:val="24"/>
        </w:rPr>
        <w:t>44</w:t>
      </w:r>
      <w:r w:rsidRPr="006E26D7">
        <w:rPr>
          <w:sz w:val="24"/>
          <w:szCs w:val="24"/>
        </w:rPr>
        <w:t xml:space="preserve"> 00</w:t>
      </w:r>
      <w:r>
        <w:rPr>
          <w:sz w:val="24"/>
          <w:szCs w:val="24"/>
        </w:rPr>
        <w:t>7</w:t>
      </w:r>
      <w:r w:rsidRPr="006E26D7">
        <w:rPr>
          <w:sz w:val="24"/>
          <w:szCs w:val="24"/>
        </w:rPr>
        <w:t xml:space="preserve"> 0</w:t>
      </w:r>
      <w:r w:rsidR="002C39B1">
        <w:rPr>
          <w:sz w:val="24"/>
          <w:szCs w:val="24"/>
        </w:rPr>
        <w:t>573</w:t>
      </w:r>
      <w:r w:rsidRPr="006E26D7">
        <w:rPr>
          <w:sz w:val="24"/>
          <w:szCs w:val="24"/>
        </w:rPr>
        <w:t>)</w:t>
      </w:r>
      <w:r w:rsidRPr="006E26D7">
        <w:rPr>
          <w:rFonts w:eastAsia="TimesNewRomanPS-BoldItalicMT"/>
          <w:sz w:val="24"/>
          <w:szCs w:val="24"/>
        </w:rPr>
        <w:t>,</w:t>
      </w:r>
      <w:r w:rsidRPr="006E26D7">
        <w:rPr>
          <w:sz w:val="24"/>
          <w:szCs w:val="24"/>
        </w:rPr>
        <w:t xml:space="preserve"> zemes vienīb</w:t>
      </w:r>
      <w:r>
        <w:rPr>
          <w:sz w:val="24"/>
          <w:szCs w:val="24"/>
        </w:rPr>
        <w:t>u</w:t>
      </w:r>
      <w:r w:rsidRPr="006E26D7">
        <w:rPr>
          <w:sz w:val="24"/>
          <w:szCs w:val="24"/>
        </w:rPr>
        <w:t xml:space="preserve"> </w:t>
      </w:r>
      <w:r w:rsidR="00757470">
        <w:rPr>
          <w:sz w:val="24"/>
          <w:szCs w:val="24"/>
        </w:rPr>
        <w:t>2108</w:t>
      </w:r>
      <w:r w:rsidRPr="006E26D7">
        <w:rPr>
          <w:sz w:val="24"/>
          <w:szCs w:val="24"/>
        </w:rPr>
        <w:t xml:space="preserve"> m</w:t>
      </w:r>
      <w:r w:rsidRPr="006E26D7">
        <w:rPr>
          <w:sz w:val="24"/>
          <w:szCs w:val="24"/>
          <w:vertAlign w:val="superscript"/>
        </w:rPr>
        <w:t>2</w:t>
      </w:r>
      <w:r w:rsidRPr="006E26D7">
        <w:rPr>
          <w:sz w:val="24"/>
          <w:szCs w:val="24"/>
        </w:rPr>
        <w:t xml:space="preserve"> platībā ar kadastra apzīmējumu </w:t>
      </w:r>
      <w:r w:rsidRPr="006E26D7">
        <w:rPr>
          <w:rFonts w:eastAsia="TimesNewRomanPSMT"/>
          <w:sz w:val="24"/>
          <w:szCs w:val="24"/>
        </w:rPr>
        <w:t>80</w:t>
      </w:r>
      <w:r>
        <w:rPr>
          <w:rFonts w:eastAsia="TimesNewRomanPSMT"/>
          <w:sz w:val="24"/>
          <w:szCs w:val="24"/>
        </w:rPr>
        <w:t>44</w:t>
      </w:r>
      <w:r w:rsidRPr="006E26D7">
        <w:rPr>
          <w:rFonts w:eastAsia="TimesNewRomanPSMT"/>
          <w:sz w:val="24"/>
          <w:szCs w:val="24"/>
        </w:rPr>
        <w:t xml:space="preserve"> 00</w:t>
      </w:r>
      <w:r>
        <w:rPr>
          <w:rFonts w:eastAsia="TimesNewRomanPSMT"/>
          <w:sz w:val="24"/>
          <w:szCs w:val="24"/>
        </w:rPr>
        <w:t>7</w:t>
      </w:r>
      <w:r w:rsidRPr="006E26D7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0</w:t>
      </w:r>
      <w:r w:rsidR="00757470">
        <w:rPr>
          <w:rFonts w:eastAsia="TimesNewRomanPSMT"/>
          <w:sz w:val="24"/>
          <w:szCs w:val="24"/>
        </w:rPr>
        <w:t>564</w:t>
      </w:r>
      <w:r w:rsidRPr="006E26D7">
        <w:rPr>
          <w:rFonts w:eastAsia="TimesNewRomanPSMT"/>
          <w:sz w:val="24"/>
          <w:szCs w:val="24"/>
        </w:rPr>
        <w:t>,</w:t>
      </w:r>
      <w:r w:rsidRPr="006E26D7">
        <w:rPr>
          <w:sz w:val="24"/>
          <w:szCs w:val="24"/>
        </w:rPr>
        <w:t xml:space="preserve"> ar turpmākās izmantošanas mērķi saskaņā ar teritorijas plānojumu –</w:t>
      </w:r>
      <w:r w:rsidR="00D02638" w:rsidRPr="00D02638">
        <w:rPr>
          <w:sz w:val="24"/>
          <w:szCs w:val="24"/>
        </w:rPr>
        <w:t xml:space="preserve"> </w:t>
      </w:r>
      <w:r w:rsidR="00183D8A">
        <w:rPr>
          <w:sz w:val="24"/>
          <w:szCs w:val="24"/>
        </w:rPr>
        <w:t>sabie</w:t>
      </w:r>
      <w:r w:rsidR="003B6F41">
        <w:rPr>
          <w:sz w:val="24"/>
          <w:szCs w:val="24"/>
        </w:rPr>
        <w:t>dr</w:t>
      </w:r>
      <w:r w:rsidR="00842011">
        <w:rPr>
          <w:sz w:val="24"/>
          <w:szCs w:val="24"/>
        </w:rPr>
        <w:t>i</w:t>
      </w:r>
      <w:r w:rsidR="003B6F41">
        <w:rPr>
          <w:sz w:val="24"/>
          <w:szCs w:val="24"/>
        </w:rPr>
        <w:t xml:space="preserve">skas </w:t>
      </w:r>
      <w:r w:rsidR="00842011">
        <w:rPr>
          <w:sz w:val="24"/>
          <w:szCs w:val="24"/>
        </w:rPr>
        <w:t>nozīmes objektu apbūvei</w:t>
      </w:r>
      <w:r w:rsidR="00D02638">
        <w:rPr>
          <w:sz w:val="24"/>
          <w:szCs w:val="24"/>
        </w:rPr>
        <w:t>;</w:t>
      </w:r>
    </w:p>
    <w:p w14:paraId="2812C35D" w14:textId="16ACCE35" w:rsidR="00E661CB" w:rsidRPr="008A70BD" w:rsidRDefault="00B802E2" w:rsidP="008A70BD">
      <w:pPr>
        <w:pStyle w:val="ListParagraph"/>
        <w:numPr>
          <w:ilvl w:val="1"/>
          <w:numId w:val="2"/>
        </w:numPr>
        <w:spacing w:before="120"/>
        <w:ind w:left="709"/>
        <w:contextualSpacing w:val="0"/>
        <w:jc w:val="both"/>
        <w:rPr>
          <w:sz w:val="24"/>
          <w:szCs w:val="24"/>
        </w:rPr>
      </w:pPr>
      <w:r w:rsidRPr="008A70BD">
        <w:rPr>
          <w:sz w:val="24"/>
          <w:szCs w:val="24"/>
        </w:rPr>
        <w:t>nekustamā īpašuma Attekas iela 4</w:t>
      </w:r>
      <w:r w:rsidR="0099720E" w:rsidRPr="008A70BD">
        <w:rPr>
          <w:sz w:val="24"/>
          <w:szCs w:val="24"/>
        </w:rPr>
        <w:t>7</w:t>
      </w:r>
      <w:r w:rsidRPr="008A70BD">
        <w:rPr>
          <w:sz w:val="24"/>
          <w:szCs w:val="24"/>
        </w:rPr>
        <w:t>, Ādaži, Ādažu nov. (kad. Nr. 8044 007 0</w:t>
      </w:r>
      <w:r w:rsidR="00371AE8" w:rsidRPr="008A70BD">
        <w:rPr>
          <w:sz w:val="24"/>
          <w:szCs w:val="24"/>
        </w:rPr>
        <w:t>603</w:t>
      </w:r>
      <w:r w:rsidRPr="008A70BD">
        <w:rPr>
          <w:sz w:val="24"/>
          <w:szCs w:val="24"/>
        </w:rPr>
        <w:t>)</w:t>
      </w:r>
      <w:r w:rsidRPr="008A70BD">
        <w:rPr>
          <w:rFonts w:eastAsia="TimesNewRomanPS-BoldItalicMT"/>
          <w:sz w:val="24"/>
          <w:szCs w:val="24"/>
        </w:rPr>
        <w:t>,</w:t>
      </w:r>
      <w:r w:rsidRPr="008A70BD">
        <w:rPr>
          <w:sz w:val="24"/>
          <w:szCs w:val="24"/>
        </w:rPr>
        <w:t xml:space="preserve"> zemes vienību </w:t>
      </w:r>
      <w:r w:rsidR="00371AE8" w:rsidRPr="008A70BD">
        <w:rPr>
          <w:sz w:val="24"/>
          <w:szCs w:val="24"/>
        </w:rPr>
        <w:t>39</w:t>
      </w:r>
      <w:r w:rsidR="005D4FEA" w:rsidRPr="008A70BD">
        <w:rPr>
          <w:sz w:val="24"/>
          <w:szCs w:val="24"/>
        </w:rPr>
        <w:t>40</w:t>
      </w:r>
      <w:r w:rsidRPr="008A70BD">
        <w:rPr>
          <w:sz w:val="24"/>
          <w:szCs w:val="24"/>
        </w:rPr>
        <w:t xml:space="preserve"> m</w:t>
      </w:r>
      <w:r w:rsidRPr="008A70BD">
        <w:rPr>
          <w:sz w:val="24"/>
          <w:szCs w:val="24"/>
          <w:vertAlign w:val="superscript"/>
        </w:rPr>
        <w:t>2</w:t>
      </w:r>
      <w:r w:rsidRPr="008A70BD">
        <w:rPr>
          <w:sz w:val="24"/>
          <w:szCs w:val="24"/>
        </w:rPr>
        <w:t xml:space="preserve"> platībā ar kadastra apzīmējumu </w:t>
      </w:r>
      <w:r w:rsidRPr="008A70BD">
        <w:rPr>
          <w:rFonts w:eastAsia="TimesNewRomanPSMT"/>
          <w:sz w:val="24"/>
          <w:szCs w:val="24"/>
        </w:rPr>
        <w:t>8044 007 0</w:t>
      </w:r>
      <w:r w:rsidR="00F42DBF" w:rsidRPr="008A70BD">
        <w:rPr>
          <w:rFonts w:eastAsia="TimesNewRomanPSMT"/>
          <w:sz w:val="24"/>
          <w:szCs w:val="24"/>
        </w:rPr>
        <w:t>594</w:t>
      </w:r>
      <w:r w:rsidRPr="008A70BD">
        <w:rPr>
          <w:rFonts w:eastAsia="TimesNewRomanPSMT"/>
          <w:sz w:val="24"/>
          <w:szCs w:val="24"/>
        </w:rPr>
        <w:t>,</w:t>
      </w:r>
      <w:r w:rsidRPr="008A70BD">
        <w:rPr>
          <w:sz w:val="24"/>
          <w:szCs w:val="24"/>
        </w:rPr>
        <w:t xml:space="preserve"> ar turpmākās izmantošanas mērķi saskaņā ar teritorijas plānojumu – </w:t>
      </w:r>
      <w:r w:rsidR="006E505E">
        <w:rPr>
          <w:sz w:val="24"/>
          <w:szCs w:val="24"/>
        </w:rPr>
        <w:t>daudzdzīvok</w:t>
      </w:r>
      <w:r w:rsidR="005275B2">
        <w:rPr>
          <w:sz w:val="24"/>
          <w:szCs w:val="24"/>
        </w:rPr>
        <w:t>ļu māju apbūvei</w:t>
      </w:r>
      <w:r w:rsidR="0099720E" w:rsidRPr="008A70BD">
        <w:rPr>
          <w:sz w:val="24"/>
          <w:szCs w:val="24"/>
        </w:rPr>
        <w:t>.</w:t>
      </w:r>
    </w:p>
    <w:p w14:paraId="57FBCEAE" w14:textId="0E2562AA" w:rsidR="00DF1144" w:rsidRPr="00974771" w:rsidRDefault="00DF1144" w:rsidP="00DF1144">
      <w:pPr>
        <w:pStyle w:val="ListParagraph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sz w:val="24"/>
          <w:szCs w:val="24"/>
        </w:rPr>
      </w:pPr>
      <w:r w:rsidRPr="00974771">
        <w:rPr>
          <w:sz w:val="24"/>
          <w:szCs w:val="24"/>
        </w:rPr>
        <w:t>Pašvaldības Centrālās pārvaldes Nekustamā īpašuma nodaļai sagatavot 1.</w:t>
      </w:r>
      <w:r w:rsidR="00EA03AC">
        <w:rPr>
          <w:sz w:val="24"/>
          <w:szCs w:val="24"/>
        </w:rPr>
        <w:t>1.</w:t>
      </w:r>
      <w:r w:rsidR="00450D88">
        <w:rPr>
          <w:sz w:val="24"/>
          <w:szCs w:val="24"/>
        </w:rPr>
        <w:t>, 1.2.</w:t>
      </w:r>
      <w:r w:rsidRPr="00974771">
        <w:rPr>
          <w:sz w:val="24"/>
          <w:szCs w:val="24"/>
        </w:rPr>
        <w:t> </w:t>
      </w:r>
      <w:r>
        <w:rPr>
          <w:sz w:val="24"/>
          <w:szCs w:val="24"/>
        </w:rPr>
        <w:t xml:space="preserve">un </w:t>
      </w:r>
      <w:r w:rsidR="00450D88">
        <w:rPr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Pr="00974771">
        <w:rPr>
          <w:sz w:val="24"/>
          <w:szCs w:val="24"/>
        </w:rPr>
        <w:t>punktā noteikto izziņu un pēc pašvaldības nodevas samaksas izsniegt iesniedzējam.</w:t>
      </w:r>
    </w:p>
    <w:p w14:paraId="7234DA6D" w14:textId="77777777" w:rsidR="00DF1144" w:rsidRPr="00974771" w:rsidRDefault="00DF1144" w:rsidP="00DF1144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  <w:rPr>
          <w:rStyle w:val="BodyText7"/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L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ēmumu var</w:t>
      </w:r>
      <w:r w:rsidRPr="00974771">
        <w:rPr>
          <w:rStyle w:val="BodyText8"/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 xml:space="preserve">apstrīdēt Administratīvajā rajona tiesā </w:t>
      </w:r>
      <w:r w:rsidRPr="0097477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Baldones iela 1A, Rīga, LV-1007, </w:t>
      </w:r>
      <w:r w:rsidRPr="00974771">
        <w:rPr>
          <w:rStyle w:val="BodyText7"/>
          <w:rFonts w:ascii="Times New Roman" w:hAnsi="Times New Roman" w:cs="Times New Roman"/>
          <w:sz w:val="24"/>
          <w:szCs w:val="24"/>
          <w:lang w:val="lv-LV"/>
        </w:rPr>
        <w:t>mēneša laikā no tā spēkā stāšanās dienas (paziņošanas dienas adresātam).</w:t>
      </w:r>
    </w:p>
    <w:p w14:paraId="70AC730B" w14:textId="77777777" w:rsidR="00DF1144" w:rsidRPr="00974771" w:rsidRDefault="00DF1144" w:rsidP="00DF1144">
      <w:pPr>
        <w:widowControl w:val="0"/>
        <w:numPr>
          <w:ilvl w:val="0"/>
          <w:numId w:val="2"/>
        </w:numPr>
        <w:spacing w:after="0"/>
        <w:ind w:left="284" w:hanging="284"/>
      </w:pPr>
      <w:r w:rsidRPr="00974771">
        <w:t xml:space="preserve">Lēmuma izpildes kontroli veikt pašvaldības izpilddirektora vietniecei. </w:t>
      </w:r>
    </w:p>
    <w:p w14:paraId="22C6591F" w14:textId="77777777" w:rsidR="00DF1144" w:rsidRPr="00974771" w:rsidRDefault="00DF1144" w:rsidP="00DF1144">
      <w:pPr>
        <w:widowControl w:val="0"/>
        <w:spacing w:after="0"/>
        <w:ind w:left="6"/>
      </w:pPr>
    </w:p>
    <w:p w14:paraId="2E55B1EF" w14:textId="77777777" w:rsidR="00DF1144" w:rsidRPr="00974771" w:rsidRDefault="00DF1144" w:rsidP="00DF1144">
      <w:pPr>
        <w:widowControl w:val="0"/>
        <w:spacing w:after="0"/>
        <w:ind w:left="6"/>
      </w:pPr>
    </w:p>
    <w:p w14:paraId="2897F617" w14:textId="77777777" w:rsidR="00DF1144" w:rsidRPr="00974771" w:rsidRDefault="00DF1144" w:rsidP="00DF1144">
      <w:pPr>
        <w:widowControl w:val="0"/>
        <w:spacing w:after="0"/>
        <w:ind w:left="6"/>
      </w:pPr>
    </w:p>
    <w:p w14:paraId="68C8A925" w14:textId="77777777" w:rsidR="00DF1144" w:rsidRPr="00974771" w:rsidRDefault="00DF1144" w:rsidP="00DF1144">
      <w:pPr>
        <w:spacing w:after="0"/>
        <w:rPr>
          <w:i/>
          <w:iCs/>
          <w:szCs w:val="24"/>
        </w:rPr>
      </w:pPr>
      <w:r w:rsidRPr="00974771">
        <w:rPr>
          <w:szCs w:val="24"/>
        </w:rPr>
        <w:t xml:space="preserve">Pašvaldības domes priekšsēdētāja                              </w:t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</w:r>
      <w:r w:rsidRPr="00974771">
        <w:rPr>
          <w:szCs w:val="24"/>
        </w:rPr>
        <w:tab/>
        <w:t xml:space="preserve">  K. Miķelsone</w:t>
      </w:r>
    </w:p>
    <w:p w14:paraId="750DD3A5" w14:textId="77777777" w:rsidR="00DF1144" w:rsidRPr="00974771" w:rsidRDefault="00DF1144" w:rsidP="00DF1144">
      <w:pPr>
        <w:spacing w:after="0"/>
        <w:jc w:val="center"/>
      </w:pPr>
    </w:p>
    <w:p w14:paraId="2E7D4DAA" w14:textId="77777777" w:rsidR="00DF1144" w:rsidRPr="00974771" w:rsidRDefault="00DF1144" w:rsidP="00DF1144">
      <w:pPr>
        <w:spacing w:after="0"/>
        <w:jc w:val="center"/>
      </w:pPr>
      <w:r w:rsidRPr="00974771">
        <w:t>ŠIS DOKUMENTS IR ELEKTRONISKI PARAKSTĪTS AR DROŠU ELEKTRONISKO PARAKSTU UN SATUR LAIKA</w:t>
      </w:r>
    </w:p>
    <w:p w14:paraId="18193BD1" w14:textId="77777777" w:rsidR="00DF1144" w:rsidRPr="00974771" w:rsidRDefault="00DF1144" w:rsidP="00DF1144">
      <w:pPr>
        <w:spacing w:after="0"/>
        <w:jc w:val="center"/>
      </w:pPr>
    </w:p>
    <w:p w14:paraId="1B18783A" w14:textId="77777777" w:rsidR="00DF1144" w:rsidRPr="00974771" w:rsidRDefault="00DF1144" w:rsidP="00DF1144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Izsniegt norakstus:</w:t>
      </w:r>
    </w:p>
    <w:p w14:paraId="14C8FE7F" w14:textId="3E21E96E" w:rsidR="00DF1144" w:rsidRPr="00974771" w:rsidRDefault="00DF1144" w:rsidP="00DF1144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Iesniedzējam uz e-pastu: </w:t>
      </w:r>
      <w:r w:rsidR="007E41A2">
        <w:rPr>
          <w:rFonts w:ascii="Times New Roman" w:hAnsi="Times New Roman" w:cs="Times New Roman"/>
          <w:sz w:val="24"/>
          <w:szCs w:val="24"/>
          <w:lang w:val="lv-LV"/>
        </w:rPr>
        <w:t>osnd</w:t>
      </w:r>
      <w:r w:rsidR="0012495C">
        <w:rPr>
          <w:rFonts w:ascii="Times New Roman" w:hAnsi="Times New Roman" w:cs="Times New Roman"/>
          <w:sz w:val="24"/>
          <w:szCs w:val="24"/>
          <w:lang w:val="lv-LV"/>
        </w:rPr>
        <w:t>16</w:t>
      </w:r>
      <w:r w:rsidRPr="00974771">
        <w:rPr>
          <w:rFonts w:ascii="Times New Roman" w:hAnsi="Times New Roman" w:cs="Times New Roman"/>
          <w:sz w:val="24"/>
          <w:szCs w:val="24"/>
          <w:lang w:val="lv-LV"/>
        </w:rPr>
        <w:t>@</w:t>
      </w:r>
      <w:r>
        <w:rPr>
          <w:rFonts w:ascii="Times New Roman" w:hAnsi="Times New Roman" w:cs="Times New Roman"/>
          <w:sz w:val="24"/>
          <w:szCs w:val="24"/>
          <w:lang w:val="lv-LV"/>
        </w:rPr>
        <w:t>gmail.com</w:t>
      </w:r>
    </w:p>
    <w:p w14:paraId="7DD8152A" w14:textId="77777777" w:rsidR="00DF1144" w:rsidRDefault="00DF1144" w:rsidP="00DF1144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974771">
        <w:rPr>
          <w:rFonts w:ascii="Times New Roman" w:hAnsi="Times New Roman" w:cs="Times New Roman"/>
          <w:sz w:val="24"/>
          <w:szCs w:val="24"/>
          <w:lang w:val="lv-LV"/>
        </w:rPr>
        <w:t>NĪN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- </w:t>
      </w:r>
      <w:proofErr w:type="spellStart"/>
      <w:r w:rsidRPr="00974771">
        <w:rPr>
          <w:rFonts w:ascii="Times New Roman" w:hAnsi="Times New Roman" w:cs="Times New Roman"/>
          <w:sz w:val="24"/>
          <w:szCs w:val="24"/>
          <w:lang w:val="lv-LV"/>
        </w:rPr>
        <w:t>V.Kuks</w:t>
      </w:r>
      <w:proofErr w:type="spellEnd"/>
      <w:r w:rsidRPr="00974771">
        <w:rPr>
          <w:rFonts w:ascii="Times New Roman" w:hAnsi="Times New Roman" w:cs="Times New Roman"/>
          <w:sz w:val="24"/>
          <w:szCs w:val="24"/>
          <w:lang w:val="lv-LV"/>
        </w:rPr>
        <w:t xml:space="preserve"> @; GRN @; IDRV @</w:t>
      </w:r>
    </w:p>
    <w:p w14:paraId="67F9A353" w14:textId="26A5F914" w:rsidR="001B28B8" w:rsidRDefault="00DF1144" w:rsidP="008660A7">
      <w:pPr>
        <w:pStyle w:val="NoSpacing"/>
        <w:ind w:left="142"/>
      </w:pPr>
      <w:proofErr w:type="spellStart"/>
      <w:r w:rsidRPr="005D0C91">
        <w:rPr>
          <w:rFonts w:ascii="Times New Roman" w:hAnsi="Times New Roman" w:cs="Times New Roman"/>
          <w:sz w:val="20"/>
          <w:szCs w:val="20"/>
          <w:lang w:val="lv-LV"/>
        </w:rPr>
        <w:t>Vollijs</w:t>
      </w:r>
      <w:proofErr w:type="spellEnd"/>
      <w:r w:rsidRPr="005D0C91">
        <w:rPr>
          <w:rFonts w:ascii="Times New Roman" w:hAnsi="Times New Roman" w:cs="Times New Roman"/>
          <w:sz w:val="20"/>
          <w:szCs w:val="20"/>
          <w:lang w:val="lv-LV"/>
        </w:rPr>
        <w:t xml:space="preserve"> Kuks, t. 24114151</w:t>
      </w:r>
    </w:p>
    <w:sectPr w:rsidR="001B28B8" w:rsidSect="00876004">
      <w:footerReference w:type="default" r:id="rId10"/>
      <w:pgSz w:w="11906" w:h="16838" w:code="9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F672" w14:textId="77777777" w:rsidR="005C497A" w:rsidRDefault="005C497A">
      <w:pPr>
        <w:spacing w:after="0"/>
      </w:pPr>
      <w:r>
        <w:separator/>
      </w:r>
    </w:p>
  </w:endnote>
  <w:endnote w:type="continuationSeparator" w:id="0">
    <w:p w14:paraId="1240CDB8" w14:textId="77777777" w:rsidR="005C497A" w:rsidRDefault="005C49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452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F736A" w14:textId="77777777" w:rsidR="00F82AF2" w:rsidRDefault="008660A7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3B7ACE" w14:textId="77777777" w:rsidR="00F82AF2" w:rsidRDefault="00F8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EF7BD" w14:textId="77777777" w:rsidR="005C497A" w:rsidRDefault="005C497A">
      <w:pPr>
        <w:spacing w:after="0"/>
      </w:pPr>
      <w:r>
        <w:separator/>
      </w:r>
    </w:p>
  </w:footnote>
  <w:footnote w:type="continuationSeparator" w:id="0">
    <w:p w14:paraId="0CDFEF33" w14:textId="77777777" w:rsidR="005C497A" w:rsidRDefault="005C49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7B2"/>
    <w:multiLevelType w:val="multilevel"/>
    <w:tmpl w:val="2B1A02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1">
    <w:nsid w:val="29D4759C"/>
    <w:multiLevelType w:val="hybridMultilevel"/>
    <w:tmpl w:val="F6860E58"/>
    <w:lvl w:ilvl="0" w:tplc="F9EA383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E272C97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79D8CAEE" w:tentative="1">
      <w:start w:val="1"/>
      <w:numFmt w:val="lowerRoman"/>
      <w:lvlText w:val="%3."/>
      <w:lvlJc w:val="right"/>
      <w:pPr>
        <w:ind w:left="1800" w:hanging="180"/>
      </w:pPr>
    </w:lvl>
    <w:lvl w:ilvl="3" w:tplc="990AA052" w:tentative="1">
      <w:start w:val="1"/>
      <w:numFmt w:val="decimal"/>
      <w:lvlText w:val="%4."/>
      <w:lvlJc w:val="left"/>
      <w:pPr>
        <w:ind w:left="2520" w:hanging="360"/>
      </w:pPr>
    </w:lvl>
    <w:lvl w:ilvl="4" w:tplc="E4926ACE" w:tentative="1">
      <w:start w:val="1"/>
      <w:numFmt w:val="lowerLetter"/>
      <w:lvlText w:val="%5."/>
      <w:lvlJc w:val="left"/>
      <w:pPr>
        <w:ind w:left="3240" w:hanging="360"/>
      </w:pPr>
    </w:lvl>
    <w:lvl w:ilvl="5" w:tplc="BE88DF58" w:tentative="1">
      <w:start w:val="1"/>
      <w:numFmt w:val="lowerRoman"/>
      <w:lvlText w:val="%6."/>
      <w:lvlJc w:val="right"/>
      <w:pPr>
        <w:ind w:left="3960" w:hanging="180"/>
      </w:pPr>
    </w:lvl>
    <w:lvl w:ilvl="6" w:tplc="CBD67E04" w:tentative="1">
      <w:start w:val="1"/>
      <w:numFmt w:val="decimal"/>
      <w:lvlText w:val="%7."/>
      <w:lvlJc w:val="left"/>
      <w:pPr>
        <w:ind w:left="4680" w:hanging="360"/>
      </w:pPr>
    </w:lvl>
    <w:lvl w:ilvl="7" w:tplc="EDBCCBB0" w:tentative="1">
      <w:start w:val="1"/>
      <w:numFmt w:val="lowerLetter"/>
      <w:lvlText w:val="%8."/>
      <w:lvlJc w:val="left"/>
      <w:pPr>
        <w:ind w:left="5400" w:hanging="360"/>
      </w:pPr>
    </w:lvl>
    <w:lvl w:ilvl="8" w:tplc="97F8B26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952F5"/>
    <w:multiLevelType w:val="multilevel"/>
    <w:tmpl w:val="C9F680E6"/>
    <w:lvl w:ilvl="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3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69" w:hanging="1440"/>
      </w:pPr>
      <w:rPr>
        <w:rFonts w:hint="default"/>
      </w:rPr>
    </w:lvl>
  </w:abstractNum>
  <w:num w:numId="1" w16cid:durableId="1384138976">
    <w:abstractNumId w:val="1"/>
  </w:num>
  <w:num w:numId="2" w16cid:durableId="1988322104">
    <w:abstractNumId w:val="2"/>
  </w:num>
  <w:num w:numId="3" w16cid:durableId="214526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44"/>
    <w:rsid w:val="00001D1F"/>
    <w:rsid w:val="00003EF9"/>
    <w:rsid w:val="0000550A"/>
    <w:rsid w:val="000471FE"/>
    <w:rsid w:val="00050942"/>
    <w:rsid w:val="000531DD"/>
    <w:rsid w:val="00074E21"/>
    <w:rsid w:val="000B44D5"/>
    <w:rsid w:val="000D1BCE"/>
    <w:rsid w:val="00102424"/>
    <w:rsid w:val="00116C69"/>
    <w:rsid w:val="00120D64"/>
    <w:rsid w:val="0012495C"/>
    <w:rsid w:val="001352C5"/>
    <w:rsid w:val="001667DB"/>
    <w:rsid w:val="0017677F"/>
    <w:rsid w:val="00183D8A"/>
    <w:rsid w:val="0018554D"/>
    <w:rsid w:val="001B28B8"/>
    <w:rsid w:val="001B7495"/>
    <w:rsid w:val="001E6F46"/>
    <w:rsid w:val="00216FAD"/>
    <w:rsid w:val="00247927"/>
    <w:rsid w:val="0025471E"/>
    <w:rsid w:val="002829F9"/>
    <w:rsid w:val="0029436D"/>
    <w:rsid w:val="002A529E"/>
    <w:rsid w:val="002C275A"/>
    <w:rsid w:val="002C39B1"/>
    <w:rsid w:val="002C3FE3"/>
    <w:rsid w:val="002D119F"/>
    <w:rsid w:val="002D7E63"/>
    <w:rsid w:val="002E1DC9"/>
    <w:rsid w:val="002E6DA2"/>
    <w:rsid w:val="0030011C"/>
    <w:rsid w:val="00325B83"/>
    <w:rsid w:val="00342F22"/>
    <w:rsid w:val="00351B4F"/>
    <w:rsid w:val="00371AE8"/>
    <w:rsid w:val="00376F1D"/>
    <w:rsid w:val="003919FD"/>
    <w:rsid w:val="003B6F41"/>
    <w:rsid w:val="003C6303"/>
    <w:rsid w:val="00411B13"/>
    <w:rsid w:val="00435DD6"/>
    <w:rsid w:val="00450D88"/>
    <w:rsid w:val="0047471E"/>
    <w:rsid w:val="004A4A26"/>
    <w:rsid w:val="004E0054"/>
    <w:rsid w:val="004E57EE"/>
    <w:rsid w:val="004F5D8B"/>
    <w:rsid w:val="00512205"/>
    <w:rsid w:val="00520BBD"/>
    <w:rsid w:val="00522197"/>
    <w:rsid w:val="005275B2"/>
    <w:rsid w:val="00532449"/>
    <w:rsid w:val="005378B4"/>
    <w:rsid w:val="00541405"/>
    <w:rsid w:val="00593130"/>
    <w:rsid w:val="0059645A"/>
    <w:rsid w:val="005B25BB"/>
    <w:rsid w:val="005C497A"/>
    <w:rsid w:val="005D4FEA"/>
    <w:rsid w:val="006165C5"/>
    <w:rsid w:val="00690167"/>
    <w:rsid w:val="006943D6"/>
    <w:rsid w:val="006B5BE9"/>
    <w:rsid w:val="006C0988"/>
    <w:rsid w:val="006E127A"/>
    <w:rsid w:val="006E505E"/>
    <w:rsid w:val="007213B9"/>
    <w:rsid w:val="00757470"/>
    <w:rsid w:val="007925AE"/>
    <w:rsid w:val="007967E1"/>
    <w:rsid w:val="007D1752"/>
    <w:rsid w:val="007E41A2"/>
    <w:rsid w:val="00813F63"/>
    <w:rsid w:val="008309F6"/>
    <w:rsid w:val="00842011"/>
    <w:rsid w:val="008514FC"/>
    <w:rsid w:val="008660A7"/>
    <w:rsid w:val="00876004"/>
    <w:rsid w:val="0089111F"/>
    <w:rsid w:val="008961D3"/>
    <w:rsid w:val="008A4ADC"/>
    <w:rsid w:val="008A70BD"/>
    <w:rsid w:val="00910007"/>
    <w:rsid w:val="0091528E"/>
    <w:rsid w:val="00964A3B"/>
    <w:rsid w:val="009805C7"/>
    <w:rsid w:val="00982CC2"/>
    <w:rsid w:val="00985CD0"/>
    <w:rsid w:val="00996845"/>
    <w:rsid w:val="0099720E"/>
    <w:rsid w:val="009A2C66"/>
    <w:rsid w:val="00A0137B"/>
    <w:rsid w:val="00A0469B"/>
    <w:rsid w:val="00A153DD"/>
    <w:rsid w:val="00A43140"/>
    <w:rsid w:val="00A80BC2"/>
    <w:rsid w:val="00AA1483"/>
    <w:rsid w:val="00AA187E"/>
    <w:rsid w:val="00AA7A75"/>
    <w:rsid w:val="00AF477D"/>
    <w:rsid w:val="00B125C8"/>
    <w:rsid w:val="00B13474"/>
    <w:rsid w:val="00B327EF"/>
    <w:rsid w:val="00B33C45"/>
    <w:rsid w:val="00B802E2"/>
    <w:rsid w:val="00B86B1C"/>
    <w:rsid w:val="00BA7134"/>
    <w:rsid w:val="00BC6DE5"/>
    <w:rsid w:val="00BD09FA"/>
    <w:rsid w:val="00BF49EB"/>
    <w:rsid w:val="00C3448C"/>
    <w:rsid w:val="00C44958"/>
    <w:rsid w:val="00C46C38"/>
    <w:rsid w:val="00C71E64"/>
    <w:rsid w:val="00C85552"/>
    <w:rsid w:val="00C933A4"/>
    <w:rsid w:val="00CA13D2"/>
    <w:rsid w:val="00CA796C"/>
    <w:rsid w:val="00D02638"/>
    <w:rsid w:val="00D34814"/>
    <w:rsid w:val="00D34C05"/>
    <w:rsid w:val="00D55C1F"/>
    <w:rsid w:val="00D62A86"/>
    <w:rsid w:val="00D70ED2"/>
    <w:rsid w:val="00DD577D"/>
    <w:rsid w:val="00DF1144"/>
    <w:rsid w:val="00E079CC"/>
    <w:rsid w:val="00E1085B"/>
    <w:rsid w:val="00E14B96"/>
    <w:rsid w:val="00E329B4"/>
    <w:rsid w:val="00E661CB"/>
    <w:rsid w:val="00EA03AC"/>
    <w:rsid w:val="00EB5045"/>
    <w:rsid w:val="00EC126D"/>
    <w:rsid w:val="00EC5029"/>
    <w:rsid w:val="00EE2E56"/>
    <w:rsid w:val="00EE537D"/>
    <w:rsid w:val="00F2390D"/>
    <w:rsid w:val="00F3024C"/>
    <w:rsid w:val="00F42DBF"/>
    <w:rsid w:val="00F5166B"/>
    <w:rsid w:val="00F53343"/>
    <w:rsid w:val="00F760A6"/>
    <w:rsid w:val="00F82AF2"/>
    <w:rsid w:val="00F84B1E"/>
    <w:rsid w:val="00F8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3D1C9A"/>
  <w15:chartTrackingRefBased/>
  <w15:docId w15:val="{D203121A-423A-4D2C-AC0F-C579EB17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144"/>
    <w:pPr>
      <w:spacing w:after="120" w:line="240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1144"/>
    <w:pPr>
      <w:spacing w:after="0" w:line="240" w:lineRule="auto"/>
    </w:pPr>
    <w:rPr>
      <w:rFonts w:ascii="Calibri" w:eastAsia="Times New Roman" w:hAnsi="Calibri" w:cs="Calibri"/>
      <w:kern w:val="0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DF1144"/>
    <w:rPr>
      <w:rFonts w:ascii="Calibri" w:eastAsia="Times New Roman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rsid w:val="00DF1144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F114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DF1144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DF1144"/>
  </w:style>
  <w:style w:type="character" w:customStyle="1" w:styleId="BodyText8">
    <w:name w:val="Body Text8"/>
    <w:rsid w:val="00DF1144"/>
  </w:style>
  <w:style w:type="paragraph" w:styleId="Footer">
    <w:name w:val="footer"/>
    <w:basedOn w:val="Normal"/>
    <w:link w:val="FooterChar"/>
    <w:uiPriority w:val="99"/>
    <w:unhideWhenUsed/>
    <w:rsid w:val="00DF1144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F1144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CA13D2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3500</Words>
  <Characters>1995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Sintija Tenisa</cp:lastModifiedBy>
  <cp:revision>133</cp:revision>
  <dcterms:created xsi:type="dcterms:W3CDTF">2024-12-16T08:01:00Z</dcterms:created>
  <dcterms:modified xsi:type="dcterms:W3CDTF">2024-12-20T06:21:00Z</dcterms:modified>
</cp:coreProperties>
</file>